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59A" w:rsidRPr="00B94BC9" w:rsidRDefault="0004259A" w:rsidP="00917632">
      <w:pPr>
        <w:jc w:val="center"/>
        <w:rPr>
          <w:rFonts w:ascii="Arial" w:eastAsia="Arial" w:hAnsi="Arial" w:cs="Arial"/>
          <w:caps/>
        </w:rPr>
      </w:pPr>
      <w:r w:rsidRPr="00B94BC9">
        <w:rPr>
          <w:rFonts w:ascii="Arial" w:eastAsia="Arial" w:hAnsi="Arial" w:cs="Arial"/>
          <w:caps/>
        </w:rPr>
        <w:t>РОССИЙСКАЯ ФЕДЕРАЦИЯ</w:t>
      </w:r>
    </w:p>
    <w:p w:rsidR="0004259A" w:rsidRPr="00B94BC9" w:rsidRDefault="0004259A" w:rsidP="00917632">
      <w:pPr>
        <w:jc w:val="center"/>
        <w:rPr>
          <w:rFonts w:ascii="Arial" w:eastAsia="Arial" w:hAnsi="Arial" w:cs="Arial"/>
          <w:caps/>
        </w:rPr>
      </w:pPr>
      <w:r w:rsidRPr="00B94BC9">
        <w:rPr>
          <w:rFonts w:ascii="Arial" w:eastAsia="Arial" w:hAnsi="Arial" w:cs="Arial"/>
          <w:caps/>
        </w:rPr>
        <w:t>АДМИНИСТРАЦИЯ</w:t>
      </w:r>
    </w:p>
    <w:p w:rsidR="0004259A" w:rsidRPr="00B94BC9" w:rsidRDefault="00375D0A" w:rsidP="00917632">
      <w:pPr>
        <w:jc w:val="center"/>
        <w:rPr>
          <w:rFonts w:ascii="Arial" w:eastAsia="Arial" w:hAnsi="Arial" w:cs="Arial"/>
          <w:caps/>
        </w:rPr>
      </w:pPr>
      <w:r w:rsidRPr="00B94BC9">
        <w:rPr>
          <w:rFonts w:ascii="Arial" w:eastAsia="Arial" w:hAnsi="Arial" w:cs="Arial"/>
          <w:caps/>
        </w:rPr>
        <w:t>КАЛАЧЕЕВСКОГО</w:t>
      </w:r>
      <w:r w:rsidR="0004259A" w:rsidRPr="00B94BC9">
        <w:rPr>
          <w:rFonts w:ascii="Arial" w:eastAsia="Arial" w:hAnsi="Arial" w:cs="Arial"/>
          <w:caps/>
        </w:rPr>
        <w:t xml:space="preserve"> СЕЛЬСКОГО ПОСЕЛЕНИЯ</w:t>
      </w:r>
    </w:p>
    <w:p w:rsidR="0004259A" w:rsidRPr="00B94BC9" w:rsidRDefault="0004259A" w:rsidP="00917632">
      <w:pPr>
        <w:jc w:val="center"/>
        <w:rPr>
          <w:rFonts w:ascii="Arial" w:eastAsia="Arial" w:hAnsi="Arial" w:cs="Arial"/>
          <w:caps/>
        </w:rPr>
      </w:pPr>
      <w:r w:rsidRPr="00B94BC9">
        <w:rPr>
          <w:rFonts w:ascii="Arial" w:eastAsia="Arial" w:hAnsi="Arial" w:cs="Arial"/>
          <w:caps/>
        </w:rPr>
        <w:t>КАЛАЧЕЕВСКОГО МУНИЦИПАЛЬНОГО РАЙОНА</w:t>
      </w:r>
    </w:p>
    <w:p w:rsidR="00183674" w:rsidRPr="00B94BC9" w:rsidRDefault="0004259A" w:rsidP="00917632">
      <w:pPr>
        <w:jc w:val="center"/>
        <w:rPr>
          <w:rFonts w:ascii="Arial" w:eastAsia="Arial" w:hAnsi="Arial" w:cs="Arial"/>
          <w:caps/>
        </w:rPr>
      </w:pPr>
      <w:r w:rsidRPr="00B94BC9">
        <w:rPr>
          <w:rFonts w:ascii="Arial" w:eastAsia="Arial" w:hAnsi="Arial" w:cs="Arial"/>
          <w:caps/>
        </w:rPr>
        <w:t>ВОРОНЕЖСКОЙ ОБЛАСТИ</w:t>
      </w:r>
    </w:p>
    <w:p w:rsidR="0004259A" w:rsidRPr="00B94BC9" w:rsidRDefault="0004259A" w:rsidP="00917632">
      <w:pPr>
        <w:jc w:val="center"/>
        <w:rPr>
          <w:rFonts w:ascii="Arial" w:eastAsia="Arial" w:hAnsi="Arial" w:cs="Arial"/>
          <w:caps/>
        </w:rPr>
      </w:pPr>
      <w:r w:rsidRPr="00B94BC9">
        <w:rPr>
          <w:rFonts w:ascii="Arial" w:eastAsia="Arial" w:hAnsi="Arial" w:cs="Arial"/>
          <w:caps/>
        </w:rPr>
        <w:t>П О С Т А Н О В Л Е Н И Е</w:t>
      </w:r>
    </w:p>
    <w:p w:rsidR="0004259A" w:rsidRPr="00314616" w:rsidRDefault="0004259A" w:rsidP="00B94BC9">
      <w:pPr>
        <w:rPr>
          <w:rFonts w:ascii="Arial" w:eastAsia="Calibri" w:hAnsi="Arial" w:cs="Arial"/>
          <w:u w:val="single"/>
        </w:rPr>
      </w:pPr>
      <w:r w:rsidRPr="00314616">
        <w:rPr>
          <w:rFonts w:ascii="Arial" w:eastAsia="Calibri" w:hAnsi="Arial" w:cs="Arial"/>
          <w:u w:val="single"/>
        </w:rPr>
        <w:t>от «</w:t>
      </w:r>
      <w:r w:rsidR="00314616" w:rsidRPr="00314616">
        <w:rPr>
          <w:rFonts w:ascii="Arial" w:eastAsia="Calibri" w:hAnsi="Arial" w:cs="Arial"/>
          <w:u w:val="single"/>
        </w:rPr>
        <w:t>27</w:t>
      </w:r>
      <w:r w:rsidRPr="00314616">
        <w:rPr>
          <w:rFonts w:ascii="Arial" w:eastAsia="Calibri" w:hAnsi="Arial" w:cs="Arial"/>
          <w:u w:val="single"/>
        </w:rPr>
        <w:t>»</w:t>
      </w:r>
      <w:r w:rsidR="00F22B33" w:rsidRPr="00314616">
        <w:rPr>
          <w:rFonts w:ascii="Arial" w:eastAsia="Calibri" w:hAnsi="Arial" w:cs="Arial"/>
          <w:u w:val="single"/>
        </w:rPr>
        <w:t xml:space="preserve"> </w:t>
      </w:r>
      <w:r w:rsidR="00314616" w:rsidRPr="00314616">
        <w:rPr>
          <w:rFonts w:ascii="Arial" w:eastAsia="Calibri" w:hAnsi="Arial" w:cs="Arial"/>
          <w:u w:val="single"/>
        </w:rPr>
        <w:t>октябр</w:t>
      </w:r>
      <w:r w:rsidR="00856D4A" w:rsidRPr="00314616">
        <w:rPr>
          <w:rFonts w:ascii="Arial" w:eastAsia="Calibri" w:hAnsi="Arial" w:cs="Arial"/>
          <w:u w:val="single"/>
        </w:rPr>
        <w:t>я</w:t>
      </w:r>
      <w:r w:rsidR="00653715" w:rsidRPr="00314616">
        <w:rPr>
          <w:rFonts w:ascii="Arial" w:eastAsia="Calibri" w:hAnsi="Arial" w:cs="Arial"/>
          <w:u w:val="single"/>
        </w:rPr>
        <w:t xml:space="preserve"> </w:t>
      </w:r>
      <w:r w:rsidRPr="00314616">
        <w:rPr>
          <w:rFonts w:ascii="Arial" w:eastAsia="Calibri" w:hAnsi="Arial" w:cs="Arial"/>
          <w:u w:val="single"/>
        </w:rPr>
        <w:t>20</w:t>
      </w:r>
      <w:r w:rsidR="009F35B7" w:rsidRPr="00314616">
        <w:rPr>
          <w:rFonts w:ascii="Arial" w:eastAsia="Calibri" w:hAnsi="Arial" w:cs="Arial"/>
          <w:u w:val="single"/>
        </w:rPr>
        <w:t>2</w:t>
      </w:r>
      <w:r w:rsidR="00856D4A" w:rsidRPr="00314616">
        <w:rPr>
          <w:rFonts w:ascii="Arial" w:eastAsia="Calibri" w:hAnsi="Arial" w:cs="Arial"/>
          <w:u w:val="single"/>
        </w:rPr>
        <w:t>2</w:t>
      </w:r>
      <w:r w:rsidRPr="00314616">
        <w:rPr>
          <w:rFonts w:ascii="Arial" w:eastAsia="Calibri" w:hAnsi="Arial" w:cs="Arial"/>
          <w:u w:val="single"/>
        </w:rPr>
        <w:t xml:space="preserve"> г. № </w:t>
      </w:r>
      <w:r w:rsidR="00314616" w:rsidRPr="00314616">
        <w:rPr>
          <w:rFonts w:ascii="Arial" w:eastAsia="Calibri" w:hAnsi="Arial" w:cs="Arial"/>
          <w:u w:val="single"/>
        </w:rPr>
        <w:t>49</w:t>
      </w:r>
    </w:p>
    <w:p w:rsidR="002956C2" w:rsidRPr="00B94BC9" w:rsidRDefault="00375D0A" w:rsidP="00B94BC9">
      <w:pPr>
        <w:ind w:left="708" w:firstLine="372"/>
        <w:rPr>
          <w:rFonts w:ascii="Arial" w:eastAsia="Calibri" w:hAnsi="Arial" w:cs="Arial"/>
        </w:rPr>
      </w:pPr>
      <w:r w:rsidRPr="00B94BC9">
        <w:rPr>
          <w:rFonts w:ascii="Arial" w:eastAsia="Calibri" w:hAnsi="Arial" w:cs="Arial"/>
        </w:rPr>
        <w:t>п.</w:t>
      </w:r>
      <w:r w:rsidR="00AA716B" w:rsidRPr="00B94BC9">
        <w:rPr>
          <w:rFonts w:ascii="Arial" w:eastAsia="Calibri" w:hAnsi="Arial" w:cs="Arial"/>
        </w:rPr>
        <w:t xml:space="preserve"> </w:t>
      </w:r>
      <w:r w:rsidRPr="00B94BC9">
        <w:rPr>
          <w:rFonts w:ascii="Arial" w:eastAsia="Calibri" w:hAnsi="Arial" w:cs="Arial"/>
        </w:rPr>
        <w:t>Калачеевский</w:t>
      </w:r>
    </w:p>
    <w:p w:rsidR="00333D53" w:rsidRPr="00917632" w:rsidRDefault="00DD7BEB" w:rsidP="00917632">
      <w:pPr>
        <w:tabs>
          <w:tab w:val="left" w:pos="10065"/>
        </w:tabs>
        <w:jc w:val="center"/>
        <w:rPr>
          <w:rFonts w:ascii="Arial" w:hAnsi="Arial" w:cs="Arial"/>
          <w:b/>
          <w:sz w:val="32"/>
          <w:szCs w:val="32"/>
        </w:rPr>
      </w:pPr>
      <w:r w:rsidRPr="00917632">
        <w:rPr>
          <w:rFonts w:ascii="Arial" w:hAnsi="Arial" w:cs="Arial"/>
          <w:b/>
          <w:sz w:val="32"/>
          <w:szCs w:val="32"/>
        </w:rPr>
        <w:t xml:space="preserve">О внесении изменений в постановление администрации </w:t>
      </w:r>
      <w:r w:rsidR="00375D0A" w:rsidRPr="00917632">
        <w:rPr>
          <w:rFonts w:ascii="Arial" w:hAnsi="Arial" w:cs="Arial"/>
          <w:b/>
          <w:sz w:val="32"/>
          <w:szCs w:val="32"/>
        </w:rPr>
        <w:t>Калачеевского</w:t>
      </w:r>
      <w:r w:rsidRPr="00917632">
        <w:rPr>
          <w:rFonts w:ascii="Arial" w:hAnsi="Arial" w:cs="Arial"/>
          <w:b/>
          <w:sz w:val="32"/>
          <w:szCs w:val="32"/>
        </w:rPr>
        <w:t xml:space="preserve"> сельского поселения Калачеевского муниципального района Воронежской области </w:t>
      </w:r>
      <w:r w:rsidR="00375D0A" w:rsidRPr="00917632">
        <w:rPr>
          <w:rFonts w:ascii="Arial" w:hAnsi="Arial" w:cs="Arial"/>
          <w:b/>
          <w:sz w:val="32"/>
          <w:szCs w:val="32"/>
        </w:rPr>
        <w:t>от 24 мая  2019 г. № 48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A95637" w:rsidRPr="00CF4517" w:rsidRDefault="003F2AA7" w:rsidP="00CF4517">
      <w:pPr>
        <w:ind w:firstLine="709"/>
        <w:jc w:val="both"/>
        <w:rPr>
          <w:rFonts w:ascii="Arial" w:hAnsi="Arial" w:cs="Arial"/>
        </w:rPr>
      </w:pPr>
      <w:r w:rsidRPr="003F2AA7">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Постановлением Правительства РФ от </w:t>
      </w:r>
      <w:r w:rsidR="00041FCB">
        <w:rPr>
          <w:rFonts w:ascii="Arial" w:hAnsi="Arial" w:cs="Arial"/>
        </w:rPr>
        <w:t>17.02.2022</w:t>
      </w:r>
      <w:r w:rsidRPr="003F2AA7">
        <w:rPr>
          <w:rFonts w:ascii="Arial" w:hAnsi="Arial" w:cs="Arial"/>
        </w:rPr>
        <w:t xml:space="preserve"> г. № </w:t>
      </w:r>
      <w:r w:rsidR="00041FCB">
        <w:rPr>
          <w:rFonts w:ascii="Arial" w:hAnsi="Arial" w:cs="Arial"/>
        </w:rPr>
        <w:t>187</w:t>
      </w:r>
      <w:r w:rsidRPr="003F2AA7">
        <w:rPr>
          <w:rFonts w:ascii="Arial" w:hAnsi="Arial" w:cs="Arial"/>
        </w:rPr>
        <w:t xml:space="preserve"> «</w:t>
      </w:r>
      <w:r w:rsidR="00316F26" w:rsidRPr="00316F26">
        <w:rPr>
          <w:rFonts w:ascii="Arial" w:hAnsi="Arial" w:cs="Arial"/>
        </w:rPr>
        <w:t>О внесении изменения в пункт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316F26">
        <w:rPr>
          <w:rFonts w:ascii="Arial" w:hAnsi="Arial" w:cs="Arial"/>
        </w:rPr>
        <w:t>мом и жилого дома садовым домом»</w:t>
      </w:r>
      <w:r w:rsidRPr="003F2AA7">
        <w:rPr>
          <w:rFonts w:ascii="Arial" w:hAnsi="Arial" w:cs="Arial"/>
        </w:rPr>
        <w:t xml:space="preserve">, </w:t>
      </w:r>
      <w:r w:rsidR="00837B2B" w:rsidRPr="00C00FEB">
        <w:rPr>
          <w:rFonts w:ascii="Arial" w:hAnsi="Arial" w:cs="Arial"/>
        </w:rPr>
        <w:t xml:space="preserve">в целях приведения нормативных правовых актов </w:t>
      </w:r>
      <w:r w:rsidR="00375D0A" w:rsidRPr="00C00FEB">
        <w:rPr>
          <w:rFonts w:ascii="Arial" w:hAnsi="Arial" w:cs="Arial"/>
        </w:rPr>
        <w:t>Калачеевского</w:t>
      </w:r>
      <w:r w:rsidR="00837B2B" w:rsidRPr="00C00FEB">
        <w:rPr>
          <w:rFonts w:ascii="Arial" w:hAnsi="Arial" w:cs="Arial"/>
        </w:rPr>
        <w:t xml:space="preserve"> сельского поселения Калачеевского муниципального района Воронежской области в соответствие действующему законодательству администрация </w:t>
      </w:r>
      <w:r w:rsidR="00375D0A" w:rsidRPr="00C00FEB">
        <w:rPr>
          <w:rFonts w:ascii="Arial" w:hAnsi="Arial" w:cs="Arial"/>
        </w:rPr>
        <w:t>Калачеевского</w:t>
      </w:r>
      <w:r w:rsidR="00837B2B" w:rsidRPr="00C00FEB">
        <w:rPr>
          <w:rFonts w:ascii="Arial" w:hAnsi="Arial" w:cs="Arial"/>
        </w:rPr>
        <w:t xml:space="preserve"> сельского поселения Калачеевского муниципального района Воронежской области </w:t>
      </w:r>
      <w:r w:rsidR="00837B2B" w:rsidRPr="00C00FEB">
        <w:rPr>
          <w:rFonts w:ascii="Arial" w:hAnsi="Arial" w:cs="Arial"/>
          <w:b/>
        </w:rPr>
        <w:t>п о с т а н о в л я е т:</w:t>
      </w:r>
    </w:p>
    <w:p w:rsidR="00BB0326" w:rsidRPr="00C00FEB" w:rsidRDefault="00BB0326" w:rsidP="0005470D">
      <w:pPr>
        <w:tabs>
          <w:tab w:val="left" w:pos="5103"/>
          <w:tab w:val="left" w:pos="6096"/>
          <w:tab w:val="left" w:pos="6237"/>
        </w:tabs>
        <w:ind w:right="-1" w:firstLine="709"/>
        <w:jc w:val="both"/>
        <w:rPr>
          <w:rFonts w:ascii="Arial" w:eastAsia="Calibri" w:hAnsi="Arial" w:cs="Arial"/>
        </w:rPr>
      </w:pPr>
      <w:r w:rsidRPr="00C00FEB">
        <w:rPr>
          <w:rFonts w:ascii="Arial" w:hAnsi="Arial" w:cs="Arial"/>
        </w:rPr>
        <w:t xml:space="preserve">1. Внести в постановление администрации </w:t>
      </w:r>
      <w:r w:rsidR="00375D0A" w:rsidRPr="00C00FEB">
        <w:rPr>
          <w:rFonts w:ascii="Arial" w:hAnsi="Arial" w:cs="Arial"/>
        </w:rPr>
        <w:t>Калачеевского</w:t>
      </w:r>
      <w:r w:rsidRPr="00C00FEB">
        <w:rPr>
          <w:rFonts w:ascii="Arial" w:hAnsi="Arial" w:cs="Arial"/>
        </w:rPr>
        <w:t xml:space="preserve"> сельского поселения Калачеевского муниципального района </w:t>
      </w:r>
      <w:r w:rsidR="0036787C" w:rsidRPr="00C00FEB">
        <w:rPr>
          <w:rFonts w:ascii="Arial" w:hAnsi="Arial" w:cs="Arial"/>
        </w:rPr>
        <w:t xml:space="preserve">Воронежской области </w:t>
      </w:r>
      <w:r w:rsidR="000638B6">
        <w:rPr>
          <w:rFonts w:ascii="Arial" w:hAnsi="Arial" w:cs="Arial"/>
        </w:rPr>
        <w:t xml:space="preserve">от 24 мая </w:t>
      </w:r>
      <w:r w:rsidR="00375D0A" w:rsidRPr="00C00FEB">
        <w:rPr>
          <w:rFonts w:ascii="Arial" w:hAnsi="Arial" w:cs="Arial"/>
        </w:rPr>
        <w:t>2019 г. № 48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r w:rsidR="00BF7F94" w:rsidRPr="00C00FEB">
        <w:rPr>
          <w:rFonts w:ascii="Arial" w:hAnsi="Arial" w:cs="Arial"/>
        </w:rPr>
        <w:t xml:space="preserve"> (в редакции постановлени</w:t>
      </w:r>
      <w:r w:rsidR="00B94BC9">
        <w:rPr>
          <w:rFonts w:ascii="Arial" w:hAnsi="Arial" w:cs="Arial"/>
        </w:rPr>
        <w:t>й:</w:t>
      </w:r>
      <w:r w:rsidR="00BF7F94" w:rsidRPr="00C00FEB">
        <w:rPr>
          <w:rFonts w:ascii="Arial" w:hAnsi="Arial" w:cs="Arial"/>
        </w:rPr>
        <w:t xml:space="preserve"> </w:t>
      </w:r>
      <w:r w:rsidR="00897376" w:rsidRPr="00897376">
        <w:rPr>
          <w:rFonts w:ascii="Arial" w:hAnsi="Arial" w:cs="Arial"/>
        </w:rPr>
        <w:t>от 15.10.2019 № 96, от 27.12.2019 № 122, от 31.08.2020 № 42</w:t>
      </w:r>
      <w:r w:rsidR="009E536B">
        <w:rPr>
          <w:rFonts w:ascii="Arial" w:hAnsi="Arial" w:cs="Arial"/>
        </w:rPr>
        <w:t>; от 13.05.2022 № 24</w:t>
      </w:r>
      <w:r w:rsidR="00BF7F94" w:rsidRPr="00C00FEB">
        <w:rPr>
          <w:rFonts w:ascii="Arial" w:hAnsi="Arial" w:cs="Arial"/>
        </w:rPr>
        <w:t>)</w:t>
      </w:r>
      <w:r w:rsidR="00375D0A" w:rsidRPr="00C00FEB">
        <w:rPr>
          <w:rFonts w:ascii="Arial" w:hAnsi="Arial" w:cs="Arial"/>
        </w:rPr>
        <w:t xml:space="preserve"> </w:t>
      </w:r>
      <w:r w:rsidRPr="00C00FEB">
        <w:rPr>
          <w:rFonts w:ascii="Arial" w:eastAsia="Calibri" w:hAnsi="Arial" w:cs="Arial"/>
        </w:rPr>
        <w:t xml:space="preserve">следующие изменения: </w:t>
      </w:r>
    </w:p>
    <w:p w:rsidR="00F22B33" w:rsidRPr="00F22B33" w:rsidRDefault="00F22B33" w:rsidP="00F22B33">
      <w:pPr>
        <w:tabs>
          <w:tab w:val="left" w:pos="5103"/>
          <w:tab w:val="left" w:pos="6096"/>
          <w:tab w:val="left" w:pos="6237"/>
        </w:tabs>
        <w:ind w:right="-1" w:firstLine="709"/>
        <w:jc w:val="both"/>
        <w:rPr>
          <w:rFonts w:ascii="Arial" w:hAnsi="Arial" w:cs="Arial"/>
        </w:rPr>
      </w:pPr>
      <w:r w:rsidRPr="00F22B33">
        <w:rPr>
          <w:rFonts w:ascii="Arial" w:hAnsi="Arial" w:cs="Arial"/>
        </w:rPr>
        <w:lastRenderedPageBreak/>
        <w:t xml:space="preserve">1.1. </w:t>
      </w:r>
      <w:r w:rsidR="009E536B" w:rsidRPr="009E536B">
        <w:rPr>
          <w:rFonts w:ascii="Arial" w:hAnsi="Arial" w:cs="Arial"/>
        </w:rPr>
        <w:t>В административном регламенте по предоставлению муниципальной услуги  «Признание помещения жилым помещением, жилого помещ</w:t>
      </w:r>
      <w:r w:rsidR="004844A1">
        <w:rPr>
          <w:rFonts w:ascii="Arial" w:hAnsi="Arial" w:cs="Arial"/>
        </w:rPr>
        <w:t>ения непригодным для проживания</w:t>
      </w:r>
      <w:r w:rsidR="009E536B" w:rsidRPr="009E536B">
        <w:rPr>
          <w:rFonts w:ascii="Arial" w:hAnsi="Arial" w:cs="Arial"/>
        </w:rPr>
        <w:t>,</w:t>
      </w:r>
      <w:r w:rsidR="004844A1">
        <w:rPr>
          <w:rFonts w:ascii="Arial" w:hAnsi="Arial" w:cs="Arial"/>
        </w:rPr>
        <w:t xml:space="preserve"> </w:t>
      </w:r>
      <w:r w:rsidR="009E536B" w:rsidRPr="009E536B">
        <w:rPr>
          <w:rFonts w:ascii="Arial" w:hAnsi="Arial" w:cs="Arial"/>
        </w:rPr>
        <w:t>многоквартирного дома аварийным или подлежащим сносу и реконструкции, садового дома жилым домом и жилого дома садовым домом» (дал</w:t>
      </w:r>
      <w:r w:rsidR="009E536B">
        <w:rPr>
          <w:rFonts w:ascii="Arial" w:hAnsi="Arial" w:cs="Arial"/>
        </w:rPr>
        <w:t>ее- Административный регламент)</w:t>
      </w:r>
      <w:r w:rsidRPr="00F22B33">
        <w:rPr>
          <w:rFonts w:ascii="Arial" w:hAnsi="Arial" w:cs="Arial"/>
        </w:rPr>
        <w:t>:</w:t>
      </w:r>
    </w:p>
    <w:p w:rsidR="004844A1" w:rsidRPr="004844A1" w:rsidRDefault="004844A1" w:rsidP="004844A1">
      <w:pPr>
        <w:ind w:right="-2" w:firstLine="567"/>
        <w:jc w:val="both"/>
        <w:rPr>
          <w:rFonts w:ascii="Arial" w:hAnsi="Arial" w:cs="Arial"/>
          <w:lang w:eastAsia="x-none"/>
        </w:rPr>
      </w:pPr>
      <w:r w:rsidRPr="004844A1">
        <w:rPr>
          <w:rFonts w:ascii="Arial" w:hAnsi="Arial" w:cs="Arial"/>
          <w:color w:val="1E1E1E"/>
        </w:rPr>
        <w:t>1.1.1. абзац первый п</w:t>
      </w:r>
      <w:r w:rsidRPr="004844A1">
        <w:rPr>
          <w:rFonts w:ascii="Arial" w:hAnsi="Arial" w:cs="Arial"/>
          <w:lang w:eastAsia="x-none"/>
        </w:rPr>
        <w:t>ункта 1.1. Административного регламента в следующей редакции:</w:t>
      </w:r>
    </w:p>
    <w:p w:rsidR="004844A1" w:rsidRPr="004844A1" w:rsidRDefault="004844A1" w:rsidP="004844A1">
      <w:pPr>
        <w:ind w:firstLine="709"/>
        <w:jc w:val="both"/>
        <w:rPr>
          <w:rFonts w:ascii="Arial" w:hAnsi="Arial" w:cs="Arial"/>
          <w:lang w:eastAsia="x-none"/>
        </w:rPr>
      </w:pPr>
      <w:r w:rsidRPr="004844A1">
        <w:rPr>
          <w:rFonts w:ascii="Arial" w:hAnsi="Arial" w:cs="Arial"/>
          <w:lang w:eastAsia="x-none"/>
        </w:rPr>
        <w:t>«1.1.Предметом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844A1" w:rsidRPr="004844A1" w:rsidRDefault="004844A1" w:rsidP="004844A1">
      <w:pPr>
        <w:ind w:firstLine="709"/>
        <w:jc w:val="both"/>
        <w:rPr>
          <w:rFonts w:ascii="Arial" w:eastAsia="Calibri" w:hAnsi="Arial" w:cs="Arial"/>
        </w:rPr>
      </w:pPr>
      <w:r w:rsidRPr="004844A1">
        <w:rPr>
          <w:rFonts w:ascii="Arial" w:eastAsia="Calibri" w:hAnsi="Arial" w:cs="Arial"/>
        </w:rPr>
        <w:t>1.1.2.Пункт 1.2. Административного регламента изложить в следующей редакции:</w:t>
      </w:r>
    </w:p>
    <w:p w:rsidR="00556A98" w:rsidRDefault="004844A1" w:rsidP="004844A1">
      <w:pPr>
        <w:ind w:firstLine="709"/>
        <w:jc w:val="both"/>
        <w:rPr>
          <w:rFonts w:ascii="Arial" w:eastAsia="Calibri" w:hAnsi="Arial" w:cs="Arial"/>
        </w:rPr>
      </w:pPr>
      <w:r w:rsidRPr="004844A1">
        <w:rPr>
          <w:rFonts w:ascii="Arial" w:eastAsia="Calibri" w:hAnsi="Arial" w:cs="Arial"/>
        </w:rPr>
        <w:t>«1.2. Заявителями являются собственники, правообладатели помещений или наниматели жилых помещений, их законные представители либо уполномоченные ими лица.»</w:t>
      </w:r>
    </w:p>
    <w:p w:rsidR="00556A98" w:rsidRPr="00556A98" w:rsidRDefault="00556A98" w:rsidP="00556A98">
      <w:pPr>
        <w:ind w:right="-2" w:firstLine="567"/>
        <w:jc w:val="both"/>
        <w:rPr>
          <w:rFonts w:ascii="Arial" w:hAnsi="Arial" w:cs="Arial"/>
          <w:lang w:eastAsia="x-none"/>
        </w:rPr>
      </w:pPr>
      <w:r w:rsidRPr="00556A98">
        <w:rPr>
          <w:rFonts w:ascii="Arial" w:hAnsi="Arial" w:cs="Arial"/>
          <w:lang w:eastAsia="x-none"/>
        </w:rPr>
        <w:t>1.1.3. Пункт 2.3. Административного регламента в изложить в следующей редакции:</w:t>
      </w:r>
    </w:p>
    <w:p w:rsidR="00556A98" w:rsidRPr="00556A98" w:rsidRDefault="00556A98" w:rsidP="00556A98">
      <w:pPr>
        <w:ind w:right="-2" w:firstLine="567"/>
        <w:jc w:val="both"/>
        <w:rPr>
          <w:rFonts w:ascii="Arial" w:hAnsi="Arial" w:cs="Arial"/>
          <w:lang w:eastAsia="x-none"/>
        </w:rPr>
      </w:pPr>
      <w:r w:rsidRPr="00556A98">
        <w:rPr>
          <w:rFonts w:ascii="Arial" w:hAnsi="Arial" w:cs="Arial"/>
          <w:lang w:eastAsia="x-none"/>
        </w:rPr>
        <w:t>«2.3.Результатом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56A98" w:rsidRPr="00556A98" w:rsidRDefault="00556A98" w:rsidP="00556A98">
      <w:pPr>
        <w:ind w:right="-2" w:firstLine="567"/>
        <w:jc w:val="both"/>
        <w:rPr>
          <w:rFonts w:ascii="Arial" w:hAnsi="Arial" w:cs="Arial"/>
          <w:lang w:eastAsia="x-none"/>
        </w:rPr>
      </w:pPr>
      <w:r w:rsidRPr="00556A98">
        <w:rPr>
          <w:rFonts w:ascii="Arial" w:hAnsi="Arial" w:cs="Arial"/>
          <w:lang w:eastAsia="x-none"/>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556A98" w:rsidRPr="00556A98" w:rsidRDefault="00556A98" w:rsidP="00556A98">
      <w:pPr>
        <w:ind w:right="-2" w:firstLine="567"/>
        <w:jc w:val="both"/>
        <w:rPr>
          <w:rFonts w:ascii="Arial" w:hAnsi="Arial" w:cs="Arial"/>
          <w:lang w:eastAsia="x-none"/>
        </w:rPr>
      </w:pPr>
      <w:r w:rsidRPr="00556A98">
        <w:rPr>
          <w:rFonts w:ascii="Arial" w:hAnsi="Arial" w:cs="Arial"/>
          <w:lang w:eastAsia="x-none"/>
        </w:rPr>
        <w:t>- о соответствии помещения требованиям, предъявляемым к жилому помещению, и его пригодности для проживания;</w:t>
      </w:r>
    </w:p>
    <w:p w:rsidR="00556A98" w:rsidRPr="00556A98" w:rsidRDefault="00556A98" w:rsidP="00556A98">
      <w:pPr>
        <w:ind w:right="-2" w:firstLine="567"/>
        <w:jc w:val="both"/>
        <w:rPr>
          <w:rFonts w:ascii="Arial" w:hAnsi="Arial" w:cs="Arial"/>
          <w:lang w:eastAsia="x-none"/>
        </w:rPr>
      </w:pPr>
      <w:r w:rsidRPr="00556A98">
        <w:rPr>
          <w:rFonts w:ascii="Arial" w:hAnsi="Arial" w:cs="Arial"/>
          <w:lang w:eastAsia="x-none"/>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556A98" w:rsidRPr="00556A98" w:rsidRDefault="00556A98" w:rsidP="00556A98">
      <w:pPr>
        <w:ind w:right="-2" w:firstLine="567"/>
        <w:jc w:val="both"/>
        <w:rPr>
          <w:rFonts w:ascii="Arial" w:hAnsi="Arial" w:cs="Arial"/>
          <w:lang w:eastAsia="x-none"/>
        </w:rPr>
      </w:pPr>
      <w:r w:rsidRPr="00556A98">
        <w:rPr>
          <w:rFonts w:ascii="Arial" w:hAnsi="Arial" w:cs="Arial"/>
          <w:lang w:eastAsia="x-none"/>
        </w:rPr>
        <w:t>- о выявлении оснований для признания помещения непригодным для проживания;</w:t>
      </w:r>
    </w:p>
    <w:p w:rsidR="00556A98" w:rsidRPr="00556A98" w:rsidRDefault="00556A98" w:rsidP="00556A98">
      <w:pPr>
        <w:ind w:firstLine="567"/>
        <w:jc w:val="both"/>
        <w:rPr>
          <w:rFonts w:ascii="Arial" w:hAnsi="Arial" w:cs="Arial"/>
          <w:lang w:eastAsia="x-none"/>
        </w:rPr>
      </w:pPr>
      <w:r w:rsidRPr="00556A98">
        <w:rPr>
          <w:rFonts w:ascii="Arial" w:hAnsi="Arial" w:cs="Arial"/>
          <w:lang w:eastAsia="x-none"/>
        </w:rPr>
        <w:t>- об отсутствии оснований для признания жилого помещения непригодным для проживания;</w:t>
      </w:r>
    </w:p>
    <w:p w:rsidR="00556A98" w:rsidRPr="00556A98" w:rsidRDefault="00556A98" w:rsidP="00556A98">
      <w:pPr>
        <w:ind w:firstLine="567"/>
        <w:jc w:val="both"/>
        <w:rPr>
          <w:rFonts w:ascii="Arial" w:hAnsi="Arial" w:cs="Arial"/>
          <w:lang w:eastAsia="x-none"/>
        </w:rPr>
      </w:pPr>
      <w:r w:rsidRPr="00556A98">
        <w:rPr>
          <w:rFonts w:ascii="Arial" w:hAnsi="Arial" w:cs="Arial"/>
          <w:lang w:eastAsia="x-none"/>
        </w:rPr>
        <w:t>- о выявлении оснований для признания многоквартирного дома аварийным и подлежащим реконструкции;</w:t>
      </w:r>
    </w:p>
    <w:p w:rsidR="00556A98" w:rsidRPr="00556A98" w:rsidRDefault="00556A98" w:rsidP="00556A98">
      <w:pPr>
        <w:ind w:firstLine="567"/>
        <w:jc w:val="both"/>
        <w:rPr>
          <w:rFonts w:ascii="Arial" w:hAnsi="Arial" w:cs="Arial"/>
          <w:lang w:eastAsia="x-none"/>
        </w:rPr>
      </w:pPr>
      <w:r w:rsidRPr="00556A98">
        <w:rPr>
          <w:rFonts w:ascii="Arial" w:hAnsi="Arial" w:cs="Arial"/>
          <w:lang w:eastAsia="x-none"/>
        </w:rPr>
        <w:t>- о выявлении оснований для признания многоквартирного дома аварийным и подлежащим сносу;</w:t>
      </w:r>
    </w:p>
    <w:p w:rsidR="00556A98" w:rsidRPr="00667A97" w:rsidRDefault="00556A98" w:rsidP="00556A98">
      <w:pPr>
        <w:ind w:firstLine="709"/>
        <w:jc w:val="both"/>
        <w:rPr>
          <w:rFonts w:ascii="Arial" w:hAnsi="Arial" w:cs="Arial"/>
          <w:lang w:eastAsia="x-none"/>
        </w:rPr>
      </w:pPr>
      <w:r w:rsidRPr="00556A98">
        <w:rPr>
          <w:rFonts w:ascii="Arial" w:hAnsi="Arial" w:cs="Arial"/>
          <w:lang w:eastAsia="x-none"/>
        </w:rPr>
        <w:t>- об отсутствии оснований для признания многоквартирного дома аварийным и подлежащим сносу или реконструкции.».</w:t>
      </w:r>
    </w:p>
    <w:p w:rsidR="008F1A97" w:rsidRPr="008F1A97" w:rsidRDefault="008F1A97" w:rsidP="008F1A97">
      <w:pPr>
        <w:ind w:firstLine="709"/>
        <w:jc w:val="both"/>
        <w:rPr>
          <w:rFonts w:ascii="Arial" w:hAnsi="Arial" w:cs="Arial"/>
          <w:lang w:eastAsia="x-none"/>
        </w:rPr>
      </w:pPr>
      <w:r w:rsidRPr="008F1A97">
        <w:rPr>
          <w:rFonts w:ascii="Arial" w:hAnsi="Arial" w:cs="Arial"/>
          <w:lang w:eastAsia="x-none"/>
        </w:rPr>
        <w:t>1.1.4. Абзацы 6- 12 пункта 2.6.2. изложить в следующей редакции:</w:t>
      </w:r>
    </w:p>
    <w:p w:rsidR="008F1A97" w:rsidRPr="00667A97" w:rsidRDefault="008F1A97" w:rsidP="008F1A97">
      <w:pPr>
        <w:autoSpaceDE w:val="0"/>
        <w:autoSpaceDN w:val="0"/>
        <w:adjustRightInd w:val="0"/>
        <w:ind w:firstLine="567"/>
        <w:jc w:val="both"/>
        <w:rPr>
          <w:rFonts w:ascii="Arial" w:eastAsia="Calibri" w:hAnsi="Arial" w:cs="Arial"/>
          <w:lang w:eastAsia="en-US"/>
        </w:rPr>
      </w:pPr>
      <w:r w:rsidRPr="00667A97">
        <w:rPr>
          <w:rFonts w:ascii="Arial" w:eastAsia="Calibri" w:hAnsi="Arial" w:cs="Arial"/>
          <w:lang w:eastAsia="en-US"/>
        </w:rPr>
        <w:t>Запрещается требовать от заявителя:</w:t>
      </w:r>
    </w:p>
    <w:p w:rsidR="008F1A97" w:rsidRPr="008F1A97" w:rsidRDefault="008F1A97" w:rsidP="008F1A97">
      <w:pPr>
        <w:ind w:firstLine="567"/>
        <w:jc w:val="both"/>
        <w:rPr>
          <w:rFonts w:ascii="Arial" w:hAnsi="Arial" w:cs="Arial"/>
          <w:lang w:eastAsia="ar-SA"/>
        </w:rPr>
      </w:pPr>
      <w:r w:rsidRPr="008F1A97">
        <w:rPr>
          <w:rFonts w:ascii="Arial" w:hAnsi="Arial" w:cs="Arial"/>
        </w:rPr>
        <w:t xml:space="preserve">- </w:t>
      </w:r>
      <w:r w:rsidRPr="008F1A97">
        <w:rPr>
          <w:rFonts w:ascii="Arial" w:hAnsi="Arial" w:cs="Arial"/>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w:t>
      </w:r>
      <w:r w:rsidRPr="008F1A97">
        <w:rPr>
          <w:rFonts w:ascii="Arial" w:hAnsi="Arial" w:cs="Arial"/>
          <w:lang w:eastAsia="ar-SA"/>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8F1A97" w:rsidRPr="008F1A97" w:rsidRDefault="008F1A97" w:rsidP="008F1A97">
      <w:pPr>
        <w:ind w:firstLine="567"/>
        <w:jc w:val="both"/>
        <w:rPr>
          <w:rFonts w:ascii="Arial" w:hAnsi="Arial" w:cs="Arial"/>
          <w:lang w:eastAsia="ar-SA"/>
        </w:rPr>
      </w:pPr>
      <w:r w:rsidRPr="008F1A97">
        <w:rPr>
          <w:rFonts w:ascii="Arial" w:hAnsi="Arial" w:cs="Arial"/>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1A97" w:rsidRPr="00667A97" w:rsidRDefault="008F1A97" w:rsidP="008F1A97">
      <w:pPr>
        <w:suppressAutoHyphens/>
        <w:ind w:firstLine="567"/>
        <w:jc w:val="both"/>
        <w:rPr>
          <w:rFonts w:ascii="Arial" w:eastAsia="Calibri" w:hAnsi="Arial" w:cs="Arial"/>
          <w:lang w:eastAsia="en-US"/>
        </w:rPr>
      </w:pPr>
      <w:r w:rsidRPr="00667A97">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1A97" w:rsidRPr="00667A97" w:rsidRDefault="008F1A97" w:rsidP="008F1A97">
      <w:pPr>
        <w:suppressAutoHyphens/>
        <w:ind w:firstLine="567"/>
        <w:jc w:val="both"/>
        <w:rPr>
          <w:rFonts w:ascii="Arial" w:eastAsia="Calibri" w:hAnsi="Arial" w:cs="Arial"/>
          <w:lang w:eastAsia="en-US"/>
        </w:rPr>
      </w:pPr>
      <w:r w:rsidRPr="00667A97">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1A97" w:rsidRPr="00667A97" w:rsidRDefault="008F1A97" w:rsidP="008F1A97">
      <w:pPr>
        <w:suppressAutoHyphens/>
        <w:ind w:firstLine="567"/>
        <w:jc w:val="both"/>
        <w:rPr>
          <w:rFonts w:ascii="Arial" w:eastAsia="Calibri" w:hAnsi="Arial" w:cs="Arial"/>
          <w:lang w:eastAsia="en-US"/>
        </w:rPr>
      </w:pPr>
      <w:r w:rsidRPr="00667A97">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1A97" w:rsidRPr="00667A97" w:rsidRDefault="008F1A97" w:rsidP="008F1A97">
      <w:pPr>
        <w:autoSpaceDE w:val="0"/>
        <w:autoSpaceDN w:val="0"/>
        <w:adjustRightInd w:val="0"/>
        <w:ind w:firstLine="567"/>
        <w:jc w:val="both"/>
        <w:rPr>
          <w:rFonts w:ascii="Arial" w:eastAsia="Calibri" w:hAnsi="Arial" w:cs="Arial"/>
          <w:lang w:eastAsia="en-US"/>
        </w:rPr>
      </w:pPr>
      <w:r w:rsidRPr="00667A97">
        <w:rPr>
          <w:rFonts w:ascii="Arial" w:eastAsia="Calibri" w:hAnsi="Arial" w:cs="Arial"/>
          <w:lang w:eastAsia="en-US"/>
        </w:rPr>
        <w:t xml:space="preserve">г) </w:t>
      </w:r>
      <w:r w:rsidRPr="00667A97">
        <w:rPr>
          <w:rFonts w:ascii="Arial" w:eastAsia="Calibri" w:hAnsi="Arial" w:cs="Arial"/>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8F1A97" w:rsidRPr="008F1A97" w:rsidRDefault="008F1A97" w:rsidP="008F1A97">
      <w:pPr>
        <w:widowControl w:val="0"/>
        <w:suppressAutoHyphens/>
        <w:autoSpaceDE w:val="0"/>
        <w:ind w:firstLine="567"/>
        <w:jc w:val="both"/>
        <w:rPr>
          <w:rFonts w:ascii="Arial" w:hAnsi="Arial" w:cs="Arial"/>
          <w:lang w:eastAsia="ar-SA"/>
        </w:rPr>
      </w:pPr>
      <w:r w:rsidRPr="008F1A97">
        <w:rPr>
          <w:rFonts w:ascii="Arial" w:hAnsi="Arial" w:cs="Arial"/>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1A97" w:rsidRPr="008F1A97" w:rsidRDefault="008F1A97" w:rsidP="008F1A97">
      <w:pPr>
        <w:ind w:firstLine="709"/>
        <w:jc w:val="both"/>
        <w:rPr>
          <w:rFonts w:ascii="Arial" w:hAnsi="Arial" w:cs="Arial"/>
          <w:lang w:eastAsia="x-none"/>
        </w:rPr>
      </w:pPr>
      <w:r w:rsidRPr="00667A97">
        <w:rPr>
          <w:rFonts w:ascii="Arial" w:eastAsia="Calibri" w:hAnsi="Arial" w:cs="Arial"/>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D77C0" w:rsidRPr="00667A97">
        <w:rPr>
          <w:rFonts w:ascii="Arial" w:eastAsia="Calibri" w:hAnsi="Arial" w:cs="Arial"/>
          <w:lang w:eastAsia="en-US"/>
        </w:rPr>
        <w:t>Калачеевского</w:t>
      </w:r>
      <w:r w:rsidRPr="00667A97">
        <w:rPr>
          <w:rFonts w:ascii="Arial" w:eastAsia="Calibri" w:hAnsi="Arial" w:cs="Arial"/>
          <w:lang w:eastAsia="en-US"/>
        </w:rPr>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w:t>
      </w:r>
      <w:r w:rsidRPr="00667A97">
        <w:rPr>
          <w:rFonts w:ascii="Arial" w:eastAsia="Calibri" w:hAnsi="Arial" w:cs="Arial"/>
          <w:lang w:eastAsia="en-US"/>
        </w:rPr>
        <w:lastRenderedPageBreak/>
        <w:t>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71FBF" w:rsidRPr="00471FBF" w:rsidRDefault="00471FBF" w:rsidP="00471FBF">
      <w:pPr>
        <w:ind w:right="-2" w:firstLine="567"/>
        <w:jc w:val="both"/>
        <w:rPr>
          <w:rFonts w:ascii="Arial" w:hAnsi="Arial" w:cs="Arial"/>
          <w:lang w:eastAsia="x-none"/>
        </w:rPr>
      </w:pPr>
      <w:r w:rsidRPr="00667A97">
        <w:rPr>
          <w:rFonts w:ascii="Arial" w:hAnsi="Arial" w:cs="Arial"/>
          <w:lang w:eastAsia="x-none"/>
        </w:rPr>
        <w:t>1.1.5.</w:t>
      </w:r>
      <w:r w:rsidRPr="00471FBF">
        <w:rPr>
          <w:rFonts w:ascii="Arial" w:hAnsi="Arial" w:cs="Arial"/>
          <w:lang w:eastAsia="x-none"/>
        </w:rPr>
        <w:t xml:space="preserve"> </w:t>
      </w:r>
      <w:r w:rsidRPr="00667A97">
        <w:rPr>
          <w:rFonts w:ascii="Arial" w:hAnsi="Arial" w:cs="Arial"/>
          <w:lang w:eastAsia="x-none"/>
        </w:rPr>
        <w:t>В</w:t>
      </w:r>
      <w:r w:rsidRPr="00471FBF">
        <w:rPr>
          <w:rFonts w:ascii="Arial" w:hAnsi="Arial" w:cs="Arial"/>
          <w:lang w:eastAsia="x-none"/>
        </w:rPr>
        <w:t xml:space="preserve"> пункте 3.4. Административного регламента вместо слов «Подготовка и издание распоряжения органа местного самоуправления» указать слова «Подготовка и издание распоряжения администрации сельского поселения»;</w:t>
      </w:r>
    </w:p>
    <w:p w:rsidR="00556A98" w:rsidRPr="00667A97" w:rsidRDefault="00471FBF" w:rsidP="00471FBF">
      <w:pPr>
        <w:ind w:firstLine="709"/>
        <w:jc w:val="both"/>
        <w:rPr>
          <w:rFonts w:ascii="Arial" w:hAnsi="Arial" w:cs="Arial"/>
          <w:lang w:eastAsia="x-none"/>
        </w:rPr>
      </w:pPr>
      <w:r w:rsidRPr="00667A97">
        <w:rPr>
          <w:rFonts w:ascii="Arial" w:hAnsi="Arial" w:cs="Arial"/>
          <w:lang w:eastAsia="x-none"/>
        </w:rPr>
        <w:t>1.1.6. В пункте 3.4.1. Административного регламента вместо слов «орган местного самоуправления» указать слово «администрация сельского поселения»</w:t>
      </w:r>
    </w:p>
    <w:p w:rsidR="002110C7" w:rsidRPr="00667A97" w:rsidRDefault="002110C7" w:rsidP="002110C7">
      <w:pPr>
        <w:ind w:firstLine="709"/>
        <w:jc w:val="both"/>
        <w:rPr>
          <w:rFonts w:ascii="Arial" w:hAnsi="Arial" w:cs="Arial"/>
          <w:lang w:eastAsia="x-none"/>
        </w:rPr>
      </w:pPr>
      <w:r w:rsidRPr="00667A97">
        <w:rPr>
          <w:rFonts w:ascii="Arial" w:hAnsi="Arial" w:cs="Arial"/>
          <w:lang w:eastAsia="x-none"/>
        </w:rPr>
        <w:t xml:space="preserve">1.1.7. </w:t>
      </w:r>
      <w:r w:rsidR="007D77C0" w:rsidRPr="00667A97">
        <w:rPr>
          <w:rFonts w:ascii="Arial" w:hAnsi="Arial" w:cs="Arial"/>
          <w:lang w:eastAsia="x-none"/>
        </w:rPr>
        <w:t>Д</w:t>
      </w:r>
      <w:r w:rsidRPr="00667A97">
        <w:rPr>
          <w:rFonts w:ascii="Arial" w:hAnsi="Arial" w:cs="Arial"/>
          <w:lang w:eastAsia="x-none"/>
        </w:rPr>
        <w:t>ополнить пунктом 5.5 следующего содержания:</w:t>
      </w:r>
    </w:p>
    <w:p w:rsidR="002110C7" w:rsidRPr="00667A97" w:rsidRDefault="002110C7" w:rsidP="002110C7">
      <w:pPr>
        <w:ind w:firstLine="709"/>
        <w:jc w:val="both"/>
        <w:rPr>
          <w:rFonts w:ascii="Arial" w:hAnsi="Arial" w:cs="Arial"/>
          <w:lang w:eastAsia="x-none"/>
        </w:rPr>
      </w:pPr>
      <w:r w:rsidRPr="00667A97">
        <w:rPr>
          <w:rFonts w:ascii="Arial" w:hAnsi="Arial" w:cs="Arial"/>
          <w:lang w:eastAsia="x-none"/>
        </w:rPr>
        <w:t>«5.5. Должностное лицо, уполномоченное на рассмотрение жалобы, или администрация отказывают в удовлетворении жалобы в следующих случаях:</w:t>
      </w:r>
    </w:p>
    <w:p w:rsidR="002110C7" w:rsidRPr="00667A97" w:rsidRDefault="002110C7" w:rsidP="002110C7">
      <w:pPr>
        <w:ind w:firstLine="709"/>
        <w:jc w:val="both"/>
        <w:rPr>
          <w:rFonts w:ascii="Arial" w:hAnsi="Arial" w:cs="Arial"/>
          <w:lang w:eastAsia="x-none"/>
        </w:rPr>
      </w:pPr>
      <w:r w:rsidRPr="00667A97">
        <w:rPr>
          <w:rFonts w:ascii="Arial" w:hAnsi="Arial" w:cs="Arial"/>
          <w:lang w:eastAsia="x-none"/>
        </w:rPr>
        <w:t>1) наличие вступившего в законную силу решения суда, арбитражного суда по жалобе о том же предмете и по тем же основаниям;</w:t>
      </w:r>
    </w:p>
    <w:p w:rsidR="002110C7" w:rsidRPr="00667A97" w:rsidRDefault="002110C7" w:rsidP="002110C7">
      <w:pPr>
        <w:ind w:firstLine="709"/>
        <w:jc w:val="both"/>
        <w:rPr>
          <w:rFonts w:ascii="Arial" w:hAnsi="Arial" w:cs="Arial"/>
          <w:lang w:eastAsia="x-none"/>
        </w:rPr>
      </w:pPr>
      <w:r w:rsidRPr="00667A97">
        <w:rPr>
          <w:rFonts w:ascii="Arial" w:hAnsi="Arial" w:cs="Arial"/>
          <w:lang w:eastAsia="x-none"/>
        </w:rPr>
        <w:t>2) подача жалобы лицом, полномочия которого не подтверждены в порядке, установленном законодательством;</w:t>
      </w:r>
    </w:p>
    <w:p w:rsidR="002110C7" w:rsidRPr="00667A97" w:rsidRDefault="002110C7" w:rsidP="002110C7">
      <w:pPr>
        <w:ind w:firstLine="709"/>
        <w:jc w:val="both"/>
        <w:rPr>
          <w:rFonts w:ascii="Arial" w:hAnsi="Arial" w:cs="Arial"/>
          <w:lang w:eastAsia="x-none"/>
        </w:rPr>
      </w:pPr>
      <w:r w:rsidRPr="00667A97">
        <w:rPr>
          <w:rFonts w:ascii="Arial" w:hAnsi="Arial" w:cs="Arial"/>
          <w:lang w:eastAsia="x-none"/>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110C7" w:rsidRPr="00667A97" w:rsidRDefault="002110C7" w:rsidP="002110C7">
      <w:pPr>
        <w:ind w:firstLine="709"/>
        <w:jc w:val="both"/>
        <w:rPr>
          <w:rFonts w:ascii="Arial" w:hAnsi="Arial" w:cs="Arial"/>
          <w:lang w:eastAsia="x-none"/>
        </w:rPr>
      </w:pPr>
      <w:r w:rsidRPr="00667A97">
        <w:rPr>
          <w:rFonts w:ascii="Arial" w:hAnsi="Arial" w:cs="Arial"/>
          <w:lang w:eastAsia="x-none"/>
        </w:rPr>
        <w:t>4) если обжалуемые действия являются правомерными.</w:t>
      </w:r>
    </w:p>
    <w:p w:rsidR="002110C7" w:rsidRPr="00667A97" w:rsidRDefault="002110C7" w:rsidP="002110C7">
      <w:pPr>
        <w:ind w:firstLine="709"/>
        <w:jc w:val="both"/>
        <w:rPr>
          <w:rFonts w:ascii="Arial" w:hAnsi="Arial" w:cs="Arial"/>
          <w:lang w:eastAsia="x-none"/>
        </w:rPr>
      </w:pPr>
      <w:r w:rsidRPr="00667A97">
        <w:rPr>
          <w:rFonts w:ascii="Arial" w:hAnsi="Arial" w:cs="Arial"/>
          <w:lang w:eastAsia="x-none"/>
        </w:rPr>
        <w:t>Должностное лицо, уполномоченное на рассмотрение жалобы, или администрация вправе оставить жалобу без ответа в следующих случаях:</w:t>
      </w:r>
    </w:p>
    <w:p w:rsidR="002110C7" w:rsidRPr="00667A97" w:rsidRDefault="002110C7" w:rsidP="002110C7">
      <w:pPr>
        <w:ind w:firstLine="709"/>
        <w:jc w:val="both"/>
        <w:rPr>
          <w:rFonts w:ascii="Arial" w:hAnsi="Arial" w:cs="Arial"/>
          <w:lang w:eastAsia="x-none"/>
        </w:rPr>
      </w:pPr>
      <w:r w:rsidRPr="00667A97">
        <w:rPr>
          <w:rFonts w:ascii="Arial" w:hAnsi="Arial" w:cs="Arial"/>
          <w:lang w:eastAsia="x-none"/>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110C7" w:rsidRPr="00667A97" w:rsidRDefault="002110C7" w:rsidP="002110C7">
      <w:pPr>
        <w:ind w:firstLine="709"/>
        <w:jc w:val="both"/>
        <w:rPr>
          <w:rFonts w:ascii="Arial" w:hAnsi="Arial" w:cs="Arial"/>
          <w:lang w:eastAsia="x-none"/>
        </w:rPr>
      </w:pPr>
      <w:r w:rsidRPr="00667A97">
        <w:rPr>
          <w:rFonts w:ascii="Arial" w:hAnsi="Arial" w:cs="Arial"/>
          <w:lang w:eastAsia="x-none"/>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10C7" w:rsidRPr="00556A98" w:rsidRDefault="002110C7" w:rsidP="002110C7">
      <w:pPr>
        <w:ind w:firstLine="709"/>
        <w:jc w:val="both"/>
        <w:rPr>
          <w:rFonts w:ascii="Arial" w:hAnsi="Arial" w:cs="Arial"/>
          <w:lang w:eastAsia="x-none"/>
        </w:rPr>
      </w:pPr>
      <w:r w:rsidRPr="00667A97">
        <w:rPr>
          <w:rFonts w:ascii="Arial" w:hAnsi="Arial" w:cs="Arial"/>
          <w:lang w:eastAsia="x-none"/>
        </w:rPr>
        <w:t>В случае оставления жалобы без ответа, заявителю направляется уведомление о недопустимости злоупотребления правом.».</w:t>
      </w:r>
    </w:p>
    <w:p w:rsidR="00926665" w:rsidRPr="00667A97" w:rsidRDefault="00926665" w:rsidP="00926665">
      <w:pPr>
        <w:ind w:firstLine="1134"/>
        <w:jc w:val="both"/>
        <w:rPr>
          <w:rFonts w:ascii="Arial" w:hAnsi="Arial" w:cs="Arial"/>
        </w:rPr>
      </w:pPr>
      <w:r w:rsidRPr="00667A97">
        <w:rPr>
          <w:rFonts w:ascii="Arial" w:hAnsi="Arial" w:cs="Arial"/>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rsidR="00926665" w:rsidRPr="00667A97" w:rsidRDefault="00926665" w:rsidP="00926665">
      <w:pPr>
        <w:ind w:firstLine="1134"/>
        <w:jc w:val="both"/>
        <w:rPr>
          <w:rFonts w:ascii="Arial" w:hAnsi="Arial" w:cs="Arial"/>
        </w:rPr>
      </w:pPr>
      <w:r w:rsidRPr="00667A97">
        <w:rPr>
          <w:rFonts w:ascii="Arial" w:hAnsi="Arial" w:cs="Arial"/>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4786"/>
        <w:gridCol w:w="4786"/>
      </w:tblGrid>
      <w:tr w:rsidR="00314616" w:rsidRPr="00054B7F" w:rsidTr="00054B7F">
        <w:tc>
          <w:tcPr>
            <w:tcW w:w="4786" w:type="dxa"/>
            <w:shd w:val="clear" w:color="auto" w:fill="auto"/>
          </w:tcPr>
          <w:p w:rsidR="00314616" w:rsidRPr="00054B7F" w:rsidRDefault="00314616" w:rsidP="00054B7F">
            <w:pPr>
              <w:jc w:val="both"/>
              <w:rPr>
                <w:rFonts w:ascii="Arial" w:hAnsi="Arial" w:cs="Arial"/>
                <w:color w:val="000000"/>
              </w:rPr>
            </w:pPr>
            <w:r w:rsidRPr="00054B7F">
              <w:rPr>
                <w:rFonts w:ascii="Arial" w:hAnsi="Arial" w:cs="Arial"/>
                <w:color w:val="000000"/>
              </w:rPr>
              <w:t>Глава администрации</w:t>
            </w:r>
          </w:p>
          <w:p w:rsidR="00314616" w:rsidRPr="00054B7F" w:rsidRDefault="00314616" w:rsidP="00054B7F">
            <w:pPr>
              <w:jc w:val="both"/>
              <w:rPr>
                <w:rFonts w:ascii="Arial" w:hAnsi="Arial" w:cs="Arial"/>
                <w:color w:val="000000"/>
              </w:rPr>
            </w:pPr>
            <w:r w:rsidRPr="00054B7F">
              <w:rPr>
                <w:rFonts w:ascii="Arial" w:hAnsi="Arial" w:cs="Arial"/>
                <w:color w:val="000000"/>
              </w:rPr>
              <w:t>Калачеевского сельского поселения</w:t>
            </w:r>
          </w:p>
        </w:tc>
        <w:tc>
          <w:tcPr>
            <w:tcW w:w="4786" w:type="dxa"/>
            <w:shd w:val="clear" w:color="auto" w:fill="auto"/>
          </w:tcPr>
          <w:p w:rsidR="00BB57FB" w:rsidRPr="00054B7F" w:rsidRDefault="00BB57FB" w:rsidP="00054B7F">
            <w:pPr>
              <w:jc w:val="both"/>
              <w:rPr>
                <w:rFonts w:ascii="Arial" w:hAnsi="Arial" w:cs="Arial"/>
                <w:color w:val="000000"/>
              </w:rPr>
            </w:pPr>
          </w:p>
          <w:p w:rsidR="00314616" w:rsidRPr="00054B7F" w:rsidRDefault="00BB57FB" w:rsidP="00054B7F">
            <w:pPr>
              <w:jc w:val="right"/>
              <w:rPr>
                <w:rFonts w:ascii="Arial" w:hAnsi="Arial" w:cs="Arial"/>
                <w:color w:val="000000"/>
              </w:rPr>
            </w:pPr>
            <w:r w:rsidRPr="00054B7F">
              <w:rPr>
                <w:rFonts w:ascii="Arial" w:hAnsi="Arial" w:cs="Arial"/>
                <w:color w:val="000000"/>
              </w:rPr>
              <w:t>Н.Н. Валюкас</w:t>
            </w:r>
          </w:p>
        </w:tc>
      </w:tr>
    </w:tbl>
    <w:p w:rsidR="00054B7F" w:rsidRPr="00054B7F" w:rsidRDefault="00054B7F" w:rsidP="00054B7F">
      <w:pPr>
        <w:rPr>
          <w:vanish/>
        </w:rPr>
      </w:pPr>
    </w:p>
    <w:tbl>
      <w:tblPr>
        <w:tblW w:w="7338" w:type="dxa"/>
        <w:tblCellMar>
          <w:top w:w="15" w:type="dxa"/>
          <w:left w:w="15" w:type="dxa"/>
          <w:bottom w:w="15" w:type="dxa"/>
          <w:right w:w="15" w:type="dxa"/>
        </w:tblCellMar>
        <w:tblLook w:val="04A0" w:firstRow="1" w:lastRow="0" w:firstColumn="1" w:lastColumn="0" w:noHBand="0" w:noVBand="1"/>
      </w:tblPr>
      <w:tblGrid>
        <w:gridCol w:w="5778"/>
        <w:gridCol w:w="1560"/>
      </w:tblGrid>
      <w:tr w:rsidR="00BB57FB" w:rsidRPr="00FB1643" w:rsidTr="00BB57FB">
        <w:tc>
          <w:tcPr>
            <w:tcW w:w="5778" w:type="dxa"/>
            <w:tcMar>
              <w:top w:w="0" w:type="dxa"/>
              <w:left w:w="108" w:type="dxa"/>
              <w:bottom w:w="0" w:type="dxa"/>
              <w:right w:w="108" w:type="dxa"/>
            </w:tcMar>
          </w:tcPr>
          <w:p w:rsidR="00BB57FB" w:rsidRPr="00FB1643" w:rsidRDefault="00BB57FB" w:rsidP="00FB1643">
            <w:pPr>
              <w:rPr>
                <w:rFonts w:ascii="Arial" w:eastAsia="Calibri" w:hAnsi="Arial" w:cs="Arial"/>
                <w:b/>
                <w:lang w:eastAsia="en-US"/>
              </w:rPr>
            </w:pPr>
          </w:p>
        </w:tc>
        <w:tc>
          <w:tcPr>
            <w:tcW w:w="1560" w:type="dxa"/>
            <w:tcMar>
              <w:top w:w="0" w:type="dxa"/>
              <w:left w:w="108" w:type="dxa"/>
              <w:bottom w:w="0" w:type="dxa"/>
              <w:right w:w="108" w:type="dxa"/>
            </w:tcMar>
            <w:hideMark/>
          </w:tcPr>
          <w:p w:rsidR="00BB57FB" w:rsidRPr="00FB1643" w:rsidRDefault="00BB57FB" w:rsidP="00FB1643">
            <w:pPr>
              <w:rPr>
                <w:rFonts w:ascii="Arial" w:eastAsia="Calibri" w:hAnsi="Arial" w:cs="Arial"/>
                <w:b/>
                <w:lang w:eastAsia="en-US"/>
              </w:rPr>
            </w:pPr>
            <w:r w:rsidRPr="00FB1643">
              <w:rPr>
                <w:rFonts w:ascii="Arial" w:eastAsia="Calibri" w:hAnsi="Arial" w:cs="Arial"/>
                <w:b/>
                <w:lang w:eastAsia="en-US"/>
              </w:rPr>
              <w:t> </w:t>
            </w:r>
          </w:p>
        </w:tc>
        <w:bookmarkStart w:id="0" w:name="_GoBack"/>
        <w:bookmarkEnd w:id="0"/>
      </w:tr>
    </w:tbl>
    <w:p w:rsidR="00061A46" w:rsidRPr="00917632" w:rsidRDefault="00061A46" w:rsidP="00BB57FB">
      <w:pPr>
        <w:autoSpaceDE w:val="0"/>
        <w:autoSpaceDN w:val="0"/>
        <w:adjustRightInd w:val="0"/>
        <w:ind w:left="5040"/>
        <w:outlineLvl w:val="0"/>
        <w:rPr>
          <w:rFonts w:ascii="Arial" w:hAnsi="Arial" w:cs="Arial"/>
        </w:rPr>
      </w:pPr>
    </w:p>
    <w:sectPr w:rsidR="00061A46" w:rsidRPr="00917632" w:rsidSect="003F2AA7">
      <w:pgSz w:w="11906" w:h="16838"/>
      <w:pgMar w:top="2410" w:right="707"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nsid w:val="00000002"/>
    <w:multiLevelType w:val="multilevel"/>
    <w:tmpl w:val="00000002"/>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09122E39"/>
    <w:multiLevelType w:val="multilevel"/>
    <w:tmpl w:val="A53A5606"/>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1430" w:hanging="720"/>
      </w:pPr>
      <w:rPr>
        <w:rFonts w:ascii="Times New Roman" w:hAnsi="Times New Roman"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3">
    <w:nsid w:val="35EB3F7C"/>
    <w:multiLevelType w:val="hybridMultilevel"/>
    <w:tmpl w:val="5AE8E1F8"/>
    <w:lvl w:ilvl="0" w:tplc="34924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C8658A"/>
    <w:multiLevelType w:val="hybridMultilevel"/>
    <w:tmpl w:val="2D9C42F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55296039"/>
    <w:multiLevelType w:val="multilevel"/>
    <w:tmpl w:val="57001F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A8F"/>
    <w:rsid w:val="000076E2"/>
    <w:rsid w:val="00037219"/>
    <w:rsid w:val="000373B5"/>
    <w:rsid w:val="00041FCB"/>
    <w:rsid w:val="0004259A"/>
    <w:rsid w:val="0005470D"/>
    <w:rsid w:val="00054B7F"/>
    <w:rsid w:val="00061A46"/>
    <w:rsid w:val="000638B6"/>
    <w:rsid w:val="00067CED"/>
    <w:rsid w:val="0007087C"/>
    <w:rsid w:val="00087375"/>
    <w:rsid w:val="00094DEA"/>
    <w:rsid w:val="000C4396"/>
    <w:rsid w:val="000C53C8"/>
    <w:rsid w:val="000C7F2C"/>
    <w:rsid w:val="000E5E29"/>
    <w:rsid w:val="0010103E"/>
    <w:rsid w:val="001038EF"/>
    <w:rsid w:val="0010600C"/>
    <w:rsid w:val="00106C42"/>
    <w:rsid w:val="00110AF3"/>
    <w:rsid w:val="0012690B"/>
    <w:rsid w:val="00150AE4"/>
    <w:rsid w:val="0016083D"/>
    <w:rsid w:val="0016481C"/>
    <w:rsid w:val="00183674"/>
    <w:rsid w:val="001A3726"/>
    <w:rsid w:val="001F69E0"/>
    <w:rsid w:val="002110C7"/>
    <w:rsid w:val="00212091"/>
    <w:rsid w:val="00233831"/>
    <w:rsid w:val="002353DE"/>
    <w:rsid w:val="00280D19"/>
    <w:rsid w:val="00280E07"/>
    <w:rsid w:val="00284649"/>
    <w:rsid w:val="002930E1"/>
    <w:rsid w:val="002956C2"/>
    <w:rsid w:val="00297C09"/>
    <w:rsid w:val="002A369E"/>
    <w:rsid w:val="002D7A8F"/>
    <w:rsid w:val="002E71D7"/>
    <w:rsid w:val="00314616"/>
    <w:rsid w:val="00316F26"/>
    <w:rsid w:val="003201F4"/>
    <w:rsid w:val="00333D53"/>
    <w:rsid w:val="00337731"/>
    <w:rsid w:val="003520A8"/>
    <w:rsid w:val="0036119B"/>
    <w:rsid w:val="0036787C"/>
    <w:rsid w:val="00367C61"/>
    <w:rsid w:val="00375D0A"/>
    <w:rsid w:val="0038479C"/>
    <w:rsid w:val="003958B0"/>
    <w:rsid w:val="003A4015"/>
    <w:rsid w:val="003A62B1"/>
    <w:rsid w:val="003C4588"/>
    <w:rsid w:val="003D70B2"/>
    <w:rsid w:val="003F2AA7"/>
    <w:rsid w:val="00423865"/>
    <w:rsid w:val="004278D8"/>
    <w:rsid w:val="00457A68"/>
    <w:rsid w:val="004713DD"/>
    <w:rsid w:val="00471FBF"/>
    <w:rsid w:val="004744B5"/>
    <w:rsid w:val="004844A1"/>
    <w:rsid w:val="00486FE3"/>
    <w:rsid w:val="004A4B2E"/>
    <w:rsid w:val="004B06F4"/>
    <w:rsid w:val="00500E08"/>
    <w:rsid w:val="00506E1A"/>
    <w:rsid w:val="00525286"/>
    <w:rsid w:val="005536B8"/>
    <w:rsid w:val="00556A98"/>
    <w:rsid w:val="00561A81"/>
    <w:rsid w:val="00566DD3"/>
    <w:rsid w:val="005B266C"/>
    <w:rsid w:val="005C219C"/>
    <w:rsid w:val="005E32C9"/>
    <w:rsid w:val="005E5C4D"/>
    <w:rsid w:val="00601327"/>
    <w:rsid w:val="0060258E"/>
    <w:rsid w:val="006133CF"/>
    <w:rsid w:val="00636550"/>
    <w:rsid w:val="00641CEA"/>
    <w:rsid w:val="00653715"/>
    <w:rsid w:val="00667A97"/>
    <w:rsid w:val="00697F33"/>
    <w:rsid w:val="006A510D"/>
    <w:rsid w:val="006D2631"/>
    <w:rsid w:val="006D6DC5"/>
    <w:rsid w:val="006D6FE1"/>
    <w:rsid w:val="006E2B85"/>
    <w:rsid w:val="006E2ED4"/>
    <w:rsid w:val="006F2B43"/>
    <w:rsid w:val="006F529A"/>
    <w:rsid w:val="00702BE9"/>
    <w:rsid w:val="0072575A"/>
    <w:rsid w:val="00735FF1"/>
    <w:rsid w:val="0073606C"/>
    <w:rsid w:val="00787238"/>
    <w:rsid w:val="00795C52"/>
    <w:rsid w:val="007D77C0"/>
    <w:rsid w:val="007E7EC7"/>
    <w:rsid w:val="00831856"/>
    <w:rsid w:val="00837B2B"/>
    <w:rsid w:val="00856D4A"/>
    <w:rsid w:val="008731BC"/>
    <w:rsid w:val="00897376"/>
    <w:rsid w:val="008B54EC"/>
    <w:rsid w:val="008D5E4E"/>
    <w:rsid w:val="008E2321"/>
    <w:rsid w:val="008E6C79"/>
    <w:rsid w:val="008F1A97"/>
    <w:rsid w:val="008F36DB"/>
    <w:rsid w:val="008F60B6"/>
    <w:rsid w:val="00917632"/>
    <w:rsid w:val="0092219A"/>
    <w:rsid w:val="00923B81"/>
    <w:rsid w:val="00926665"/>
    <w:rsid w:val="0093030F"/>
    <w:rsid w:val="00931CD6"/>
    <w:rsid w:val="00961597"/>
    <w:rsid w:val="009709F8"/>
    <w:rsid w:val="00974F18"/>
    <w:rsid w:val="009A6D3A"/>
    <w:rsid w:val="009B448E"/>
    <w:rsid w:val="009C54B6"/>
    <w:rsid w:val="009E536B"/>
    <w:rsid w:val="009F35B7"/>
    <w:rsid w:val="009F69D6"/>
    <w:rsid w:val="00A34188"/>
    <w:rsid w:val="00A37D42"/>
    <w:rsid w:val="00A55D4B"/>
    <w:rsid w:val="00A5751C"/>
    <w:rsid w:val="00A70481"/>
    <w:rsid w:val="00A862BE"/>
    <w:rsid w:val="00A95637"/>
    <w:rsid w:val="00AA716B"/>
    <w:rsid w:val="00AB5094"/>
    <w:rsid w:val="00AC4E87"/>
    <w:rsid w:val="00AD095A"/>
    <w:rsid w:val="00AF130E"/>
    <w:rsid w:val="00B00AC7"/>
    <w:rsid w:val="00B1007E"/>
    <w:rsid w:val="00B1247B"/>
    <w:rsid w:val="00B173E9"/>
    <w:rsid w:val="00B90A61"/>
    <w:rsid w:val="00B94BC9"/>
    <w:rsid w:val="00BB0326"/>
    <w:rsid w:val="00BB57FB"/>
    <w:rsid w:val="00BC473C"/>
    <w:rsid w:val="00BD25EC"/>
    <w:rsid w:val="00BD2E5C"/>
    <w:rsid w:val="00BF0A1A"/>
    <w:rsid w:val="00BF7F94"/>
    <w:rsid w:val="00C009F7"/>
    <w:rsid w:val="00C00FEB"/>
    <w:rsid w:val="00C3590D"/>
    <w:rsid w:val="00C679BF"/>
    <w:rsid w:val="00C77A5E"/>
    <w:rsid w:val="00C86FA3"/>
    <w:rsid w:val="00CB232C"/>
    <w:rsid w:val="00CF4517"/>
    <w:rsid w:val="00CF6366"/>
    <w:rsid w:val="00D02941"/>
    <w:rsid w:val="00D06E2A"/>
    <w:rsid w:val="00D353F0"/>
    <w:rsid w:val="00D821E9"/>
    <w:rsid w:val="00D9555C"/>
    <w:rsid w:val="00DB0553"/>
    <w:rsid w:val="00DC057E"/>
    <w:rsid w:val="00DC24A0"/>
    <w:rsid w:val="00DC3E4D"/>
    <w:rsid w:val="00DD6BA3"/>
    <w:rsid w:val="00DD7BEB"/>
    <w:rsid w:val="00DE6C70"/>
    <w:rsid w:val="00DF652E"/>
    <w:rsid w:val="00E01906"/>
    <w:rsid w:val="00E04F36"/>
    <w:rsid w:val="00E569AC"/>
    <w:rsid w:val="00E60DCF"/>
    <w:rsid w:val="00EA7E61"/>
    <w:rsid w:val="00EC28B5"/>
    <w:rsid w:val="00EE08D7"/>
    <w:rsid w:val="00EE60B5"/>
    <w:rsid w:val="00EE71C7"/>
    <w:rsid w:val="00F031A7"/>
    <w:rsid w:val="00F05C55"/>
    <w:rsid w:val="00F05E6E"/>
    <w:rsid w:val="00F15BF8"/>
    <w:rsid w:val="00F22B33"/>
    <w:rsid w:val="00F22E18"/>
    <w:rsid w:val="00F272D2"/>
    <w:rsid w:val="00F27D77"/>
    <w:rsid w:val="00F30575"/>
    <w:rsid w:val="00F458F9"/>
    <w:rsid w:val="00F46A89"/>
    <w:rsid w:val="00F6033B"/>
    <w:rsid w:val="00F673BB"/>
    <w:rsid w:val="00F77E00"/>
    <w:rsid w:val="00F83901"/>
    <w:rsid w:val="00FB1643"/>
    <w:rsid w:val="00FB354E"/>
    <w:rsid w:val="00FB367E"/>
    <w:rsid w:val="00FE02CE"/>
    <w:rsid w:val="00FE0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6C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B232C"/>
    <w:pPr>
      <w:ind w:left="720"/>
      <w:contextualSpacing/>
    </w:pPr>
  </w:style>
  <w:style w:type="paragraph" w:styleId="a4">
    <w:name w:val="No Spacing"/>
    <w:uiPriority w:val="1"/>
    <w:qFormat/>
    <w:rsid w:val="00DC24A0"/>
    <w:rPr>
      <w:rFonts w:eastAsia="Times New Roman"/>
      <w:sz w:val="22"/>
      <w:szCs w:val="22"/>
    </w:rPr>
  </w:style>
  <w:style w:type="character" w:styleId="a5">
    <w:name w:val="Hyperlink"/>
    <w:uiPriority w:val="99"/>
    <w:unhideWhenUsed/>
    <w:rsid w:val="00061A46"/>
    <w:rPr>
      <w:strike w:val="0"/>
      <w:dstrike w:val="0"/>
      <w:color w:val="3272C0"/>
      <w:u w:val="none"/>
      <w:effect w:val="none"/>
      <w:shd w:val="clear" w:color="auto" w:fill="auto"/>
    </w:rPr>
  </w:style>
  <w:style w:type="table" w:styleId="a6">
    <w:name w:val="Table Grid"/>
    <w:basedOn w:val="a1"/>
    <w:uiPriority w:val="59"/>
    <w:rsid w:val="00361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Знак Знак"/>
    <w:basedOn w:val="a"/>
    <w:rsid w:val="00037219"/>
    <w:pPr>
      <w:spacing w:after="160" w:line="240" w:lineRule="exact"/>
    </w:pPr>
    <w:rPr>
      <w:rFonts w:ascii="Verdana" w:hAnsi="Verdana"/>
      <w:lang w:val="en-US" w:eastAsia="en-US"/>
    </w:rPr>
  </w:style>
  <w:style w:type="paragraph" w:customStyle="1" w:styleId="ConsPlusNormal">
    <w:name w:val="ConsPlusNormal"/>
    <w:link w:val="ConsPlusNormal0"/>
    <w:rsid w:val="00367C61"/>
    <w:pPr>
      <w:widowControl w:val="0"/>
      <w:autoSpaceDE w:val="0"/>
      <w:autoSpaceDN w:val="0"/>
      <w:adjustRightInd w:val="0"/>
      <w:ind w:firstLine="720"/>
    </w:pPr>
    <w:rPr>
      <w:rFonts w:ascii="Arial" w:eastAsia="Times New Roman" w:hAnsi="Arial" w:cs="Arial"/>
    </w:rPr>
  </w:style>
  <w:style w:type="paragraph" w:styleId="a8">
    <w:name w:val="Body Text Indent"/>
    <w:basedOn w:val="a"/>
    <w:link w:val="a9"/>
    <w:rsid w:val="008F60B6"/>
    <w:pPr>
      <w:suppressAutoHyphens/>
      <w:ind w:firstLine="709"/>
      <w:jc w:val="both"/>
    </w:pPr>
    <w:rPr>
      <w:lang w:eastAsia="ar-SA"/>
    </w:rPr>
  </w:style>
  <w:style w:type="character" w:customStyle="1" w:styleId="a9">
    <w:name w:val="Основной текст с отступом Знак"/>
    <w:link w:val="a8"/>
    <w:rsid w:val="008F60B6"/>
    <w:rPr>
      <w:rFonts w:ascii="Times New Roman" w:eastAsia="Times New Roman" w:hAnsi="Times New Roman"/>
      <w:sz w:val="24"/>
      <w:szCs w:val="24"/>
      <w:lang w:eastAsia="ar-SA"/>
    </w:rPr>
  </w:style>
  <w:style w:type="paragraph" w:customStyle="1" w:styleId="WW-3">
    <w:name w:val="WW-Основной текст 3"/>
    <w:basedOn w:val="a"/>
    <w:rsid w:val="008F60B6"/>
    <w:pPr>
      <w:suppressAutoHyphens/>
      <w:jc w:val="both"/>
    </w:pPr>
    <w:rPr>
      <w:sz w:val="22"/>
      <w:szCs w:val="20"/>
      <w:lang w:eastAsia="ar-SA"/>
    </w:rPr>
  </w:style>
  <w:style w:type="character" w:customStyle="1" w:styleId="ConsPlusNormal0">
    <w:name w:val="ConsPlusNormal Знак"/>
    <w:link w:val="ConsPlusNormal"/>
    <w:locked/>
    <w:rsid w:val="00641CEA"/>
    <w:rPr>
      <w:rFonts w:ascii="Arial" w:eastAsia="Times New Roman" w:hAnsi="Arial" w:cs="Arial"/>
    </w:rPr>
  </w:style>
  <w:style w:type="paragraph" w:customStyle="1" w:styleId="aa">
    <w:name w:val="Знак"/>
    <w:basedOn w:val="a"/>
    <w:rsid w:val="006D2631"/>
    <w:pPr>
      <w:spacing w:after="160" w:line="240" w:lineRule="exact"/>
    </w:pPr>
    <w:rPr>
      <w:rFonts w:ascii="Verdana" w:hAnsi="Verdana" w:cs="Verdana"/>
      <w:sz w:val="20"/>
      <w:szCs w:val="20"/>
      <w:lang w:val="en-US" w:eastAsia="en-US"/>
    </w:rPr>
  </w:style>
  <w:style w:type="paragraph" w:customStyle="1" w:styleId="1">
    <w:name w:val="Без интервала1"/>
    <w:rsid w:val="004A4B2E"/>
    <w:rPr>
      <w:rFonts w:eastAsia="Times New Roman"/>
      <w:sz w:val="22"/>
      <w:szCs w:val="22"/>
    </w:rPr>
  </w:style>
  <w:style w:type="paragraph" w:styleId="ab">
    <w:name w:val="footer"/>
    <w:basedOn w:val="a"/>
    <w:link w:val="ac"/>
    <w:rsid w:val="00212091"/>
    <w:pPr>
      <w:tabs>
        <w:tab w:val="center" w:pos="4677"/>
        <w:tab w:val="right" w:pos="9355"/>
      </w:tabs>
    </w:pPr>
  </w:style>
  <w:style w:type="character" w:customStyle="1" w:styleId="ac">
    <w:name w:val="Нижний колонтитул Знак"/>
    <w:link w:val="ab"/>
    <w:rsid w:val="00212091"/>
    <w:rPr>
      <w:rFonts w:ascii="Times New Roman" w:eastAsia="Times New Roman" w:hAnsi="Times New Roman"/>
      <w:sz w:val="24"/>
      <w:szCs w:val="24"/>
    </w:rPr>
  </w:style>
  <w:style w:type="paragraph" w:styleId="ad">
    <w:name w:val="Balloon Text"/>
    <w:basedOn w:val="a"/>
    <w:link w:val="ae"/>
    <w:uiPriority w:val="99"/>
    <w:semiHidden/>
    <w:unhideWhenUsed/>
    <w:rsid w:val="00DD6BA3"/>
    <w:rPr>
      <w:rFonts w:ascii="Tahoma" w:eastAsia="Calibri" w:hAnsi="Tahoma" w:cs="Tahoma"/>
      <w:sz w:val="16"/>
      <w:szCs w:val="16"/>
      <w:lang w:eastAsia="en-US"/>
    </w:rPr>
  </w:style>
  <w:style w:type="character" w:customStyle="1" w:styleId="ae">
    <w:name w:val="Текст выноски Знак"/>
    <w:link w:val="ad"/>
    <w:uiPriority w:val="99"/>
    <w:semiHidden/>
    <w:rsid w:val="00DD6BA3"/>
    <w:rPr>
      <w:rFonts w:ascii="Tahoma" w:hAnsi="Tahoma" w:cs="Tahoma"/>
      <w:sz w:val="16"/>
      <w:szCs w:val="16"/>
      <w:lang w:eastAsia="en-US"/>
    </w:rPr>
  </w:style>
  <w:style w:type="paragraph" w:customStyle="1" w:styleId="ConsPlusNonformat">
    <w:name w:val="ConsPlusNonformat"/>
    <w:uiPriority w:val="99"/>
    <w:rsid w:val="004744B5"/>
    <w:pPr>
      <w:autoSpaceDE w:val="0"/>
      <w:autoSpaceDN w:val="0"/>
      <w:adjustRightInd w:val="0"/>
    </w:pPr>
    <w:rPr>
      <w:rFonts w:ascii="Courier New" w:eastAsia="Times New Roman" w:hAnsi="Courier New" w:cs="Courier New"/>
    </w:rPr>
  </w:style>
  <w:style w:type="character" w:customStyle="1" w:styleId="af">
    <w:name w:val="Гипертекстовая ссылка"/>
    <w:uiPriority w:val="99"/>
    <w:rsid w:val="00094DEA"/>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8653">
      <w:bodyDiv w:val="1"/>
      <w:marLeft w:val="0"/>
      <w:marRight w:val="0"/>
      <w:marTop w:val="0"/>
      <w:marBottom w:val="0"/>
      <w:divBdr>
        <w:top w:val="none" w:sz="0" w:space="0" w:color="auto"/>
        <w:left w:val="none" w:sz="0" w:space="0" w:color="auto"/>
        <w:bottom w:val="none" w:sz="0" w:space="0" w:color="auto"/>
        <w:right w:val="none" w:sz="0" w:space="0" w:color="auto"/>
      </w:divBdr>
    </w:div>
    <w:div w:id="380590863">
      <w:bodyDiv w:val="1"/>
      <w:marLeft w:val="0"/>
      <w:marRight w:val="0"/>
      <w:marTop w:val="0"/>
      <w:marBottom w:val="0"/>
      <w:divBdr>
        <w:top w:val="none" w:sz="0" w:space="0" w:color="auto"/>
        <w:left w:val="none" w:sz="0" w:space="0" w:color="auto"/>
        <w:bottom w:val="none" w:sz="0" w:space="0" w:color="auto"/>
        <w:right w:val="none" w:sz="0" w:space="0" w:color="auto"/>
      </w:divBdr>
    </w:div>
    <w:div w:id="576212414">
      <w:bodyDiv w:val="1"/>
      <w:marLeft w:val="0"/>
      <w:marRight w:val="0"/>
      <w:marTop w:val="0"/>
      <w:marBottom w:val="0"/>
      <w:divBdr>
        <w:top w:val="none" w:sz="0" w:space="0" w:color="auto"/>
        <w:left w:val="none" w:sz="0" w:space="0" w:color="auto"/>
        <w:bottom w:val="none" w:sz="0" w:space="0" w:color="auto"/>
        <w:right w:val="none" w:sz="0" w:space="0" w:color="auto"/>
      </w:divBdr>
    </w:div>
    <w:div w:id="8791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1210A-F52D-490A-8B44-0C17C33B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10252</CharactersWithSpaces>
  <SharedDoc>false</SharedDoc>
  <HLinks>
    <vt:vector size="12" baseType="variant">
      <vt:variant>
        <vt:i4>2949140</vt:i4>
      </vt:variant>
      <vt:variant>
        <vt:i4>3</vt:i4>
      </vt:variant>
      <vt:variant>
        <vt:i4>0</vt:i4>
      </vt:variant>
      <vt:variant>
        <vt:i4>5</vt:i4>
      </vt:variant>
      <vt:variant>
        <vt:lpwstr/>
      </vt:variant>
      <vt:variant>
        <vt:lpwstr>sub_1047</vt:lpwstr>
      </vt:variant>
      <vt:variant>
        <vt:i4>1638495</vt:i4>
      </vt:variant>
      <vt:variant>
        <vt:i4>0</vt:i4>
      </vt:variant>
      <vt:variant>
        <vt:i4>0</vt:i4>
      </vt:variant>
      <vt:variant>
        <vt:i4>5</vt:i4>
      </vt:variant>
      <vt:variant>
        <vt:lpwstr>http://ivo.garant.ru/document/redirect/72668242/0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 Гринева</cp:lastModifiedBy>
  <cp:revision>4</cp:revision>
  <cp:lastPrinted>2022-10-25T07:53:00Z</cp:lastPrinted>
  <dcterms:created xsi:type="dcterms:W3CDTF">2022-10-21T11:20:00Z</dcterms:created>
  <dcterms:modified xsi:type="dcterms:W3CDTF">2022-10-25T08:06:00Z</dcterms:modified>
</cp:coreProperties>
</file>