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9A" w:rsidRPr="00B94BC9" w:rsidRDefault="0004259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04259A" w:rsidRPr="00B94BC9" w:rsidRDefault="0004259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04259A" w:rsidRPr="00B94BC9" w:rsidRDefault="00375D0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</w:t>
      </w:r>
      <w:r w:rsidR="0004259A" w:rsidRPr="00B94BC9">
        <w:rPr>
          <w:rFonts w:ascii="Arial" w:eastAsia="Arial" w:hAnsi="Arial" w:cs="Arial"/>
          <w:caps/>
        </w:rPr>
        <w:t xml:space="preserve"> СЕЛЬСКОГО ПОСЕЛЕНИЯ</w:t>
      </w:r>
    </w:p>
    <w:p w:rsidR="0004259A" w:rsidRPr="00B94BC9" w:rsidRDefault="0004259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183674" w:rsidRPr="00B94BC9" w:rsidRDefault="0004259A" w:rsidP="0091763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04259A" w:rsidRPr="00B94BC9" w:rsidRDefault="0004259A" w:rsidP="00917632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04259A" w:rsidRPr="00314616" w:rsidRDefault="0004259A" w:rsidP="00B94BC9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337661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>»</w:t>
      </w:r>
      <w:r w:rsidR="00F22B33" w:rsidRPr="00314616">
        <w:rPr>
          <w:rFonts w:ascii="Arial" w:eastAsia="Calibri" w:hAnsi="Arial" w:cs="Arial"/>
          <w:u w:val="single"/>
        </w:rPr>
        <w:t xml:space="preserve"> </w:t>
      </w:r>
      <w:r w:rsidR="00337661">
        <w:rPr>
          <w:rFonts w:ascii="Arial" w:eastAsia="Calibri" w:hAnsi="Arial" w:cs="Arial"/>
          <w:u w:val="single"/>
        </w:rPr>
        <w:t>но</w:t>
      </w:r>
      <w:r w:rsidR="00314616" w:rsidRPr="00314616">
        <w:rPr>
          <w:rFonts w:ascii="Arial" w:eastAsia="Calibri" w:hAnsi="Arial" w:cs="Arial"/>
          <w:u w:val="single"/>
        </w:rPr>
        <w:t>ябр</w:t>
      </w:r>
      <w:r w:rsidR="00856D4A" w:rsidRPr="00314616">
        <w:rPr>
          <w:rFonts w:ascii="Arial" w:eastAsia="Calibri" w:hAnsi="Arial" w:cs="Arial"/>
          <w:u w:val="single"/>
        </w:rPr>
        <w:t>я</w:t>
      </w:r>
      <w:r w:rsidR="00653715" w:rsidRPr="00314616">
        <w:rPr>
          <w:rFonts w:ascii="Arial" w:eastAsia="Calibri" w:hAnsi="Arial" w:cs="Arial"/>
          <w:u w:val="single"/>
        </w:rPr>
        <w:t xml:space="preserve"> </w:t>
      </w:r>
      <w:r w:rsidRPr="00314616">
        <w:rPr>
          <w:rFonts w:ascii="Arial" w:eastAsia="Calibri" w:hAnsi="Arial" w:cs="Arial"/>
          <w:u w:val="single"/>
        </w:rPr>
        <w:t>20</w:t>
      </w:r>
      <w:r w:rsidR="009F35B7" w:rsidRPr="00314616">
        <w:rPr>
          <w:rFonts w:ascii="Arial" w:eastAsia="Calibri" w:hAnsi="Arial" w:cs="Arial"/>
          <w:u w:val="single"/>
        </w:rPr>
        <w:t>2</w:t>
      </w:r>
      <w:r w:rsidR="00856D4A" w:rsidRPr="00314616">
        <w:rPr>
          <w:rFonts w:ascii="Arial" w:eastAsia="Calibri" w:hAnsi="Arial" w:cs="Arial"/>
          <w:u w:val="single"/>
        </w:rPr>
        <w:t>2</w:t>
      </w:r>
      <w:r w:rsidRPr="00314616">
        <w:rPr>
          <w:rFonts w:ascii="Arial" w:eastAsia="Calibri" w:hAnsi="Arial" w:cs="Arial"/>
          <w:u w:val="single"/>
        </w:rPr>
        <w:t xml:space="preserve"> г. № </w:t>
      </w:r>
      <w:r w:rsidR="00337661">
        <w:rPr>
          <w:rFonts w:ascii="Arial" w:eastAsia="Calibri" w:hAnsi="Arial" w:cs="Arial"/>
          <w:u w:val="single"/>
        </w:rPr>
        <w:t>56</w:t>
      </w:r>
    </w:p>
    <w:p w:rsidR="002956C2" w:rsidRPr="00B94BC9" w:rsidRDefault="00375D0A" w:rsidP="00B94BC9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</w:t>
      </w:r>
      <w:r w:rsidR="00AA716B" w:rsidRPr="00B94BC9">
        <w:rPr>
          <w:rFonts w:ascii="Arial" w:eastAsia="Calibri" w:hAnsi="Arial" w:cs="Arial"/>
        </w:rPr>
        <w:t xml:space="preserve"> </w:t>
      </w:r>
      <w:r w:rsidRPr="00B94BC9">
        <w:rPr>
          <w:rFonts w:ascii="Arial" w:eastAsia="Calibri" w:hAnsi="Arial" w:cs="Arial"/>
        </w:rPr>
        <w:t>Калачеевский</w:t>
      </w:r>
    </w:p>
    <w:p w:rsidR="00333D53" w:rsidRPr="00917632" w:rsidRDefault="00DD7BEB" w:rsidP="00917632">
      <w:pPr>
        <w:tabs>
          <w:tab w:val="left" w:pos="10065"/>
        </w:tabs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375D0A" w:rsidRPr="00917632">
        <w:rPr>
          <w:rFonts w:ascii="Arial" w:hAnsi="Arial" w:cs="Arial"/>
          <w:b/>
          <w:sz w:val="32"/>
          <w:szCs w:val="32"/>
        </w:rPr>
        <w:t>Калачеевского</w:t>
      </w:r>
      <w:r w:rsidRPr="0091763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="00375D0A" w:rsidRPr="00917632">
        <w:rPr>
          <w:rFonts w:ascii="Arial" w:hAnsi="Arial" w:cs="Arial"/>
          <w:b/>
          <w:sz w:val="32"/>
          <w:szCs w:val="32"/>
        </w:rPr>
        <w:t xml:space="preserve">от </w:t>
      </w:r>
      <w:r w:rsidR="00927C3E">
        <w:rPr>
          <w:rFonts w:ascii="Arial" w:hAnsi="Arial" w:cs="Arial"/>
          <w:b/>
          <w:sz w:val="32"/>
          <w:szCs w:val="32"/>
        </w:rPr>
        <w:t>07 декабря</w:t>
      </w:r>
      <w:r w:rsidR="001009B5">
        <w:rPr>
          <w:rFonts w:ascii="Arial" w:hAnsi="Arial" w:cs="Arial"/>
          <w:b/>
          <w:sz w:val="32"/>
          <w:szCs w:val="32"/>
        </w:rPr>
        <w:t xml:space="preserve"> </w:t>
      </w:r>
      <w:r w:rsidR="00375D0A" w:rsidRPr="00917632">
        <w:rPr>
          <w:rFonts w:ascii="Arial" w:hAnsi="Arial" w:cs="Arial"/>
          <w:b/>
          <w:sz w:val="32"/>
          <w:szCs w:val="32"/>
        </w:rPr>
        <w:t>201</w:t>
      </w:r>
      <w:r w:rsidR="00927C3E">
        <w:rPr>
          <w:rFonts w:ascii="Arial" w:hAnsi="Arial" w:cs="Arial"/>
          <w:b/>
          <w:sz w:val="32"/>
          <w:szCs w:val="32"/>
        </w:rPr>
        <w:t>5</w:t>
      </w:r>
      <w:r w:rsidR="00375D0A"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927C3E">
        <w:rPr>
          <w:rFonts w:ascii="Arial" w:hAnsi="Arial" w:cs="Arial"/>
          <w:b/>
          <w:sz w:val="32"/>
          <w:szCs w:val="32"/>
        </w:rPr>
        <w:t>72</w:t>
      </w:r>
      <w:r w:rsidR="00375D0A" w:rsidRPr="00917632">
        <w:rPr>
          <w:rFonts w:ascii="Arial" w:hAnsi="Arial" w:cs="Arial"/>
          <w:b/>
          <w:sz w:val="32"/>
          <w:szCs w:val="32"/>
        </w:rPr>
        <w:t xml:space="preserve"> «</w:t>
      </w:r>
      <w:r w:rsidR="00927C3E" w:rsidRPr="00927C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«Предварительное согласование предоставления земельного участка, находящегося в муниципальной собственности</w:t>
      </w:r>
      <w:r w:rsidR="00375D0A" w:rsidRPr="00917632">
        <w:rPr>
          <w:rFonts w:ascii="Arial" w:hAnsi="Arial" w:cs="Arial"/>
          <w:b/>
          <w:sz w:val="32"/>
          <w:szCs w:val="32"/>
        </w:rPr>
        <w:t>»</w:t>
      </w:r>
    </w:p>
    <w:p w:rsidR="00337661" w:rsidRDefault="003F2AA7" w:rsidP="00337661">
      <w:pPr>
        <w:ind w:firstLine="1134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</w:t>
      </w:r>
      <w:bookmarkStart w:id="0" w:name="_GoBack"/>
      <w:bookmarkEnd w:id="0"/>
      <w:r w:rsidRPr="003F2AA7">
        <w:rPr>
          <w:rFonts w:ascii="Arial" w:hAnsi="Arial" w:cs="Arial"/>
        </w:rPr>
        <w:t>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1009B5"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="00837B2B" w:rsidRPr="00C00FEB">
        <w:rPr>
          <w:rFonts w:ascii="Arial" w:hAnsi="Arial" w:cs="Arial"/>
        </w:rPr>
        <w:t xml:space="preserve">в целях приведения нормативных правовых актов </w:t>
      </w:r>
      <w:r w:rsidR="00375D0A" w:rsidRPr="00C00FEB">
        <w:rPr>
          <w:rFonts w:ascii="Arial" w:hAnsi="Arial" w:cs="Arial"/>
        </w:rPr>
        <w:t>Калачеевского</w:t>
      </w:r>
      <w:r w:rsidR="00837B2B" w:rsidRPr="00C00FE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администрация </w:t>
      </w:r>
      <w:r w:rsidR="00375D0A" w:rsidRPr="00C00FEB">
        <w:rPr>
          <w:rFonts w:ascii="Arial" w:hAnsi="Arial" w:cs="Arial"/>
        </w:rPr>
        <w:t>Калачеевского</w:t>
      </w:r>
      <w:r w:rsidR="00837B2B" w:rsidRPr="00C00FE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proofErr w:type="gramEnd"/>
    </w:p>
    <w:p w:rsidR="00A95637" w:rsidRPr="00CF4517" w:rsidRDefault="00837B2B" w:rsidP="00337661">
      <w:pPr>
        <w:ind w:firstLine="1134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BB0326" w:rsidRPr="00C00FEB" w:rsidRDefault="00BB0326" w:rsidP="00337661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</w:t>
      </w:r>
      <w:r w:rsidR="00375D0A" w:rsidRPr="00C00FEB">
        <w:rPr>
          <w:rFonts w:ascii="Arial" w:hAnsi="Arial" w:cs="Arial"/>
        </w:rPr>
        <w:t>Калачеевского</w:t>
      </w:r>
      <w:r w:rsidRPr="00C00FEB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36787C" w:rsidRPr="00C00FEB">
        <w:rPr>
          <w:rFonts w:ascii="Arial" w:hAnsi="Arial" w:cs="Arial"/>
        </w:rPr>
        <w:t xml:space="preserve">Воронежской области </w:t>
      </w:r>
      <w:r w:rsidR="000638B6">
        <w:rPr>
          <w:rFonts w:ascii="Arial" w:hAnsi="Arial" w:cs="Arial"/>
        </w:rPr>
        <w:t xml:space="preserve">от </w:t>
      </w:r>
      <w:r w:rsidR="001009B5" w:rsidRPr="001009B5">
        <w:rPr>
          <w:rFonts w:ascii="Arial" w:hAnsi="Arial" w:cs="Arial"/>
        </w:rPr>
        <w:t>07 декабря 2015 г. № 72 «Об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«Предварительное согласование предоставления земельного участка, находящегос</w:t>
      </w:r>
      <w:r w:rsidR="001009B5">
        <w:rPr>
          <w:rFonts w:ascii="Arial" w:hAnsi="Arial" w:cs="Arial"/>
        </w:rPr>
        <w:t>я в муниципальной собственности</w:t>
      </w:r>
      <w:r w:rsidR="00375D0A" w:rsidRPr="00C00FEB">
        <w:rPr>
          <w:rFonts w:ascii="Arial" w:hAnsi="Arial" w:cs="Arial"/>
        </w:rPr>
        <w:t>»</w:t>
      </w:r>
      <w:r w:rsidR="00BF7F94" w:rsidRPr="00C00FEB">
        <w:rPr>
          <w:rFonts w:ascii="Arial" w:hAnsi="Arial" w:cs="Arial"/>
        </w:rPr>
        <w:t xml:space="preserve"> (в редакции постановлени</w:t>
      </w:r>
      <w:r w:rsidR="00B94BC9">
        <w:rPr>
          <w:rFonts w:ascii="Arial" w:hAnsi="Arial" w:cs="Arial"/>
        </w:rPr>
        <w:t>й:</w:t>
      </w:r>
      <w:r w:rsidR="00BF7F94" w:rsidRPr="00C00FEB">
        <w:rPr>
          <w:rFonts w:ascii="Arial" w:hAnsi="Arial" w:cs="Arial"/>
        </w:rPr>
        <w:t xml:space="preserve"> </w:t>
      </w:r>
      <w:r w:rsidR="001009B5" w:rsidRPr="001009B5">
        <w:rPr>
          <w:rFonts w:ascii="Arial" w:hAnsi="Arial" w:cs="Arial"/>
        </w:rPr>
        <w:t>от 08.06.2016 № 57, от 28.03.2019 № 29</w:t>
      </w:r>
      <w:r w:rsidR="00BF7F94" w:rsidRPr="00C00FEB">
        <w:rPr>
          <w:rFonts w:ascii="Arial" w:hAnsi="Arial" w:cs="Arial"/>
        </w:rPr>
        <w:t>)</w:t>
      </w:r>
      <w:r w:rsidR="00375D0A" w:rsidRPr="00C00FEB">
        <w:rPr>
          <w:rFonts w:ascii="Arial" w:hAnsi="Arial" w:cs="Arial"/>
        </w:rPr>
        <w:t xml:space="preserve">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F22B33" w:rsidRPr="00F22B33" w:rsidRDefault="00F22B33" w:rsidP="00337661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="009E536B" w:rsidRPr="009E536B">
        <w:rPr>
          <w:rFonts w:ascii="Arial" w:hAnsi="Arial" w:cs="Arial"/>
        </w:rPr>
        <w:t>В административном регламенте по предо</w:t>
      </w:r>
      <w:r w:rsidR="00BA24D6">
        <w:rPr>
          <w:rFonts w:ascii="Arial" w:hAnsi="Arial" w:cs="Arial"/>
        </w:rPr>
        <w:t xml:space="preserve">ставлению муниципальной услуги </w:t>
      </w:r>
      <w:r w:rsidR="009E536B" w:rsidRPr="009E536B">
        <w:rPr>
          <w:rFonts w:ascii="Arial" w:hAnsi="Arial" w:cs="Arial"/>
        </w:rPr>
        <w:t>«</w:t>
      </w:r>
      <w:r w:rsidR="00BA24D6" w:rsidRPr="00BA24D6">
        <w:rPr>
          <w:rFonts w:ascii="Arial" w:hAnsi="Arial" w:cs="Arial"/>
        </w:rPr>
        <w:t>Предварительное согласование предоставления земельного участка, находящегося в м</w:t>
      </w:r>
      <w:r w:rsidR="00BA24D6">
        <w:rPr>
          <w:rFonts w:ascii="Arial" w:hAnsi="Arial" w:cs="Arial"/>
        </w:rPr>
        <w:t>униципальной собственности</w:t>
      </w:r>
      <w:r w:rsidR="009E536B" w:rsidRPr="009E536B">
        <w:rPr>
          <w:rFonts w:ascii="Arial" w:hAnsi="Arial" w:cs="Arial"/>
        </w:rPr>
        <w:t>» (дал</w:t>
      </w:r>
      <w:r w:rsidR="009E536B">
        <w:rPr>
          <w:rFonts w:ascii="Arial" w:hAnsi="Arial" w:cs="Arial"/>
        </w:rPr>
        <w:t>ее</w:t>
      </w:r>
      <w:r w:rsidR="00337661">
        <w:rPr>
          <w:rFonts w:ascii="Arial" w:hAnsi="Arial" w:cs="Arial"/>
        </w:rPr>
        <w:t xml:space="preserve"> </w:t>
      </w:r>
      <w:r w:rsidR="009E536B">
        <w:rPr>
          <w:rFonts w:ascii="Arial" w:hAnsi="Arial" w:cs="Arial"/>
        </w:rPr>
        <w:t>- Административный регламент)</w:t>
      </w:r>
      <w:r w:rsidRPr="00F22B33">
        <w:rPr>
          <w:rFonts w:ascii="Arial" w:hAnsi="Arial" w:cs="Arial"/>
        </w:rPr>
        <w:t>:</w:t>
      </w:r>
    </w:p>
    <w:p w:rsidR="00556A98" w:rsidRDefault="004844A1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 w:rsidR="00EF737F">
        <w:rPr>
          <w:rFonts w:ascii="Arial" w:hAnsi="Arial" w:cs="Arial"/>
          <w:color w:val="1E1E1E"/>
        </w:rPr>
        <w:t>Раздел 5 изложить в следующей редакции: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</w:t>
      </w:r>
      <w:r w:rsidR="009D3C56">
        <w:rPr>
          <w:rFonts w:ascii="Arial" w:hAnsi="Arial" w:cs="Arial"/>
          <w:color w:val="1E1E1E"/>
        </w:rPr>
        <w:t>5</w:t>
      </w:r>
      <w:r w:rsidRPr="00EF737F">
        <w:rPr>
          <w:rFonts w:ascii="Arial" w:hAnsi="Arial" w:cs="Arial"/>
          <w:color w:val="1E1E1E"/>
        </w:rPr>
        <w:t xml:space="preserve">. Досудебный (внесудебный) порядок 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Pr="00EF737F">
        <w:rPr>
          <w:rFonts w:ascii="Arial" w:hAnsi="Arial" w:cs="Arial"/>
          <w:color w:val="1E1E1E"/>
        </w:rPr>
        <w:lastRenderedPageBreak/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D3C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D3C56"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F37DA"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EF737F">
        <w:rPr>
          <w:rFonts w:ascii="Arial" w:hAnsi="Arial" w:cs="Arial"/>
          <w:color w:val="1E1E1E"/>
        </w:rPr>
        <w:lastRenderedPageBreak/>
        <w:t xml:space="preserve">нормативными правовыми актами </w:t>
      </w:r>
      <w:r w:rsidR="00AF37DA"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 w:rsidR="00AF37DA"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F37DA"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 w:rsidR="00AF37DA"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 w:rsidR="00452656"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52656"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 w:rsidR="00452656"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EF737F" w:rsidRPr="00EF737F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37F" w:rsidRPr="00452656" w:rsidRDefault="00EF737F" w:rsidP="00337661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926665" w:rsidRPr="00667A97" w:rsidRDefault="00926665" w:rsidP="00337661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926665" w:rsidRPr="00667A97" w:rsidRDefault="00926665" w:rsidP="00337661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14616" w:rsidRPr="00054B7F" w:rsidTr="00054B7F">
        <w:tc>
          <w:tcPr>
            <w:tcW w:w="4786" w:type="dxa"/>
            <w:shd w:val="clear" w:color="auto" w:fill="auto"/>
          </w:tcPr>
          <w:p w:rsidR="00314616" w:rsidRPr="00054B7F" w:rsidRDefault="00314616" w:rsidP="00054B7F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314616" w:rsidRPr="00054B7F" w:rsidRDefault="00314616" w:rsidP="00054B7F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BB57FB" w:rsidRPr="00054B7F" w:rsidRDefault="00BB57FB" w:rsidP="00054B7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14616" w:rsidRPr="00054B7F" w:rsidRDefault="00BB57FB" w:rsidP="00054B7F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061A46" w:rsidRPr="00917632" w:rsidRDefault="00061A46" w:rsidP="00337661">
      <w:pPr>
        <w:rPr>
          <w:rFonts w:ascii="Arial" w:hAnsi="Arial" w:cs="Arial"/>
        </w:rPr>
      </w:pPr>
    </w:p>
    <w:sectPr w:rsidR="00061A46" w:rsidRPr="00917632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">
    <w:nsid w:val="35EB3F7C"/>
    <w:multiLevelType w:val="hybridMultilevel"/>
    <w:tmpl w:val="5AE8E1F8"/>
    <w:lvl w:ilvl="0" w:tplc="34924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C8658A"/>
    <w:multiLevelType w:val="hybridMultilevel"/>
    <w:tmpl w:val="2D9C4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296039"/>
    <w:multiLevelType w:val="multilevel"/>
    <w:tmpl w:val="57001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A8F"/>
    <w:rsid w:val="000076E2"/>
    <w:rsid w:val="000210F2"/>
    <w:rsid w:val="00037219"/>
    <w:rsid w:val="000373B5"/>
    <w:rsid w:val="00041FCB"/>
    <w:rsid w:val="0004259A"/>
    <w:rsid w:val="0005470D"/>
    <w:rsid w:val="00054B7F"/>
    <w:rsid w:val="00061A46"/>
    <w:rsid w:val="000638B6"/>
    <w:rsid w:val="00067CED"/>
    <w:rsid w:val="0007087C"/>
    <w:rsid w:val="00087375"/>
    <w:rsid w:val="00094DEA"/>
    <w:rsid w:val="000C4396"/>
    <w:rsid w:val="000C53C8"/>
    <w:rsid w:val="000C7F2C"/>
    <w:rsid w:val="000E5E29"/>
    <w:rsid w:val="001009B5"/>
    <w:rsid w:val="0010103E"/>
    <w:rsid w:val="001038EF"/>
    <w:rsid w:val="0010600C"/>
    <w:rsid w:val="00106C42"/>
    <w:rsid w:val="00110AF3"/>
    <w:rsid w:val="0012690B"/>
    <w:rsid w:val="00150AE4"/>
    <w:rsid w:val="0016083D"/>
    <w:rsid w:val="0016481C"/>
    <w:rsid w:val="00183674"/>
    <w:rsid w:val="001A3726"/>
    <w:rsid w:val="001F69E0"/>
    <w:rsid w:val="002110C7"/>
    <w:rsid w:val="00212091"/>
    <w:rsid w:val="00233831"/>
    <w:rsid w:val="002353DE"/>
    <w:rsid w:val="00280D19"/>
    <w:rsid w:val="00280E07"/>
    <w:rsid w:val="00284649"/>
    <w:rsid w:val="002930E1"/>
    <w:rsid w:val="002956C2"/>
    <w:rsid w:val="00297C09"/>
    <w:rsid w:val="002A369E"/>
    <w:rsid w:val="002D7A8F"/>
    <w:rsid w:val="002E71D7"/>
    <w:rsid w:val="00314616"/>
    <w:rsid w:val="00316F26"/>
    <w:rsid w:val="003201F4"/>
    <w:rsid w:val="00333D53"/>
    <w:rsid w:val="00337661"/>
    <w:rsid w:val="00337731"/>
    <w:rsid w:val="003520A8"/>
    <w:rsid w:val="0036119B"/>
    <w:rsid w:val="0036787C"/>
    <w:rsid w:val="00367C61"/>
    <w:rsid w:val="00375D0A"/>
    <w:rsid w:val="0038479C"/>
    <w:rsid w:val="003958B0"/>
    <w:rsid w:val="003A4015"/>
    <w:rsid w:val="003A62B1"/>
    <w:rsid w:val="003C4588"/>
    <w:rsid w:val="003D70B2"/>
    <w:rsid w:val="003F2AA7"/>
    <w:rsid w:val="00412C1F"/>
    <w:rsid w:val="00423865"/>
    <w:rsid w:val="004278D8"/>
    <w:rsid w:val="00452656"/>
    <w:rsid w:val="00457A68"/>
    <w:rsid w:val="004713DD"/>
    <w:rsid w:val="00471FBF"/>
    <w:rsid w:val="004744B5"/>
    <w:rsid w:val="004844A1"/>
    <w:rsid w:val="00486FE3"/>
    <w:rsid w:val="004A4B2E"/>
    <w:rsid w:val="004B06F4"/>
    <w:rsid w:val="00500E08"/>
    <w:rsid w:val="00506E1A"/>
    <w:rsid w:val="00525286"/>
    <w:rsid w:val="005536B8"/>
    <w:rsid w:val="00556A98"/>
    <w:rsid w:val="00561A81"/>
    <w:rsid w:val="00566DD3"/>
    <w:rsid w:val="005B266C"/>
    <w:rsid w:val="005C219C"/>
    <w:rsid w:val="005E32C9"/>
    <w:rsid w:val="005E5C4D"/>
    <w:rsid w:val="00601327"/>
    <w:rsid w:val="0060258E"/>
    <w:rsid w:val="006133CF"/>
    <w:rsid w:val="00636550"/>
    <w:rsid w:val="00641CEA"/>
    <w:rsid w:val="00653715"/>
    <w:rsid w:val="00667A97"/>
    <w:rsid w:val="00697F33"/>
    <w:rsid w:val="006A510D"/>
    <w:rsid w:val="006D2631"/>
    <w:rsid w:val="006D6DC5"/>
    <w:rsid w:val="006D6FE1"/>
    <w:rsid w:val="006E2B85"/>
    <w:rsid w:val="006E2ED4"/>
    <w:rsid w:val="006F2B43"/>
    <w:rsid w:val="006F529A"/>
    <w:rsid w:val="00702BE9"/>
    <w:rsid w:val="0072575A"/>
    <w:rsid w:val="00735FF1"/>
    <w:rsid w:val="0073606C"/>
    <w:rsid w:val="00787238"/>
    <w:rsid w:val="00795C52"/>
    <w:rsid w:val="007D77C0"/>
    <w:rsid w:val="007E7EC7"/>
    <w:rsid w:val="00831856"/>
    <w:rsid w:val="00837B2B"/>
    <w:rsid w:val="00856D4A"/>
    <w:rsid w:val="008731BC"/>
    <w:rsid w:val="00897376"/>
    <w:rsid w:val="008B54EC"/>
    <w:rsid w:val="008D5E4E"/>
    <w:rsid w:val="008E2321"/>
    <w:rsid w:val="008E6C79"/>
    <w:rsid w:val="008F1A97"/>
    <w:rsid w:val="008F36DB"/>
    <w:rsid w:val="008F60B6"/>
    <w:rsid w:val="00917632"/>
    <w:rsid w:val="0092219A"/>
    <w:rsid w:val="00923B81"/>
    <w:rsid w:val="00926665"/>
    <w:rsid w:val="00927C3E"/>
    <w:rsid w:val="0093030F"/>
    <w:rsid w:val="00931CD6"/>
    <w:rsid w:val="00961597"/>
    <w:rsid w:val="009709F8"/>
    <w:rsid w:val="00974F18"/>
    <w:rsid w:val="009A6D3A"/>
    <w:rsid w:val="009B448E"/>
    <w:rsid w:val="009C54B6"/>
    <w:rsid w:val="009D3C56"/>
    <w:rsid w:val="009E536B"/>
    <w:rsid w:val="009F35B7"/>
    <w:rsid w:val="009F69D6"/>
    <w:rsid w:val="00A34188"/>
    <w:rsid w:val="00A37D42"/>
    <w:rsid w:val="00A55D4B"/>
    <w:rsid w:val="00A5751C"/>
    <w:rsid w:val="00A70481"/>
    <w:rsid w:val="00A862BE"/>
    <w:rsid w:val="00A95637"/>
    <w:rsid w:val="00AA716B"/>
    <w:rsid w:val="00AB5094"/>
    <w:rsid w:val="00AC4E87"/>
    <w:rsid w:val="00AD095A"/>
    <w:rsid w:val="00AF130E"/>
    <w:rsid w:val="00AF37DA"/>
    <w:rsid w:val="00B00AC7"/>
    <w:rsid w:val="00B1007E"/>
    <w:rsid w:val="00B1247B"/>
    <w:rsid w:val="00B173E9"/>
    <w:rsid w:val="00B90A61"/>
    <w:rsid w:val="00B94BC9"/>
    <w:rsid w:val="00BA24D6"/>
    <w:rsid w:val="00BB0326"/>
    <w:rsid w:val="00BB57FB"/>
    <w:rsid w:val="00BC473C"/>
    <w:rsid w:val="00BD25EC"/>
    <w:rsid w:val="00BD2E5C"/>
    <w:rsid w:val="00BF0A1A"/>
    <w:rsid w:val="00BF7F94"/>
    <w:rsid w:val="00C009F7"/>
    <w:rsid w:val="00C00FEB"/>
    <w:rsid w:val="00C3590D"/>
    <w:rsid w:val="00C679BF"/>
    <w:rsid w:val="00C77A5E"/>
    <w:rsid w:val="00C86FA3"/>
    <w:rsid w:val="00CB232C"/>
    <w:rsid w:val="00CF4517"/>
    <w:rsid w:val="00CF6366"/>
    <w:rsid w:val="00D02941"/>
    <w:rsid w:val="00D06E2A"/>
    <w:rsid w:val="00D353F0"/>
    <w:rsid w:val="00D821E9"/>
    <w:rsid w:val="00D9555C"/>
    <w:rsid w:val="00DB0553"/>
    <w:rsid w:val="00DC057E"/>
    <w:rsid w:val="00DC24A0"/>
    <w:rsid w:val="00DC3E4D"/>
    <w:rsid w:val="00DD6BA3"/>
    <w:rsid w:val="00DD7BEB"/>
    <w:rsid w:val="00DE6C70"/>
    <w:rsid w:val="00DF652E"/>
    <w:rsid w:val="00E01906"/>
    <w:rsid w:val="00E04F36"/>
    <w:rsid w:val="00E569AC"/>
    <w:rsid w:val="00E60DCF"/>
    <w:rsid w:val="00EA7E61"/>
    <w:rsid w:val="00EC28B5"/>
    <w:rsid w:val="00EE08D7"/>
    <w:rsid w:val="00EE60B5"/>
    <w:rsid w:val="00EE71C7"/>
    <w:rsid w:val="00EF737F"/>
    <w:rsid w:val="00F031A7"/>
    <w:rsid w:val="00F05C55"/>
    <w:rsid w:val="00F05E6E"/>
    <w:rsid w:val="00F15BF8"/>
    <w:rsid w:val="00F22B33"/>
    <w:rsid w:val="00F22E18"/>
    <w:rsid w:val="00F272D2"/>
    <w:rsid w:val="00F27D77"/>
    <w:rsid w:val="00F30575"/>
    <w:rsid w:val="00F458F9"/>
    <w:rsid w:val="00F46A89"/>
    <w:rsid w:val="00F6033B"/>
    <w:rsid w:val="00F673BB"/>
    <w:rsid w:val="00F77E00"/>
    <w:rsid w:val="00F83901"/>
    <w:rsid w:val="00FB1643"/>
    <w:rsid w:val="00FB354E"/>
    <w:rsid w:val="00FB367E"/>
    <w:rsid w:val="00FE02CE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32C"/>
    <w:pPr>
      <w:ind w:left="720"/>
      <w:contextualSpacing/>
    </w:pPr>
  </w:style>
  <w:style w:type="paragraph" w:styleId="a4">
    <w:name w:val="No Spacing"/>
    <w:uiPriority w:val="1"/>
    <w:qFormat/>
    <w:rsid w:val="00DC24A0"/>
    <w:rPr>
      <w:rFonts w:eastAsia="Times New Roman"/>
      <w:sz w:val="22"/>
      <w:szCs w:val="22"/>
    </w:rPr>
  </w:style>
  <w:style w:type="character" w:styleId="a5">
    <w:name w:val="Hyperlink"/>
    <w:uiPriority w:val="99"/>
    <w:unhideWhenUsed/>
    <w:rsid w:val="00061A46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36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rsid w:val="000372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67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8F60B6"/>
    <w:pPr>
      <w:suppressAutoHyphens/>
      <w:ind w:firstLine="709"/>
      <w:jc w:val="both"/>
    </w:pPr>
    <w:rPr>
      <w:lang w:eastAsia="ar-SA"/>
    </w:rPr>
  </w:style>
  <w:style w:type="character" w:customStyle="1" w:styleId="a9">
    <w:name w:val="Основной текст с отступом Знак"/>
    <w:link w:val="a8"/>
    <w:rsid w:val="008F60B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3">
    <w:name w:val="WW-Основной текст 3"/>
    <w:basedOn w:val="a"/>
    <w:rsid w:val="008F60B6"/>
    <w:pPr>
      <w:suppressAutoHyphens/>
      <w:jc w:val="both"/>
    </w:pPr>
    <w:rPr>
      <w:sz w:val="22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41CEA"/>
    <w:rPr>
      <w:rFonts w:ascii="Arial" w:eastAsia="Times New Roman" w:hAnsi="Arial" w:cs="Arial"/>
    </w:rPr>
  </w:style>
  <w:style w:type="paragraph" w:customStyle="1" w:styleId="aa">
    <w:name w:val="Знак"/>
    <w:basedOn w:val="a"/>
    <w:rsid w:val="006D26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4A4B2E"/>
    <w:rPr>
      <w:rFonts w:eastAsia="Times New Roman"/>
      <w:sz w:val="22"/>
      <w:szCs w:val="22"/>
    </w:rPr>
  </w:style>
  <w:style w:type="paragraph" w:styleId="ab">
    <w:name w:val="footer"/>
    <w:basedOn w:val="a"/>
    <w:link w:val="ac"/>
    <w:rsid w:val="002120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2091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6BA3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DD6BA3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4744B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Гипертекстовая ссылка"/>
    <w:uiPriority w:val="99"/>
    <w:rsid w:val="00094DE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213A-5E3E-4025-BCA5-5751D712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16314</CharactersWithSpaces>
  <SharedDoc>false</SharedDoc>
  <HLinks>
    <vt:vector size="12" baseType="variant">
      <vt:variant>
        <vt:i4>2949140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sub_1047</vt:lpwstr>
      </vt:variant>
      <vt:variant>
        <vt:i4>1638495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http://ivo.garant.ru/document/redirect/72668242/0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2022-11-28T06:46:00Z</cp:lastPrinted>
  <dcterms:created xsi:type="dcterms:W3CDTF">2022-11-28T06:52:00Z</dcterms:created>
  <dcterms:modified xsi:type="dcterms:W3CDTF">2022-11-28T06:52:00Z</dcterms:modified>
</cp:coreProperties>
</file>