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81BF" w14:textId="77777777" w:rsidR="00A4581B" w:rsidRPr="00A65244" w:rsidRDefault="00A4581B" w:rsidP="00184274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A65244">
        <w:rPr>
          <w:rFonts w:ascii="Arial" w:hAnsi="Arial" w:cs="Arial"/>
          <w:color w:val="1E1E1E"/>
          <w:sz w:val="24"/>
          <w:szCs w:val="24"/>
        </w:rPr>
        <w:t>СОВЕТ НАРОДНЫХ ДЕПУТАТОВ</w:t>
      </w:r>
    </w:p>
    <w:p w14:paraId="5198316F" w14:textId="77777777" w:rsidR="00A4581B" w:rsidRPr="00A65244" w:rsidRDefault="00556F0E" w:rsidP="00184274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>
        <w:rPr>
          <w:rFonts w:ascii="Arial" w:hAnsi="Arial" w:cs="Arial"/>
          <w:color w:val="1E1E1E"/>
          <w:sz w:val="24"/>
          <w:szCs w:val="24"/>
        </w:rPr>
        <w:t>КАЛАЧЕЕВСКОГО</w:t>
      </w:r>
      <w:r w:rsidR="00A4581B" w:rsidRPr="00A65244">
        <w:rPr>
          <w:rFonts w:ascii="Arial" w:hAnsi="Arial" w:cs="Arial"/>
          <w:color w:val="1E1E1E"/>
          <w:sz w:val="24"/>
          <w:szCs w:val="24"/>
        </w:rPr>
        <w:t xml:space="preserve"> СЕЛЬСКОГО ПОСЕЛЕНИЯ </w:t>
      </w:r>
    </w:p>
    <w:p w14:paraId="56AD603D" w14:textId="77777777" w:rsidR="00A4581B" w:rsidRPr="00A65244" w:rsidRDefault="00A4581B" w:rsidP="00184274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A65244">
        <w:rPr>
          <w:rFonts w:ascii="Arial" w:hAnsi="Arial" w:cs="Arial"/>
          <w:color w:val="1E1E1E"/>
          <w:sz w:val="24"/>
          <w:szCs w:val="24"/>
        </w:rPr>
        <w:t xml:space="preserve">КАЛАЧЕЕВСКОГО МУНИЦИПАЛЬНОГО РАЙОНА </w:t>
      </w:r>
    </w:p>
    <w:p w14:paraId="5451FA19" w14:textId="77777777" w:rsidR="00A4581B" w:rsidRPr="00A65244" w:rsidRDefault="00A4581B" w:rsidP="00184274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A65244">
        <w:rPr>
          <w:rFonts w:ascii="Arial" w:hAnsi="Arial" w:cs="Arial"/>
          <w:color w:val="1E1E1E"/>
          <w:sz w:val="24"/>
          <w:szCs w:val="24"/>
        </w:rPr>
        <w:t>ВОРОНЕЖСКОЙ ОБЛАСТИ</w:t>
      </w:r>
    </w:p>
    <w:p w14:paraId="67F4672C" w14:textId="77777777" w:rsidR="00A4581B" w:rsidRPr="00A65244" w:rsidRDefault="00A4581B" w:rsidP="00184274">
      <w:pPr>
        <w:spacing w:after="0" w:line="240" w:lineRule="auto"/>
        <w:ind w:firstLine="720"/>
        <w:jc w:val="center"/>
        <w:rPr>
          <w:rFonts w:ascii="Arial" w:hAnsi="Arial" w:cs="Arial"/>
          <w:b/>
          <w:bCs/>
          <w:color w:val="1E1E1E"/>
          <w:sz w:val="24"/>
          <w:szCs w:val="24"/>
        </w:rPr>
      </w:pPr>
    </w:p>
    <w:p w14:paraId="2626F7E0" w14:textId="77777777" w:rsidR="00A4581B" w:rsidRPr="00A65244" w:rsidRDefault="00A4581B" w:rsidP="00184274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A65244">
        <w:rPr>
          <w:rFonts w:ascii="Arial" w:hAnsi="Arial" w:cs="Arial"/>
          <w:color w:val="1E1E1E"/>
          <w:sz w:val="24"/>
          <w:szCs w:val="24"/>
        </w:rPr>
        <w:t xml:space="preserve">РЕШЕНИЕ </w:t>
      </w:r>
    </w:p>
    <w:p w14:paraId="40000DA3" w14:textId="60F2AB01" w:rsidR="00A4581B" w:rsidRPr="00A65244" w:rsidRDefault="00A4581B" w:rsidP="00F42C48">
      <w:pPr>
        <w:spacing w:after="0" w:line="240" w:lineRule="auto"/>
        <w:rPr>
          <w:rFonts w:ascii="Arial" w:hAnsi="Arial" w:cs="Arial"/>
          <w:color w:val="1E1E1E"/>
          <w:sz w:val="24"/>
          <w:szCs w:val="24"/>
        </w:rPr>
      </w:pPr>
      <w:r w:rsidRPr="000366F9">
        <w:rPr>
          <w:rFonts w:ascii="Arial" w:hAnsi="Arial" w:cs="Arial"/>
          <w:color w:val="1E1E1E"/>
          <w:sz w:val="24"/>
          <w:szCs w:val="24"/>
        </w:rPr>
        <w:t xml:space="preserve">от </w:t>
      </w:r>
      <w:r w:rsidR="00480A48" w:rsidRPr="000366F9">
        <w:rPr>
          <w:rFonts w:ascii="Arial" w:hAnsi="Arial" w:cs="Arial"/>
          <w:color w:val="1E1E1E"/>
          <w:sz w:val="24"/>
          <w:szCs w:val="24"/>
        </w:rPr>
        <w:t>«</w:t>
      </w:r>
      <w:r w:rsidR="002F350B" w:rsidRPr="002F350B">
        <w:rPr>
          <w:rFonts w:ascii="Arial" w:hAnsi="Arial" w:cs="Arial"/>
          <w:color w:val="1E1E1E"/>
          <w:sz w:val="24"/>
          <w:szCs w:val="24"/>
        </w:rPr>
        <w:t>2</w:t>
      </w:r>
      <w:r w:rsidR="002F350B">
        <w:rPr>
          <w:rFonts w:ascii="Arial" w:hAnsi="Arial" w:cs="Arial"/>
          <w:color w:val="1E1E1E"/>
          <w:sz w:val="24"/>
          <w:szCs w:val="24"/>
          <w:lang w:val="en-US"/>
        </w:rPr>
        <w:t>0</w:t>
      </w:r>
      <w:r w:rsidR="00480A48" w:rsidRPr="000366F9">
        <w:rPr>
          <w:rFonts w:ascii="Arial" w:hAnsi="Arial" w:cs="Arial"/>
          <w:color w:val="1E1E1E"/>
          <w:sz w:val="24"/>
          <w:szCs w:val="24"/>
        </w:rPr>
        <w:t>»</w:t>
      </w:r>
      <w:r w:rsidR="000366F9" w:rsidRPr="000366F9">
        <w:rPr>
          <w:rFonts w:ascii="Arial" w:hAnsi="Arial" w:cs="Arial"/>
          <w:color w:val="1E1E1E"/>
          <w:sz w:val="24"/>
          <w:szCs w:val="24"/>
        </w:rPr>
        <w:t xml:space="preserve"> марта </w:t>
      </w:r>
      <w:r w:rsidRPr="000366F9">
        <w:rPr>
          <w:rFonts w:ascii="Arial" w:hAnsi="Arial" w:cs="Arial"/>
          <w:color w:val="1E1E1E"/>
          <w:sz w:val="24"/>
          <w:szCs w:val="24"/>
        </w:rPr>
        <w:t>202</w:t>
      </w:r>
      <w:r w:rsidR="000366F9" w:rsidRPr="000366F9">
        <w:rPr>
          <w:rFonts w:ascii="Arial" w:hAnsi="Arial" w:cs="Arial"/>
          <w:color w:val="1E1E1E"/>
          <w:sz w:val="24"/>
          <w:szCs w:val="24"/>
        </w:rPr>
        <w:t>4</w:t>
      </w:r>
      <w:r w:rsidRPr="000366F9">
        <w:rPr>
          <w:rFonts w:ascii="Arial" w:hAnsi="Arial" w:cs="Arial"/>
          <w:color w:val="1E1E1E"/>
          <w:sz w:val="24"/>
          <w:szCs w:val="24"/>
        </w:rPr>
        <w:t xml:space="preserve"> г. № </w:t>
      </w:r>
      <w:r w:rsidR="000366F9">
        <w:rPr>
          <w:rFonts w:ascii="Arial" w:hAnsi="Arial" w:cs="Arial"/>
          <w:color w:val="1E1E1E"/>
          <w:sz w:val="24"/>
          <w:szCs w:val="24"/>
        </w:rPr>
        <w:t>19</w:t>
      </w:r>
      <w:r w:rsidR="002D2137">
        <w:rPr>
          <w:rFonts w:ascii="Arial" w:hAnsi="Arial" w:cs="Arial"/>
          <w:color w:val="1E1E1E"/>
          <w:sz w:val="24"/>
          <w:szCs w:val="24"/>
        </w:rPr>
        <w:t>2</w:t>
      </w:r>
    </w:p>
    <w:p w14:paraId="5D180812" w14:textId="77777777" w:rsidR="00A4581B" w:rsidRDefault="00D51D59" w:rsidP="00F42C48">
      <w:pPr>
        <w:spacing w:after="0" w:line="240" w:lineRule="auto"/>
        <w:rPr>
          <w:rFonts w:ascii="Arial" w:hAnsi="Arial" w:cs="Arial"/>
          <w:color w:val="1E1E1E"/>
          <w:sz w:val="24"/>
          <w:szCs w:val="24"/>
        </w:rPr>
      </w:pPr>
      <w:r>
        <w:rPr>
          <w:rFonts w:ascii="Arial" w:hAnsi="Arial" w:cs="Arial"/>
          <w:color w:val="1E1E1E"/>
          <w:sz w:val="24"/>
          <w:szCs w:val="24"/>
        </w:rPr>
        <w:t>п. Калач</w:t>
      </w:r>
      <w:r w:rsidR="00287D8A">
        <w:rPr>
          <w:rFonts w:ascii="Arial" w:hAnsi="Arial" w:cs="Arial"/>
          <w:color w:val="1E1E1E"/>
          <w:sz w:val="24"/>
          <w:szCs w:val="24"/>
        </w:rPr>
        <w:t xml:space="preserve">еевский </w:t>
      </w:r>
    </w:p>
    <w:p w14:paraId="7DFA7CEB" w14:textId="77777777" w:rsidR="00A4581B" w:rsidRPr="00F42C48" w:rsidRDefault="009D508B" w:rsidP="00F42C4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eastAsia="en-US"/>
        </w:rPr>
        <w:t xml:space="preserve"> </w:t>
      </w:r>
      <w:r w:rsidR="00A4581B" w:rsidRPr="00F42C48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Правила благоустройства территории </w:t>
      </w:r>
      <w:r w:rsidR="00556F0E">
        <w:rPr>
          <w:rFonts w:ascii="Arial" w:hAnsi="Arial" w:cs="Arial"/>
          <w:b/>
          <w:bCs/>
          <w:sz w:val="32"/>
          <w:szCs w:val="32"/>
        </w:rPr>
        <w:t>Калачеевского</w:t>
      </w:r>
      <w:r>
        <w:rPr>
          <w:rFonts w:ascii="Arial" w:hAnsi="Arial" w:cs="Arial"/>
          <w:b/>
          <w:bCs/>
          <w:sz w:val="32"/>
          <w:szCs w:val="32"/>
        </w:rPr>
        <w:t xml:space="preserve"> сельского поселения</w:t>
      </w:r>
    </w:p>
    <w:p w14:paraId="0D97302C" w14:textId="77777777" w:rsidR="00A4581B" w:rsidRPr="00A65244" w:rsidRDefault="00A4581B" w:rsidP="00867753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65244">
        <w:rPr>
          <w:rFonts w:ascii="Arial" w:hAnsi="Arial" w:cs="Arial"/>
        </w:rPr>
        <w:t>В соответствии с Гра</w:t>
      </w:r>
      <w:r w:rsidR="00867753">
        <w:rPr>
          <w:rFonts w:ascii="Arial" w:hAnsi="Arial" w:cs="Arial"/>
        </w:rPr>
        <w:t>достроительным</w:t>
      </w:r>
      <w:r w:rsidRPr="00A65244">
        <w:rPr>
          <w:rFonts w:ascii="Arial" w:hAnsi="Arial" w:cs="Arial"/>
        </w:rPr>
        <w:t xml:space="preserve">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29.12.2017 г.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Уставом </w:t>
      </w:r>
      <w:r w:rsidR="00556F0E">
        <w:rPr>
          <w:rFonts w:ascii="Arial" w:hAnsi="Arial" w:cs="Arial"/>
        </w:rPr>
        <w:t>Калачеевского</w:t>
      </w:r>
      <w:r w:rsidRPr="00A65244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области, в целях приведения нормативных правовых актов </w:t>
      </w:r>
      <w:r w:rsidR="00556F0E">
        <w:rPr>
          <w:rFonts w:ascii="Arial" w:hAnsi="Arial" w:cs="Arial"/>
        </w:rPr>
        <w:t>Калачеевского</w:t>
      </w:r>
      <w:r w:rsidRPr="00A65244">
        <w:rPr>
          <w:rFonts w:ascii="Arial" w:hAnsi="Arial" w:cs="Arial"/>
        </w:rPr>
        <w:t xml:space="preserve"> сельского поселения в соответствие действующему законодательству, Совет народных депутатов </w:t>
      </w:r>
      <w:r w:rsidR="00556F0E">
        <w:rPr>
          <w:rFonts w:ascii="Arial" w:hAnsi="Arial" w:cs="Arial"/>
        </w:rPr>
        <w:t>Калачеевского</w:t>
      </w:r>
      <w:r w:rsidRPr="00A65244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867753" w:rsidRPr="00A65244">
        <w:rPr>
          <w:rFonts w:ascii="Arial" w:hAnsi="Arial" w:cs="Arial"/>
        </w:rPr>
        <w:t>Р</w:t>
      </w:r>
      <w:r w:rsidR="00867753">
        <w:rPr>
          <w:rFonts w:ascii="Arial" w:hAnsi="Arial" w:cs="Arial"/>
        </w:rPr>
        <w:t xml:space="preserve"> </w:t>
      </w:r>
      <w:r w:rsidR="00867753" w:rsidRPr="00A65244">
        <w:rPr>
          <w:rFonts w:ascii="Arial" w:hAnsi="Arial" w:cs="Arial"/>
        </w:rPr>
        <w:t>Е</w:t>
      </w:r>
      <w:r w:rsidR="00867753">
        <w:rPr>
          <w:rFonts w:ascii="Arial" w:hAnsi="Arial" w:cs="Arial"/>
        </w:rPr>
        <w:t xml:space="preserve"> </w:t>
      </w:r>
      <w:r w:rsidR="00867753" w:rsidRPr="00A65244">
        <w:rPr>
          <w:rFonts w:ascii="Arial" w:hAnsi="Arial" w:cs="Arial"/>
        </w:rPr>
        <w:t>Ш</w:t>
      </w:r>
      <w:r w:rsidR="00867753">
        <w:rPr>
          <w:rFonts w:ascii="Arial" w:hAnsi="Arial" w:cs="Arial"/>
        </w:rPr>
        <w:t xml:space="preserve"> </w:t>
      </w:r>
      <w:r w:rsidR="00867753" w:rsidRPr="00A65244">
        <w:rPr>
          <w:rFonts w:ascii="Arial" w:hAnsi="Arial" w:cs="Arial"/>
        </w:rPr>
        <w:t>И</w:t>
      </w:r>
      <w:r w:rsidR="00867753">
        <w:rPr>
          <w:rFonts w:ascii="Arial" w:hAnsi="Arial" w:cs="Arial"/>
        </w:rPr>
        <w:t xml:space="preserve"> </w:t>
      </w:r>
      <w:r w:rsidR="00867753" w:rsidRPr="00A65244">
        <w:rPr>
          <w:rFonts w:ascii="Arial" w:hAnsi="Arial" w:cs="Arial"/>
        </w:rPr>
        <w:t>Л</w:t>
      </w:r>
      <w:r w:rsidRPr="00A65244">
        <w:rPr>
          <w:rFonts w:ascii="Arial" w:hAnsi="Arial" w:cs="Arial"/>
        </w:rPr>
        <w:t>:</w:t>
      </w:r>
    </w:p>
    <w:p w14:paraId="7C1FB191" w14:textId="08808C83" w:rsidR="00A4581B" w:rsidRPr="000366F9" w:rsidRDefault="00A4581B" w:rsidP="00867753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5244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Внести изменения и дополнения в решение Совета народных депутатов </w:t>
      </w:r>
      <w:r w:rsidR="00556F0E">
        <w:rPr>
          <w:rFonts w:ascii="Arial" w:hAnsi="Arial" w:cs="Arial"/>
          <w:sz w:val="24"/>
          <w:szCs w:val="24"/>
        </w:rPr>
        <w:t>Калачеевского</w:t>
      </w:r>
      <w:r w:rsidRPr="00A65244">
        <w:rPr>
          <w:rFonts w:ascii="Arial" w:hAnsi="Arial" w:cs="Arial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sz w:val="24"/>
          <w:szCs w:val="24"/>
        </w:rPr>
        <w:t xml:space="preserve">от </w:t>
      </w:r>
      <w:r w:rsidR="000053C8">
        <w:rPr>
          <w:rFonts w:ascii="Arial" w:hAnsi="Arial" w:cs="Arial"/>
          <w:sz w:val="24"/>
          <w:szCs w:val="24"/>
        </w:rPr>
        <w:t>29.10.2018</w:t>
      </w:r>
      <w:r>
        <w:rPr>
          <w:rFonts w:ascii="Arial" w:hAnsi="Arial" w:cs="Arial"/>
          <w:sz w:val="24"/>
          <w:szCs w:val="24"/>
        </w:rPr>
        <w:t xml:space="preserve"> г. № 11</w:t>
      </w:r>
      <w:r w:rsidR="000053C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«Об утверждении Правил </w:t>
      </w:r>
      <w:r w:rsidRPr="00A65244">
        <w:rPr>
          <w:rFonts w:ascii="Arial" w:hAnsi="Arial" w:cs="Arial"/>
          <w:sz w:val="24"/>
          <w:szCs w:val="24"/>
        </w:rPr>
        <w:t xml:space="preserve">благоустройства территории </w:t>
      </w:r>
      <w:r w:rsidR="00556F0E">
        <w:rPr>
          <w:rFonts w:ascii="Arial" w:hAnsi="Arial" w:cs="Arial"/>
          <w:sz w:val="24"/>
          <w:szCs w:val="24"/>
        </w:rPr>
        <w:t>Калачеевского</w:t>
      </w:r>
      <w:r w:rsidRPr="00A65244">
        <w:rPr>
          <w:rFonts w:ascii="Arial" w:hAnsi="Arial" w:cs="Arial"/>
          <w:sz w:val="24"/>
          <w:szCs w:val="24"/>
        </w:rPr>
        <w:t xml:space="preserve"> сельского поселения</w:t>
      </w:r>
      <w:r w:rsidR="000053C8">
        <w:rPr>
          <w:rFonts w:ascii="Arial" w:hAnsi="Arial" w:cs="Arial"/>
          <w:sz w:val="24"/>
          <w:szCs w:val="24"/>
        </w:rPr>
        <w:t xml:space="preserve"> Калачеевского </w:t>
      </w:r>
      <w:r w:rsidR="000053C8" w:rsidRPr="000366F9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Pr="000366F9">
        <w:rPr>
          <w:rFonts w:ascii="Arial" w:hAnsi="Arial" w:cs="Arial"/>
          <w:sz w:val="24"/>
          <w:szCs w:val="24"/>
        </w:rPr>
        <w:t>»</w:t>
      </w:r>
      <w:r w:rsidR="00C33417" w:rsidRPr="000366F9">
        <w:rPr>
          <w:rFonts w:ascii="Arial" w:hAnsi="Arial" w:cs="Arial"/>
          <w:sz w:val="24"/>
          <w:szCs w:val="24"/>
        </w:rPr>
        <w:t xml:space="preserve"> (в редакции решений: от 12.11.2021 г. № 46, от 13.02.2023 г. № 107</w:t>
      </w:r>
      <w:r w:rsidR="00870275" w:rsidRPr="000366F9">
        <w:rPr>
          <w:rFonts w:ascii="Arial" w:hAnsi="Arial" w:cs="Arial"/>
          <w:sz w:val="24"/>
          <w:szCs w:val="24"/>
        </w:rPr>
        <w:t>; от 22.06.2023 г. № 137</w:t>
      </w:r>
      <w:r w:rsidR="00A87992" w:rsidRPr="000366F9">
        <w:rPr>
          <w:rFonts w:ascii="Arial" w:hAnsi="Arial" w:cs="Arial"/>
          <w:sz w:val="24"/>
          <w:szCs w:val="24"/>
        </w:rPr>
        <w:t>)</w:t>
      </w:r>
      <w:r w:rsidRPr="000366F9">
        <w:rPr>
          <w:rFonts w:ascii="Arial" w:hAnsi="Arial" w:cs="Arial"/>
          <w:sz w:val="24"/>
          <w:szCs w:val="24"/>
        </w:rPr>
        <w:t>:</w:t>
      </w:r>
    </w:p>
    <w:p w14:paraId="428B91A3" w14:textId="77777777" w:rsidR="000366F9" w:rsidRPr="000366F9" w:rsidRDefault="000366F9" w:rsidP="000366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66F9">
        <w:rPr>
          <w:rFonts w:ascii="Arial" w:hAnsi="Arial" w:cs="Arial"/>
          <w:sz w:val="24"/>
          <w:szCs w:val="24"/>
        </w:rPr>
        <w:t>1.1. В Правилах благоустройства территории Калачеевского сельского поселения Калачеевского муниципального района Воронежской области:</w:t>
      </w:r>
    </w:p>
    <w:p w14:paraId="7F5EE4EA" w14:textId="77777777" w:rsidR="000366F9" w:rsidRPr="000366F9" w:rsidRDefault="000366F9" w:rsidP="000366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66F9">
        <w:rPr>
          <w:rFonts w:ascii="Arial" w:hAnsi="Arial" w:cs="Arial"/>
          <w:sz w:val="24"/>
          <w:szCs w:val="24"/>
        </w:rPr>
        <w:t>1.1.1. Дополнить пункт 1.2. раздела 1 «Общие положения» абзацем вторым, следующего содержания</w:t>
      </w:r>
    </w:p>
    <w:p w14:paraId="7680E8E1" w14:textId="77777777" w:rsidR="000366F9" w:rsidRPr="000366F9" w:rsidRDefault="000366F9" w:rsidP="000366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66F9">
        <w:rPr>
          <w:rFonts w:ascii="Arial" w:hAnsi="Arial" w:cs="Arial"/>
          <w:sz w:val="24"/>
          <w:szCs w:val="24"/>
        </w:rPr>
        <w:t>«В соответствии с п. 3 ч. 4 ст. 56 Градостроительного кодекса РФ правила благоустройства территории подлежат размещению в государственной информационной системе обеспечения градостроительной деятельности Воронежской области.».</w:t>
      </w:r>
    </w:p>
    <w:p w14:paraId="4A72F3F4" w14:textId="77777777" w:rsidR="000366F9" w:rsidRPr="000366F9" w:rsidRDefault="000366F9" w:rsidP="000366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66F9">
        <w:rPr>
          <w:rFonts w:ascii="Arial" w:hAnsi="Arial" w:cs="Arial"/>
          <w:sz w:val="24"/>
          <w:szCs w:val="24"/>
        </w:rPr>
        <w:t>1.1.2. Раздел 1. «Общие положения» дополнить пунктом 1.4.1. следующего содержания:</w:t>
      </w:r>
    </w:p>
    <w:p w14:paraId="3705A6FE" w14:textId="77777777" w:rsidR="000366F9" w:rsidRPr="000366F9" w:rsidRDefault="000366F9" w:rsidP="000366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66F9">
        <w:rPr>
          <w:rFonts w:ascii="Arial" w:hAnsi="Arial" w:cs="Arial"/>
          <w:sz w:val="24"/>
          <w:szCs w:val="24"/>
        </w:rPr>
        <w:t>«1.4.1. Участники деятельности по благоустройству:</w:t>
      </w:r>
    </w:p>
    <w:p w14:paraId="6EE41F75" w14:textId="77777777" w:rsidR="000366F9" w:rsidRPr="000366F9" w:rsidRDefault="000366F9" w:rsidP="000366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66F9">
        <w:rPr>
          <w:rFonts w:ascii="Arial" w:hAnsi="Arial" w:cs="Arial"/>
          <w:sz w:val="24"/>
          <w:szCs w:val="24"/>
        </w:rPr>
        <w:t>а) население сельского поселения, которое формирует запрос на благоустройство и принимает участие в оценке предлагаемых решений. В отдельных случаях жители поселения участвуют в выполнении работ. Жители могут быть представлены общественными организациями и объединениями;</w:t>
      </w:r>
    </w:p>
    <w:p w14:paraId="4097CCC1" w14:textId="77777777" w:rsidR="000366F9" w:rsidRPr="000366F9" w:rsidRDefault="000366F9" w:rsidP="000366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66F9">
        <w:rPr>
          <w:rFonts w:ascii="Arial" w:hAnsi="Arial" w:cs="Arial"/>
          <w:sz w:val="24"/>
          <w:szCs w:val="24"/>
        </w:rPr>
        <w:t>б) представители органов местного самоуправления, которые формируют техническое задание, выбирают исполнителей и обеспечивают финансирование в пределах своих полномочий;</w:t>
      </w:r>
    </w:p>
    <w:p w14:paraId="1A96EEB1" w14:textId="77777777" w:rsidR="000366F9" w:rsidRPr="000366F9" w:rsidRDefault="000366F9" w:rsidP="000366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66F9">
        <w:rPr>
          <w:rFonts w:ascii="Arial" w:hAnsi="Arial" w:cs="Arial"/>
          <w:sz w:val="24"/>
          <w:szCs w:val="24"/>
        </w:rPr>
        <w:lastRenderedPageBreak/>
        <w:t>в) хозяйствующие субъекты, осуществляющие деятельность на территории сельского поселения, которые могут участвовать в формировании запроса на благоустройство, а также в финансировании мероприятий по благоустройству;</w:t>
      </w:r>
    </w:p>
    <w:p w14:paraId="2B4FC954" w14:textId="77777777" w:rsidR="000366F9" w:rsidRPr="000366F9" w:rsidRDefault="000366F9" w:rsidP="000366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66F9">
        <w:rPr>
          <w:rFonts w:ascii="Arial" w:hAnsi="Arial" w:cs="Arial"/>
          <w:sz w:val="24"/>
          <w:szCs w:val="24"/>
        </w:rPr>
        <w:t>г) 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14:paraId="2EEB6ADE" w14:textId="77777777" w:rsidR="000366F9" w:rsidRPr="000366F9" w:rsidRDefault="000366F9" w:rsidP="000366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66F9">
        <w:rPr>
          <w:rFonts w:ascii="Arial" w:hAnsi="Arial" w:cs="Arial"/>
          <w:sz w:val="24"/>
          <w:szCs w:val="24"/>
        </w:rPr>
        <w:t>д) исполнители работ, специалисты по благоустройству и озеленению, в том числе возведению малых архитектурных форм;</w:t>
      </w:r>
    </w:p>
    <w:p w14:paraId="186F87D7" w14:textId="77777777" w:rsidR="000366F9" w:rsidRPr="000366F9" w:rsidRDefault="000366F9" w:rsidP="000366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66F9">
        <w:rPr>
          <w:rFonts w:ascii="Arial" w:hAnsi="Arial" w:cs="Arial"/>
          <w:sz w:val="24"/>
          <w:szCs w:val="24"/>
        </w:rPr>
        <w:t xml:space="preserve">е) региональный центр компетенций по вопросам городской среды Воронежской области на базе бюджетного учреждения Воронежской области «Нормативно-проектный центр», созданный Постановлением Правительства Воронежской области от 11.04.2023 г. № 257, к функциям которого, среди прочих, относится оказание содействия органам местного самоуправления при разработке и актуализации правил благоустройства муниципальных образований с учетом исторических, географических, природных, культурных и иных особенностей местности, а также правил архитектурно-художественного, монументально-декоративного оформления территорий муниципальных образований, в том числе при разработке архитектурно-художественной концепции и требований к размещению и внешнему виду рекламных конструкций и информационных вывесок; </w:t>
      </w:r>
    </w:p>
    <w:p w14:paraId="09BAF7A2" w14:textId="77777777" w:rsidR="000366F9" w:rsidRPr="000366F9" w:rsidRDefault="000366F9" w:rsidP="000366F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366F9">
        <w:rPr>
          <w:rFonts w:ascii="Arial" w:hAnsi="Arial" w:cs="Arial"/>
          <w:sz w:val="24"/>
          <w:szCs w:val="24"/>
        </w:rPr>
        <w:t>ж) иные лица.»;</w:t>
      </w:r>
    </w:p>
    <w:p w14:paraId="64BAC1FD" w14:textId="77777777" w:rsidR="000366F9" w:rsidRPr="000366F9" w:rsidRDefault="000366F9" w:rsidP="000366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66F9">
        <w:rPr>
          <w:rFonts w:ascii="Arial" w:hAnsi="Arial" w:cs="Arial"/>
          <w:sz w:val="24"/>
          <w:szCs w:val="24"/>
        </w:rPr>
        <w:t>1.1.3. Пункт 2.5.3 изложить в следующей редакции:</w:t>
      </w:r>
    </w:p>
    <w:p w14:paraId="6BB0F354" w14:textId="77777777" w:rsidR="000366F9" w:rsidRPr="000366F9" w:rsidRDefault="000366F9" w:rsidP="000366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66F9">
        <w:rPr>
          <w:rFonts w:ascii="Arial" w:hAnsi="Arial" w:cs="Arial"/>
          <w:sz w:val="24"/>
          <w:szCs w:val="24"/>
        </w:rPr>
        <w:t>«2.5.3. Границы прилегающих территорий определяются, исходя из следующих параметров:</w:t>
      </w:r>
    </w:p>
    <w:p w14:paraId="7E73D758" w14:textId="77777777" w:rsidR="000366F9" w:rsidRPr="000366F9" w:rsidRDefault="000366F9" w:rsidP="000366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66F9">
        <w:rPr>
          <w:rFonts w:ascii="Arial" w:hAnsi="Arial" w:cs="Arial"/>
          <w:sz w:val="24"/>
          <w:szCs w:val="24"/>
        </w:rPr>
        <w:t>для частных жилых домов - территории в границах выделенного земельного участка, перед домом со стороны уличного фасада от границ земельного участка до обочины проезжей части улицы и с остальных сторон на расстоянии не более 10 м от границы участка;</w:t>
      </w:r>
    </w:p>
    <w:p w14:paraId="3D1958A9" w14:textId="77777777" w:rsidR="000366F9" w:rsidRPr="000366F9" w:rsidRDefault="000366F9" w:rsidP="000366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66F9">
        <w:rPr>
          <w:rFonts w:ascii="Arial" w:hAnsi="Arial" w:cs="Arial"/>
          <w:sz w:val="24"/>
          <w:szCs w:val="24"/>
        </w:rPr>
        <w:t>для учреждений социальной сферы (школ, дошкольных учреждений, учреждений культуры, здравоохранения, физкультуры и спорта) - территории в границах отведенного земельного участка, а также территория перед учреждением со стороны уличного фасада до обочины проезжей части улицы, с остальных сторон на расстоянии 10 м;</w:t>
      </w:r>
    </w:p>
    <w:p w14:paraId="106B1175" w14:textId="77777777" w:rsidR="000366F9" w:rsidRPr="000366F9" w:rsidRDefault="000366F9" w:rsidP="000366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66F9">
        <w:rPr>
          <w:rFonts w:ascii="Arial" w:hAnsi="Arial" w:cs="Arial"/>
          <w:sz w:val="24"/>
          <w:szCs w:val="24"/>
        </w:rPr>
        <w:t>для промышленных предприятий и организаций всех форм собственности, - территории в границах отведенного земельного участка, прилегающие к ним территории по периметру на расстоянии 50 м. и подъездные пути в обе стороны на 10 м., но не далее обочины проезжей части улицы;</w:t>
      </w:r>
    </w:p>
    <w:p w14:paraId="7689629C" w14:textId="77777777" w:rsidR="000366F9" w:rsidRPr="000366F9" w:rsidRDefault="000366F9" w:rsidP="000366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66F9">
        <w:rPr>
          <w:rFonts w:ascii="Arial" w:hAnsi="Arial" w:cs="Arial"/>
          <w:sz w:val="24"/>
          <w:szCs w:val="24"/>
        </w:rPr>
        <w:t>для строительных площадок на расстоянии 15 метров от ограждения по периметру и подъездные пути в обе стороны на 10 метров, но не далее обочины проезжей части улицы;</w:t>
      </w:r>
    </w:p>
    <w:p w14:paraId="0F98E1DA" w14:textId="77777777" w:rsidR="000366F9" w:rsidRPr="000366F9" w:rsidRDefault="000366F9" w:rsidP="000366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66F9">
        <w:rPr>
          <w:rFonts w:ascii="Arial" w:hAnsi="Arial" w:cs="Arial"/>
          <w:sz w:val="24"/>
          <w:szCs w:val="24"/>
        </w:rPr>
        <w:t>для нестационарных торговых объектов (лотков, киосков, павильонов и другие нестационарных торговых объектов) - территория отведенного места под размещение объекта, и прилегающая территория по периметру от внешней границы места на расстоянии 10 метров;</w:t>
      </w:r>
    </w:p>
    <w:p w14:paraId="771D2050" w14:textId="77777777" w:rsidR="000366F9" w:rsidRPr="000366F9" w:rsidRDefault="000366F9" w:rsidP="000366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66F9">
        <w:rPr>
          <w:rFonts w:ascii="Arial" w:hAnsi="Arial" w:cs="Arial"/>
          <w:sz w:val="24"/>
          <w:szCs w:val="24"/>
        </w:rPr>
        <w:t>для организаций торговли и общественного питания (в том числе: столовых, кафе, магазинов), - территории, в границах отведенного земельного участка, и прилегающая территория по периметру от границ участка на расстоянии 10 метров, но не далее обочины проезжей части улицы;</w:t>
      </w:r>
    </w:p>
    <w:p w14:paraId="336D9F24" w14:textId="77777777" w:rsidR="000366F9" w:rsidRPr="000366F9" w:rsidRDefault="000366F9" w:rsidP="000366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66F9">
        <w:rPr>
          <w:rFonts w:ascii="Arial" w:hAnsi="Arial" w:cs="Arial"/>
          <w:sz w:val="24"/>
          <w:szCs w:val="24"/>
        </w:rPr>
        <w:lastRenderedPageBreak/>
        <w:t>для автозаправочных станций, шиномонтажных мастерских и станций технического обслуживания на расстоянии 15 метров по периметру отведенной территории и подъезды к объектам в обе стороны на 10 метров, но не далее обочины проезжей части улицы;</w:t>
      </w:r>
    </w:p>
    <w:p w14:paraId="0F7EE825" w14:textId="77777777" w:rsidR="000366F9" w:rsidRPr="000366F9" w:rsidRDefault="000366F9" w:rsidP="000366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66F9">
        <w:rPr>
          <w:rFonts w:ascii="Arial" w:hAnsi="Arial" w:cs="Arial"/>
          <w:sz w:val="24"/>
          <w:szCs w:val="24"/>
        </w:rPr>
        <w:t>для сооружений коммунального назначения, территория, на которой расположены сооружения, и прилегающая территория на расстоянии 10 метров, но не далее обочины проезжей части улицы;</w:t>
      </w:r>
    </w:p>
    <w:p w14:paraId="129C9289" w14:textId="77777777" w:rsidR="000366F9" w:rsidRPr="000366F9" w:rsidRDefault="000366F9" w:rsidP="000366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66F9">
        <w:rPr>
          <w:rFonts w:ascii="Arial" w:hAnsi="Arial" w:cs="Arial"/>
          <w:sz w:val="24"/>
          <w:szCs w:val="24"/>
        </w:rPr>
        <w:t>для линий электропередач и надземных газораспределительных линий, прилегающая территория на ширину охранной зоны;</w:t>
      </w:r>
    </w:p>
    <w:p w14:paraId="1BAE4300" w14:textId="77777777" w:rsidR="000366F9" w:rsidRPr="000366F9" w:rsidRDefault="000366F9" w:rsidP="000366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66F9">
        <w:rPr>
          <w:rFonts w:ascii="Arial" w:hAnsi="Arial" w:cs="Arial"/>
          <w:sz w:val="24"/>
          <w:szCs w:val="24"/>
        </w:rPr>
        <w:t>для трансформаторных, газораспределительных подстанции и других инженерных сооружений - территория, на которой расположены инженерные сооружения, и прилегающая территория в радиусе (по периметру) 10 метров, но не далее обочины проезжей части улицы;</w:t>
      </w:r>
    </w:p>
    <w:p w14:paraId="074D1771" w14:textId="77777777" w:rsidR="000366F9" w:rsidRPr="000366F9" w:rsidRDefault="000366F9" w:rsidP="000366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66F9">
        <w:rPr>
          <w:rFonts w:ascii="Arial" w:hAnsi="Arial" w:cs="Arial"/>
          <w:sz w:val="24"/>
          <w:szCs w:val="24"/>
        </w:rPr>
        <w:t>для площадок автобусных остановок в пределах землеотвода и прилегающей территории на расстоянии 10 метров по периметру, но не далее обочины проезжей части улицы;</w:t>
      </w:r>
    </w:p>
    <w:p w14:paraId="3389059F" w14:textId="77777777" w:rsidR="000366F9" w:rsidRPr="000366F9" w:rsidRDefault="000366F9" w:rsidP="000366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66F9">
        <w:rPr>
          <w:rFonts w:ascii="Arial" w:hAnsi="Arial" w:cs="Arial"/>
          <w:sz w:val="24"/>
          <w:szCs w:val="24"/>
        </w:rPr>
        <w:t>для гаражей, автостоянок, парковок – на расстоянии 25 метров по периметру отведенной территории, но не далее обочины проезжей части улицы;</w:t>
      </w:r>
    </w:p>
    <w:p w14:paraId="2AA967C0" w14:textId="77777777" w:rsidR="000366F9" w:rsidRPr="000366F9" w:rsidRDefault="000366F9" w:rsidP="000366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66F9">
        <w:rPr>
          <w:rFonts w:ascii="Arial" w:hAnsi="Arial" w:cs="Arial"/>
          <w:sz w:val="24"/>
          <w:szCs w:val="24"/>
        </w:rPr>
        <w:t>для юридических лиц, индивидуальных предпринимателей и физических лиц, которым принадлежат на праве собственности, аренды или ином вещевом праве контейнерные площадки, бункеры-накопители, возлагается содержание указанных объектов и прилегающей территории в радиусе (по периметру) 10 метров, но не далее обочины проезжей части улицы.»</w:t>
      </w:r>
    </w:p>
    <w:p w14:paraId="3FFDF310" w14:textId="77777777" w:rsidR="000366F9" w:rsidRPr="000366F9" w:rsidRDefault="000366F9" w:rsidP="000366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66F9">
        <w:rPr>
          <w:rFonts w:ascii="Arial" w:hAnsi="Arial" w:cs="Arial"/>
          <w:sz w:val="24"/>
          <w:szCs w:val="24"/>
        </w:rPr>
        <w:t>1.1.4. Дополнить пунктом 4.7.28 следующего содержания:</w:t>
      </w:r>
    </w:p>
    <w:p w14:paraId="0C627D24" w14:textId="77777777" w:rsidR="000366F9" w:rsidRPr="000366F9" w:rsidRDefault="000366F9" w:rsidP="000366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66F9">
        <w:rPr>
          <w:rFonts w:ascii="Arial" w:hAnsi="Arial" w:cs="Arial"/>
          <w:sz w:val="24"/>
          <w:szCs w:val="24"/>
        </w:rPr>
        <w:t xml:space="preserve">«4.7.28. Порядок перемещения, хранения, переработки и утилизации биологических отходов на территории Калачеевского сельского поселения </w:t>
      </w:r>
    </w:p>
    <w:p w14:paraId="396776C4" w14:textId="77777777" w:rsidR="000366F9" w:rsidRPr="000366F9" w:rsidRDefault="000366F9" w:rsidP="000366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66F9">
        <w:rPr>
          <w:rFonts w:ascii="Arial" w:hAnsi="Arial" w:cs="Arial"/>
          <w:sz w:val="24"/>
          <w:szCs w:val="24"/>
        </w:rPr>
        <w:t>Перемещение, хранение, переработка и утилизация биологических отходов на территории поселения осуществляется в соответствии с Ветеринарными правилами, утвержденными приказом Минсельхоза России от 26.10.2020 № 626.»;</w:t>
      </w:r>
    </w:p>
    <w:p w14:paraId="514408E1" w14:textId="77777777" w:rsidR="000366F9" w:rsidRPr="000366F9" w:rsidRDefault="000366F9" w:rsidP="000366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66F9">
        <w:rPr>
          <w:rFonts w:ascii="Arial" w:hAnsi="Arial" w:cs="Arial"/>
          <w:color w:val="000000"/>
          <w:sz w:val="24"/>
          <w:szCs w:val="24"/>
        </w:rPr>
        <w:t>1.1.5. Дополнить пунктом 4.7.29 следующего содержания:</w:t>
      </w:r>
    </w:p>
    <w:p w14:paraId="3A158B1C" w14:textId="77777777" w:rsidR="000366F9" w:rsidRPr="000366F9" w:rsidRDefault="000366F9" w:rsidP="000366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66F9">
        <w:rPr>
          <w:rFonts w:ascii="Arial" w:hAnsi="Arial" w:cs="Arial"/>
          <w:color w:val="000000"/>
          <w:sz w:val="24"/>
          <w:szCs w:val="24"/>
        </w:rPr>
        <w:t>«4.7.29. Организация сбора и определение мест первичного сбора и размещения отработанных ртутьсодержащих ламп у потребителей ртутьсодержащих ламп, а также их информирования поселения.</w:t>
      </w:r>
    </w:p>
    <w:p w14:paraId="6786962C" w14:textId="77777777" w:rsidR="000366F9" w:rsidRPr="000366F9" w:rsidRDefault="000366F9" w:rsidP="000366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Hlk159941603"/>
      <w:r w:rsidRPr="000366F9">
        <w:rPr>
          <w:rFonts w:ascii="Arial" w:hAnsi="Arial" w:cs="Arial"/>
          <w:color w:val="000000"/>
          <w:sz w:val="24"/>
          <w:szCs w:val="24"/>
        </w:rPr>
        <w:t>4.7.29</w:t>
      </w:r>
      <w:bookmarkEnd w:id="0"/>
      <w:r w:rsidRPr="000366F9">
        <w:rPr>
          <w:rFonts w:ascii="Arial" w:hAnsi="Arial" w:cs="Arial"/>
          <w:color w:val="000000"/>
          <w:sz w:val="24"/>
          <w:szCs w:val="24"/>
        </w:rPr>
        <w:t>.1. Сбору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14:paraId="313C107E" w14:textId="77777777" w:rsidR="000366F9" w:rsidRPr="000366F9" w:rsidRDefault="000366F9" w:rsidP="000366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66F9">
        <w:rPr>
          <w:rFonts w:ascii="Arial" w:hAnsi="Arial" w:cs="Arial"/>
          <w:color w:val="000000"/>
          <w:sz w:val="24"/>
          <w:szCs w:val="24"/>
        </w:rPr>
        <w:t>Категорически запрещается захоронение, уничтожение ртутьсодержащих ламп, загрузка их в контейнеры, отведенные для твердых бытовых отходов. Сбор отработанных ртутьсодержащих ламп должен осуществляться с соблюдением экологических, санитарных и иных требований, установленных законодательством Российской Федерации в области охраны окружающей среды и здоровья человека.</w:t>
      </w:r>
    </w:p>
    <w:p w14:paraId="68518AF0" w14:textId="77777777" w:rsidR="000366F9" w:rsidRPr="000366F9" w:rsidRDefault="000366F9" w:rsidP="000366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66F9">
        <w:rPr>
          <w:rFonts w:ascii="Arial" w:hAnsi="Arial" w:cs="Arial"/>
          <w:color w:val="000000"/>
          <w:sz w:val="24"/>
          <w:szCs w:val="24"/>
        </w:rPr>
        <w:t>В случае боя ртутьсодержащих ламп сбор производится организацией, имеющей доступ к работе с опасными отходами, либо собственными силами и средствами, согласно установленным санитарным и экологическим требованиям в области обращения с опасными отходами с привлечением служб по делам гражданской обороны и чрезвычайным ситуациям.</w:t>
      </w:r>
    </w:p>
    <w:p w14:paraId="1B4BF8E0" w14:textId="77777777" w:rsidR="000366F9" w:rsidRPr="000366F9" w:rsidRDefault="000366F9" w:rsidP="000366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66F9">
        <w:rPr>
          <w:rFonts w:ascii="Arial" w:hAnsi="Arial" w:cs="Arial"/>
          <w:color w:val="000000"/>
          <w:sz w:val="24"/>
          <w:szCs w:val="24"/>
        </w:rPr>
        <w:t>Сбор отработанных ртутьсодержащих ламп у потребителей отработанных ртутьсодержащих ламп осуществляют специализированные организации.</w:t>
      </w:r>
    </w:p>
    <w:p w14:paraId="4C975B20" w14:textId="77777777" w:rsidR="000366F9" w:rsidRPr="000366F9" w:rsidRDefault="000366F9" w:rsidP="000366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66F9">
        <w:rPr>
          <w:rFonts w:ascii="Arial" w:hAnsi="Arial" w:cs="Arial"/>
          <w:color w:val="000000"/>
          <w:sz w:val="24"/>
          <w:szCs w:val="24"/>
        </w:rPr>
        <w:lastRenderedPageBreak/>
        <w:t>Транспортирование отработанных ртутьсодержащих ламп осуществляется в соответствии с требованиями правил перевозки опасных грузов.</w:t>
      </w:r>
    </w:p>
    <w:p w14:paraId="658FCBD7" w14:textId="77777777" w:rsidR="000366F9" w:rsidRPr="000366F9" w:rsidRDefault="000366F9" w:rsidP="000366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66F9">
        <w:rPr>
          <w:rFonts w:ascii="Arial" w:hAnsi="Arial" w:cs="Arial"/>
          <w:color w:val="000000"/>
          <w:sz w:val="24"/>
          <w:szCs w:val="24"/>
        </w:rPr>
        <w:t>4.7.29.2. Организация сбора отработанных ртутьсодержащих ламп от потребителей ртутьсодержащих ламп (кроме физических лиц).</w:t>
      </w:r>
    </w:p>
    <w:p w14:paraId="588BE28D" w14:textId="77777777" w:rsidR="000366F9" w:rsidRPr="000366F9" w:rsidRDefault="000366F9" w:rsidP="000366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66F9">
        <w:rPr>
          <w:rFonts w:ascii="Arial" w:hAnsi="Arial" w:cs="Arial"/>
          <w:color w:val="000000"/>
          <w:sz w:val="24"/>
          <w:szCs w:val="24"/>
        </w:rPr>
        <w:t>Потребители ртутьсодержащих ламп (кроме физических лиц) осуществляют накопление отработанных ртутьсодержащих ламп.</w:t>
      </w:r>
    </w:p>
    <w:p w14:paraId="097F2733" w14:textId="77777777" w:rsidR="000366F9" w:rsidRPr="000366F9" w:rsidRDefault="000366F9" w:rsidP="000366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66F9">
        <w:rPr>
          <w:rFonts w:ascii="Arial" w:hAnsi="Arial" w:cs="Arial"/>
          <w:color w:val="000000"/>
          <w:sz w:val="24"/>
          <w:szCs w:val="24"/>
        </w:rPr>
        <w:t>Накопление отработанных ртутьсодержащих ламп производится отдельно от других видов отходов.</w:t>
      </w:r>
    </w:p>
    <w:p w14:paraId="6E0F792F" w14:textId="77777777" w:rsidR="000366F9" w:rsidRPr="000366F9" w:rsidRDefault="000366F9" w:rsidP="000366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66F9">
        <w:rPr>
          <w:rFonts w:ascii="Arial" w:hAnsi="Arial" w:cs="Arial"/>
          <w:color w:val="000000"/>
          <w:sz w:val="24"/>
          <w:szCs w:val="24"/>
        </w:rPr>
        <w:t>4.7.29.3. Потребители ртутьсодержащих ламп (кроме физических лиц), эксплуатирующие осветительные устройства и электрические лампы с ртутным заполнением, должны вести постоянный учет получаемых и отработанных ламп.</w:t>
      </w:r>
    </w:p>
    <w:p w14:paraId="62A8FFFA" w14:textId="77777777" w:rsidR="000366F9" w:rsidRPr="000366F9" w:rsidRDefault="000366F9" w:rsidP="000366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66F9">
        <w:rPr>
          <w:rFonts w:ascii="Arial" w:hAnsi="Arial" w:cs="Arial"/>
          <w:color w:val="000000"/>
          <w:sz w:val="24"/>
          <w:szCs w:val="24"/>
        </w:rPr>
        <w:t>4.7.29.4. Потребители ртутьсодержащих ламп (кроме физических лиц) сбор отработанных ртутьсодержащих ламп осуществляют в специальную тару для накопления транспортных партий в целях последующей передачи специализированным организациям для обезвреживания.</w:t>
      </w:r>
    </w:p>
    <w:p w14:paraId="0870F610" w14:textId="77777777" w:rsidR="000366F9" w:rsidRPr="000366F9" w:rsidRDefault="000366F9" w:rsidP="000366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66F9">
        <w:rPr>
          <w:rFonts w:ascii="Arial" w:hAnsi="Arial" w:cs="Arial"/>
          <w:color w:val="000000"/>
          <w:sz w:val="24"/>
          <w:szCs w:val="24"/>
        </w:rPr>
        <w:t>4.7.29.5. Не допускается самостоятельное обезвреживание, использование, транспортирование и размещение отработанных ртутьсодержащих ламп потребителями ртутьсодержащих ламп.</w:t>
      </w:r>
    </w:p>
    <w:p w14:paraId="709C67ED" w14:textId="77777777" w:rsidR="000366F9" w:rsidRPr="000366F9" w:rsidRDefault="000366F9" w:rsidP="000366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66F9">
        <w:rPr>
          <w:rFonts w:ascii="Arial" w:hAnsi="Arial" w:cs="Arial"/>
          <w:color w:val="000000"/>
          <w:sz w:val="24"/>
          <w:szCs w:val="24"/>
        </w:rPr>
        <w:t>4.7.29.6. Запрещается сбор отработанных ртутьсодержащих ламп, осветительных ламп, осветительных устройств и приборов, других опасных отходов в местах, предназначенных для сбора бытовых отходов и мусора.</w:t>
      </w:r>
    </w:p>
    <w:p w14:paraId="3B4BDE11" w14:textId="77777777" w:rsidR="000366F9" w:rsidRPr="000366F9" w:rsidRDefault="000366F9" w:rsidP="000366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66F9">
        <w:rPr>
          <w:rFonts w:ascii="Arial" w:hAnsi="Arial" w:cs="Arial"/>
          <w:color w:val="000000"/>
          <w:sz w:val="24"/>
          <w:szCs w:val="24"/>
        </w:rPr>
        <w:t>4.7.29.7. Рекомендуется потребителям ртутьсодержащих ламп (кроме физических лиц):</w:t>
      </w:r>
    </w:p>
    <w:p w14:paraId="68930C76" w14:textId="77777777" w:rsidR="000366F9" w:rsidRPr="000366F9" w:rsidRDefault="000366F9" w:rsidP="000366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66F9">
        <w:rPr>
          <w:rFonts w:ascii="Arial" w:hAnsi="Arial" w:cs="Arial"/>
          <w:color w:val="000000"/>
          <w:sz w:val="24"/>
          <w:szCs w:val="24"/>
        </w:rPr>
        <w:t>- разработать инструкции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с учетом требований законодательства;</w:t>
      </w:r>
    </w:p>
    <w:p w14:paraId="6C520659" w14:textId="77777777" w:rsidR="000366F9" w:rsidRPr="000366F9" w:rsidRDefault="000366F9" w:rsidP="000366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66F9">
        <w:rPr>
          <w:rFonts w:ascii="Arial" w:hAnsi="Arial" w:cs="Arial"/>
          <w:color w:val="000000"/>
          <w:sz w:val="24"/>
          <w:szCs w:val="24"/>
        </w:rPr>
        <w:t>- назначить ответственных лиц за обращение с указанными отходами,</w:t>
      </w:r>
    </w:p>
    <w:p w14:paraId="21CA6B5C" w14:textId="77777777" w:rsidR="000366F9" w:rsidRPr="000366F9" w:rsidRDefault="000366F9" w:rsidP="000366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66F9">
        <w:rPr>
          <w:rFonts w:ascii="Arial" w:hAnsi="Arial" w:cs="Arial"/>
          <w:color w:val="000000"/>
          <w:sz w:val="24"/>
          <w:szCs w:val="24"/>
        </w:rPr>
        <w:t>- обустроить места накопления отработанных ртутьсодержащих ламп;</w:t>
      </w:r>
    </w:p>
    <w:p w14:paraId="6D8578F8" w14:textId="77777777" w:rsidR="000366F9" w:rsidRPr="000366F9" w:rsidRDefault="000366F9" w:rsidP="000366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66F9">
        <w:rPr>
          <w:rFonts w:ascii="Arial" w:hAnsi="Arial" w:cs="Arial"/>
          <w:color w:val="000000"/>
          <w:sz w:val="24"/>
          <w:szCs w:val="24"/>
        </w:rPr>
        <w:t>- накапливать отработанные ртутьсодержащие лампы для последующей передачи в специализированную организацию.</w:t>
      </w:r>
    </w:p>
    <w:p w14:paraId="347EA60D" w14:textId="77777777" w:rsidR="000366F9" w:rsidRPr="000366F9" w:rsidRDefault="000366F9" w:rsidP="000366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66F9">
        <w:rPr>
          <w:rFonts w:ascii="Arial" w:hAnsi="Arial" w:cs="Arial"/>
          <w:color w:val="000000"/>
          <w:sz w:val="24"/>
          <w:szCs w:val="24"/>
        </w:rPr>
        <w:t>4.7.29.8. Организация информирования юридических лиц, индивидуальных предпринимателей и физических лиц о порядке осуществления сбора отработанных ртутьсодержащих ламп.</w:t>
      </w:r>
    </w:p>
    <w:p w14:paraId="79B5002F" w14:textId="77777777" w:rsidR="000366F9" w:rsidRPr="000366F9" w:rsidRDefault="000366F9" w:rsidP="000366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66F9">
        <w:rPr>
          <w:rFonts w:ascii="Arial" w:hAnsi="Arial" w:cs="Arial"/>
          <w:color w:val="000000"/>
          <w:sz w:val="24"/>
          <w:szCs w:val="24"/>
        </w:rPr>
        <w:t>Информирование о порядке организации сбора и местах первичного сбора отработанных ртутьсодержащих ламп осуществляется администрацией Калачеевского сельского поселения, специализированными организациями.</w:t>
      </w:r>
    </w:p>
    <w:p w14:paraId="2FD50582" w14:textId="77777777" w:rsidR="000366F9" w:rsidRPr="000366F9" w:rsidRDefault="000366F9" w:rsidP="000366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66F9">
        <w:rPr>
          <w:rFonts w:ascii="Arial" w:hAnsi="Arial" w:cs="Arial"/>
          <w:color w:val="000000"/>
          <w:sz w:val="24"/>
          <w:szCs w:val="24"/>
        </w:rPr>
        <w:t>Информация о порядке организации сбора и местах первичного сбора отработанных ртутьсодержащих ламп размещается на официальном сайте администрации Калачеевского сельского поселения в сети Интернет, в средствах массовой информации, в общедоступных местах, в местах реализации ртутьсодержащих ламп, по месту нахождения специализированных организаций.</w:t>
      </w:r>
    </w:p>
    <w:p w14:paraId="1A411E93" w14:textId="77777777" w:rsidR="000366F9" w:rsidRPr="000366F9" w:rsidRDefault="000366F9" w:rsidP="000366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66F9">
        <w:rPr>
          <w:rFonts w:ascii="Arial" w:hAnsi="Arial" w:cs="Arial"/>
          <w:color w:val="000000"/>
          <w:sz w:val="24"/>
          <w:szCs w:val="24"/>
        </w:rPr>
        <w:t>Обращения граждан, руководителей предприятий, организаций по вопросам организации сбора и мест первичного сбора отработанных ртутьсодержащих ламп принимаются администрацией поселения.</w:t>
      </w:r>
    </w:p>
    <w:p w14:paraId="4F3EB8C8" w14:textId="77777777" w:rsidR="000366F9" w:rsidRPr="000366F9" w:rsidRDefault="000366F9" w:rsidP="000366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66F9">
        <w:rPr>
          <w:rFonts w:ascii="Arial" w:hAnsi="Arial" w:cs="Arial"/>
          <w:color w:val="000000"/>
          <w:sz w:val="24"/>
          <w:szCs w:val="24"/>
        </w:rPr>
        <w:t>4.7.29.9. Порядок сбора, накопления и хранения ртутьсодержащих отходов.</w:t>
      </w:r>
    </w:p>
    <w:p w14:paraId="3443A028" w14:textId="77777777" w:rsidR="000366F9" w:rsidRPr="000366F9" w:rsidRDefault="000366F9" w:rsidP="000366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66F9">
        <w:rPr>
          <w:rFonts w:ascii="Arial" w:hAnsi="Arial" w:cs="Arial"/>
          <w:color w:val="000000"/>
          <w:sz w:val="24"/>
          <w:szCs w:val="24"/>
        </w:rPr>
        <w:t xml:space="preserve">Все ртутьсодержащие отходы, образующиеся в результате деятельности юридических лиц, индивидуальных предпринимателей и населения, подлежат обязательному сбору, вывозу, утилизации специализированными организациями. </w:t>
      </w:r>
      <w:r w:rsidRPr="000366F9">
        <w:rPr>
          <w:rFonts w:ascii="Arial" w:hAnsi="Arial" w:cs="Arial"/>
          <w:color w:val="000000"/>
          <w:sz w:val="24"/>
          <w:szCs w:val="24"/>
        </w:rPr>
        <w:lastRenderedPageBreak/>
        <w:t>Категорически запрещается захоронение, уничтожение ртуть содержащих отходов вне отведенных для этого мест, загрузка ими контейнеров, бункеров - накопителей, отведенных для сбора твердых бытовых отходов и отходов производства и потребления.»;</w:t>
      </w:r>
    </w:p>
    <w:p w14:paraId="2163EDA8" w14:textId="77777777" w:rsidR="000366F9" w:rsidRPr="000366F9" w:rsidRDefault="000366F9" w:rsidP="000366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66F9">
        <w:rPr>
          <w:rFonts w:ascii="Arial" w:hAnsi="Arial" w:cs="Arial"/>
          <w:color w:val="000000"/>
          <w:sz w:val="24"/>
          <w:szCs w:val="24"/>
        </w:rPr>
        <w:t xml:space="preserve">1.1.6. </w:t>
      </w:r>
      <w:r w:rsidRPr="000366F9">
        <w:rPr>
          <w:rFonts w:ascii="Arial" w:hAnsi="Arial" w:cs="Arial"/>
          <w:sz w:val="24"/>
          <w:szCs w:val="24"/>
        </w:rPr>
        <w:t>Дополнить пункт 4.15.7 абзацами вторым, третьим, четверым, пятым, следующего содержания:</w:t>
      </w:r>
    </w:p>
    <w:p w14:paraId="11A118AE" w14:textId="77777777" w:rsidR="000366F9" w:rsidRPr="000366F9" w:rsidRDefault="000366F9" w:rsidP="000366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66F9">
        <w:rPr>
          <w:rFonts w:ascii="Arial" w:hAnsi="Arial" w:cs="Arial"/>
          <w:sz w:val="24"/>
          <w:szCs w:val="24"/>
        </w:rPr>
        <w:t>«При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14:paraId="6C3C8C19" w14:textId="77777777" w:rsidR="000366F9" w:rsidRPr="000366F9" w:rsidRDefault="000366F9" w:rsidP="000366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66F9">
        <w:rPr>
          <w:rFonts w:ascii="Arial" w:hAnsi="Arial" w:cs="Arial"/>
          <w:sz w:val="24"/>
          <w:szCs w:val="24"/>
        </w:rPr>
        <w:t>1) исключить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</w:t>
      </w:r>
    </w:p>
    <w:p w14:paraId="69D78075" w14:textId="77777777" w:rsidR="000366F9" w:rsidRPr="000366F9" w:rsidRDefault="000366F9" w:rsidP="000366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66F9">
        <w:rPr>
          <w:rFonts w:ascii="Arial" w:hAnsi="Arial" w:cs="Arial"/>
          <w:sz w:val="24"/>
          <w:szCs w:val="24"/>
        </w:rPr>
        <w:t>2) обеспечивать уборку продуктов жизнедеятельности животного в местах и на территориях общего пользования;</w:t>
      </w:r>
    </w:p>
    <w:p w14:paraId="0B67FF92" w14:textId="77777777" w:rsidR="000366F9" w:rsidRPr="000366F9" w:rsidRDefault="000366F9" w:rsidP="000366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66F9">
        <w:rPr>
          <w:rFonts w:ascii="Arial" w:hAnsi="Arial" w:cs="Arial"/>
          <w:sz w:val="24"/>
          <w:szCs w:val="24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выгулу.»</w:t>
      </w:r>
    </w:p>
    <w:p w14:paraId="2FC42934" w14:textId="77777777" w:rsidR="000366F9" w:rsidRPr="000366F9" w:rsidRDefault="000366F9" w:rsidP="000366F9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366F9">
        <w:rPr>
          <w:rFonts w:ascii="Arial" w:hAnsi="Arial" w:cs="Arial"/>
          <w:sz w:val="24"/>
          <w:szCs w:val="24"/>
        </w:rPr>
        <w:t xml:space="preserve">2. </w:t>
      </w:r>
      <w:r w:rsidRPr="000366F9">
        <w:rPr>
          <w:rFonts w:ascii="Arial" w:hAnsi="Arial" w:cs="Arial"/>
          <w:sz w:val="24"/>
          <w:szCs w:val="24"/>
          <w:lang w:eastAsia="en-US"/>
        </w:rPr>
        <w:t>Опубликовать настоящее решение в информационном Вестнике муниципальных правовых актов Калачеевского сельского поселения Калачеевского муниципального района Воронежской области и разместить на официальном сайте администрации Калачеевского сельского поселения.</w:t>
      </w:r>
    </w:p>
    <w:p w14:paraId="136D8D54" w14:textId="77777777" w:rsidR="000366F9" w:rsidRPr="000366F9" w:rsidRDefault="000366F9" w:rsidP="000366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66F9"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14:paraId="6CD39665" w14:textId="77777777" w:rsidR="000366F9" w:rsidRPr="00AB7718" w:rsidRDefault="000366F9" w:rsidP="000366F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14:paraId="511B540C" w14:textId="77777777" w:rsidR="003D6A24" w:rsidRDefault="003D6A24" w:rsidP="0086775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24"/>
          <w:szCs w:val="24"/>
          <w:lang w:eastAsia="ar-SA"/>
        </w:rPr>
      </w:pPr>
    </w:p>
    <w:p w14:paraId="20743CA2" w14:textId="77777777" w:rsidR="00287D8A" w:rsidRPr="009A39C9" w:rsidRDefault="00287D8A" w:rsidP="0086775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24"/>
          <w:szCs w:val="24"/>
          <w:lang w:eastAsia="ar-SA"/>
        </w:rPr>
      </w:pPr>
      <w:r w:rsidRPr="009A39C9">
        <w:rPr>
          <w:rFonts w:ascii="Arial" w:eastAsia="Lucida Sans Unicode" w:hAnsi="Arial" w:cs="Arial"/>
          <w:b/>
          <w:kern w:val="1"/>
          <w:sz w:val="24"/>
          <w:szCs w:val="24"/>
          <w:lang w:eastAsia="ar-SA"/>
        </w:rPr>
        <w:t xml:space="preserve">Глава Калачеевского сельского поселения  </w:t>
      </w:r>
    </w:p>
    <w:p w14:paraId="2646D863" w14:textId="77777777" w:rsidR="00287D8A" w:rsidRPr="009A39C9" w:rsidRDefault="00287D8A" w:rsidP="0086775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24"/>
          <w:szCs w:val="24"/>
          <w:lang w:eastAsia="ar-SA"/>
        </w:rPr>
      </w:pPr>
      <w:r w:rsidRPr="009A39C9">
        <w:rPr>
          <w:rFonts w:ascii="Arial" w:eastAsia="Lucida Sans Unicode" w:hAnsi="Arial" w:cs="Arial"/>
          <w:b/>
          <w:kern w:val="1"/>
          <w:sz w:val="24"/>
          <w:szCs w:val="24"/>
          <w:lang w:eastAsia="ar-SA"/>
        </w:rPr>
        <w:t>Калачеевского муниципального района</w:t>
      </w:r>
    </w:p>
    <w:p w14:paraId="06E81706" w14:textId="77777777" w:rsidR="00287D8A" w:rsidRPr="009A39C9" w:rsidRDefault="00287D8A" w:rsidP="0086775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24"/>
          <w:szCs w:val="24"/>
          <w:lang w:eastAsia="ar-SA"/>
        </w:rPr>
      </w:pPr>
      <w:r w:rsidRPr="009A39C9">
        <w:rPr>
          <w:rFonts w:ascii="Arial" w:eastAsia="Lucida Sans Unicode" w:hAnsi="Arial" w:cs="Arial"/>
          <w:b/>
          <w:kern w:val="1"/>
          <w:sz w:val="24"/>
          <w:szCs w:val="24"/>
          <w:lang w:eastAsia="ar-SA"/>
        </w:rPr>
        <w:t>Воронежской области                                                                          С.В. Перцев</w:t>
      </w:r>
    </w:p>
    <w:p w14:paraId="10C7F87B" w14:textId="77777777" w:rsidR="00A4581B" w:rsidRPr="003D1C68" w:rsidRDefault="00A4581B" w:rsidP="003D1C68">
      <w:pPr>
        <w:tabs>
          <w:tab w:val="left" w:pos="418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62943C1B" w14:textId="77777777" w:rsidR="00867753" w:rsidRPr="003D1C68" w:rsidRDefault="00867753">
      <w:pPr>
        <w:tabs>
          <w:tab w:val="left" w:pos="418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sectPr w:rsidR="00867753" w:rsidRPr="003D1C68" w:rsidSect="000366F9">
      <w:pgSz w:w="11906" w:h="16838"/>
      <w:pgMar w:top="2268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B5ABC"/>
    <w:multiLevelType w:val="hybridMultilevel"/>
    <w:tmpl w:val="FFFFFFFF"/>
    <w:lvl w:ilvl="0" w:tplc="745C47BC">
      <w:start w:val="16"/>
      <w:numFmt w:val="decimal"/>
      <w:lvlText w:val="%1."/>
      <w:lvlJc w:val="left"/>
      <w:pPr>
        <w:ind w:left="480" w:hanging="404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86"/>
        <w:sz w:val="26"/>
        <w:szCs w:val="26"/>
      </w:rPr>
    </w:lvl>
    <w:lvl w:ilvl="1" w:tplc="6366D8B6">
      <w:numFmt w:val="bullet"/>
      <w:lvlText w:val="•"/>
      <w:lvlJc w:val="left"/>
      <w:pPr>
        <w:ind w:left="1536" w:hanging="404"/>
      </w:pPr>
      <w:rPr>
        <w:rFonts w:hint="default"/>
      </w:rPr>
    </w:lvl>
    <w:lvl w:ilvl="2" w:tplc="5930E59E">
      <w:numFmt w:val="bullet"/>
      <w:lvlText w:val="•"/>
      <w:lvlJc w:val="left"/>
      <w:pPr>
        <w:ind w:left="2592" w:hanging="404"/>
      </w:pPr>
      <w:rPr>
        <w:rFonts w:hint="default"/>
      </w:rPr>
    </w:lvl>
    <w:lvl w:ilvl="3" w:tplc="950A0B82">
      <w:numFmt w:val="bullet"/>
      <w:lvlText w:val="•"/>
      <w:lvlJc w:val="left"/>
      <w:pPr>
        <w:ind w:left="3648" w:hanging="404"/>
      </w:pPr>
      <w:rPr>
        <w:rFonts w:hint="default"/>
      </w:rPr>
    </w:lvl>
    <w:lvl w:ilvl="4" w:tplc="D6A89FE2">
      <w:numFmt w:val="bullet"/>
      <w:lvlText w:val="•"/>
      <w:lvlJc w:val="left"/>
      <w:pPr>
        <w:ind w:left="4704" w:hanging="404"/>
      </w:pPr>
      <w:rPr>
        <w:rFonts w:hint="default"/>
      </w:rPr>
    </w:lvl>
    <w:lvl w:ilvl="5" w:tplc="09569312">
      <w:numFmt w:val="bullet"/>
      <w:lvlText w:val="•"/>
      <w:lvlJc w:val="left"/>
      <w:pPr>
        <w:ind w:left="5760" w:hanging="404"/>
      </w:pPr>
      <w:rPr>
        <w:rFonts w:hint="default"/>
      </w:rPr>
    </w:lvl>
    <w:lvl w:ilvl="6" w:tplc="99A6FE4C">
      <w:numFmt w:val="bullet"/>
      <w:lvlText w:val="•"/>
      <w:lvlJc w:val="left"/>
      <w:pPr>
        <w:ind w:left="6816" w:hanging="404"/>
      </w:pPr>
      <w:rPr>
        <w:rFonts w:hint="default"/>
      </w:rPr>
    </w:lvl>
    <w:lvl w:ilvl="7" w:tplc="4AB0C65C">
      <w:numFmt w:val="bullet"/>
      <w:lvlText w:val="•"/>
      <w:lvlJc w:val="left"/>
      <w:pPr>
        <w:ind w:left="7872" w:hanging="404"/>
      </w:pPr>
      <w:rPr>
        <w:rFonts w:hint="default"/>
      </w:rPr>
    </w:lvl>
    <w:lvl w:ilvl="8" w:tplc="643A8EC0">
      <w:numFmt w:val="bullet"/>
      <w:lvlText w:val="•"/>
      <w:lvlJc w:val="left"/>
      <w:pPr>
        <w:ind w:left="8928" w:hanging="404"/>
      </w:pPr>
      <w:rPr>
        <w:rFonts w:hint="default"/>
      </w:rPr>
    </w:lvl>
  </w:abstractNum>
  <w:abstractNum w:abstractNumId="1" w15:restartNumberingAfterBreak="0">
    <w:nsid w:val="418E25BD"/>
    <w:multiLevelType w:val="multilevel"/>
    <w:tmpl w:val="DE946A6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68F25F83"/>
    <w:multiLevelType w:val="hybridMultilevel"/>
    <w:tmpl w:val="FFFFFFFF"/>
    <w:lvl w:ilvl="0" w:tplc="02783102">
      <w:start w:val="9"/>
      <w:numFmt w:val="decimal"/>
      <w:lvlText w:val="%1."/>
      <w:lvlJc w:val="left"/>
      <w:pPr>
        <w:ind w:left="128" w:hanging="348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99"/>
        <w:sz w:val="25"/>
        <w:szCs w:val="25"/>
      </w:rPr>
    </w:lvl>
    <w:lvl w:ilvl="1" w:tplc="775A4956">
      <w:start w:val="12"/>
      <w:numFmt w:val="decimal"/>
      <w:lvlText w:val="%2."/>
      <w:lvlJc w:val="left"/>
      <w:pPr>
        <w:ind w:left="494" w:hanging="425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86"/>
        <w:sz w:val="26"/>
        <w:szCs w:val="26"/>
      </w:rPr>
    </w:lvl>
    <w:lvl w:ilvl="2" w:tplc="E466A87E">
      <w:numFmt w:val="bullet"/>
      <w:lvlText w:val="•"/>
      <w:lvlJc w:val="left"/>
      <w:pPr>
        <w:ind w:left="1671" w:hanging="425"/>
      </w:pPr>
      <w:rPr>
        <w:rFonts w:hint="default"/>
      </w:rPr>
    </w:lvl>
    <w:lvl w:ilvl="3" w:tplc="71D0CC7C">
      <w:numFmt w:val="bullet"/>
      <w:lvlText w:val="•"/>
      <w:lvlJc w:val="left"/>
      <w:pPr>
        <w:ind w:left="2842" w:hanging="425"/>
      </w:pPr>
      <w:rPr>
        <w:rFonts w:hint="default"/>
      </w:rPr>
    </w:lvl>
    <w:lvl w:ilvl="4" w:tplc="48123D1E">
      <w:numFmt w:val="bullet"/>
      <w:lvlText w:val="•"/>
      <w:lvlJc w:val="left"/>
      <w:pPr>
        <w:ind w:left="4013" w:hanging="425"/>
      </w:pPr>
      <w:rPr>
        <w:rFonts w:hint="default"/>
      </w:rPr>
    </w:lvl>
    <w:lvl w:ilvl="5" w:tplc="10F869BA">
      <w:numFmt w:val="bullet"/>
      <w:lvlText w:val="•"/>
      <w:lvlJc w:val="left"/>
      <w:pPr>
        <w:ind w:left="5184" w:hanging="425"/>
      </w:pPr>
      <w:rPr>
        <w:rFonts w:hint="default"/>
      </w:rPr>
    </w:lvl>
    <w:lvl w:ilvl="6" w:tplc="5B4A9766">
      <w:numFmt w:val="bullet"/>
      <w:lvlText w:val="•"/>
      <w:lvlJc w:val="left"/>
      <w:pPr>
        <w:ind w:left="6355" w:hanging="425"/>
      </w:pPr>
      <w:rPr>
        <w:rFonts w:hint="default"/>
      </w:rPr>
    </w:lvl>
    <w:lvl w:ilvl="7" w:tplc="CCE64D02">
      <w:numFmt w:val="bullet"/>
      <w:lvlText w:val="•"/>
      <w:lvlJc w:val="left"/>
      <w:pPr>
        <w:ind w:left="7526" w:hanging="425"/>
      </w:pPr>
      <w:rPr>
        <w:rFonts w:hint="default"/>
      </w:rPr>
    </w:lvl>
    <w:lvl w:ilvl="8" w:tplc="C5D6454C">
      <w:numFmt w:val="bullet"/>
      <w:lvlText w:val="•"/>
      <w:lvlJc w:val="left"/>
      <w:pPr>
        <w:ind w:left="8697" w:hanging="425"/>
      </w:pPr>
      <w:rPr>
        <w:rFonts w:hint="default"/>
      </w:rPr>
    </w:lvl>
  </w:abstractNum>
  <w:abstractNum w:abstractNumId="3" w15:restartNumberingAfterBreak="0">
    <w:nsid w:val="6B323AE3"/>
    <w:multiLevelType w:val="hybridMultilevel"/>
    <w:tmpl w:val="FFFFFFFF"/>
    <w:lvl w:ilvl="0" w:tplc="B55E87DA">
      <w:numFmt w:val="bullet"/>
      <w:lvlText w:val="—"/>
      <w:lvlJc w:val="left"/>
      <w:pPr>
        <w:ind w:left="248" w:hanging="210"/>
      </w:pPr>
      <w:rPr>
        <w:rFonts w:ascii="Cambria" w:eastAsia="Times New Roman" w:hAnsi="Cambria" w:hint="default"/>
        <w:b w:val="0"/>
        <w:bCs w:val="0"/>
        <w:i w:val="0"/>
        <w:iCs w:val="0"/>
        <w:w w:val="54"/>
        <w:sz w:val="24"/>
        <w:szCs w:val="24"/>
      </w:rPr>
    </w:lvl>
    <w:lvl w:ilvl="1" w:tplc="19948644">
      <w:start w:val="4"/>
      <w:numFmt w:val="decimal"/>
      <w:lvlText w:val="%2."/>
      <w:lvlJc w:val="left"/>
      <w:pPr>
        <w:ind w:left="251" w:hanging="643"/>
      </w:pPr>
      <w:rPr>
        <w:rFonts w:hint="default"/>
        <w:spacing w:val="-1"/>
        <w:w w:val="101"/>
      </w:rPr>
    </w:lvl>
    <w:lvl w:ilvl="2" w:tplc="704A3E08">
      <w:numFmt w:val="bullet"/>
      <w:lvlText w:val="•"/>
      <w:lvlJc w:val="left"/>
      <w:pPr>
        <w:ind w:left="1457" w:hanging="643"/>
      </w:pPr>
      <w:rPr>
        <w:rFonts w:hint="default"/>
      </w:rPr>
    </w:lvl>
    <w:lvl w:ilvl="3" w:tplc="01C2D9AA">
      <w:numFmt w:val="bullet"/>
      <w:lvlText w:val="•"/>
      <w:lvlJc w:val="left"/>
      <w:pPr>
        <w:ind w:left="2655" w:hanging="643"/>
      </w:pPr>
      <w:rPr>
        <w:rFonts w:hint="default"/>
      </w:rPr>
    </w:lvl>
    <w:lvl w:ilvl="4" w:tplc="E8C42C4A">
      <w:numFmt w:val="bullet"/>
      <w:lvlText w:val="•"/>
      <w:lvlJc w:val="left"/>
      <w:pPr>
        <w:ind w:left="3853" w:hanging="643"/>
      </w:pPr>
      <w:rPr>
        <w:rFonts w:hint="default"/>
      </w:rPr>
    </w:lvl>
    <w:lvl w:ilvl="5" w:tplc="8A7299D8">
      <w:numFmt w:val="bullet"/>
      <w:lvlText w:val="•"/>
      <w:lvlJc w:val="left"/>
      <w:pPr>
        <w:ind w:left="5051" w:hanging="643"/>
      </w:pPr>
      <w:rPr>
        <w:rFonts w:hint="default"/>
      </w:rPr>
    </w:lvl>
    <w:lvl w:ilvl="6" w:tplc="8986854C">
      <w:numFmt w:val="bullet"/>
      <w:lvlText w:val="•"/>
      <w:lvlJc w:val="left"/>
      <w:pPr>
        <w:ind w:left="6248" w:hanging="643"/>
      </w:pPr>
      <w:rPr>
        <w:rFonts w:hint="default"/>
      </w:rPr>
    </w:lvl>
    <w:lvl w:ilvl="7" w:tplc="27AEBCC8">
      <w:numFmt w:val="bullet"/>
      <w:lvlText w:val="•"/>
      <w:lvlJc w:val="left"/>
      <w:pPr>
        <w:ind w:left="7446" w:hanging="643"/>
      </w:pPr>
      <w:rPr>
        <w:rFonts w:hint="default"/>
      </w:rPr>
    </w:lvl>
    <w:lvl w:ilvl="8" w:tplc="F2D207F6">
      <w:numFmt w:val="bullet"/>
      <w:lvlText w:val="•"/>
      <w:lvlJc w:val="left"/>
      <w:pPr>
        <w:ind w:left="8644" w:hanging="64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FA"/>
    <w:rsid w:val="00000C40"/>
    <w:rsid w:val="000053C8"/>
    <w:rsid w:val="0001799E"/>
    <w:rsid w:val="00022804"/>
    <w:rsid w:val="00034ADB"/>
    <w:rsid w:val="000366F9"/>
    <w:rsid w:val="000375E8"/>
    <w:rsid w:val="00042F40"/>
    <w:rsid w:val="000433FF"/>
    <w:rsid w:val="0004383D"/>
    <w:rsid w:val="00055898"/>
    <w:rsid w:val="00056DA4"/>
    <w:rsid w:val="00057799"/>
    <w:rsid w:val="00063469"/>
    <w:rsid w:val="0007777D"/>
    <w:rsid w:val="00083D79"/>
    <w:rsid w:val="000861D5"/>
    <w:rsid w:val="00086460"/>
    <w:rsid w:val="000A5819"/>
    <w:rsid w:val="000A7F52"/>
    <w:rsid w:val="000B3251"/>
    <w:rsid w:val="000B5FFF"/>
    <w:rsid w:val="000C1137"/>
    <w:rsid w:val="000C1E8E"/>
    <w:rsid w:val="000C4A4E"/>
    <w:rsid w:val="000C79F3"/>
    <w:rsid w:val="000D22F9"/>
    <w:rsid w:val="000D2DD4"/>
    <w:rsid w:val="000D685B"/>
    <w:rsid w:val="000E3076"/>
    <w:rsid w:val="000E3623"/>
    <w:rsid w:val="000E4B3D"/>
    <w:rsid w:val="000E58E6"/>
    <w:rsid w:val="000E6136"/>
    <w:rsid w:val="000F7EDE"/>
    <w:rsid w:val="0010109E"/>
    <w:rsid w:val="001057B1"/>
    <w:rsid w:val="00105C49"/>
    <w:rsid w:val="00105FC0"/>
    <w:rsid w:val="00135744"/>
    <w:rsid w:val="00151D36"/>
    <w:rsid w:val="00164BFE"/>
    <w:rsid w:val="00164C8A"/>
    <w:rsid w:val="00180267"/>
    <w:rsid w:val="00181BE9"/>
    <w:rsid w:val="00184274"/>
    <w:rsid w:val="0019180F"/>
    <w:rsid w:val="001B486B"/>
    <w:rsid w:val="001D56D5"/>
    <w:rsid w:val="001D63BF"/>
    <w:rsid w:val="001E45AB"/>
    <w:rsid w:val="001F1511"/>
    <w:rsid w:val="001F43A4"/>
    <w:rsid w:val="00200974"/>
    <w:rsid w:val="00203E0C"/>
    <w:rsid w:val="002311F6"/>
    <w:rsid w:val="002319FD"/>
    <w:rsid w:val="00237B74"/>
    <w:rsid w:val="0024103E"/>
    <w:rsid w:val="00242A8F"/>
    <w:rsid w:val="00242FFC"/>
    <w:rsid w:val="00247A0A"/>
    <w:rsid w:val="00250215"/>
    <w:rsid w:val="002509C7"/>
    <w:rsid w:val="002602F1"/>
    <w:rsid w:val="0026044C"/>
    <w:rsid w:val="002653E4"/>
    <w:rsid w:val="002719D8"/>
    <w:rsid w:val="00287D8A"/>
    <w:rsid w:val="00291744"/>
    <w:rsid w:val="00296B75"/>
    <w:rsid w:val="002A3E72"/>
    <w:rsid w:val="002A563B"/>
    <w:rsid w:val="002D1692"/>
    <w:rsid w:val="002D2137"/>
    <w:rsid w:val="002D5390"/>
    <w:rsid w:val="002F350B"/>
    <w:rsid w:val="002F3B1F"/>
    <w:rsid w:val="002F4C50"/>
    <w:rsid w:val="002F799F"/>
    <w:rsid w:val="002F7E6F"/>
    <w:rsid w:val="00304564"/>
    <w:rsid w:val="00305F69"/>
    <w:rsid w:val="00315A80"/>
    <w:rsid w:val="003362BF"/>
    <w:rsid w:val="00343A95"/>
    <w:rsid w:val="00346459"/>
    <w:rsid w:val="00353343"/>
    <w:rsid w:val="00362246"/>
    <w:rsid w:val="00365CE0"/>
    <w:rsid w:val="00370F65"/>
    <w:rsid w:val="00382536"/>
    <w:rsid w:val="003842B9"/>
    <w:rsid w:val="00386CC2"/>
    <w:rsid w:val="003A6DE8"/>
    <w:rsid w:val="003B1624"/>
    <w:rsid w:val="003B4796"/>
    <w:rsid w:val="003C137B"/>
    <w:rsid w:val="003C7986"/>
    <w:rsid w:val="003D1C68"/>
    <w:rsid w:val="003D2EA8"/>
    <w:rsid w:val="003D3045"/>
    <w:rsid w:val="003D6A24"/>
    <w:rsid w:val="003E22E2"/>
    <w:rsid w:val="003E33F3"/>
    <w:rsid w:val="003F1E40"/>
    <w:rsid w:val="003F67C0"/>
    <w:rsid w:val="0040549F"/>
    <w:rsid w:val="00417C78"/>
    <w:rsid w:val="004230D9"/>
    <w:rsid w:val="00425D66"/>
    <w:rsid w:val="00430C97"/>
    <w:rsid w:val="0044239E"/>
    <w:rsid w:val="00444946"/>
    <w:rsid w:val="00454322"/>
    <w:rsid w:val="004640EA"/>
    <w:rsid w:val="00475756"/>
    <w:rsid w:val="00480A48"/>
    <w:rsid w:val="004860DA"/>
    <w:rsid w:val="00490DDE"/>
    <w:rsid w:val="00497E0A"/>
    <w:rsid w:val="004A00F3"/>
    <w:rsid w:val="004A65C2"/>
    <w:rsid w:val="004B3346"/>
    <w:rsid w:val="004C1E16"/>
    <w:rsid w:val="004C78B3"/>
    <w:rsid w:val="004D329A"/>
    <w:rsid w:val="004F425B"/>
    <w:rsid w:val="004F69DD"/>
    <w:rsid w:val="004F6DE6"/>
    <w:rsid w:val="00505E1B"/>
    <w:rsid w:val="00520239"/>
    <w:rsid w:val="0052029B"/>
    <w:rsid w:val="00521409"/>
    <w:rsid w:val="00522DB2"/>
    <w:rsid w:val="00525CEA"/>
    <w:rsid w:val="00526899"/>
    <w:rsid w:val="00526BE5"/>
    <w:rsid w:val="005455BB"/>
    <w:rsid w:val="0054633E"/>
    <w:rsid w:val="00547884"/>
    <w:rsid w:val="0055366B"/>
    <w:rsid w:val="00554AD0"/>
    <w:rsid w:val="0055553E"/>
    <w:rsid w:val="00556698"/>
    <w:rsid w:val="00556F0E"/>
    <w:rsid w:val="0056505B"/>
    <w:rsid w:val="00583289"/>
    <w:rsid w:val="00586F61"/>
    <w:rsid w:val="00592F91"/>
    <w:rsid w:val="00597973"/>
    <w:rsid w:val="005A1B2F"/>
    <w:rsid w:val="005B21DA"/>
    <w:rsid w:val="005B6240"/>
    <w:rsid w:val="005C07A0"/>
    <w:rsid w:val="005C7BB0"/>
    <w:rsid w:val="005D4682"/>
    <w:rsid w:val="005D6943"/>
    <w:rsid w:val="005E4BC5"/>
    <w:rsid w:val="005E5D94"/>
    <w:rsid w:val="005F0093"/>
    <w:rsid w:val="005F6CFA"/>
    <w:rsid w:val="00601087"/>
    <w:rsid w:val="00611F1F"/>
    <w:rsid w:val="0062418E"/>
    <w:rsid w:val="00625BBB"/>
    <w:rsid w:val="00652EE6"/>
    <w:rsid w:val="0067725D"/>
    <w:rsid w:val="006971BD"/>
    <w:rsid w:val="006A3F83"/>
    <w:rsid w:val="006A5D3F"/>
    <w:rsid w:val="006C0175"/>
    <w:rsid w:val="006C0850"/>
    <w:rsid w:val="006C3845"/>
    <w:rsid w:val="006C7321"/>
    <w:rsid w:val="006F5A3A"/>
    <w:rsid w:val="006F623B"/>
    <w:rsid w:val="007051B6"/>
    <w:rsid w:val="00707A14"/>
    <w:rsid w:val="007209D6"/>
    <w:rsid w:val="00731C18"/>
    <w:rsid w:val="00733DBB"/>
    <w:rsid w:val="007348AD"/>
    <w:rsid w:val="00735B15"/>
    <w:rsid w:val="0073699F"/>
    <w:rsid w:val="00737995"/>
    <w:rsid w:val="00737BAA"/>
    <w:rsid w:val="007751F0"/>
    <w:rsid w:val="00783346"/>
    <w:rsid w:val="007932D9"/>
    <w:rsid w:val="00795560"/>
    <w:rsid w:val="00797150"/>
    <w:rsid w:val="00797BE1"/>
    <w:rsid w:val="007A428B"/>
    <w:rsid w:val="007A6402"/>
    <w:rsid w:val="007B48BD"/>
    <w:rsid w:val="007B78A3"/>
    <w:rsid w:val="007C061B"/>
    <w:rsid w:val="007C39AA"/>
    <w:rsid w:val="007C48AD"/>
    <w:rsid w:val="007C4BC7"/>
    <w:rsid w:val="007C7483"/>
    <w:rsid w:val="007D2352"/>
    <w:rsid w:val="007D6972"/>
    <w:rsid w:val="007E1E40"/>
    <w:rsid w:val="008210F6"/>
    <w:rsid w:val="008257DB"/>
    <w:rsid w:val="00825B56"/>
    <w:rsid w:val="008323D1"/>
    <w:rsid w:val="00833C33"/>
    <w:rsid w:val="00841CDA"/>
    <w:rsid w:val="00845910"/>
    <w:rsid w:val="00855AE7"/>
    <w:rsid w:val="0086708D"/>
    <w:rsid w:val="00867753"/>
    <w:rsid w:val="00870275"/>
    <w:rsid w:val="00881AB9"/>
    <w:rsid w:val="008B001E"/>
    <w:rsid w:val="008B234B"/>
    <w:rsid w:val="008B44B1"/>
    <w:rsid w:val="008B661D"/>
    <w:rsid w:val="008C78C8"/>
    <w:rsid w:val="008C7A80"/>
    <w:rsid w:val="008D5089"/>
    <w:rsid w:val="008E34ED"/>
    <w:rsid w:val="00900D59"/>
    <w:rsid w:val="0090108C"/>
    <w:rsid w:val="009021CD"/>
    <w:rsid w:val="00902417"/>
    <w:rsid w:val="00903354"/>
    <w:rsid w:val="00903EBE"/>
    <w:rsid w:val="00930521"/>
    <w:rsid w:val="009332B3"/>
    <w:rsid w:val="0093432C"/>
    <w:rsid w:val="00940066"/>
    <w:rsid w:val="00943022"/>
    <w:rsid w:val="00954D4B"/>
    <w:rsid w:val="00957833"/>
    <w:rsid w:val="00962A4B"/>
    <w:rsid w:val="00962B41"/>
    <w:rsid w:val="00966897"/>
    <w:rsid w:val="00974F69"/>
    <w:rsid w:val="00993439"/>
    <w:rsid w:val="009960C6"/>
    <w:rsid w:val="009A39C9"/>
    <w:rsid w:val="009A5BBF"/>
    <w:rsid w:val="009C3A5D"/>
    <w:rsid w:val="009D16C6"/>
    <w:rsid w:val="009D508B"/>
    <w:rsid w:val="009E5B20"/>
    <w:rsid w:val="009F1757"/>
    <w:rsid w:val="009F180D"/>
    <w:rsid w:val="009F2AD9"/>
    <w:rsid w:val="009F6BFC"/>
    <w:rsid w:val="00A015DD"/>
    <w:rsid w:val="00A05133"/>
    <w:rsid w:val="00A14DD3"/>
    <w:rsid w:val="00A3003C"/>
    <w:rsid w:val="00A36A7E"/>
    <w:rsid w:val="00A4581B"/>
    <w:rsid w:val="00A63657"/>
    <w:rsid w:val="00A65244"/>
    <w:rsid w:val="00A7223B"/>
    <w:rsid w:val="00A77004"/>
    <w:rsid w:val="00A83E92"/>
    <w:rsid w:val="00A85ACD"/>
    <w:rsid w:val="00A863DF"/>
    <w:rsid w:val="00A86BA9"/>
    <w:rsid w:val="00A87833"/>
    <w:rsid w:val="00A87992"/>
    <w:rsid w:val="00AB2792"/>
    <w:rsid w:val="00AC1D0A"/>
    <w:rsid w:val="00AD056E"/>
    <w:rsid w:val="00AE2B5E"/>
    <w:rsid w:val="00B0325E"/>
    <w:rsid w:val="00B05AAE"/>
    <w:rsid w:val="00B1035D"/>
    <w:rsid w:val="00B1631F"/>
    <w:rsid w:val="00B20424"/>
    <w:rsid w:val="00B41D4A"/>
    <w:rsid w:val="00B47118"/>
    <w:rsid w:val="00B474EF"/>
    <w:rsid w:val="00B54891"/>
    <w:rsid w:val="00B70669"/>
    <w:rsid w:val="00B752C4"/>
    <w:rsid w:val="00B80054"/>
    <w:rsid w:val="00B81D97"/>
    <w:rsid w:val="00B83D3A"/>
    <w:rsid w:val="00B9340E"/>
    <w:rsid w:val="00B94659"/>
    <w:rsid w:val="00B953C7"/>
    <w:rsid w:val="00BA3415"/>
    <w:rsid w:val="00BA3550"/>
    <w:rsid w:val="00BA4B2E"/>
    <w:rsid w:val="00BB2593"/>
    <w:rsid w:val="00BB4D34"/>
    <w:rsid w:val="00BC35C1"/>
    <w:rsid w:val="00BC67B4"/>
    <w:rsid w:val="00BE126D"/>
    <w:rsid w:val="00BF1F0F"/>
    <w:rsid w:val="00C044AB"/>
    <w:rsid w:val="00C1201A"/>
    <w:rsid w:val="00C252C0"/>
    <w:rsid w:val="00C33417"/>
    <w:rsid w:val="00C44423"/>
    <w:rsid w:val="00C46086"/>
    <w:rsid w:val="00C5473A"/>
    <w:rsid w:val="00C60D93"/>
    <w:rsid w:val="00C60E29"/>
    <w:rsid w:val="00C80398"/>
    <w:rsid w:val="00C81548"/>
    <w:rsid w:val="00C84FDC"/>
    <w:rsid w:val="00C93C24"/>
    <w:rsid w:val="00C96285"/>
    <w:rsid w:val="00CA37F0"/>
    <w:rsid w:val="00CB2C0D"/>
    <w:rsid w:val="00CB4364"/>
    <w:rsid w:val="00CB4C16"/>
    <w:rsid w:val="00CB5909"/>
    <w:rsid w:val="00CC56AE"/>
    <w:rsid w:val="00CD1F8D"/>
    <w:rsid w:val="00CE0C3F"/>
    <w:rsid w:val="00CE5D43"/>
    <w:rsid w:val="00D04570"/>
    <w:rsid w:val="00D3016D"/>
    <w:rsid w:val="00D3668E"/>
    <w:rsid w:val="00D47DF9"/>
    <w:rsid w:val="00D50E1C"/>
    <w:rsid w:val="00D513F6"/>
    <w:rsid w:val="00D51D59"/>
    <w:rsid w:val="00D640CF"/>
    <w:rsid w:val="00D742E5"/>
    <w:rsid w:val="00DA015D"/>
    <w:rsid w:val="00DA184C"/>
    <w:rsid w:val="00DA5685"/>
    <w:rsid w:val="00DA6328"/>
    <w:rsid w:val="00DB72FA"/>
    <w:rsid w:val="00DC30A0"/>
    <w:rsid w:val="00DD1FE3"/>
    <w:rsid w:val="00DE0FA8"/>
    <w:rsid w:val="00DE27F5"/>
    <w:rsid w:val="00DE3C51"/>
    <w:rsid w:val="00E00588"/>
    <w:rsid w:val="00E0463B"/>
    <w:rsid w:val="00E05911"/>
    <w:rsid w:val="00E134F0"/>
    <w:rsid w:val="00E23C94"/>
    <w:rsid w:val="00E23C96"/>
    <w:rsid w:val="00E45BF0"/>
    <w:rsid w:val="00E5412F"/>
    <w:rsid w:val="00E57C09"/>
    <w:rsid w:val="00E64888"/>
    <w:rsid w:val="00E8718A"/>
    <w:rsid w:val="00E95D69"/>
    <w:rsid w:val="00EA2901"/>
    <w:rsid w:val="00EB2DE6"/>
    <w:rsid w:val="00EB74DA"/>
    <w:rsid w:val="00ED2DB2"/>
    <w:rsid w:val="00EE264C"/>
    <w:rsid w:val="00EE4CBF"/>
    <w:rsid w:val="00EE6FD2"/>
    <w:rsid w:val="00F00EEC"/>
    <w:rsid w:val="00F017B6"/>
    <w:rsid w:val="00F03BE5"/>
    <w:rsid w:val="00F107F6"/>
    <w:rsid w:val="00F13C3A"/>
    <w:rsid w:val="00F22A7F"/>
    <w:rsid w:val="00F2795F"/>
    <w:rsid w:val="00F36044"/>
    <w:rsid w:val="00F42C48"/>
    <w:rsid w:val="00F527CA"/>
    <w:rsid w:val="00F53A26"/>
    <w:rsid w:val="00F632C1"/>
    <w:rsid w:val="00F645BF"/>
    <w:rsid w:val="00F84411"/>
    <w:rsid w:val="00F93671"/>
    <w:rsid w:val="00FB7124"/>
    <w:rsid w:val="00FD7956"/>
    <w:rsid w:val="00FE32FA"/>
    <w:rsid w:val="00FF0399"/>
    <w:rsid w:val="00FF1A0A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E43D3A"/>
  <w15:docId w15:val="{67C194BD-8929-4365-847B-BA9052A4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2FA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B72F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0215"/>
    <w:pPr>
      <w:keepNext/>
      <w:suppressAutoHyphens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250215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250215"/>
    <w:pPr>
      <w:suppressAutoHyphens/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72F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50215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250215"/>
    <w:rPr>
      <w:rFonts w:ascii="Cambria" w:hAnsi="Cambria" w:cs="Cambria"/>
      <w:b/>
      <w:bCs/>
      <w:color w:val="4F81BD"/>
      <w:lang w:eastAsia="ru-RU"/>
    </w:rPr>
  </w:style>
  <w:style w:type="character" w:customStyle="1" w:styleId="50">
    <w:name w:val="Заголовок 5 Знак"/>
    <w:link w:val="5"/>
    <w:uiPriority w:val="99"/>
    <w:locked/>
    <w:rsid w:val="00250215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List Paragraph"/>
    <w:basedOn w:val="a"/>
    <w:qFormat/>
    <w:rsid w:val="00DB72FA"/>
    <w:pPr>
      <w:ind w:left="720"/>
    </w:pPr>
  </w:style>
  <w:style w:type="character" w:customStyle="1" w:styleId="ConsNormal">
    <w:name w:val="ConsNormal Знак"/>
    <w:link w:val="ConsNormal0"/>
    <w:uiPriority w:val="99"/>
    <w:locked/>
    <w:rsid w:val="00DB72FA"/>
    <w:rPr>
      <w:rFonts w:ascii="Arial" w:hAnsi="Arial" w:cs="Arial"/>
      <w:sz w:val="28"/>
      <w:szCs w:val="28"/>
      <w:lang w:val="ru-RU" w:eastAsia="ar-SA" w:bidi="ar-SA"/>
    </w:rPr>
  </w:style>
  <w:style w:type="paragraph" w:customStyle="1" w:styleId="ConsNormal0">
    <w:name w:val="ConsNormal"/>
    <w:link w:val="ConsNormal"/>
    <w:uiPriority w:val="99"/>
    <w:rsid w:val="00DB72FA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b">
    <w:name w:val="Обычнbй"/>
    <w:uiPriority w:val="99"/>
    <w:rsid w:val="00DB72FA"/>
    <w:pPr>
      <w:widowControl w:val="0"/>
      <w:suppressAutoHyphens/>
      <w:snapToGrid w:val="0"/>
    </w:pPr>
    <w:rPr>
      <w:rFonts w:cs="Calibri"/>
      <w:sz w:val="28"/>
      <w:szCs w:val="28"/>
      <w:lang w:eastAsia="ar-SA"/>
    </w:rPr>
  </w:style>
  <w:style w:type="character" w:styleId="a4">
    <w:name w:val="Hyperlink"/>
    <w:uiPriority w:val="99"/>
    <w:rsid w:val="00DB72FA"/>
    <w:rPr>
      <w:color w:val="0000FF"/>
      <w:u w:val="single"/>
    </w:rPr>
  </w:style>
  <w:style w:type="paragraph" w:styleId="a5">
    <w:name w:val="No Spacing"/>
    <w:uiPriority w:val="99"/>
    <w:qFormat/>
    <w:rsid w:val="00DB72FA"/>
    <w:rPr>
      <w:rFonts w:eastAsia="Times New Roman" w:cs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B8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83D3A"/>
    <w:rPr>
      <w:rFonts w:ascii="Tahom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rsid w:val="00C252C0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9">
    <w:name w:val="Заголовок Знак"/>
    <w:link w:val="a8"/>
    <w:uiPriority w:val="99"/>
    <w:locked/>
    <w:rsid w:val="00C252C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rsid w:val="00E45B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45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E45BF0"/>
    <w:rPr>
      <w:rFonts w:eastAsia="Times New Roman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DA5685"/>
    <w:rPr>
      <w:rFonts w:ascii="Arial" w:hAnsi="Arial" w:cs="Arial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DA5685"/>
    <w:pPr>
      <w:widowControl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21">
    <w:name w:val="Основной текст 21"/>
    <w:basedOn w:val="a"/>
    <w:uiPriority w:val="99"/>
    <w:rsid w:val="00DA5685"/>
    <w:pPr>
      <w:suppressAutoHyphens/>
      <w:spacing w:after="0" w:line="240" w:lineRule="auto"/>
      <w:ind w:right="-5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uiPriority w:val="99"/>
    <w:rsid w:val="00DA5685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DA5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DA5685"/>
    <w:rPr>
      <w:rFonts w:eastAsia="Times New Roman"/>
      <w:lang w:eastAsia="ru-RU"/>
    </w:rPr>
  </w:style>
  <w:style w:type="character" w:customStyle="1" w:styleId="4">
    <w:name w:val="Основной текст (4)_"/>
    <w:link w:val="40"/>
    <w:uiPriority w:val="99"/>
    <w:locked/>
    <w:rsid w:val="00DA568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A5685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hAnsi="Times New Roman" w:cs="Times New Roman"/>
      <w:b/>
      <w:bCs/>
      <w:lang w:eastAsia="en-US"/>
    </w:rPr>
  </w:style>
  <w:style w:type="character" w:customStyle="1" w:styleId="apple-converted-space">
    <w:name w:val="apple-converted-space"/>
    <w:basedOn w:val="a0"/>
    <w:uiPriority w:val="99"/>
    <w:rsid w:val="00DA5685"/>
  </w:style>
  <w:style w:type="paragraph" w:customStyle="1" w:styleId="af">
    <w:name w:val="Знак Знак Знак Знак Знак Знак Знак Знак Знак Знак"/>
    <w:basedOn w:val="a"/>
    <w:uiPriority w:val="99"/>
    <w:rsid w:val="00250215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f0">
    <w:name w:val="Цветовое выделение"/>
    <w:uiPriority w:val="99"/>
    <w:rsid w:val="00250215"/>
    <w:rPr>
      <w:b/>
      <w:bCs/>
      <w:color w:val="auto"/>
    </w:rPr>
  </w:style>
  <w:style w:type="character" w:customStyle="1" w:styleId="af1">
    <w:name w:val="Гипертекстовая ссылка"/>
    <w:uiPriority w:val="99"/>
    <w:rsid w:val="00250215"/>
    <w:rPr>
      <w:b/>
      <w:bCs/>
      <w:color w:val="auto"/>
    </w:rPr>
  </w:style>
  <w:style w:type="paragraph" w:customStyle="1" w:styleId="pboth">
    <w:name w:val="pboth"/>
    <w:basedOn w:val="a"/>
    <w:uiPriority w:val="99"/>
    <w:rsid w:val="00250215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2">
    <w:name w:val="Body Text"/>
    <w:basedOn w:val="a"/>
    <w:link w:val="af3"/>
    <w:uiPriority w:val="99"/>
    <w:rsid w:val="00957833"/>
    <w:pPr>
      <w:widowControl w:val="0"/>
      <w:autoSpaceDE w:val="0"/>
      <w:autoSpaceDN w:val="0"/>
      <w:spacing w:after="0" w:line="240" w:lineRule="auto"/>
      <w:jc w:val="both"/>
    </w:pPr>
    <w:rPr>
      <w:rFonts w:ascii="Cambria" w:eastAsia="Calibri" w:hAnsi="Cambria" w:cs="Cambria"/>
      <w:sz w:val="26"/>
      <w:szCs w:val="26"/>
      <w:lang w:eastAsia="en-US"/>
    </w:rPr>
  </w:style>
  <w:style w:type="character" w:customStyle="1" w:styleId="af3">
    <w:name w:val="Основной текст Знак"/>
    <w:link w:val="af2"/>
    <w:uiPriority w:val="99"/>
    <w:semiHidden/>
    <w:locked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1941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Microsoft</Company>
  <LinksUpToDate>false</LinksUpToDate>
  <CharactersWithSpaces>12983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Думова</dc:creator>
  <cp:lastModifiedBy>Любовь</cp:lastModifiedBy>
  <cp:revision>6</cp:revision>
  <cp:lastPrinted>2024-03-19T11:39:00Z</cp:lastPrinted>
  <dcterms:created xsi:type="dcterms:W3CDTF">2024-02-27T12:21:00Z</dcterms:created>
  <dcterms:modified xsi:type="dcterms:W3CDTF">2024-03-19T11:39:00Z</dcterms:modified>
</cp:coreProperties>
</file>