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proofErr w:type="gramStart"/>
      <w:r w:rsidRPr="00AE6511">
        <w:rPr>
          <w:rFonts w:ascii="Arial" w:hAnsi="Arial" w:cs="Arial"/>
          <w:bCs/>
          <w:iCs/>
          <w:sz w:val="24"/>
        </w:rPr>
        <w:t>Р</w:t>
      </w:r>
      <w:proofErr w:type="gramEnd"/>
      <w:r w:rsidRPr="00AE6511">
        <w:rPr>
          <w:rFonts w:ascii="Arial" w:hAnsi="Arial" w:cs="Arial"/>
          <w:bCs/>
          <w:iCs/>
          <w:sz w:val="24"/>
        </w:rPr>
        <w:t xml:space="preserve"> Е Ш Е Н И Е</w:t>
      </w:r>
    </w:p>
    <w:p w:rsidR="00E23DF5" w:rsidRPr="00674BB6" w:rsidRDefault="00285B60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«</w:t>
      </w:r>
      <w:r w:rsidR="00467524">
        <w:rPr>
          <w:rFonts w:ascii="Arial" w:hAnsi="Arial" w:cs="Arial"/>
          <w:sz w:val="32"/>
          <w:szCs w:val="32"/>
          <w:u w:val="single"/>
        </w:rPr>
        <w:t>15</w:t>
      </w:r>
      <w:r w:rsidR="00FC6305" w:rsidRPr="00674BB6">
        <w:rPr>
          <w:rFonts w:ascii="Arial" w:hAnsi="Arial" w:cs="Arial"/>
          <w:sz w:val="32"/>
          <w:szCs w:val="32"/>
          <w:u w:val="single"/>
        </w:rPr>
        <w:t>»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 w:rsidR="006852E1">
        <w:rPr>
          <w:rFonts w:ascii="Arial" w:hAnsi="Arial" w:cs="Arial"/>
          <w:sz w:val="32"/>
          <w:szCs w:val="32"/>
          <w:u w:val="single"/>
        </w:rPr>
        <w:t>сентября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 w:rsidR="00FC6305" w:rsidRPr="00674BB6">
        <w:rPr>
          <w:rFonts w:ascii="Arial" w:hAnsi="Arial" w:cs="Arial"/>
          <w:sz w:val="32"/>
          <w:szCs w:val="32"/>
          <w:u w:val="single"/>
        </w:rPr>
        <w:t>20</w:t>
      </w:r>
      <w:r w:rsidR="00467524">
        <w:rPr>
          <w:rFonts w:ascii="Arial" w:hAnsi="Arial" w:cs="Arial"/>
          <w:sz w:val="32"/>
          <w:szCs w:val="32"/>
          <w:u w:val="single"/>
        </w:rPr>
        <w:t>22</w:t>
      </w:r>
      <w:r w:rsidR="00FC6305" w:rsidRPr="00674BB6">
        <w:rPr>
          <w:rFonts w:ascii="Arial" w:hAnsi="Arial" w:cs="Arial"/>
          <w:sz w:val="32"/>
          <w:szCs w:val="32"/>
          <w:u w:val="single"/>
        </w:rPr>
        <w:t xml:space="preserve">г. № </w:t>
      </w:r>
      <w:r w:rsidR="003D0C82">
        <w:rPr>
          <w:rFonts w:ascii="Arial" w:hAnsi="Arial" w:cs="Arial"/>
          <w:sz w:val="32"/>
          <w:szCs w:val="32"/>
          <w:u w:val="single"/>
        </w:rPr>
        <w:t>84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proofErr w:type="gramStart"/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Постановлением Правительства Воронежской области</w:t>
      </w:r>
      <w:r w:rsidR="00FF0011" w:rsidRPr="00674BB6">
        <w:rPr>
          <w:rFonts w:ascii="Arial" w:hAnsi="Arial" w:cs="Arial"/>
          <w:sz w:val="24"/>
        </w:rPr>
        <w:t xml:space="preserve"> </w:t>
      </w:r>
      <w:r w:rsidR="006A2B12">
        <w:rPr>
          <w:rFonts w:ascii="Arial" w:hAnsi="Arial" w:cs="Arial"/>
          <w:sz w:val="24"/>
        </w:rPr>
        <w:t xml:space="preserve">от </w:t>
      </w:r>
      <w:r w:rsidR="003D0C82">
        <w:rPr>
          <w:rFonts w:ascii="Arial" w:hAnsi="Arial" w:cs="Arial"/>
          <w:sz w:val="24"/>
        </w:rPr>
        <w:t>05.09</w:t>
      </w:r>
      <w:r w:rsidR="006A2B12">
        <w:rPr>
          <w:rFonts w:ascii="Arial" w:hAnsi="Arial" w:cs="Arial"/>
          <w:sz w:val="24"/>
        </w:rPr>
        <w:t xml:space="preserve">.2022 г. № </w:t>
      </w:r>
      <w:r w:rsidR="003D0C82">
        <w:rPr>
          <w:rFonts w:ascii="Arial" w:hAnsi="Arial" w:cs="Arial"/>
          <w:sz w:val="24"/>
        </w:rPr>
        <w:t>603</w:t>
      </w:r>
      <w:r w:rsidR="006A2B12">
        <w:rPr>
          <w:rFonts w:ascii="Arial" w:hAnsi="Arial" w:cs="Arial"/>
          <w:sz w:val="24"/>
        </w:rPr>
        <w:t xml:space="preserve"> «О повышении (индексации) </w:t>
      </w:r>
      <w:r w:rsidR="008E7707" w:rsidRPr="008E7707">
        <w:rPr>
          <w:rFonts w:ascii="Arial" w:hAnsi="Arial" w:cs="Arial"/>
          <w:sz w:val="24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>решениями</w:t>
      </w:r>
      <w:proofErr w:type="gramEnd"/>
      <w:r w:rsidR="00FF0011" w:rsidRPr="00674BB6">
        <w:rPr>
          <w:rFonts w:ascii="Arial" w:hAnsi="Arial" w:cs="Arial"/>
          <w:sz w:val="24"/>
        </w:rPr>
        <w:t xml:space="preserve">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</w:t>
      </w:r>
      <w:proofErr w:type="gramStart"/>
      <w:r w:rsidR="00FF0011" w:rsidRPr="001B2894">
        <w:rPr>
          <w:rFonts w:ascii="Arial" w:hAnsi="Arial" w:cs="Arial"/>
          <w:sz w:val="24"/>
        </w:rPr>
        <w:t>Р</w:t>
      </w:r>
      <w:proofErr w:type="gramEnd"/>
      <w:r w:rsidR="00FF0011" w:rsidRPr="001B2894">
        <w:rPr>
          <w:rFonts w:ascii="Arial" w:hAnsi="Arial" w:cs="Arial"/>
          <w:sz w:val="24"/>
        </w:rPr>
        <w:t xml:space="preserve"> Е Ш И Л:</w:t>
      </w:r>
    </w:p>
    <w:p w:rsidR="009E562B" w:rsidRPr="001B2894" w:rsidRDefault="009E562B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1 </w:t>
      </w:r>
      <w:r w:rsidR="00302DF4">
        <w:rPr>
          <w:rFonts w:ascii="Arial" w:hAnsi="Arial" w:cs="Arial"/>
          <w:sz w:val="24"/>
        </w:rPr>
        <w:t>сентябр</w:t>
      </w:r>
      <w:r w:rsidR="00E300BF" w:rsidRPr="001B2894">
        <w:rPr>
          <w:rFonts w:ascii="Arial" w:hAnsi="Arial" w:cs="Arial"/>
          <w:sz w:val="24"/>
        </w:rPr>
        <w:t>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E300BF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года в 1,</w:t>
      </w:r>
      <w:r w:rsidR="00E300BF" w:rsidRPr="001B2894">
        <w:rPr>
          <w:rFonts w:ascii="Arial" w:hAnsi="Arial" w:cs="Arial"/>
          <w:sz w:val="24"/>
        </w:rPr>
        <w:t>0</w:t>
      </w:r>
      <w:r w:rsidR="00302DF4">
        <w:rPr>
          <w:rFonts w:ascii="Arial" w:hAnsi="Arial" w:cs="Arial"/>
          <w:sz w:val="24"/>
        </w:rPr>
        <w:t>9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F21BDB">
        <w:rPr>
          <w:rFonts w:ascii="Arial" w:hAnsi="Arial" w:cs="Arial"/>
          <w:sz w:val="24"/>
        </w:rPr>
        <w:t xml:space="preserve">а </w:t>
      </w:r>
      <w:bookmarkStart w:id="1" w:name="_GoBack"/>
      <w:r w:rsidR="00F21BDB">
        <w:rPr>
          <w:rFonts w:ascii="Arial" w:hAnsi="Arial" w:cs="Arial"/>
          <w:sz w:val="24"/>
        </w:rPr>
        <w:t>в пределах средств, предусмотренных в местном бюджете на 2022 год</w:t>
      </w:r>
      <w:bookmarkEnd w:id="1"/>
      <w:r w:rsidRPr="001B2894">
        <w:rPr>
          <w:rFonts w:ascii="Arial" w:hAnsi="Arial" w:cs="Arial"/>
          <w:sz w:val="24"/>
        </w:rPr>
        <w:t>:</w:t>
      </w:r>
    </w:p>
    <w:p w:rsidR="009E562B" w:rsidRPr="001B2894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1B2894" w:rsidRDefault="00C007B1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Pr="001B2894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bookmarkEnd w:id="0"/>
    <w:p w:rsidR="007B579D" w:rsidRPr="001B2894" w:rsidRDefault="00AB108A" w:rsidP="007B579D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1B2894">
        <w:rPr>
          <w:rFonts w:ascii="Arial" w:eastAsia="Calibri" w:hAnsi="Arial" w:cs="Arial"/>
          <w:sz w:val="24"/>
          <w:lang w:eastAsia="en-US"/>
        </w:rPr>
        <w:t xml:space="preserve">2. Настоящее решение </w:t>
      </w:r>
      <w:proofErr w:type="gramStart"/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</w:t>
      </w:r>
      <w:proofErr w:type="gramEnd"/>
      <w:r w:rsidRPr="001B2894">
        <w:rPr>
          <w:rFonts w:ascii="Arial" w:eastAsia="Calibri" w:hAnsi="Arial" w:cs="Arial"/>
          <w:sz w:val="24"/>
          <w:lang w:eastAsia="en-US"/>
        </w:rPr>
        <w:t xml:space="preserve">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6C3C57">
        <w:rPr>
          <w:rFonts w:ascii="Arial" w:eastAsia="Calibri" w:hAnsi="Arial" w:cs="Arial"/>
          <w:sz w:val="24"/>
          <w:lang w:eastAsia="en-US"/>
        </w:rPr>
        <w:t>сентября</w:t>
      </w:r>
      <w:r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1B2894" w:rsidRPr="001B2894">
        <w:rPr>
          <w:rFonts w:ascii="Arial" w:eastAsia="Calibri" w:hAnsi="Arial" w:cs="Arial"/>
          <w:sz w:val="24"/>
          <w:lang w:eastAsia="en-US"/>
        </w:rPr>
        <w:t>2</w:t>
      </w:r>
      <w:r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:rsidR="001A0EDF" w:rsidRDefault="007B579D" w:rsidP="00674BB6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674BB6">
        <w:rPr>
          <w:rFonts w:ascii="Arial" w:eastAsia="Calibri" w:hAnsi="Arial" w:cs="Arial"/>
          <w:sz w:val="24"/>
          <w:lang w:eastAsia="en-US"/>
        </w:rPr>
        <w:t xml:space="preserve">3. </w:t>
      </w:r>
      <w:proofErr w:type="gramStart"/>
      <w:r w:rsidRPr="00674BB6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674BB6">
        <w:rPr>
          <w:rFonts w:ascii="Arial" w:eastAsia="Calibri" w:hAnsi="Arial" w:cs="Arial"/>
          <w:sz w:val="24"/>
          <w:lang w:eastAsia="en-US"/>
        </w:rPr>
        <w:t xml:space="preserve"> исполнением настоящего решения оставляю за собой</w:t>
      </w:r>
    </w:p>
    <w:p w:rsidR="001B2894" w:rsidRPr="00674BB6" w:rsidRDefault="001B2894" w:rsidP="00D93EA0">
      <w:pPr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79D" w:rsidRPr="00674BB6" w:rsidRDefault="007B579D" w:rsidP="007B579D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  <w:proofErr w:type="gramStart"/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proofErr w:type="gramEnd"/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B579D" w:rsidRPr="00674BB6" w:rsidRDefault="007B579D" w:rsidP="001B2894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AE6511">
      <w:pPr>
        <w:rPr>
          <w:rFonts w:ascii="Arial" w:hAnsi="Arial" w:cs="Arial"/>
          <w:sz w:val="24"/>
        </w:rPr>
      </w:pPr>
    </w:p>
    <w:sectPr w:rsidR="001905B3" w:rsidRPr="00674BB6" w:rsidSect="00D93EA0">
      <w:headerReference w:type="even" r:id="rId9"/>
      <w:headerReference w:type="default" r:id="rId10"/>
      <w:pgSz w:w="11906" w:h="16838"/>
      <w:pgMar w:top="2269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31" w:rsidRDefault="00FF0431" w:rsidP="0006158C">
      <w:r>
        <w:separator/>
      </w:r>
    </w:p>
  </w:endnote>
  <w:endnote w:type="continuationSeparator" w:id="0">
    <w:p w:rsidR="00FF0431" w:rsidRDefault="00FF0431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31" w:rsidRDefault="00FF0431" w:rsidP="0006158C">
      <w:r>
        <w:separator/>
      </w:r>
    </w:p>
  </w:footnote>
  <w:footnote w:type="continuationSeparator" w:id="0">
    <w:p w:rsidR="00FF0431" w:rsidRDefault="00FF0431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320A" w:rsidRPr="00D9320A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0C82"/>
    <w:rsid w:val="003D2748"/>
    <w:rsid w:val="003D338C"/>
    <w:rsid w:val="003E0156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6945"/>
    <w:rsid w:val="007977D1"/>
    <w:rsid w:val="007A2C4E"/>
    <w:rsid w:val="007A398D"/>
    <w:rsid w:val="007A448D"/>
    <w:rsid w:val="007B1C24"/>
    <w:rsid w:val="007B4B61"/>
    <w:rsid w:val="007B51C2"/>
    <w:rsid w:val="007B579D"/>
    <w:rsid w:val="007C2DC3"/>
    <w:rsid w:val="007C50C3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5142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5C3F"/>
    <w:rsid w:val="00DD05D9"/>
    <w:rsid w:val="00DD425D"/>
    <w:rsid w:val="00DD74EC"/>
    <w:rsid w:val="00DD7738"/>
    <w:rsid w:val="00DE03C4"/>
    <w:rsid w:val="00DE12B2"/>
    <w:rsid w:val="00DE34A2"/>
    <w:rsid w:val="00DE3636"/>
    <w:rsid w:val="00DF0D8E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1C7D-D928-4265-A9BF-1D083720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 Гринева</cp:lastModifiedBy>
  <cp:revision>4</cp:revision>
  <cp:lastPrinted>2022-09-15T08:08:00Z</cp:lastPrinted>
  <dcterms:created xsi:type="dcterms:W3CDTF">2022-09-13T08:33:00Z</dcterms:created>
  <dcterms:modified xsi:type="dcterms:W3CDTF">2022-09-15T08:12:00Z</dcterms:modified>
</cp:coreProperties>
</file>