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E453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419D4E05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14:paraId="4AC6F80C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14:paraId="4E26C338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401C1389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10264098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14:paraId="2688C82F" w14:textId="77777777"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6874790E" w14:textId="77777777" w:rsidR="00202CD9" w:rsidRPr="00576A0B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14:paraId="575500F3" w14:textId="5BC5743A" w:rsidR="00202CD9" w:rsidRPr="00F17770" w:rsidRDefault="00F17770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от «</w:t>
      </w:r>
      <w:r w:rsidR="00473E14">
        <w:rPr>
          <w:rFonts w:ascii="Arial" w:eastAsia="Times New Roman" w:hAnsi="Arial" w:cs="Arial"/>
          <w:sz w:val="24"/>
          <w:szCs w:val="24"/>
          <w:u w:val="single"/>
          <w:lang w:eastAsia="ar-SA"/>
        </w:rPr>
        <w:t>28</w:t>
      </w:r>
      <w:r w:rsidR="00202CD9" w:rsidRPr="00F17770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» </w:t>
      </w:r>
      <w:r w:rsidR="00473E14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февраля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2025 г. № </w:t>
      </w:r>
      <w:r w:rsidR="00473E14">
        <w:rPr>
          <w:rFonts w:ascii="Arial" w:eastAsia="Times New Roman" w:hAnsi="Arial" w:cs="Arial"/>
          <w:sz w:val="24"/>
          <w:szCs w:val="24"/>
          <w:u w:val="single"/>
          <w:lang w:eastAsia="ar-SA"/>
        </w:rPr>
        <w:t>237</w:t>
      </w:r>
    </w:p>
    <w:p w14:paraId="73125592" w14:textId="77777777"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14:paraId="2169C671" w14:textId="7BF9CAB5"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24.05.2019 г. № 134 «Об утверждении Положения о бюджетном процессе в Калачеевском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14:paraId="71EE8F06" w14:textId="581A7A21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Калачеевского района </w:t>
      </w:r>
      <w:r w:rsidRPr="00F23C0F">
        <w:rPr>
          <w:rFonts w:ascii="Arial" w:eastAsia="Times New Roman" w:hAnsi="Arial" w:cs="Arial"/>
          <w:bCs/>
          <w:sz w:val="24"/>
          <w:szCs w:val="24"/>
          <w:lang w:eastAsia="ar-SA"/>
        </w:rPr>
        <w:t>от 23.01.2025 г. № 2-1-2025/Прдп</w:t>
      </w:r>
      <w:r w:rsidR="00F23C0F" w:rsidRPr="00F23C0F">
        <w:rPr>
          <w:rFonts w:ascii="Arial" w:eastAsia="Times New Roman" w:hAnsi="Arial" w:cs="Arial"/>
          <w:bCs/>
          <w:sz w:val="24"/>
          <w:szCs w:val="24"/>
          <w:lang w:eastAsia="ar-SA"/>
        </w:rPr>
        <w:t>20</w:t>
      </w:r>
      <w:r w:rsidRPr="00F23C0F">
        <w:rPr>
          <w:rFonts w:ascii="Arial" w:eastAsia="Times New Roman" w:hAnsi="Arial" w:cs="Arial"/>
          <w:bCs/>
          <w:sz w:val="24"/>
          <w:szCs w:val="24"/>
          <w:lang w:eastAsia="ar-SA"/>
        </w:rPr>
        <w:t>-25-20200022,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Совет народных депутатов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р е ш и л:</w:t>
      </w:r>
    </w:p>
    <w:p w14:paraId="67F1DF4D" w14:textId="3EE3104C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1. Внести в решение от 24.05.2019 г. № 134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Положения о бюджетном процессе 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Калачеевского муниципального района Воронежской области» (в редакции от 30.11.2020 № 15, от 13.12.2021 № 54, от 15.02.2022 № 61, от 27.04.2023 № 121; от 12.02.2024 № 183</w:t>
      </w:r>
      <w:r w:rsidR="00F23C0F">
        <w:rPr>
          <w:rFonts w:ascii="Arial" w:eastAsia="Times New Roman" w:hAnsi="Arial" w:cs="Arial"/>
          <w:bCs/>
          <w:sz w:val="24"/>
          <w:szCs w:val="24"/>
          <w:lang w:eastAsia="ar-SA"/>
        </w:rPr>
        <w:t>, от 04.06.2024 г. № 200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>) следующие изменения:</w:t>
      </w:r>
    </w:p>
    <w:p w14:paraId="45106C35" w14:textId="77777777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>1.1. В Положение о бюджетном процессе:</w:t>
      </w:r>
    </w:p>
    <w:p w14:paraId="221401ED" w14:textId="77777777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>1.1.1. Часть 2 статьи 18 раздела III изложить в следующей редакции:</w:t>
      </w:r>
    </w:p>
    <w:p w14:paraId="749A9E50" w14:textId="2B4D86F9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«2. Размер резервного фонда администрации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устанавливается решением о бюджете поселения.».</w:t>
      </w:r>
    </w:p>
    <w:p w14:paraId="6AB84C42" w14:textId="77777777" w:rsidR="00F17770" w:rsidRP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>1.1.2. Абзац 3 части 3 статьи 50 раздела VII изложить в следующей редакции:</w:t>
      </w:r>
    </w:p>
    <w:p w14:paraId="3B528114" w14:textId="77777777" w:rsidR="00F17770" w:rsidRDefault="00F17770" w:rsidP="00F1777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17770">
        <w:rPr>
          <w:rFonts w:ascii="Arial" w:eastAsia="Times New Roman" w:hAnsi="Arial" w:cs="Arial"/>
          <w:bCs/>
          <w:sz w:val="24"/>
          <w:szCs w:val="24"/>
          <w:lang w:eastAsia="ar-SA"/>
        </w:rPr>
        <w:t>«При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(за исключением случаев, установленных абзацем двадцать пятым пункта 7 статьи 217 БК РФ) и обслуживание государственного (муниципального) долга, для увеличения иных бюджетных ассигнований без внесения изменений в закон (решение) о бюджете не допускается.».</w:t>
      </w:r>
    </w:p>
    <w:p w14:paraId="672EB4D4" w14:textId="77777777" w:rsidR="007E15A6" w:rsidRPr="007E15A6" w:rsidRDefault="007E15A6" w:rsidP="005431A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</w:t>
      </w:r>
      <w:r w:rsidR="00300568">
        <w:rPr>
          <w:rFonts w:ascii="Arial" w:eastAsia="Times New Roman" w:hAnsi="Arial" w:cs="Arial"/>
          <w:bCs/>
          <w:sz w:val="24"/>
          <w:szCs w:val="24"/>
          <w:lang w:eastAsia="ar-SA"/>
        </w:rPr>
        <w:t>ого района Воронежской области.</w:t>
      </w:r>
    </w:p>
    <w:p w14:paraId="05DC1DAF" w14:textId="77777777" w:rsidR="005431AC" w:rsidRDefault="007E15A6" w:rsidP="0030056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p w14:paraId="2D6F7DB7" w14:textId="77777777" w:rsidR="00F23C0F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</w:p>
    <w:p w14:paraId="686B6EEE" w14:textId="2D19FD15" w:rsidR="009B3316" w:rsidRPr="005431AC" w:rsidRDefault="00F23C0F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сельского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5431AC"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F1777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D39"/>
    <w:rsid w:val="000011B9"/>
    <w:rsid w:val="000B01B5"/>
    <w:rsid w:val="00142D39"/>
    <w:rsid w:val="001F49BA"/>
    <w:rsid w:val="00202CD9"/>
    <w:rsid w:val="00300568"/>
    <w:rsid w:val="00473E14"/>
    <w:rsid w:val="005431AC"/>
    <w:rsid w:val="00576A0B"/>
    <w:rsid w:val="006A1F20"/>
    <w:rsid w:val="007937DF"/>
    <w:rsid w:val="007A7D83"/>
    <w:rsid w:val="007D1809"/>
    <w:rsid w:val="007E15A6"/>
    <w:rsid w:val="008F70DD"/>
    <w:rsid w:val="009B3316"/>
    <w:rsid w:val="009C718A"/>
    <w:rsid w:val="00F17770"/>
    <w:rsid w:val="00F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8A79"/>
  <w15:chartTrackingRefBased/>
  <w15:docId w15:val="{6759AD31-5AC9-4FC6-9D02-C4B732E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Любовь</cp:lastModifiedBy>
  <cp:revision>5</cp:revision>
  <cp:lastPrinted>2025-02-11T12:31:00Z</cp:lastPrinted>
  <dcterms:created xsi:type="dcterms:W3CDTF">2025-02-11T12:10:00Z</dcterms:created>
  <dcterms:modified xsi:type="dcterms:W3CDTF">2025-02-11T12:31:00Z</dcterms:modified>
</cp:coreProperties>
</file>