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82B16" w14:textId="6A0B9FA3" w:rsidR="00E86A31" w:rsidRPr="002A1149" w:rsidRDefault="00F16BC4" w:rsidP="00E86A31">
      <w:pPr>
        <w:tabs>
          <w:tab w:val="left" w:pos="1276"/>
        </w:tabs>
        <w:jc w:val="center"/>
        <w:rPr>
          <w:b/>
          <w:sz w:val="32"/>
          <w:szCs w:val="32"/>
        </w:rPr>
      </w:pPr>
      <w:r>
        <w:rPr>
          <w:b/>
          <w:sz w:val="32"/>
          <w:szCs w:val="32"/>
        </w:rPr>
        <w:t>(</w:t>
      </w:r>
      <w:r w:rsidR="00A8334F">
        <w:rPr>
          <w:b/>
          <w:sz w:val="32"/>
          <w:szCs w:val="32"/>
        </w:rPr>
        <w:t>1</w:t>
      </w:r>
      <w:r w:rsidR="005B7EF2">
        <w:rPr>
          <w:b/>
          <w:sz w:val="32"/>
          <w:szCs w:val="32"/>
        </w:rPr>
        <w:t>1</w:t>
      </w:r>
      <w:r>
        <w:rPr>
          <w:b/>
          <w:sz w:val="32"/>
          <w:szCs w:val="32"/>
        </w:rPr>
        <w:t>)</w:t>
      </w:r>
      <w:r w:rsidR="00E86A31" w:rsidRPr="002A1149">
        <w:rPr>
          <w:b/>
          <w:sz w:val="32"/>
          <w:szCs w:val="32"/>
        </w:rPr>
        <w:t xml:space="preserve"> (</w:t>
      </w:r>
      <w:r w:rsidR="005B7EF2">
        <w:rPr>
          <w:b/>
          <w:sz w:val="32"/>
          <w:szCs w:val="32"/>
        </w:rPr>
        <w:t>36</w:t>
      </w:r>
      <w:r w:rsidR="00D150BB">
        <w:rPr>
          <w:b/>
          <w:sz w:val="32"/>
          <w:szCs w:val="32"/>
        </w:rPr>
        <w:t>)</w:t>
      </w:r>
    </w:p>
    <w:p w14:paraId="6A59C461" w14:textId="77777777" w:rsidR="00E86A31" w:rsidRPr="00400647" w:rsidRDefault="00E86A31" w:rsidP="00E86A31">
      <w:pPr>
        <w:tabs>
          <w:tab w:val="left" w:pos="1276"/>
        </w:tabs>
        <w:jc w:val="center"/>
        <w:rPr>
          <w:b/>
          <w:sz w:val="32"/>
          <w:szCs w:val="32"/>
        </w:rPr>
      </w:pPr>
      <w:r w:rsidRPr="00400647">
        <w:rPr>
          <w:b/>
          <w:sz w:val="32"/>
          <w:szCs w:val="32"/>
        </w:rPr>
        <w:t>(месяц) (номер)</w:t>
      </w:r>
    </w:p>
    <w:p w14:paraId="10CFB1D4" w14:textId="77777777" w:rsidR="00E86A31" w:rsidRPr="00400647" w:rsidRDefault="00E86A31" w:rsidP="00E86A31">
      <w:pPr>
        <w:jc w:val="center"/>
        <w:rPr>
          <w:b/>
          <w:sz w:val="32"/>
          <w:szCs w:val="32"/>
        </w:rPr>
      </w:pPr>
    </w:p>
    <w:p w14:paraId="0AE5DDC6" w14:textId="77777777" w:rsidR="00E86A31" w:rsidRPr="00400647" w:rsidRDefault="00E86A31" w:rsidP="00E86A31">
      <w:pPr>
        <w:jc w:val="center"/>
        <w:rPr>
          <w:b/>
          <w:sz w:val="32"/>
          <w:szCs w:val="32"/>
        </w:rPr>
      </w:pPr>
    </w:p>
    <w:p w14:paraId="2F799A8C" w14:textId="77777777" w:rsidR="00E86A31" w:rsidRPr="00400647" w:rsidRDefault="00E86A31" w:rsidP="00E86A31">
      <w:pPr>
        <w:jc w:val="center"/>
        <w:rPr>
          <w:b/>
          <w:sz w:val="32"/>
          <w:szCs w:val="32"/>
        </w:rPr>
      </w:pPr>
    </w:p>
    <w:p w14:paraId="672AA760" w14:textId="77777777" w:rsidR="00E86A31" w:rsidRPr="00400647" w:rsidRDefault="00E86A31" w:rsidP="00E86A31">
      <w:pPr>
        <w:rPr>
          <w:b/>
          <w:sz w:val="32"/>
          <w:szCs w:val="32"/>
        </w:rPr>
      </w:pPr>
    </w:p>
    <w:p w14:paraId="6A6408C1" w14:textId="77777777" w:rsidR="00E86A31" w:rsidRPr="00400647" w:rsidRDefault="00E86A31" w:rsidP="00E86A31">
      <w:pPr>
        <w:rPr>
          <w:b/>
          <w:sz w:val="32"/>
          <w:szCs w:val="32"/>
        </w:rPr>
      </w:pPr>
    </w:p>
    <w:p w14:paraId="1AB0D01F" w14:textId="77777777" w:rsidR="00E86A31" w:rsidRPr="00400647" w:rsidRDefault="00E86A31" w:rsidP="00E86A31">
      <w:pPr>
        <w:rPr>
          <w:b/>
          <w:sz w:val="32"/>
          <w:szCs w:val="32"/>
        </w:rPr>
      </w:pPr>
    </w:p>
    <w:p w14:paraId="0C2D0058" w14:textId="77777777" w:rsidR="00E86A31" w:rsidRPr="00400647" w:rsidRDefault="00E86A31" w:rsidP="00E86A31">
      <w:pPr>
        <w:rPr>
          <w:b/>
          <w:sz w:val="32"/>
          <w:szCs w:val="32"/>
        </w:rPr>
      </w:pPr>
    </w:p>
    <w:p w14:paraId="3572E398" w14:textId="77777777" w:rsidR="00E86A31" w:rsidRPr="00400647" w:rsidRDefault="00E86A31" w:rsidP="00E86A31">
      <w:pPr>
        <w:jc w:val="center"/>
        <w:rPr>
          <w:b/>
          <w:sz w:val="144"/>
          <w:szCs w:val="144"/>
        </w:rPr>
      </w:pPr>
      <w:r w:rsidRPr="00400647">
        <w:rPr>
          <w:b/>
          <w:sz w:val="144"/>
          <w:szCs w:val="144"/>
        </w:rPr>
        <w:t>ВЕСТНИК</w:t>
      </w:r>
    </w:p>
    <w:p w14:paraId="13921DD5" w14:textId="77777777" w:rsidR="00E86A31" w:rsidRPr="00400647" w:rsidRDefault="00E86A31" w:rsidP="00E86A31">
      <w:pPr>
        <w:ind w:firstLine="1134"/>
        <w:jc w:val="center"/>
        <w:rPr>
          <w:b/>
          <w:sz w:val="36"/>
          <w:szCs w:val="36"/>
        </w:rPr>
      </w:pPr>
      <w:r w:rsidRPr="00400647">
        <w:rPr>
          <w:b/>
          <w:sz w:val="36"/>
          <w:szCs w:val="36"/>
        </w:rPr>
        <w:t>МУНИЦИПАЛЬНЫХ ПРАВОВЫХ АКТОВ</w:t>
      </w:r>
    </w:p>
    <w:p w14:paraId="678F1F29" w14:textId="77777777" w:rsidR="00E86A31" w:rsidRPr="00400647" w:rsidRDefault="00E86A31" w:rsidP="00E86A31">
      <w:pPr>
        <w:ind w:firstLine="1134"/>
        <w:jc w:val="center"/>
        <w:rPr>
          <w:sz w:val="32"/>
          <w:szCs w:val="32"/>
        </w:rPr>
      </w:pPr>
      <w:r w:rsidRPr="00400647">
        <w:rPr>
          <w:sz w:val="32"/>
          <w:szCs w:val="32"/>
        </w:rPr>
        <w:t>Калачеевского сельского поселения Калачеевского муниципального района Воронежской области</w:t>
      </w:r>
    </w:p>
    <w:p w14:paraId="78AB5D3B" w14:textId="77777777" w:rsidR="00E86A31" w:rsidRPr="00400647" w:rsidRDefault="00E86A31" w:rsidP="00E86A31">
      <w:pPr>
        <w:ind w:firstLine="1134"/>
        <w:jc w:val="center"/>
        <w:rPr>
          <w:sz w:val="32"/>
          <w:szCs w:val="32"/>
        </w:rPr>
      </w:pPr>
    </w:p>
    <w:p w14:paraId="61248B81" w14:textId="77777777" w:rsidR="00E86A31" w:rsidRPr="00400647" w:rsidRDefault="00E86A31" w:rsidP="00E86A31">
      <w:pPr>
        <w:ind w:firstLine="1134"/>
        <w:rPr>
          <w:sz w:val="32"/>
          <w:szCs w:val="32"/>
        </w:rPr>
      </w:pPr>
    </w:p>
    <w:p w14:paraId="5208C36E" w14:textId="77777777" w:rsidR="00E86A31" w:rsidRPr="00400647" w:rsidRDefault="00E86A31" w:rsidP="00E86A31">
      <w:pPr>
        <w:ind w:firstLine="1134"/>
        <w:jc w:val="center"/>
        <w:rPr>
          <w:sz w:val="32"/>
          <w:szCs w:val="32"/>
        </w:rPr>
      </w:pPr>
    </w:p>
    <w:p w14:paraId="353E3E8F" w14:textId="5D596FB6" w:rsidR="00E86A31" w:rsidRPr="00400647" w:rsidRDefault="00E86A31" w:rsidP="00E86A31">
      <w:pPr>
        <w:ind w:firstLine="1134"/>
        <w:jc w:val="center"/>
        <w:rPr>
          <w:sz w:val="32"/>
          <w:szCs w:val="32"/>
        </w:rPr>
      </w:pPr>
      <w:r w:rsidRPr="00400647">
        <w:rPr>
          <w:sz w:val="32"/>
          <w:szCs w:val="32"/>
        </w:rPr>
        <w:t>от «</w:t>
      </w:r>
      <w:r w:rsidR="005B7EF2">
        <w:rPr>
          <w:sz w:val="32"/>
          <w:szCs w:val="32"/>
        </w:rPr>
        <w:t>29</w:t>
      </w:r>
      <w:r w:rsidRPr="00400647">
        <w:rPr>
          <w:sz w:val="32"/>
          <w:szCs w:val="32"/>
        </w:rPr>
        <w:t xml:space="preserve">» </w:t>
      </w:r>
      <w:r w:rsidR="00E321B4">
        <w:rPr>
          <w:sz w:val="32"/>
          <w:szCs w:val="32"/>
        </w:rPr>
        <w:t>но</w:t>
      </w:r>
      <w:r w:rsidR="00A8334F">
        <w:rPr>
          <w:sz w:val="32"/>
          <w:szCs w:val="32"/>
        </w:rPr>
        <w:t>ябр</w:t>
      </w:r>
      <w:r w:rsidR="00513F88">
        <w:rPr>
          <w:sz w:val="32"/>
          <w:szCs w:val="32"/>
        </w:rPr>
        <w:t>я</w:t>
      </w:r>
      <w:r w:rsidR="00D82720">
        <w:rPr>
          <w:sz w:val="32"/>
          <w:szCs w:val="32"/>
        </w:rPr>
        <w:t xml:space="preserve"> 2024</w:t>
      </w:r>
      <w:r w:rsidRPr="00400647">
        <w:rPr>
          <w:sz w:val="32"/>
          <w:szCs w:val="32"/>
        </w:rPr>
        <w:t xml:space="preserve"> г.</w:t>
      </w:r>
    </w:p>
    <w:p w14:paraId="2FF2C77F" w14:textId="77777777" w:rsidR="00E86A31" w:rsidRPr="00400647" w:rsidRDefault="00E86A31" w:rsidP="00E86A31">
      <w:pPr>
        <w:ind w:firstLine="1134"/>
        <w:jc w:val="center"/>
        <w:rPr>
          <w:sz w:val="32"/>
          <w:szCs w:val="32"/>
        </w:rPr>
      </w:pPr>
    </w:p>
    <w:p w14:paraId="0FDC1AEC" w14:textId="77777777" w:rsidR="00E86A31" w:rsidRPr="00400647" w:rsidRDefault="00E86A31" w:rsidP="00E86A31">
      <w:pPr>
        <w:ind w:firstLine="1134"/>
        <w:jc w:val="center"/>
        <w:rPr>
          <w:sz w:val="32"/>
          <w:szCs w:val="32"/>
        </w:rPr>
      </w:pPr>
    </w:p>
    <w:p w14:paraId="0A0183AA" w14:textId="77777777" w:rsidR="00E86A31" w:rsidRDefault="00E86A31" w:rsidP="00E86A31">
      <w:pPr>
        <w:ind w:firstLine="1134"/>
        <w:jc w:val="center"/>
        <w:rPr>
          <w:sz w:val="32"/>
          <w:szCs w:val="32"/>
        </w:rPr>
      </w:pPr>
    </w:p>
    <w:p w14:paraId="7724BF83" w14:textId="77777777" w:rsidR="00E86A31" w:rsidRDefault="00E86A31" w:rsidP="00E86A31">
      <w:pPr>
        <w:ind w:firstLine="1134"/>
        <w:jc w:val="center"/>
        <w:rPr>
          <w:sz w:val="32"/>
          <w:szCs w:val="32"/>
        </w:rPr>
      </w:pPr>
    </w:p>
    <w:p w14:paraId="57D3EB9D" w14:textId="77777777" w:rsidR="00E86A31" w:rsidRDefault="00E86A31" w:rsidP="00E86A31">
      <w:pPr>
        <w:ind w:firstLine="1134"/>
        <w:jc w:val="center"/>
        <w:rPr>
          <w:sz w:val="32"/>
          <w:szCs w:val="32"/>
        </w:rPr>
      </w:pPr>
    </w:p>
    <w:p w14:paraId="7802DCF1" w14:textId="77777777" w:rsidR="00E86A31" w:rsidRDefault="00E86A31" w:rsidP="00E86A31">
      <w:pPr>
        <w:ind w:firstLine="1134"/>
        <w:jc w:val="center"/>
        <w:rPr>
          <w:sz w:val="32"/>
          <w:szCs w:val="32"/>
        </w:rPr>
      </w:pPr>
    </w:p>
    <w:p w14:paraId="20E313DF" w14:textId="77777777" w:rsidR="00E86A31" w:rsidRDefault="00E86A31" w:rsidP="00E86A31">
      <w:pPr>
        <w:ind w:firstLine="1134"/>
        <w:jc w:val="center"/>
        <w:rPr>
          <w:sz w:val="32"/>
          <w:szCs w:val="32"/>
        </w:rPr>
      </w:pPr>
    </w:p>
    <w:p w14:paraId="427E117A" w14:textId="77777777" w:rsidR="00E86A31" w:rsidRDefault="00E86A31" w:rsidP="00E86A31">
      <w:pPr>
        <w:ind w:firstLine="1134"/>
        <w:jc w:val="center"/>
        <w:rPr>
          <w:sz w:val="32"/>
          <w:szCs w:val="32"/>
        </w:rPr>
      </w:pPr>
    </w:p>
    <w:p w14:paraId="79714963" w14:textId="77777777" w:rsidR="00E86A31" w:rsidRDefault="00E86A31" w:rsidP="00E86A31">
      <w:pPr>
        <w:rPr>
          <w:sz w:val="32"/>
          <w:szCs w:val="32"/>
        </w:rPr>
      </w:pPr>
    </w:p>
    <w:p w14:paraId="0A195387" w14:textId="77777777" w:rsidR="00E86A31" w:rsidRPr="00400647" w:rsidRDefault="00E86A31" w:rsidP="00E86A31">
      <w:pPr>
        <w:ind w:firstLine="1134"/>
        <w:jc w:val="center"/>
        <w:rPr>
          <w:sz w:val="32"/>
          <w:szCs w:val="32"/>
        </w:rPr>
      </w:pPr>
      <w:r w:rsidRPr="00400647">
        <w:rPr>
          <w:sz w:val="32"/>
          <w:szCs w:val="32"/>
        </w:rPr>
        <w:t>Учредитель:</w:t>
      </w:r>
    </w:p>
    <w:p w14:paraId="08A61F90" w14:textId="77777777" w:rsidR="00E86A31" w:rsidRPr="00400647" w:rsidRDefault="00E86A31" w:rsidP="00E86A31">
      <w:pPr>
        <w:ind w:firstLine="1134"/>
        <w:jc w:val="center"/>
        <w:rPr>
          <w:sz w:val="32"/>
          <w:szCs w:val="32"/>
        </w:rPr>
      </w:pPr>
      <w:r w:rsidRPr="00400647">
        <w:rPr>
          <w:sz w:val="32"/>
          <w:szCs w:val="32"/>
        </w:rPr>
        <w:t>Совет народных депутатов</w:t>
      </w:r>
    </w:p>
    <w:p w14:paraId="68158FA8" w14:textId="77777777" w:rsidR="00E86A31" w:rsidRPr="00400647" w:rsidRDefault="00E86A31" w:rsidP="00E86A31">
      <w:pPr>
        <w:ind w:firstLine="1134"/>
        <w:jc w:val="center"/>
        <w:rPr>
          <w:sz w:val="32"/>
          <w:szCs w:val="32"/>
        </w:rPr>
      </w:pPr>
      <w:r w:rsidRPr="00400647">
        <w:rPr>
          <w:sz w:val="32"/>
          <w:szCs w:val="32"/>
        </w:rPr>
        <w:t>Калачеевского сельского поселения</w:t>
      </w:r>
    </w:p>
    <w:p w14:paraId="1E3510A7" w14:textId="77777777" w:rsidR="00E86A31" w:rsidRDefault="00E86A31" w:rsidP="00E86A31">
      <w:pPr>
        <w:ind w:firstLine="1134"/>
        <w:jc w:val="center"/>
        <w:rPr>
          <w:sz w:val="32"/>
          <w:szCs w:val="32"/>
        </w:rPr>
      </w:pPr>
      <w:r w:rsidRPr="00400647">
        <w:rPr>
          <w:sz w:val="32"/>
          <w:szCs w:val="32"/>
        </w:rPr>
        <w:t>Калачеевского муниципального района Воронежской области</w:t>
      </w:r>
    </w:p>
    <w:p w14:paraId="74CC8A5E" w14:textId="77777777" w:rsidR="00E86A31" w:rsidRDefault="00E86A31" w:rsidP="00E86A31">
      <w:pPr>
        <w:ind w:firstLine="1134"/>
        <w:jc w:val="center"/>
        <w:rPr>
          <w:sz w:val="32"/>
          <w:szCs w:val="32"/>
        </w:rPr>
      </w:pPr>
    </w:p>
    <w:p w14:paraId="65E51EB9" w14:textId="77777777" w:rsidR="00E86A31" w:rsidRDefault="00E86A31" w:rsidP="00E86A31">
      <w:pPr>
        <w:ind w:firstLine="1134"/>
        <w:jc w:val="center"/>
        <w:rPr>
          <w:sz w:val="32"/>
          <w:szCs w:val="32"/>
        </w:rPr>
      </w:pPr>
    </w:p>
    <w:p w14:paraId="21D892AC" w14:textId="49442B41" w:rsidR="008C25C8" w:rsidRPr="00282416" w:rsidRDefault="00E86A31" w:rsidP="00E86A31">
      <w:pPr>
        <w:ind w:firstLine="1134"/>
        <w:jc w:val="center"/>
        <w:rPr>
          <w:rFonts w:ascii="Arial" w:hAnsi="Arial" w:cs="Arial"/>
          <w:sz w:val="20"/>
          <w:szCs w:val="20"/>
        </w:rPr>
      </w:pPr>
      <w:r w:rsidRPr="00282416">
        <w:rPr>
          <w:sz w:val="20"/>
          <w:szCs w:val="20"/>
        </w:rPr>
        <w:t>20</w:t>
      </w:r>
      <w:r w:rsidR="00322960" w:rsidRPr="00282416">
        <w:rPr>
          <w:sz w:val="20"/>
          <w:szCs w:val="20"/>
        </w:rPr>
        <w:t>2</w:t>
      </w:r>
      <w:r w:rsidR="0058619E" w:rsidRPr="00282416">
        <w:rPr>
          <w:sz w:val="20"/>
          <w:szCs w:val="20"/>
        </w:rPr>
        <w:t>4</w:t>
      </w:r>
      <w:r w:rsidRPr="00282416">
        <w:rPr>
          <w:sz w:val="20"/>
          <w:szCs w:val="20"/>
        </w:rPr>
        <w:t xml:space="preserve"> г.</w:t>
      </w:r>
      <w:r w:rsidRPr="00282416">
        <w:rPr>
          <w:rFonts w:ascii="Arial" w:hAnsi="Arial" w:cs="Arial"/>
          <w:sz w:val="20"/>
          <w:szCs w:val="20"/>
        </w:rPr>
        <w:br w:type="page"/>
      </w:r>
    </w:p>
    <w:p w14:paraId="0C7FA6CE" w14:textId="77777777" w:rsidR="00F46139" w:rsidRPr="00282416" w:rsidRDefault="00F46139" w:rsidP="00AF11B5">
      <w:pPr>
        <w:suppressAutoHyphens/>
        <w:jc w:val="center"/>
        <w:rPr>
          <w:rFonts w:ascii="Arial" w:hAnsi="Arial" w:cs="Arial"/>
          <w:b/>
          <w:sz w:val="20"/>
          <w:szCs w:val="20"/>
          <w:lang w:eastAsia="ar-SA"/>
        </w:rPr>
        <w:sectPr w:rsidR="00F46139" w:rsidRPr="00282416" w:rsidSect="00E81915">
          <w:headerReference w:type="even" r:id="rId8"/>
          <w:headerReference w:type="default" r:id="rId9"/>
          <w:pgSz w:w="11909" w:h="16834"/>
          <w:pgMar w:top="426" w:right="1077" w:bottom="993" w:left="1843" w:header="720" w:footer="720" w:gutter="0"/>
          <w:cols w:space="60"/>
          <w:noEndnote/>
          <w:docGrid w:linePitch="381"/>
        </w:sectPr>
      </w:pPr>
    </w:p>
    <w:p w14:paraId="47E99C8E" w14:textId="598B7569" w:rsidR="0006529B" w:rsidRPr="005B7EF2" w:rsidRDefault="0006529B" w:rsidP="0006529B">
      <w:pPr>
        <w:spacing w:after="160" w:line="259" w:lineRule="auto"/>
        <w:jc w:val="left"/>
        <w:rPr>
          <w:rFonts w:ascii="Calibri" w:eastAsia="Calibri" w:hAnsi="Calibri"/>
          <w:sz w:val="16"/>
          <w:szCs w:val="16"/>
          <w:lang w:eastAsia="en-US"/>
        </w:rPr>
      </w:pPr>
    </w:p>
    <w:p w14:paraId="497DDB71" w14:textId="77777777" w:rsidR="005B7EF2" w:rsidRPr="005B7EF2" w:rsidRDefault="005B7EF2" w:rsidP="005B7EF2">
      <w:pPr>
        <w:tabs>
          <w:tab w:val="center" w:pos="4677"/>
          <w:tab w:val="left" w:pos="7950"/>
        </w:tabs>
        <w:jc w:val="center"/>
        <w:rPr>
          <w:rFonts w:ascii="Arial" w:hAnsi="Arial" w:cs="Arial"/>
          <w:sz w:val="16"/>
          <w:szCs w:val="16"/>
        </w:rPr>
      </w:pPr>
      <w:r w:rsidRPr="005B7EF2">
        <w:rPr>
          <w:rFonts w:ascii="Arial" w:hAnsi="Arial" w:cs="Arial"/>
          <w:sz w:val="16"/>
          <w:szCs w:val="16"/>
        </w:rPr>
        <w:t>РОССИЙСКАЯ ФЕДЕРАЦИЯ</w:t>
      </w:r>
    </w:p>
    <w:p w14:paraId="7C585F3B"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СОВЕТ НАРОДНЫХ ДЕПУТАТОВ</w:t>
      </w:r>
    </w:p>
    <w:p w14:paraId="654A4AD3"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КАЛАЧЕЕВСКОГО СЕЛЬСКОГО ПОСЕЛЕНИЯ</w:t>
      </w:r>
    </w:p>
    <w:p w14:paraId="6E256C2C"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КАЛАЧЕЕВСКОГО МУНИЦИПАЛЬНОГО РАЙОНА</w:t>
      </w:r>
      <w:r w:rsidRPr="005B7EF2">
        <w:rPr>
          <w:rFonts w:ascii="Arial" w:hAnsi="Arial" w:cs="Arial"/>
          <w:sz w:val="16"/>
          <w:szCs w:val="16"/>
        </w:rPr>
        <w:br/>
        <w:t>ВОРОНЕЖСКОЙ ОБЛАСТИ</w:t>
      </w:r>
    </w:p>
    <w:p w14:paraId="2CB3C6ED"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РЕШЕНИЕ</w:t>
      </w:r>
    </w:p>
    <w:p w14:paraId="07E33E27" w14:textId="77777777" w:rsidR="005B7EF2" w:rsidRPr="005B7EF2" w:rsidRDefault="005B7EF2" w:rsidP="005B7EF2">
      <w:pPr>
        <w:tabs>
          <w:tab w:val="left" w:pos="7560"/>
        </w:tabs>
        <w:ind w:firstLine="709"/>
        <w:jc w:val="left"/>
        <w:rPr>
          <w:rFonts w:ascii="Arial" w:hAnsi="Arial" w:cs="Arial"/>
          <w:sz w:val="16"/>
          <w:szCs w:val="16"/>
        </w:rPr>
      </w:pPr>
      <w:r w:rsidRPr="005B7EF2">
        <w:rPr>
          <w:rFonts w:ascii="Arial" w:hAnsi="Arial" w:cs="Arial"/>
          <w:sz w:val="16"/>
          <w:szCs w:val="16"/>
        </w:rPr>
        <w:t>от «29» ноября 2024 года № 223</w:t>
      </w:r>
    </w:p>
    <w:p w14:paraId="33D41FA8" w14:textId="77777777" w:rsidR="005B7EF2" w:rsidRPr="005B7EF2" w:rsidRDefault="005B7EF2" w:rsidP="005B7EF2">
      <w:pPr>
        <w:ind w:firstLine="709"/>
        <w:jc w:val="left"/>
        <w:rPr>
          <w:rFonts w:ascii="Arial" w:hAnsi="Arial" w:cs="Arial"/>
          <w:sz w:val="16"/>
          <w:szCs w:val="16"/>
        </w:rPr>
      </w:pPr>
      <w:r w:rsidRPr="005B7EF2">
        <w:rPr>
          <w:rFonts w:ascii="Arial" w:hAnsi="Arial" w:cs="Arial"/>
          <w:sz w:val="16"/>
          <w:szCs w:val="16"/>
        </w:rPr>
        <w:t>п. Калачеевский</w:t>
      </w:r>
    </w:p>
    <w:p w14:paraId="6BCF406D" w14:textId="77777777" w:rsidR="005B7EF2" w:rsidRPr="005B7EF2" w:rsidRDefault="005B7EF2" w:rsidP="005B7EF2">
      <w:pPr>
        <w:tabs>
          <w:tab w:val="left" w:pos="8789"/>
        </w:tabs>
        <w:ind w:right="-1"/>
        <w:jc w:val="center"/>
        <w:rPr>
          <w:rFonts w:ascii="Arial" w:hAnsi="Arial" w:cs="Arial"/>
          <w:b/>
          <w:sz w:val="16"/>
          <w:szCs w:val="16"/>
        </w:rPr>
      </w:pPr>
      <w:r w:rsidRPr="005B7EF2">
        <w:rPr>
          <w:rFonts w:ascii="Arial" w:hAnsi="Arial" w:cs="Arial"/>
          <w:b/>
          <w:sz w:val="16"/>
          <w:szCs w:val="16"/>
        </w:rPr>
        <w:t>Об утверждении генерального плана Калачеевского сельского поселения Калачеевского муниципального района Воронежской области»</w:t>
      </w:r>
    </w:p>
    <w:p w14:paraId="08E791FB" w14:textId="77777777" w:rsidR="005B7EF2" w:rsidRPr="005B7EF2" w:rsidRDefault="005B7EF2" w:rsidP="005B7EF2">
      <w:pPr>
        <w:tabs>
          <w:tab w:val="left" w:pos="8789"/>
        </w:tabs>
        <w:ind w:right="-1" w:firstLine="709"/>
        <w:rPr>
          <w:rFonts w:ascii="Arial" w:hAnsi="Arial" w:cs="Arial"/>
          <w:sz w:val="16"/>
          <w:szCs w:val="16"/>
        </w:rPr>
      </w:pPr>
      <w:r w:rsidRPr="005B7EF2">
        <w:rPr>
          <w:rFonts w:ascii="Arial" w:hAnsi="Arial" w:cs="Arial"/>
          <w:sz w:val="16"/>
          <w:szCs w:val="16"/>
        </w:rPr>
        <w:t xml:space="preserve">В соответствии с Конституцией Российской Федерации, Градостроительным кодексом Российской Федерации, ст. 14 Федерального закона от 06.10.2003 г. №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Уставом Калачеевского сельского поселения, заключения о результатах публичных слушаний по Проекту Генерального плана Калачеевского сельского поселения Калачеевского муниципального района Воронежской области от 30 октября 2024 года, Совет народных депутатов Калачеевского сельского поселения Калачеевского муниципального района Воронежской области </w:t>
      </w:r>
      <w:r w:rsidRPr="005B7EF2">
        <w:rPr>
          <w:rFonts w:ascii="Arial" w:hAnsi="Arial" w:cs="Arial"/>
          <w:b/>
          <w:bCs/>
          <w:sz w:val="16"/>
          <w:szCs w:val="16"/>
        </w:rPr>
        <w:t>Р Е Ш И Л</w:t>
      </w:r>
      <w:r w:rsidRPr="005B7EF2">
        <w:rPr>
          <w:rFonts w:ascii="Arial" w:hAnsi="Arial" w:cs="Arial"/>
          <w:sz w:val="16"/>
          <w:szCs w:val="16"/>
        </w:rPr>
        <w:t>:</w:t>
      </w:r>
    </w:p>
    <w:p w14:paraId="36D811BE" w14:textId="77777777" w:rsidR="005B7EF2" w:rsidRPr="005B7EF2" w:rsidRDefault="005B7EF2" w:rsidP="00D9549A">
      <w:pPr>
        <w:widowControl w:val="0"/>
        <w:numPr>
          <w:ilvl w:val="0"/>
          <w:numId w:val="4"/>
        </w:numPr>
        <w:suppressAutoHyphens/>
        <w:overflowPunct w:val="0"/>
        <w:autoSpaceDE w:val="0"/>
        <w:autoSpaceDN w:val="0"/>
        <w:adjustRightInd w:val="0"/>
        <w:spacing w:after="160"/>
        <w:ind w:left="0" w:right="-1" w:firstLine="1134"/>
        <w:contextualSpacing/>
        <w:jc w:val="left"/>
        <w:rPr>
          <w:rFonts w:ascii="Arial" w:hAnsi="Arial" w:cs="Arial"/>
          <w:sz w:val="16"/>
          <w:szCs w:val="16"/>
        </w:rPr>
      </w:pPr>
      <w:r w:rsidRPr="005B7EF2">
        <w:rPr>
          <w:rFonts w:ascii="Arial" w:hAnsi="Arial" w:cs="Arial"/>
          <w:sz w:val="16"/>
          <w:szCs w:val="16"/>
        </w:rPr>
        <w:t>Утвердить Генеральный план Калачеевского сельского поселения Калачеевского муниципального района согласно приложениям:</w:t>
      </w:r>
    </w:p>
    <w:p w14:paraId="1A2D6B69" w14:textId="77777777" w:rsidR="005B7EF2" w:rsidRPr="005B7EF2" w:rsidRDefault="005B7EF2" w:rsidP="00D9549A">
      <w:pPr>
        <w:widowControl w:val="0"/>
        <w:numPr>
          <w:ilvl w:val="1"/>
          <w:numId w:val="4"/>
        </w:numPr>
        <w:tabs>
          <w:tab w:val="left" w:pos="1560"/>
        </w:tabs>
        <w:suppressAutoHyphens/>
        <w:overflowPunct w:val="0"/>
        <w:autoSpaceDE w:val="0"/>
        <w:autoSpaceDN w:val="0"/>
        <w:adjustRightInd w:val="0"/>
        <w:spacing w:after="160"/>
        <w:ind w:left="0" w:right="-1" w:firstLine="1134"/>
        <w:contextualSpacing/>
        <w:jc w:val="left"/>
        <w:rPr>
          <w:rFonts w:ascii="Arial" w:hAnsi="Arial" w:cs="Arial"/>
          <w:sz w:val="16"/>
          <w:szCs w:val="16"/>
        </w:rPr>
      </w:pPr>
      <w:r w:rsidRPr="005B7EF2">
        <w:rPr>
          <w:rFonts w:ascii="Arial" w:hAnsi="Arial" w:cs="Arial"/>
          <w:sz w:val="16"/>
          <w:szCs w:val="16"/>
        </w:rPr>
        <w:t>Приложение 1. Положение о территориальном планировании Калачеевского сельского поселения Калачеевского муниципального района Воронежской области;</w:t>
      </w:r>
    </w:p>
    <w:p w14:paraId="5B7E5643" w14:textId="77777777" w:rsidR="005B7EF2" w:rsidRPr="005B7EF2" w:rsidRDefault="005B7EF2" w:rsidP="00D9549A">
      <w:pPr>
        <w:widowControl w:val="0"/>
        <w:numPr>
          <w:ilvl w:val="1"/>
          <w:numId w:val="4"/>
        </w:numPr>
        <w:tabs>
          <w:tab w:val="left" w:pos="1560"/>
        </w:tabs>
        <w:suppressAutoHyphens/>
        <w:overflowPunct w:val="0"/>
        <w:autoSpaceDE w:val="0"/>
        <w:autoSpaceDN w:val="0"/>
        <w:adjustRightInd w:val="0"/>
        <w:spacing w:after="160"/>
        <w:ind w:left="0" w:right="-1" w:firstLine="1134"/>
        <w:contextualSpacing/>
        <w:jc w:val="left"/>
        <w:rPr>
          <w:rFonts w:ascii="Arial" w:hAnsi="Arial" w:cs="Arial"/>
          <w:sz w:val="16"/>
          <w:szCs w:val="16"/>
        </w:rPr>
      </w:pPr>
      <w:r w:rsidRPr="005B7EF2">
        <w:rPr>
          <w:rFonts w:ascii="Arial" w:hAnsi="Arial" w:cs="Arial"/>
          <w:sz w:val="16"/>
          <w:szCs w:val="16"/>
        </w:rPr>
        <w:t>Приложение 2. Графическое описание местоположения границ населенных пунктов поселка Калачеевский, хутора Хлебороб, поселка Колос</w:t>
      </w:r>
    </w:p>
    <w:p w14:paraId="18C02E3F" w14:textId="77777777" w:rsidR="005B7EF2" w:rsidRPr="005B7EF2" w:rsidRDefault="005B7EF2" w:rsidP="00D9549A">
      <w:pPr>
        <w:widowControl w:val="0"/>
        <w:numPr>
          <w:ilvl w:val="1"/>
          <w:numId w:val="4"/>
        </w:numPr>
        <w:tabs>
          <w:tab w:val="left" w:pos="1560"/>
        </w:tabs>
        <w:suppressAutoHyphens/>
        <w:overflowPunct w:val="0"/>
        <w:autoSpaceDE w:val="0"/>
        <w:autoSpaceDN w:val="0"/>
        <w:adjustRightInd w:val="0"/>
        <w:spacing w:after="160"/>
        <w:ind w:left="0" w:right="-1" w:firstLine="1134"/>
        <w:contextualSpacing/>
        <w:jc w:val="left"/>
        <w:rPr>
          <w:rFonts w:ascii="Arial" w:hAnsi="Arial" w:cs="Arial"/>
          <w:sz w:val="16"/>
          <w:szCs w:val="16"/>
        </w:rPr>
      </w:pPr>
      <w:r w:rsidRPr="005B7EF2">
        <w:rPr>
          <w:rFonts w:ascii="Arial" w:hAnsi="Arial" w:cs="Arial"/>
          <w:sz w:val="16"/>
          <w:szCs w:val="16"/>
        </w:rPr>
        <w:t>Приложение 3. Карта границ населенных пунктов, входящих в состав поселения;</w:t>
      </w:r>
    </w:p>
    <w:p w14:paraId="1FBADB90" w14:textId="77777777" w:rsidR="005B7EF2" w:rsidRPr="005B7EF2" w:rsidRDefault="005B7EF2" w:rsidP="00D9549A">
      <w:pPr>
        <w:widowControl w:val="0"/>
        <w:numPr>
          <w:ilvl w:val="1"/>
          <w:numId w:val="4"/>
        </w:numPr>
        <w:tabs>
          <w:tab w:val="left" w:pos="1276"/>
          <w:tab w:val="left" w:pos="1560"/>
        </w:tabs>
        <w:suppressAutoHyphens/>
        <w:overflowPunct w:val="0"/>
        <w:autoSpaceDE w:val="0"/>
        <w:autoSpaceDN w:val="0"/>
        <w:adjustRightInd w:val="0"/>
        <w:spacing w:after="160"/>
        <w:ind w:left="0" w:right="-1" w:firstLine="1134"/>
        <w:contextualSpacing/>
        <w:jc w:val="left"/>
        <w:rPr>
          <w:rFonts w:ascii="Arial" w:hAnsi="Arial" w:cs="Arial"/>
          <w:sz w:val="16"/>
          <w:szCs w:val="16"/>
        </w:rPr>
      </w:pPr>
      <w:r w:rsidRPr="005B7EF2">
        <w:rPr>
          <w:rFonts w:ascii="Arial" w:hAnsi="Arial" w:cs="Arial"/>
          <w:sz w:val="16"/>
          <w:szCs w:val="16"/>
        </w:rPr>
        <w:t>Приложение 4. Карту функциональных зон территории поселения;</w:t>
      </w:r>
    </w:p>
    <w:p w14:paraId="5E85F163" w14:textId="77777777" w:rsidR="005B7EF2" w:rsidRPr="005B7EF2" w:rsidRDefault="005B7EF2" w:rsidP="00D9549A">
      <w:pPr>
        <w:widowControl w:val="0"/>
        <w:numPr>
          <w:ilvl w:val="1"/>
          <w:numId w:val="4"/>
        </w:numPr>
        <w:tabs>
          <w:tab w:val="left" w:pos="1560"/>
        </w:tabs>
        <w:suppressAutoHyphens/>
        <w:overflowPunct w:val="0"/>
        <w:autoSpaceDE w:val="0"/>
        <w:autoSpaceDN w:val="0"/>
        <w:adjustRightInd w:val="0"/>
        <w:spacing w:after="160"/>
        <w:ind w:left="0" w:right="-1" w:firstLine="1134"/>
        <w:contextualSpacing/>
        <w:jc w:val="left"/>
        <w:rPr>
          <w:rFonts w:ascii="Arial" w:hAnsi="Arial" w:cs="Arial"/>
          <w:sz w:val="16"/>
          <w:szCs w:val="16"/>
        </w:rPr>
      </w:pPr>
      <w:r w:rsidRPr="005B7EF2">
        <w:rPr>
          <w:rFonts w:ascii="Arial" w:hAnsi="Arial" w:cs="Arial"/>
          <w:sz w:val="16"/>
          <w:szCs w:val="16"/>
        </w:rPr>
        <w:t>Приложение 5. Карта планируемого размещения объектов капитального строительства местного значения.</w:t>
      </w:r>
    </w:p>
    <w:p w14:paraId="538A4725" w14:textId="77777777" w:rsidR="005B7EF2" w:rsidRPr="005B7EF2" w:rsidRDefault="005B7EF2" w:rsidP="00D9549A">
      <w:pPr>
        <w:widowControl w:val="0"/>
        <w:numPr>
          <w:ilvl w:val="1"/>
          <w:numId w:val="4"/>
        </w:numPr>
        <w:tabs>
          <w:tab w:val="left" w:pos="1560"/>
        </w:tabs>
        <w:suppressAutoHyphens/>
        <w:overflowPunct w:val="0"/>
        <w:autoSpaceDE w:val="0"/>
        <w:autoSpaceDN w:val="0"/>
        <w:adjustRightInd w:val="0"/>
        <w:spacing w:after="160"/>
        <w:ind w:left="0" w:right="-1" w:firstLine="1134"/>
        <w:contextualSpacing/>
        <w:jc w:val="left"/>
        <w:rPr>
          <w:rFonts w:ascii="Arial" w:hAnsi="Arial" w:cs="Arial"/>
          <w:sz w:val="16"/>
          <w:szCs w:val="16"/>
        </w:rPr>
      </w:pPr>
      <w:r w:rsidRPr="005B7EF2">
        <w:rPr>
          <w:rFonts w:ascii="Arial" w:hAnsi="Arial" w:cs="Arial"/>
          <w:sz w:val="16"/>
          <w:szCs w:val="16"/>
        </w:rPr>
        <w:t xml:space="preserve"> Приложение 6. Материалы по обоснованию генерального плана Калачеевского сельского поселения.</w:t>
      </w:r>
    </w:p>
    <w:p w14:paraId="7AD82AA8" w14:textId="77777777" w:rsidR="005B7EF2" w:rsidRPr="005B7EF2" w:rsidRDefault="005B7EF2" w:rsidP="00D9549A">
      <w:pPr>
        <w:numPr>
          <w:ilvl w:val="0"/>
          <w:numId w:val="4"/>
        </w:numPr>
        <w:ind w:left="0" w:firstLine="1134"/>
        <w:jc w:val="left"/>
        <w:rPr>
          <w:rFonts w:ascii="Arial" w:hAnsi="Arial" w:cs="Arial"/>
          <w:sz w:val="16"/>
          <w:szCs w:val="16"/>
        </w:rPr>
      </w:pPr>
      <w:r w:rsidRPr="005B7EF2">
        <w:rPr>
          <w:rFonts w:ascii="Arial" w:hAnsi="Arial" w:cs="Arial"/>
          <w:sz w:val="16"/>
          <w:szCs w:val="16"/>
        </w:rPr>
        <w:t>Признать утратившими силу следующие решения Совета народных депутатов Калачеевского сельского поселения Калачеевского муниципального района Воронежской области:</w:t>
      </w:r>
    </w:p>
    <w:p w14:paraId="51E97587" w14:textId="77777777" w:rsidR="005B7EF2" w:rsidRPr="005B7EF2" w:rsidRDefault="005B7EF2" w:rsidP="005B7EF2">
      <w:pPr>
        <w:ind w:firstLine="1134"/>
        <w:rPr>
          <w:rFonts w:ascii="Arial" w:hAnsi="Arial" w:cs="Arial"/>
          <w:sz w:val="16"/>
          <w:szCs w:val="16"/>
        </w:rPr>
      </w:pPr>
      <w:r w:rsidRPr="005B7EF2">
        <w:rPr>
          <w:rFonts w:ascii="Arial" w:hAnsi="Arial" w:cs="Arial"/>
          <w:sz w:val="16"/>
          <w:szCs w:val="16"/>
        </w:rPr>
        <w:t>- от 27.10.2011 года № 69 «Об утверждении генерального плана Калачеевского сельского поселения Калачеевского муниципального района Воронежской области»;</w:t>
      </w:r>
    </w:p>
    <w:p w14:paraId="044E97AF" w14:textId="77777777" w:rsidR="005B7EF2" w:rsidRPr="005B7EF2" w:rsidRDefault="005B7EF2" w:rsidP="005B7EF2">
      <w:pPr>
        <w:ind w:firstLine="1134"/>
        <w:rPr>
          <w:rFonts w:ascii="Arial" w:hAnsi="Arial" w:cs="Arial"/>
          <w:sz w:val="16"/>
          <w:szCs w:val="16"/>
        </w:rPr>
      </w:pPr>
      <w:r w:rsidRPr="005B7EF2">
        <w:rPr>
          <w:rFonts w:ascii="Arial" w:hAnsi="Arial" w:cs="Arial"/>
          <w:sz w:val="16"/>
          <w:szCs w:val="16"/>
        </w:rPr>
        <w:t>- от 17.09.2019 г. № 140 «О внесении изменений в Генеральный план Калачеевского сельского поселения Калачеевского муниципального района Воронежской области»;</w:t>
      </w:r>
    </w:p>
    <w:p w14:paraId="561DCDAB" w14:textId="77777777" w:rsidR="005B7EF2" w:rsidRPr="005B7EF2" w:rsidRDefault="005B7EF2" w:rsidP="005B7EF2">
      <w:pPr>
        <w:ind w:firstLine="1134"/>
        <w:rPr>
          <w:rFonts w:ascii="Arial" w:hAnsi="Arial" w:cs="Arial"/>
          <w:sz w:val="16"/>
          <w:szCs w:val="16"/>
        </w:rPr>
      </w:pPr>
      <w:r w:rsidRPr="005B7EF2">
        <w:rPr>
          <w:rFonts w:ascii="Arial" w:hAnsi="Arial" w:cs="Arial"/>
          <w:sz w:val="16"/>
          <w:szCs w:val="16"/>
        </w:rPr>
        <w:t>- от 12.05.2020 г. № 167 «О внесении изменений в Генеральный план Калачеевского сельского поселения Калачеевского муниципального района Воронежской области»;</w:t>
      </w:r>
    </w:p>
    <w:p w14:paraId="506802B2" w14:textId="77777777" w:rsidR="005B7EF2" w:rsidRPr="005B7EF2" w:rsidRDefault="005B7EF2" w:rsidP="005B7EF2">
      <w:pPr>
        <w:ind w:firstLine="1134"/>
        <w:rPr>
          <w:rFonts w:ascii="Arial" w:hAnsi="Arial" w:cs="Arial"/>
          <w:sz w:val="16"/>
          <w:szCs w:val="16"/>
        </w:rPr>
      </w:pPr>
      <w:r w:rsidRPr="005B7EF2">
        <w:rPr>
          <w:rFonts w:ascii="Arial" w:hAnsi="Arial" w:cs="Arial"/>
          <w:sz w:val="16"/>
          <w:szCs w:val="16"/>
        </w:rPr>
        <w:t>- от 13.01.2023 г. № 103 «О внесении изменений в решение Совета народных депутатов Калачеевского сельского поселения от 27.10.2011 г. № 69 «Об утверждении генерального плана Калачеевского сельского поселения Калачеевского муниципального района Воронежской области».</w:t>
      </w:r>
    </w:p>
    <w:p w14:paraId="413C3DE1" w14:textId="77777777" w:rsidR="005B7EF2" w:rsidRPr="005B7EF2" w:rsidRDefault="005B7EF2" w:rsidP="005B7EF2">
      <w:pPr>
        <w:ind w:firstLine="1134"/>
        <w:rPr>
          <w:rFonts w:ascii="Arial" w:hAnsi="Arial" w:cs="Arial"/>
          <w:sz w:val="16"/>
          <w:szCs w:val="16"/>
        </w:rPr>
      </w:pPr>
      <w:r w:rsidRPr="005B7EF2">
        <w:rPr>
          <w:rFonts w:ascii="Arial" w:hAnsi="Arial" w:cs="Arial"/>
          <w:sz w:val="16"/>
          <w:szCs w:val="16"/>
        </w:rPr>
        <w:t>3. Направить настоящее решение в Министерство архитектуры и градостроительства Воронежской области, в администрацию Калачеевского муниципального района для размещения в федеральной информационной системе территориального планирования.</w:t>
      </w:r>
    </w:p>
    <w:p w14:paraId="3F1ECB10" w14:textId="77777777" w:rsidR="005B7EF2" w:rsidRPr="005B7EF2" w:rsidRDefault="005B7EF2" w:rsidP="005B7EF2">
      <w:pPr>
        <w:widowControl w:val="0"/>
        <w:tabs>
          <w:tab w:val="left" w:pos="8789"/>
        </w:tabs>
        <w:suppressAutoHyphens/>
        <w:overflowPunct w:val="0"/>
        <w:autoSpaceDE w:val="0"/>
        <w:autoSpaceDN w:val="0"/>
        <w:adjustRightInd w:val="0"/>
        <w:ind w:right="-1" w:firstLine="1134"/>
        <w:rPr>
          <w:rFonts w:ascii="Arial" w:hAnsi="Arial" w:cs="Arial"/>
          <w:sz w:val="16"/>
          <w:szCs w:val="16"/>
        </w:rPr>
      </w:pPr>
      <w:r w:rsidRPr="005B7EF2">
        <w:rPr>
          <w:rFonts w:ascii="Arial" w:hAnsi="Arial" w:cs="Arial"/>
          <w:sz w:val="16"/>
          <w:szCs w:val="16"/>
        </w:rPr>
        <w:t>4. Опубликовать настоящее решение в Вестнике муниципальных правовых актов Калачеевского сельского поселения Калачеевского муниципального района Воронежской области.</w:t>
      </w:r>
    </w:p>
    <w:p w14:paraId="1B60F4FD" w14:textId="77777777" w:rsidR="005B7EF2" w:rsidRPr="005B7EF2" w:rsidRDefault="005B7EF2" w:rsidP="005B7EF2">
      <w:pPr>
        <w:widowControl w:val="0"/>
        <w:tabs>
          <w:tab w:val="left" w:pos="8789"/>
          <w:tab w:val="left" w:pos="9355"/>
        </w:tabs>
        <w:suppressAutoHyphens/>
        <w:overflowPunct w:val="0"/>
        <w:autoSpaceDE w:val="0"/>
        <w:autoSpaceDN w:val="0"/>
        <w:adjustRightInd w:val="0"/>
        <w:ind w:right="-1" w:firstLine="1134"/>
        <w:rPr>
          <w:rFonts w:ascii="Arial" w:hAnsi="Arial" w:cs="Arial"/>
          <w:sz w:val="16"/>
          <w:szCs w:val="16"/>
        </w:rPr>
      </w:pPr>
      <w:r w:rsidRPr="005B7EF2">
        <w:rPr>
          <w:rFonts w:ascii="Arial" w:hAnsi="Arial" w:cs="Arial"/>
          <w:sz w:val="16"/>
          <w:szCs w:val="16"/>
        </w:rPr>
        <w:t>5. Настоящее решение вступает в силу после его официального опубликования.</w:t>
      </w:r>
    </w:p>
    <w:p w14:paraId="71A34F05" w14:textId="77777777" w:rsidR="005B7EF2" w:rsidRPr="005B7EF2" w:rsidRDefault="005B7EF2" w:rsidP="005B7EF2">
      <w:pPr>
        <w:widowControl w:val="0"/>
        <w:tabs>
          <w:tab w:val="left" w:pos="8789"/>
        </w:tabs>
        <w:suppressAutoHyphens/>
        <w:overflowPunct w:val="0"/>
        <w:autoSpaceDE w:val="0"/>
        <w:autoSpaceDN w:val="0"/>
        <w:adjustRightInd w:val="0"/>
        <w:ind w:left="357" w:right="803" w:firstLine="1134"/>
        <w:rPr>
          <w:rFonts w:ascii="Arial" w:hAnsi="Arial" w:cs="Arial"/>
          <w:sz w:val="16"/>
          <w:szCs w:val="16"/>
        </w:rPr>
      </w:pPr>
      <w:r w:rsidRPr="005B7EF2">
        <w:rPr>
          <w:rFonts w:ascii="Arial" w:hAnsi="Arial" w:cs="Arial"/>
          <w:sz w:val="16"/>
          <w:szCs w:val="16"/>
        </w:rPr>
        <w:t>6. Контроль за исполнением решения оставляю за собой.</w:t>
      </w:r>
    </w:p>
    <w:tbl>
      <w:tblPr>
        <w:tblW w:w="0" w:type="auto"/>
        <w:tblLook w:val="04A0" w:firstRow="1" w:lastRow="0" w:firstColumn="1" w:lastColumn="0" w:noHBand="0" w:noVBand="1"/>
      </w:tblPr>
      <w:tblGrid>
        <w:gridCol w:w="5271"/>
        <w:gridCol w:w="1809"/>
        <w:gridCol w:w="2490"/>
      </w:tblGrid>
      <w:tr w:rsidR="005B7EF2" w:rsidRPr="005B7EF2" w14:paraId="471756F8" w14:textId="77777777" w:rsidTr="00463582">
        <w:tc>
          <w:tcPr>
            <w:tcW w:w="5353" w:type="dxa"/>
            <w:shd w:val="clear" w:color="auto" w:fill="auto"/>
          </w:tcPr>
          <w:p w14:paraId="211B6D1A" w14:textId="77777777" w:rsidR="005B7EF2" w:rsidRPr="005B7EF2" w:rsidRDefault="005B7EF2" w:rsidP="005B7EF2">
            <w:pPr>
              <w:tabs>
                <w:tab w:val="left" w:pos="8789"/>
              </w:tabs>
              <w:ind w:right="803"/>
              <w:jc w:val="left"/>
              <w:rPr>
                <w:rFonts w:ascii="Arial" w:eastAsia="Calibri" w:hAnsi="Arial" w:cs="Arial"/>
                <w:sz w:val="16"/>
                <w:szCs w:val="16"/>
              </w:rPr>
            </w:pPr>
            <w:r w:rsidRPr="005B7EF2">
              <w:rPr>
                <w:rFonts w:ascii="Arial" w:eastAsia="Calibri" w:hAnsi="Arial" w:cs="Arial"/>
                <w:sz w:val="16"/>
                <w:szCs w:val="16"/>
              </w:rPr>
              <w:t xml:space="preserve">Глава Калачеевского </w:t>
            </w:r>
          </w:p>
          <w:p w14:paraId="343542B5" w14:textId="77777777" w:rsidR="005B7EF2" w:rsidRPr="005B7EF2" w:rsidRDefault="005B7EF2" w:rsidP="005B7EF2">
            <w:pPr>
              <w:tabs>
                <w:tab w:val="left" w:pos="8789"/>
              </w:tabs>
              <w:ind w:right="803"/>
              <w:jc w:val="left"/>
              <w:rPr>
                <w:rFonts w:ascii="Arial" w:eastAsia="Calibri" w:hAnsi="Arial" w:cs="Arial"/>
                <w:sz w:val="16"/>
                <w:szCs w:val="16"/>
              </w:rPr>
            </w:pPr>
            <w:r w:rsidRPr="005B7EF2">
              <w:rPr>
                <w:rFonts w:ascii="Arial" w:eastAsia="Calibri" w:hAnsi="Arial" w:cs="Arial"/>
                <w:sz w:val="16"/>
                <w:szCs w:val="16"/>
              </w:rPr>
              <w:t>сельского поселения</w:t>
            </w:r>
          </w:p>
        </w:tc>
        <w:tc>
          <w:tcPr>
            <w:tcW w:w="1829" w:type="dxa"/>
            <w:shd w:val="clear" w:color="auto" w:fill="auto"/>
          </w:tcPr>
          <w:p w14:paraId="7A4CDF6F" w14:textId="28EEB5E4" w:rsidR="005B7EF2" w:rsidRPr="005B7EF2" w:rsidRDefault="005B7EF2" w:rsidP="005B7EF2">
            <w:pPr>
              <w:tabs>
                <w:tab w:val="left" w:pos="8789"/>
              </w:tabs>
              <w:ind w:right="803" w:firstLine="1134"/>
              <w:jc w:val="left"/>
              <w:rPr>
                <w:rFonts w:ascii="Arial" w:eastAsia="Calibri" w:hAnsi="Arial" w:cs="Arial"/>
                <w:sz w:val="16"/>
                <w:szCs w:val="16"/>
              </w:rPr>
            </w:pPr>
            <w:r>
              <w:rPr>
                <w:rFonts w:ascii="Arial" w:eastAsia="Calibri" w:hAnsi="Arial" w:cs="Arial"/>
                <w:sz w:val="16"/>
                <w:szCs w:val="16"/>
              </w:rPr>
              <w:t xml:space="preserve"> </w:t>
            </w:r>
          </w:p>
        </w:tc>
        <w:tc>
          <w:tcPr>
            <w:tcW w:w="2514" w:type="dxa"/>
            <w:shd w:val="clear" w:color="auto" w:fill="auto"/>
          </w:tcPr>
          <w:p w14:paraId="7224A2AD" w14:textId="77777777" w:rsidR="005B7EF2" w:rsidRPr="005B7EF2" w:rsidRDefault="005B7EF2" w:rsidP="005B7EF2">
            <w:pPr>
              <w:tabs>
                <w:tab w:val="left" w:pos="8789"/>
              </w:tabs>
              <w:ind w:right="803"/>
              <w:jc w:val="left"/>
              <w:rPr>
                <w:rFonts w:ascii="Arial" w:eastAsia="Calibri" w:hAnsi="Arial" w:cs="Arial"/>
                <w:sz w:val="16"/>
                <w:szCs w:val="16"/>
              </w:rPr>
            </w:pPr>
          </w:p>
          <w:p w14:paraId="0281C2B5" w14:textId="77777777" w:rsidR="005B7EF2" w:rsidRPr="005B7EF2" w:rsidRDefault="005B7EF2" w:rsidP="005B7EF2">
            <w:pPr>
              <w:tabs>
                <w:tab w:val="left" w:pos="8789"/>
              </w:tabs>
              <w:ind w:right="803"/>
              <w:jc w:val="left"/>
              <w:rPr>
                <w:rFonts w:ascii="Arial" w:eastAsia="Calibri" w:hAnsi="Arial" w:cs="Arial"/>
                <w:sz w:val="16"/>
                <w:szCs w:val="16"/>
              </w:rPr>
            </w:pPr>
            <w:r w:rsidRPr="005B7EF2">
              <w:rPr>
                <w:rFonts w:ascii="Arial" w:eastAsia="Calibri" w:hAnsi="Arial" w:cs="Arial"/>
                <w:sz w:val="16"/>
                <w:szCs w:val="16"/>
              </w:rPr>
              <w:t>С.В. Перцев</w:t>
            </w:r>
          </w:p>
        </w:tc>
      </w:tr>
    </w:tbl>
    <w:p w14:paraId="6570514B" w14:textId="61716F15" w:rsidR="005B7EF2" w:rsidRPr="005B7EF2" w:rsidRDefault="005B7EF2" w:rsidP="005B7EF2">
      <w:pPr>
        <w:tabs>
          <w:tab w:val="left" w:pos="7560"/>
        </w:tabs>
        <w:ind w:firstLine="709"/>
        <w:jc w:val="right"/>
        <w:rPr>
          <w:rFonts w:ascii="Arial" w:hAnsi="Arial" w:cs="Arial"/>
          <w:sz w:val="16"/>
          <w:szCs w:val="16"/>
        </w:rPr>
      </w:pPr>
      <w:r>
        <w:rPr>
          <w:sz w:val="16"/>
          <w:szCs w:val="16"/>
        </w:rPr>
        <w:t xml:space="preserve">   </w:t>
      </w:r>
      <w:r w:rsidRPr="005B7EF2">
        <w:rPr>
          <w:rFonts w:ascii="Arial" w:hAnsi="Arial" w:cs="Arial"/>
          <w:sz w:val="16"/>
          <w:szCs w:val="16"/>
        </w:rPr>
        <w:t>Приложение №1</w:t>
      </w:r>
    </w:p>
    <w:p w14:paraId="09CC086A" w14:textId="68B283F7" w:rsidR="005B7EF2" w:rsidRPr="005B7EF2" w:rsidRDefault="005B7EF2" w:rsidP="00B21DD4">
      <w:pPr>
        <w:jc w:val="right"/>
        <w:rPr>
          <w:rFonts w:ascii="Arial" w:hAnsi="Arial" w:cs="Arial"/>
          <w:sz w:val="16"/>
          <w:szCs w:val="16"/>
        </w:rPr>
      </w:pPr>
      <w:r w:rsidRPr="005B7EF2">
        <w:rPr>
          <w:rFonts w:ascii="Arial" w:hAnsi="Arial" w:cs="Arial"/>
          <w:sz w:val="16"/>
          <w:szCs w:val="16"/>
        </w:rPr>
        <w:t>к решению Совета народных депутатов Калачеевского сельского поселения</w:t>
      </w:r>
    </w:p>
    <w:p w14:paraId="7C31F0B5" w14:textId="1F60D18A" w:rsidR="005B7EF2" w:rsidRPr="005B7EF2" w:rsidRDefault="005B7EF2" w:rsidP="00B21DD4">
      <w:pPr>
        <w:jc w:val="right"/>
        <w:rPr>
          <w:rFonts w:ascii="Arial" w:hAnsi="Arial" w:cs="Arial"/>
          <w:sz w:val="16"/>
          <w:szCs w:val="16"/>
        </w:rPr>
      </w:pPr>
      <w:r w:rsidRPr="005B7EF2">
        <w:rPr>
          <w:rFonts w:ascii="Arial" w:hAnsi="Arial" w:cs="Arial"/>
          <w:sz w:val="16"/>
          <w:szCs w:val="16"/>
        </w:rPr>
        <w:t>Калачеевского муниципального района</w:t>
      </w:r>
      <w:r w:rsidR="00B21DD4">
        <w:rPr>
          <w:rFonts w:ascii="Arial" w:hAnsi="Arial" w:cs="Arial"/>
          <w:sz w:val="16"/>
          <w:szCs w:val="16"/>
        </w:rPr>
        <w:t xml:space="preserve"> </w:t>
      </w:r>
      <w:r w:rsidRPr="005B7EF2">
        <w:rPr>
          <w:rFonts w:ascii="Arial" w:hAnsi="Arial" w:cs="Arial"/>
          <w:sz w:val="16"/>
          <w:szCs w:val="16"/>
        </w:rPr>
        <w:t>Воронежской области от 29.11.2024 № 223</w:t>
      </w:r>
    </w:p>
    <w:p w14:paraId="22EC5D72" w14:textId="77777777" w:rsidR="005B7EF2" w:rsidRPr="005B7EF2" w:rsidRDefault="005B7EF2" w:rsidP="005B7EF2">
      <w:pPr>
        <w:jc w:val="right"/>
        <w:rPr>
          <w:rFonts w:ascii="Arial" w:hAnsi="Arial" w:cs="Arial"/>
          <w:sz w:val="16"/>
          <w:szCs w:val="16"/>
        </w:rPr>
      </w:pPr>
    </w:p>
    <w:p w14:paraId="60C9A478" w14:textId="77777777" w:rsidR="005B7EF2" w:rsidRPr="005B7EF2" w:rsidRDefault="005B7EF2" w:rsidP="005B7EF2">
      <w:pPr>
        <w:widowControl w:val="0"/>
        <w:suppressAutoHyphens/>
        <w:spacing w:line="276" w:lineRule="auto"/>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ГЕНЕРАЛЬНЫЙ ПЛАН</w:t>
      </w:r>
    </w:p>
    <w:p w14:paraId="32B7896E" w14:textId="77777777" w:rsidR="005B7EF2" w:rsidRPr="005B7EF2" w:rsidRDefault="005B7EF2" w:rsidP="005B7EF2">
      <w:pPr>
        <w:widowControl w:val="0"/>
        <w:suppressAutoHyphens/>
        <w:spacing w:line="276" w:lineRule="auto"/>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КАЛАЧЕЕВСКОГО СЕЛЬСКОГО ПОСЕЛЕНИЯ</w:t>
      </w:r>
    </w:p>
    <w:p w14:paraId="462001C6" w14:textId="77777777" w:rsidR="005B7EF2" w:rsidRPr="005B7EF2" w:rsidRDefault="005B7EF2" w:rsidP="005B7EF2">
      <w:pPr>
        <w:widowControl w:val="0"/>
        <w:suppressAutoHyphens/>
        <w:spacing w:line="276" w:lineRule="auto"/>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КАЛАЧЕЕВСКОГО МУНИЦИПАЛЬНОГО РАЙОНА</w:t>
      </w:r>
    </w:p>
    <w:p w14:paraId="54F0E757" w14:textId="77777777" w:rsidR="005B7EF2" w:rsidRPr="005B7EF2" w:rsidRDefault="005B7EF2" w:rsidP="005B7EF2">
      <w:pPr>
        <w:widowControl w:val="0"/>
        <w:suppressAutoHyphens/>
        <w:spacing w:line="276" w:lineRule="auto"/>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ВОРОНЕЖСКОЙ ОБЛАСТИ</w:t>
      </w:r>
    </w:p>
    <w:p w14:paraId="38E7C95A" w14:textId="77777777" w:rsidR="005B7EF2" w:rsidRPr="005B7EF2" w:rsidRDefault="005B7EF2" w:rsidP="005B7EF2">
      <w:pPr>
        <w:widowControl w:val="0"/>
        <w:suppressAutoHyphens/>
        <w:spacing w:line="276" w:lineRule="auto"/>
        <w:jc w:val="center"/>
        <w:rPr>
          <w:rFonts w:ascii="Arial" w:eastAsia="Lucida Sans Unicode" w:hAnsi="Arial" w:cs="Arial"/>
          <w:kern w:val="1"/>
          <w:sz w:val="16"/>
          <w:szCs w:val="16"/>
          <w:lang w:eastAsia="ar-SA"/>
        </w:rPr>
      </w:pPr>
    </w:p>
    <w:p w14:paraId="7AF51A8F" w14:textId="2808DEA8" w:rsidR="00B21DD4" w:rsidRPr="005B7EF2" w:rsidRDefault="005B7EF2" w:rsidP="00B21DD4">
      <w:pPr>
        <w:widowControl w:val="0"/>
        <w:suppressAutoHyphens/>
        <w:spacing w:line="276" w:lineRule="auto"/>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ТОМ </w:t>
      </w:r>
      <w:r w:rsidRPr="005B7EF2">
        <w:rPr>
          <w:rFonts w:ascii="Arial" w:eastAsia="Lucida Sans Unicode" w:hAnsi="Arial" w:cs="Arial"/>
          <w:kern w:val="1"/>
          <w:sz w:val="16"/>
          <w:szCs w:val="16"/>
          <w:lang w:val="en-US" w:eastAsia="ar-SA"/>
        </w:rPr>
        <w:t>I</w:t>
      </w:r>
    </w:p>
    <w:p w14:paraId="4FE406E8" w14:textId="77528C80" w:rsidR="005B7EF2" w:rsidRPr="005B7EF2" w:rsidRDefault="005B7EF2" w:rsidP="00B21DD4">
      <w:pPr>
        <w:widowControl w:val="0"/>
        <w:suppressAutoHyphens/>
        <w:spacing w:line="276" w:lineRule="auto"/>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ПОЛОЖЕНИЕ О ТЕРРИТОРИАЛЬНОМ ПЛАНИРОВАНИИ</w:t>
      </w:r>
    </w:p>
    <w:p w14:paraId="79E9C6DF" w14:textId="77777777" w:rsidR="005B7EF2" w:rsidRPr="005B7EF2" w:rsidRDefault="005B7EF2" w:rsidP="005B7EF2">
      <w:pPr>
        <w:widowControl w:val="0"/>
        <w:tabs>
          <w:tab w:val="left" w:pos="5400"/>
        </w:tabs>
        <w:suppressAutoHyphens/>
        <w:spacing w:line="276" w:lineRule="auto"/>
        <w:jc w:val="center"/>
        <w:rPr>
          <w:rFonts w:ascii="Arial" w:eastAsia="Lucida Sans Unicode" w:hAnsi="Arial" w:cs="Arial"/>
          <w:b/>
          <w:kern w:val="1"/>
          <w:sz w:val="16"/>
          <w:szCs w:val="16"/>
          <w:lang w:eastAsia="ar-SA"/>
        </w:rPr>
      </w:pPr>
      <w:bookmarkStart w:id="0" w:name="_Toc469309320"/>
      <w:bookmarkStart w:id="1" w:name="_Toc469398931"/>
      <w:bookmarkStart w:id="2" w:name="_Toc495916853"/>
      <w:r w:rsidRPr="005B7EF2">
        <w:rPr>
          <w:rFonts w:ascii="Arial" w:eastAsia="Lucida Sans Unicode" w:hAnsi="Arial" w:cs="Arial"/>
          <w:b/>
          <w:kern w:val="1"/>
          <w:sz w:val="16"/>
          <w:szCs w:val="16"/>
          <w:lang w:eastAsia="ar-SA"/>
        </w:rPr>
        <w:t>СОСТАВ ГЕНЕРАЛЬНОГО ПЛАНА</w:t>
      </w:r>
      <w:bookmarkEnd w:id="0"/>
      <w:bookmarkEnd w:id="1"/>
      <w:bookmarkEnd w:id="2"/>
    </w:p>
    <w:p w14:paraId="187F5BFD"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КАЛАЧЕЕВСКОГО СЕЛЬСКОГО ПОСЕЛЕНИЯ</w:t>
      </w:r>
    </w:p>
    <w:p w14:paraId="68F8BFDD"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КАЛАЧЕЕВСКОГО МУНИЦИПАЛЬНОГО РАЙОНА</w:t>
      </w:r>
    </w:p>
    <w:p w14:paraId="29E58203"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ВОРОНЕЖСКОЙ ОБЛАСТИ</w:t>
      </w:r>
    </w:p>
    <w:tbl>
      <w:tblPr>
        <w:tblW w:w="9180" w:type="dxa"/>
        <w:tblInd w:w="-142" w:type="dxa"/>
        <w:tblLayout w:type="fixed"/>
        <w:tblCellMar>
          <w:left w:w="0" w:type="dxa"/>
          <w:right w:w="0" w:type="dxa"/>
        </w:tblCellMar>
        <w:tblLook w:val="04A0" w:firstRow="1" w:lastRow="0" w:firstColumn="1" w:lastColumn="0" w:noHBand="0" w:noVBand="1"/>
      </w:tblPr>
      <w:tblGrid>
        <w:gridCol w:w="568"/>
        <w:gridCol w:w="8612"/>
      </w:tblGrid>
      <w:tr w:rsidR="005B7EF2" w:rsidRPr="005B7EF2" w14:paraId="00523456" w14:textId="77777777" w:rsidTr="00463582">
        <w:trPr>
          <w:trHeight w:val="360"/>
        </w:trPr>
        <w:tc>
          <w:tcPr>
            <w:tcW w:w="568" w:type="dxa"/>
            <w:hideMark/>
          </w:tcPr>
          <w:p w14:paraId="64B9892D"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p>
          <w:p w14:paraId="3CD06641"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w:t>
            </w:r>
          </w:p>
        </w:tc>
        <w:tc>
          <w:tcPr>
            <w:tcW w:w="8612" w:type="dxa"/>
            <w:hideMark/>
          </w:tcPr>
          <w:p w14:paraId="21EF9C77"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УТВЕРЖДАЕМАЯ ЧАСТЬ</w:t>
            </w:r>
          </w:p>
        </w:tc>
      </w:tr>
      <w:tr w:rsidR="005B7EF2" w:rsidRPr="005B7EF2" w14:paraId="7BF47E88" w14:textId="77777777" w:rsidTr="00463582">
        <w:tc>
          <w:tcPr>
            <w:tcW w:w="9180" w:type="dxa"/>
            <w:gridSpan w:val="2"/>
            <w:hideMark/>
          </w:tcPr>
          <w:p w14:paraId="6CAE7612" w14:textId="77777777" w:rsidR="005B7EF2" w:rsidRPr="005B7EF2" w:rsidRDefault="005B7EF2" w:rsidP="005B7EF2">
            <w:pPr>
              <w:widowControl w:val="0"/>
              <w:suppressAutoHyphens/>
              <w:jc w:val="center"/>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t>Текстовая часть</w:t>
            </w:r>
          </w:p>
        </w:tc>
      </w:tr>
      <w:tr w:rsidR="005B7EF2" w:rsidRPr="005B7EF2" w14:paraId="1B04A8FF" w14:textId="77777777" w:rsidTr="00463582">
        <w:tc>
          <w:tcPr>
            <w:tcW w:w="568" w:type="dxa"/>
            <w:hideMark/>
          </w:tcPr>
          <w:p w14:paraId="6DA72881"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1.1.</w:t>
            </w:r>
          </w:p>
        </w:tc>
        <w:tc>
          <w:tcPr>
            <w:tcW w:w="8612" w:type="dxa"/>
            <w:hideMark/>
          </w:tcPr>
          <w:p w14:paraId="40C9DBDE"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Lucida Sans Unicode" w:hAnsi="Arial" w:cs="Arial"/>
                <w:b/>
                <w:kern w:val="1"/>
                <w:sz w:val="16"/>
                <w:szCs w:val="16"/>
                <w:lang w:eastAsia="ar-SA"/>
              </w:rPr>
              <w:t xml:space="preserve">Том </w:t>
            </w:r>
            <w:r w:rsidRPr="005B7EF2">
              <w:rPr>
                <w:rFonts w:ascii="Arial" w:eastAsia="Lucida Sans Unicode" w:hAnsi="Arial" w:cs="Arial"/>
                <w:b/>
                <w:kern w:val="1"/>
                <w:sz w:val="16"/>
                <w:szCs w:val="16"/>
                <w:lang w:val="en-US" w:eastAsia="ar-SA"/>
              </w:rPr>
              <w:t>I</w:t>
            </w:r>
            <w:r w:rsidRPr="005B7EF2">
              <w:rPr>
                <w:rFonts w:ascii="Arial" w:eastAsia="Lucida Sans Unicode" w:hAnsi="Arial" w:cs="Arial"/>
                <w:kern w:val="1"/>
                <w:sz w:val="16"/>
                <w:szCs w:val="16"/>
                <w:lang w:eastAsia="ar-SA"/>
              </w:rPr>
              <w:t xml:space="preserve"> «Положение о территориальном планировании Калачеевского сельского поселения Калачеевского муниципального района Воронежской области».</w:t>
            </w:r>
          </w:p>
        </w:tc>
      </w:tr>
      <w:tr w:rsidR="005B7EF2" w:rsidRPr="005B7EF2" w14:paraId="18F27AE1" w14:textId="77777777" w:rsidTr="00463582">
        <w:tc>
          <w:tcPr>
            <w:tcW w:w="568" w:type="dxa"/>
            <w:hideMark/>
          </w:tcPr>
          <w:p w14:paraId="1CD3EDD8"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1.2.</w:t>
            </w:r>
          </w:p>
        </w:tc>
        <w:tc>
          <w:tcPr>
            <w:tcW w:w="8612" w:type="dxa"/>
            <w:hideMark/>
          </w:tcPr>
          <w:p w14:paraId="09583B95" w14:textId="77777777" w:rsidR="005B7EF2" w:rsidRPr="005B7EF2" w:rsidRDefault="005B7EF2" w:rsidP="005B7EF2">
            <w:pPr>
              <w:autoSpaceDE w:val="0"/>
              <w:autoSpaceDN w:val="0"/>
              <w:adjustRightInd w:val="0"/>
              <w:rPr>
                <w:rFonts w:ascii="Arial" w:eastAsia="Calibri" w:hAnsi="Arial" w:cs="Arial"/>
                <w:sz w:val="16"/>
                <w:szCs w:val="16"/>
              </w:rPr>
            </w:pPr>
            <w:r w:rsidRPr="005B7EF2">
              <w:rPr>
                <w:rFonts w:ascii="Arial" w:eastAsia="Lucida Sans Unicode" w:hAnsi="Arial" w:cs="Arial"/>
                <w:b/>
                <w:kern w:val="1"/>
                <w:sz w:val="16"/>
                <w:szCs w:val="16"/>
                <w:lang w:eastAsia="ar-SA"/>
              </w:rPr>
              <w:t xml:space="preserve">Приложение </w:t>
            </w:r>
            <w:r w:rsidRPr="005B7EF2">
              <w:rPr>
                <w:rFonts w:ascii="Arial" w:eastAsia="Lucida Sans Unicode" w:hAnsi="Arial" w:cs="Arial"/>
                <w:kern w:val="1"/>
                <w:sz w:val="16"/>
                <w:szCs w:val="16"/>
                <w:lang w:eastAsia="ar-SA"/>
              </w:rPr>
              <w:t>«</w:t>
            </w:r>
            <w:r w:rsidRPr="005B7EF2">
              <w:rPr>
                <w:rFonts w:ascii="Arial" w:eastAsia="Calibri" w:hAnsi="Arial" w:cs="Arial"/>
                <w:sz w:val="16"/>
                <w:szCs w:val="16"/>
              </w:rPr>
              <w:t>Графическое описание местоположения границ населенных пунктов посёлка Калачеевский, хутора Хлебороб, посёлка Колос</w:t>
            </w:r>
            <w:r w:rsidRPr="005B7EF2">
              <w:rPr>
                <w:rFonts w:ascii="Arial" w:eastAsia="Lucida Sans Unicode" w:hAnsi="Arial" w:cs="Arial"/>
                <w:kern w:val="1"/>
                <w:sz w:val="16"/>
                <w:szCs w:val="16"/>
                <w:lang w:eastAsia="ar-SA"/>
              </w:rPr>
              <w:t>».</w:t>
            </w:r>
          </w:p>
        </w:tc>
      </w:tr>
      <w:tr w:rsidR="005B7EF2" w:rsidRPr="005B7EF2" w14:paraId="0016AF58" w14:textId="77777777" w:rsidTr="00463582">
        <w:tc>
          <w:tcPr>
            <w:tcW w:w="9180" w:type="dxa"/>
            <w:gridSpan w:val="2"/>
            <w:hideMark/>
          </w:tcPr>
          <w:p w14:paraId="2960C29C" w14:textId="77777777" w:rsidR="005B7EF2" w:rsidRPr="005B7EF2" w:rsidRDefault="005B7EF2" w:rsidP="005B7EF2">
            <w:pPr>
              <w:widowControl w:val="0"/>
              <w:suppressAutoHyphens/>
              <w:jc w:val="center"/>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t>Графические материалы</w:t>
            </w:r>
          </w:p>
        </w:tc>
      </w:tr>
      <w:tr w:rsidR="005B7EF2" w:rsidRPr="005B7EF2" w14:paraId="1C0C89D3" w14:textId="77777777" w:rsidTr="00463582">
        <w:tc>
          <w:tcPr>
            <w:tcW w:w="568" w:type="dxa"/>
            <w:hideMark/>
          </w:tcPr>
          <w:p w14:paraId="01518030"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1.3.</w:t>
            </w:r>
          </w:p>
        </w:tc>
        <w:tc>
          <w:tcPr>
            <w:tcW w:w="8612" w:type="dxa"/>
            <w:hideMark/>
          </w:tcPr>
          <w:p w14:paraId="2EAF7447"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Карта границ населенного пункта, входящего в состав поселения</w:t>
            </w:r>
          </w:p>
        </w:tc>
      </w:tr>
      <w:tr w:rsidR="005B7EF2" w:rsidRPr="005B7EF2" w14:paraId="15998398" w14:textId="77777777" w:rsidTr="00463582">
        <w:tc>
          <w:tcPr>
            <w:tcW w:w="568" w:type="dxa"/>
          </w:tcPr>
          <w:p w14:paraId="28102B23"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1.4.</w:t>
            </w:r>
          </w:p>
        </w:tc>
        <w:tc>
          <w:tcPr>
            <w:tcW w:w="8612" w:type="dxa"/>
          </w:tcPr>
          <w:p w14:paraId="0F539C22"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Карта функциональных зон территории поселения</w:t>
            </w:r>
          </w:p>
        </w:tc>
      </w:tr>
      <w:tr w:rsidR="005B7EF2" w:rsidRPr="005B7EF2" w14:paraId="61536293" w14:textId="77777777" w:rsidTr="00463582">
        <w:tc>
          <w:tcPr>
            <w:tcW w:w="568" w:type="dxa"/>
            <w:hideMark/>
          </w:tcPr>
          <w:p w14:paraId="3D5A1D62"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1.5.</w:t>
            </w:r>
          </w:p>
        </w:tc>
        <w:tc>
          <w:tcPr>
            <w:tcW w:w="8612" w:type="dxa"/>
            <w:hideMark/>
          </w:tcPr>
          <w:p w14:paraId="45261729"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Карта планируемого размещения объектов капитального строительства местного значения</w:t>
            </w:r>
          </w:p>
        </w:tc>
      </w:tr>
      <w:tr w:rsidR="005B7EF2" w:rsidRPr="005B7EF2" w14:paraId="2609D433" w14:textId="77777777" w:rsidTr="00463582">
        <w:tc>
          <w:tcPr>
            <w:tcW w:w="568" w:type="dxa"/>
            <w:hideMark/>
          </w:tcPr>
          <w:p w14:paraId="56F983B5"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2.</w:t>
            </w:r>
          </w:p>
        </w:tc>
        <w:tc>
          <w:tcPr>
            <w:tcW w:w="8612" w:type="dxa"/>
            <w:hideMark/>
          </w:tcPr>
          <w:p w14:paraId="3D3E9C95" w14:textId="77777777" w:rsidR="005B7EF2" w:rsidRPr="005B7EF2" w:rsidRDefault="005B7EF2" w:rsidP="005B7EF2">
            <w:pPr>
              <w:widowControl w:val="0"/>
              <w:suppressAutoHyphens/>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МАТЕРИАЛЫ ПО ОБОСНОВАНИЮ</w:t>
            </w:r>
          </w:p>
        </w:tc>
      </w:tr>
      <w:tr w:rsidR="005B7EF2" w:rsidRPr="005B7EF2" w14:paraId="4656EF03" w14:textId="77777777" w:rsidTr="00463582">
        <w:tc>
          <w:tcPr>
            <w:tcW w:w="9180" w:type="dxa"/>
            <w:gridSpan w:val="2"/>
            <w:hideMark/>
          </w:tcPr>
          <w:p w14:paraId="621E7AB9" w14:textId="77777777" w:rsidR="005B7EF2" w:rsidRPr="005B7EF2" w:rsidRDefault="005B7EF2" w:rsidP="005B7EF2">
            <w:pPr>
              <w:widowControl w:val="0"/>
              <w:suppressAutoHyphens/>
              <w:jc w:val="center"/>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t>Текстовая часть</w:t>
            </w:r>
          </w:p>
        </w:tc>
      </w:tr>
      <w:tr w:rsidR="005B7EF2" w:rsidRPr="005B7EF2" w14:paraId="285ABFCE" w14:textId="77777777" w:rsidTr="00463582">
        <w:tc>
          <w:tcPr>
            <w:tcW w:w="568" w:type="dxa"/>
            <w:hideMark/>
          </w:tcPr>
          <w:p w14:paraId="101C1DD6"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2.1.</w:t>
            </w:r>
          </w:p>
        </w:tc>
        <w:tc>
          <w:tcPr>
            <w:tcW w:w="8612" w:type="dxa"/>
            <w:hideMark/>
          </w:tcPr>
          <w:p w14:paraId="21B142C2"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Lucida Sans Unicode" w:hAnsi="Arial" w:cs="Arial"/>
                <w:b/>
                <w:kern w:val="1"/>
                <w:sz w:val="16"/>
                <w:szCs w:val="16"/>
                <w:lang w:eastAsia="ar-SA"/>
              </w:rPr>
              <w:t xml:space="preserve">Том </w:t>
            </w:r>
            <w:r w:rsidRPr="005B7EF2">
              <w:rPr>
                <w:rFonts w:ascii="Arial" w:eastAsia="Lucida Sans Unicode" w:hAnsi="Arial" w:cs="Arial"/>
                <w:b/>
                <w:kern w:val="1"/>
                <w:sz w:val="16"/>
                <w:szCs w:val="16"/>
                <w:lang w:val="en-US" w:eastAsia="ar-SA"/>
              </w:rPr>
              <w:t>II</w:t>
            </w:r>
            <w:r w:rsidRPr="005B7EF2">
              <w:rPr>
                <w:rFonts w:ascii="Arial" w:eastAsia="Lucida Sans Unicode" w:hAnsi="Arial" w:cs="Arial"/>
                <w:kern w:val="1"/>
                <w:sz w:val="16"/>
                <w:szCs w:val="16"/>
                <w:lang w:eastAsia="ar-SA"/>
              </w:rPr>
              <w:t xml:space="preserve"> «Материалы по обоснованию генерального плана Калачеевского сельского поселения Калачеевского </w:t>
            </w:r>
            <w:r w:rsidRPr="005B7EF2">
              <w:rPr>
                <w:rFonts w:ascii="Arial" w:eastAsia="Lucida Sans Unicode" w:hAnsi="Arial" w:cs="Arial"/>
                <w:kern w:val="1"/>
                <w:sz w:val="16"/>
                <w:szCs w:val="16"/>
                <w:lang w:eastAsia="ar-SA"/>
              </w:rPr>
              <w:lastRenderedPageBreak/>
              <w:t>муниципального района Воронежской области»</w:t>
            </w:r>
          </w:p>
        </w:tc>
      </w:tr>
      <w:tr w:rsidR="005B7EF2" w:rsidRPr="005B7EF2" w14:paraId="234B93AC" w14:textId="77777777" w:rsidTr="00463582">
        <w:tc>
          <w:tcPr>
            <w:tcW w:w="9180" w:type="dxa"/>
            <w:gridSpan w:val="2"/>
            <w:hideMark/>
          </w:tcPr>
          <w:p w14:paraId="3C7D0592" w14:textId="77777777" w:rsidR="005B7EF2" w:rsidRPr="005B7EF2" w:rsidRDefault="005B7EF2" w:rsidP="005B7EF2">
            <w:pPr>
              <w:widowControl w:val="0"/>
              <w:suppressAutoHyphens/>
              <w:jc w:val="center"/>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lastRenderedPageBreak/>
              <w:t>Графическая часть</w:t>
            </w:r>
          </w:p>
        </w:tc>
      </w:tr>
      <w:tr w:rsidR="005B7EF2" w:rsidRPr="005B7EF2" w14:paraId="39625415" w14:textId="77777777" w:rsidTr="00463582">
        <w:trPr>
          <w:trHeight w:val="358"/>
        </w:trPr>
        <w:tc>
          <w:tcPr>
            <w:tcW w:w="568" w:type="dxa"/>
          </w:tcPr>
          <w:p w14:paraId="256CFAF6"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2.2.</w:t>
            </w:r>
          </w:p>
        </w:tc>
        <w:tc>
          <w:tcPr>
            <w:tcW w:w="8612" w:type="dxa"/>
          </w:tcPr>
          <w:p w14:paraId="60E48229"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Карта развития инженерной и транспортной инфраструктуры</w:t>
            </w:r>
          </w:p>
        </w:tc>
      </w:tr>
      <w:tr w:rsidR="005B7EF2" w:rsidRPr="005B7EF2" w14:paraId="782D9147" w14:textId="77777777" w:rsidTr="00463582">
        <w:trPr>
          <w:trHeight w:val="358"/>
        </w:trPr>
        <w:tc>
          <w:tcPr>
            <w:tcW w:w="568" w:type="dxa"/>
            <w:hideMark/>
          </w:tcPr>
          <w:p w14:paraId="0C4086C5"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2.3.</w:t>
            </w:r>
          </w:p>
        </w:tc>
        <w:tc>
          <w:tcPr>
            <w:tcW w:w="8612" w:type="dxa"/>
            <w:hideMark/>
          </w:tcPr>
          <w:p w14:paraId="227EDE94"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Карта планируемого размещения объектов капитального строительства федерального, регионального, местного значения</w:t>
            </w:r>
          </w:p>
        </w:tc>
      </w:tr>
      <w:tr w:rsidR="005B7EF2" w:rsidRPr="005B7EF2" w14:paraId="5DDA65C2" w14:textId="77777777" w:rsidTr="00463582">
        <w:trPr>
          <w:trHeight w:val="74"/>
        </w:trPr>
        <w:tc>
          <w:tcPr>
            <w:tcW w:w="568" w:type="dxa"/>
            <w:hideMark/>
          </w:tcPr>
          <w:p w14:paraId="072B55DF"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2.4.</w:t>
            </w:r>
          </w:p>
          <w:p w14:paraId="2489EFE8"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p>
        </w:tc>
        <w:tc>
          <w:tcPr>
            <w:tcW w:w="8612" w:type="dxa"/>
            <w:hideMark/>
          </w:tcPr>
          <w:p w14:paraId="5AC54AFB"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5B7EF2" w:rsidRPr="005B7EF2" w14:paraId="199CEB31" w14:textId="77777777" w:rsidTr="00463582">
        <w:trPr>
          <w:trHeight w:val="74"/>
        </w:trPr>
        <w:tc>
          <w:tcPr>
            <w:tcW w:w="568" w:type="dxa"/>
          </w:tcPr>
          <w:p w14:paraId="1E7EB6DE"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2.5.</w:t>
            </w:r>
          </w:p>
        </w:tc>
        <w:tc>
          <w:tcPr>
            <w:tcW w:w="8612" w:type="dxa"/>
          </w:tcPr>
          <w:p w14:paraId="7E3A31FE"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Карта границ территорий, подверженных риску возникновения чрезвычайных ситуаций природного и техногенного характера.</w:t>
            </w:r>
          </w:p>
        </w:tc>
      </w:tr>
    </w:tbl>
    <w:p w14:paraId="33F76B7A" w14:textId="77777777" w:rsidR="005B7EF2" w:rsidRPr="005B7EF2" w:rsidRDefault="005B7EF2" w:rsidP="005B7EF2">
      <w:pPr>
        <w:keepNext/>
        <w:keepLines/>
        <w:spacing w:before="480" w:line="276" w:lineRule="auto"/>
        <w:jc w:val="center"/>
        <w:rPr>
          <w:rFonts w:ascii="Arial" w:hAnsi="Arial" w:cs="Arial"/>
          <w:b/>
          <w:bCs/>
          <w:sz w:val="16"/>
          <w:szCs w:val="16"/>
          <w:lang w:val="x-none" w:eastAsia="en-US"/>
        </w:rPr>
      </w:pPr>
      <w:r w:rsidRPr="005B7EF2">
        <w:rPr>
          <w:rFonts w:ascii="Arial" w:hAnsi="Arial" w:cs="Arial"/>
          <w:b/>
          <w:bCs/>
          <w:sz w:val="16"/>
          <w:szCs w:val="16"/>
          <w:lang w:val="x-none" w:eastAsia="en-US"/>
        </w:rPr>
        <w:t>ОГЛАВЛЕНИЕ</w:t>
      </w:r>
    </w:p>
    <w:bookmarkStart w:id="3" w:name="_Toc248308379"/>
    <w:p w14:paraId="35E2F566" w14:textId="50683BEF" w:rsidR="005B7EF2" w:rsidRPr="005B7EF2" w:rsidRDefault="005B7EF2" w:rsidP="005B7EF2">
      <w:pPr>
        <w:ind w:firstLine="851"/>
        <w:jc w:val="left"/>
        <w:rPr>
          <w:sz w:val="16"/>
          <w:szCs w:val="16"/>
        </w:rPr>
      </w:pPr>
      <w:r w:rsidRPr="005B7EF2">
        <w:rPr>
          <w:rFonts w:ascii="Arial" w:eastAsia="Lucida Sans Unicode" w:hAnsi="Arial" w:cs="Arial"/>
          <w:sz w:val="16"/>
          <w:szCs w:val="16"/>
          <w:lang w:eastAsia="ar-SA"/>
        </w:rPr>
        <w:fldChar w:fldCharType="begin"/>
      </w:r>
      <w:r w:rsidRPr="005B7EF2">
        <w:rPr>
          <w:rFonts w:ascii="Arial" w:eastAsia="Lucida Sans Unicode" w:hAnsi="Arial" w:cs="Arial"/>
          <w:sz w:val="16"/>
          <w:szCs w:val="16"/>
          <w:lang w:eastAsia="ar-SA"/>
        </w:rPr>
        <w:instrText xml:space="preserve"> TOC \o "1-3" \h \z \u </w:instrText>
      </w:r>
      <w:r w:rsidRPr="005B7EF2">
        <w:rPr>
          <w:rFonts w:ascii="Arial" w:eastAsia="Lucida Sans Unicode" w:hAnsi="Arial" w:cs="Arial"/>
          <w:sz w:val="16"/>
          <w:szCs w:val="16"/>
          <w:lang w:eastAsia="ar-SA"/>
        </w:rPr>
        <w:fldChar w:fldCharType="separate"/>
      </w:r>
      <w:hyperlink w:anchor="_Toc162615009" w:history="1">
        <w:r w:rsidRPr="005B7EF2">
          <w:rPr>
            <w:rFonts w:ascii="Arial" w:eastAsia="Lucida Sans Unicode" w:hAnsi="Arial" w:cs="Arial"/>
            <w:color w:val="0000FF"/>
            <w:sz w:val="16"/>
            <w:szCs w:val="16"/>
            <w:u w:val="single"/>
          </w:rPr>
          <w:t>1.</w:t>
        </w:r>
        <w:r w:rsidRPr="005B7EF2">
          <w:rPr>
            <w:rFonts w:ascii="Arial" w:hAnsi="Arial" w:cs="Arial"/>
            <w:color w:val="0000FF"/>
            <w:sz w:val="16"/>
            <w:szCs w:val="16"/>
            <w:u w:val="single"/>
          </w:rPr>
          <w:tab/>
        </w:r>
        <w:r w:rsidRPr="005B7EF2">
          <w:rPr>
            <w:rFonts w:ascii="Arial" w:eastAsia="Lucida Sans Unicode" w:hAnsi="Arial" w:cs="Arial"/>
            <w:color w:val="0000FF"/>
            <w:sz w:val="16"/>
            <w:szCs w:val="16"/>
            <w:u w:val="single"/>
          </w:rPr>
          <w:t>Введение</w:t>
        </w:r>
        <w:r w:rsidRPr="005B7EF2">
          <w:rPr>
            <w:rFonts w:ascii="Arial" w:eastAsia="Lucida Sans Unicode" w:hAnsi="Arial" w:cs="Arial"/>
            <w:webHidden/>
            <w:color w:val="0000FF"/>
            <w:sz w:val="16"/>
            <w:szCs w:val="16"/>
            <w:u w:val="single"/>
          </w:rPr>
          <w:tab/>
        </w:r>
        <w:r w:rsidRPr="005B7EF2">
          <w:rPr>
            <w:rFonts w:ascii="Arial" w:eastAsia="Lucida Sans Unicode" w:hAnsi="Arial" w:cs="Arial"/>
            <w:webHidden/>
            <w:color w:val="0000FF"/>
            <w:sz w:val="16"/>
            <w:szCs w:val="16"/>
            <w:u w:val="single"/>
          </w:rPr>
          <w:fldChar w:fldCharType="begin"/>
        </w:r>
        <w:r w:rsidRPr="005B7EF2">
          <w:rPr>
            <w:rFonts w:ascii="Arial" w:eastAsia="Lucida Sans Unicode" w:hAnsi="Arial" w:cs="Arial"/>
            <w:webHidden/>
            <w:color w:val="0000FF"/>
            <w:sz w:val="16"/>
            <w:szCs w:val="16"/>
            <w:u w:val="single"/>
          </w:rPr>
          <w:instrText xml:space="preserve"> PAGEREF _Toc162615009 \h </w:instrText>
        </w:r>
        <w:r w:rsidRPr="005B7EF2">
          <w:rPr>
            <w:rFonts w:ascii="Arial" w:eastAsia="Lucida Sans Unicode" w:hAnsi="Arial" w:cs="Arial"/>
            <w:webHidden/>
            <w:color w:val="0000FF"/>
            <w:sz w:val="16"/>
            <w:szCs w:val="16"/>
            <w:u w:val="single"/>
          </w:rPr>
        </w:r>
        <w:r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3</w:t>
        </w:r>
        <w:r w:rsidRPr="005B7EF2">
          <w:rPr>
            <w:rFonts w:ascii="Arial" w:eastAsia="Lucida Sans Unicode" w:hAnsi="Arial" w:cs="Arial"/>
            <w:webHidden/>
            <w:color w:val="0000FF"/>
            <w:sz w:val="16"/>
            <w:szCs w:val="16"/>
            <w:u w:val="single"/>
          </w:rPr>
          <w:fldChar w:fldCharType="end"/>
        </w:r>
      </w:hyperlink>
    </w:p>
    <w:p w14:paraId="5EED07DE" w14:textId="50F68F19" w:rsidR="005B7EF2" w:rsidRPr="005B7EF2" w:rsidRDefault="00AA3C62" w:rsidP="005B7EF2">
      <w:pPr>
        <w:ind w:firstLine="851"/>
        <w:rPr>
          <w:rFonts w:ascii="Arial" w:hAnsi="Arial" w:cs="Arial"/>
          <w:sz w:val="16"/>
          <w:szCs w:val="16"/>
        </w:rPr>
      </w:pPr>
      <w:hyperlink w:anchor="_Toc162615010" w:history="1">
        <w:r w:rsidR="005B7EF2" w:rsidRPr="005B7EF2">
          <w:rPr>
            <w:rFonts w:ascii="Arial" w:eastAsia="Lucida Sans Unicode" w:hAnsi="Arial" w:cs="Arial"/>
            <w:color w:val="0000FF"/>
            <w:sz w:val="16"/>
            <w:szCs w:val="16"/>
            <w:u w:val="single"/>
          </w:rPr>
          <w:t>2.</w:t>
        </w:r>
        <w:r w:rsidR="005B7EF2" w:rsidRPr="005B7EF2">
          <w:rPr>
            <w:rFonts w:ascii="Arial" w:hAnsi="Arial" w:cs="Arial"/>
            <w:color w:val="0000FF"/>
            <w:sz w:val="16"/>
            <w:szCs w:val="16"/>
            <w:u w:val="single"/>
          </w:rPr>
          <w:tab/>
        </w:r>
        <w:r w:rsidR="005B7EF2" w:rsidRPr="005B7EF2">
          <w:rPr>
            <w:rFonts w:ascii="Arial" w:eastAsia="Lucida Sans Unicode" w:hAnsi="Arial" w:cs="Arial"/>
            <w:color w:val="0000FF"/>
            <w:sz w:val="16"/>
            <w:szCs w:val="16"/>
            <w:u w:val="single"/>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сособыми условиями использования территорий в случае, если установление таких зон требуется в связи с размещением данных объектов</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_Toc162615010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3</w:t>
        </w:r>
        <w:r w:rsidR="005B7EF2" w:rsidRPr="005B7EF2">
          <w:rPr>
            <w:rFonts w:ascii="Arial" w:eastAsia="Lucida Sans Unicode" w:hAnsi="Arial" w:cs="Arial"/>
            <w:webHidden/>
            <w:color w:val="0000FF"/>
            <w:sz w:val="16"/>
            <w:szCs w:val="16"/>
            <w:u w:val="single"/>
          </w:rPr>
          <w:fldChar w:fldCharType="end"/>
        </w:r>
      </w:hyperlink>
    </w:p>
    <w:p w14:paraId="4653CA3B" w14:textId="345A8718" w:rsidR="005B7EF2" w:rsidRPr="005B7EF2" w:rsidRDefault="00AA3C62" w:rsidP="005B7EF2">
      <w:pPr>
        <w:ind w:firstLine="851"/>
        <w:jc w:val="left"/>
        <w:rPr>
          <w:rFonts w:ascii="Arial" w:hAnsi="Arial" w:cs="Arial"/>
          <w:sz w:val="16"/>
          <w:szCs w:val="16"/>
        </w:rPr>
      </w:pPr>
      <w:hyperlink w:anchor="_Toc162615011" w:history="1">
        <w:r w:rsidR="005B7EF2" w:rsidRPr="005B7EF2">
          <w:rPr>
            <w:rFonts w:ascii="Arial" w:hAnsi="Arial" w:cs="Arial"/>
            <w:color w:val="0000FF"/>
            <w:sz w:val="16"/>
            <w:szCs w:val="16"/>
            <w:u w:val="single"/>
          </w:rPr>
          <w:t>2.1.</w:t>
        </w:r>
        <w:r w:rsidR="005B7EF2" w:rsidRPr="005B7EF2">
          <w:rPr>
            <w:rFonts w:ascii="Arial" w:hAnsi="Arial" w:cs="Arial"/>
            <w:color w:val="0000FF"/>
            <w:sz w:val="16"/>
            <w:szCs w:val="16"/>
            <w:u w:val="single"/>
          </w:rPr>
          <w:tab/>
          <w:t>Предложения по развитию территории Калачеевского сельского</w:t>
        </w:r>
        <w:r w:rsidR="005B7EF2" w:rsidRPr="005B7EF2">
          <w:rPr>
            <w:rFonts w:ascii="Arial" w:eastAsia="Calibri" w:hAnsi="Arial" w:cs="Arial"/>
            <w:color w:val="0000FF"/>
            <w:sz w:val="16"/>
            <w:szCs w:val="16"/>
            <w:u w:val="single"/>
          </w:rPr>
          <w:t xml:space="preserve"> </w:t>
        </w:r>
        <w:r w:rsidR="005B7EF2" w:rsidRPr="005B7EF2">
          <w:rPr>
            <w:rFonts w:ascii="Arial" w:hAnsi="Arial" w:cs="Arial"/>
            <w:color w:val="0000FF"/>
            <w:sz w:val="16"/>
            <w:szCs w:val="16"/>
            <w:u w:val="single"/>
          </w:rPr>
          <w:t>поселения.</w:t>
        </w:r>
        <w:r w:rsidR="005B7EF2" w:rsidRPr="005B7EF2">
          <w:rPr>
            <w:rFonts w:ascii="Arial" w:hAnsi="Arial" w:cs="Arial"/>
            <w:webHidden/>
            <w:color w:val="0000FF"/>
            <w:sz w:val="16"/>
            <w:szCs w:val="16"/>
            <w:u w:val="single"/>
          </w:rPr>
          <w:tab/>
        </w:r>
        <w:r w:rsidR="005B7EF2" w:rsidRPr="005B7EF2">
          <w:rPr>
            <w:rFonts w:ascii="Arial" w:hAnsi="Arial" w:cs="Arial"/>
            <w:webHidden/>
            <w:color w:val="0000FF"/>
            <w:sz w:val="16"/>
            <w:szCs w:val="16"/>
            <w:u w:val="single"/>
          </w:rPr>
          <w:fldChar w:fldCharType="begin"/>
        </w:r>
        <w:r w:rsidR="005B7EF2" w:rsidRPr="005B7EF2">
          <w:rPr>
            <w:rFonts w:ascii="Arial" w:hAnsi="Arial" w:cs="Arial"/>
            <w:webHidden/>
            <w:color w:val="0000FF"/>
            <w:sz w:val="16"/>
            <w:szCs w:val="16"/>
            <w:u w:val="single"/>
          </w:rPr>
          <w:instrText xml:space="preserve"> PAGEREF _Toc162615011 \h </w:instrText>
        </w:r>
        <w:r w:rsidR="005B7EF2" w:rsidRPr="005B7EF2">
          <w:rPr>
            <w:rFonts w:ascii="Arial" w:hAnsi="Arial" w:cs="Arial"/>
            <w:webHidden/>
            <w:color w:val="0000FF"/>
            <w:sz w:val="16"/>
            <w:szCs w:val="16"/>
            <w:u w:val="single"/>
          </w:rPr>
        </w:r>
        <w:r w:rsidR="005B7EF2" w:rsidRPr="005B7EF2">
          <w:rPr>
            <w:rFonts w:ascii="Arial" w:hAnsi="Arial" w:cs="Arial"/>
            <w:webHidden/>
            <w:color w:val="0000FF"/>
            <w:sz w:val="16"/>
            <w:szCs w:val="16"/>
            <w:u w:val="single"/>
          </w:rPr>
          <w:fldChar w:fldCharType="separate"/>
        </w:r>
        <w:r w:rsidR="00E321B4">
          <w:rPr>
            <w:rFonts w:ascii="Arial" w:hAnsi="Arial" w:cs="Arial"/>
            <w:noProof/>
            <w:webHidden/>
            <w:color w:val="0000FF"/>
            <w:sz w:val="16"/>
            <w:szCs w:val="16"/>
            <w:u w:val="single"/>
          </w:rPr>
          <w:t>3</w:t>
        </w:r>
        <w:r w:rsidR="005B7EF2" w:rsidRPr="005B7EF2">
          <w:rPr>
            <w:rFonts w:ascii="Arial" w:hAnsi="Arial" w:cs="Arial"/>
            <w:webHidden/>
            <w:color w:val="0000FF"/>
            <w:sz w:val="16"/>
            <w:szCs w:val="16"/>
            <w:u w:val="single"/>
          </w:rPr>
          <w:fldChar w:fldCharType="end"/>
        </w:r>
      </w:hyperlink>
    </w:p>
    <w:p w14:paraId="17821992" w14:textId="06EF94DB" w:rsidR="005B7EF2" w:rsidRPr="005B7EF2" w:rsidRDefault="00AA3C62" w:rsidP="005B7EF2">
      <w:pPr>
        <w:ind w:firstLine="851"/>
        <w:rPr>
          <w:rFonts w:ascii="Arial" w:hAnsi="Arial" w:cs="Arial"/>
          <w:sz w:val="16"/>
          <w:szCs w:val="16"/>
        </w:rPr>
      </w:pPr>
      <w:hyperlink w:anchor="_Toc162615012" w:history="1">
        <w:r w:rsidR="005B7EF2" w:rsidRPr="005B7EF2">
          <w:rPr>
            <w:rFonts w:ascii="Arial" w:eastAsia="Lucida Sans Unicode" w:hAnsi="Arial" w:cs="Arial"/>
            <w:color w:val="0000FF"/>
            <w:sz w:val="16"/>
            <w:szCs w:val="16"/>
            <w:u w:val="single"/>
          </w:rPr>
          <w:t>3.</w:t>
        </w:r>
        <w:r w:rsidR="005B7EF2" w:rsidRPr="005B7EF2">
          <w:rPr>
            <w:rFonts w:ascii="Arial" w:hAnsi="Arial" w:cs="Arial"/>
            <w:color w:val="0000FF"/>
            <w:sz w:val="16"/>
            <w:szCs w:val="16"/>
            <w:u w:val="single"/>
          </w:rPr>
          <w:tab/>
        </w:r>
        <w:r w:rsidR="005B7EF2" w:rsidRPr="005B7EF2">
          <w:rPr>
            <w:rFonts w:ascii="Arial" w:eastAsia="Lucida Sans Unicode" w:hAnsi="Arial" w:cs="Arial"/>
            <w:color w:val="0000FF"/>
            <w:sz w:val="16"/>
            <w:szCs w:val="16"/>
            <w:u w:val="single"/>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_Toc162615012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4</w:t>
        </w:r>
        <w:r w:rsidR="005B7EF2" w:rsidRPr="005B7EF2">
          <w:rPr>
            <w:rFonts w:ascii="Arial" w:eastAsia="Lucida Sans Unicode" w:hAnsi="Arial" w:cs="Arial"/>
            <w:webHidden/>
            <w:color w:val="0000FF"/>
            <w:sz w:val="16"/>
            <w:szCs w:val="16"/>
            <w:u w:val="single"/>
          </w:rPr>
          <w:fldChar w:fldCharType="end"/>
        </w:r>
      </w:hyperlink>
    </w:p>
    <w:p w14:paraId="751BAB3C" w14:textId="7922420B" w:rsidR="005B7EF2" w:rsidRPr="005B7EF2" w:rsidRDefault="00AA3C62" w:rsidP="005B7EF2">
      <w:pPr>
        <w:ind w:firstLine="851"/>
        <w:jc w:val="left"/>
        <w:rPr>
          <w:rFonts w:ascii="Arial" w:hAnsi="Arial" w:cs="Arial"/>
          <w:sz w:val="16"/>
          <w:szCs w:val="16"/>
        </w:rPr>
      </w:pPr>
      <w:hyperlink w:anchor="_Toc162615013" w:history="1">
        <w:r w:rsidR="005B7EF2" w:rsidRPr="005B7EF2">
          <w:rPr>
            <w:rFonts w:ascii="Arial" w:eastAsia="Lucida Sans Unicode" w:hAnsi="Arial" w:cs="Arial"/>
            <w:color w:val="0000FF"/>
            <w:sz w:val="16"/>
            <w:szCs w:val="16"/>
            <w:u w:val="single"/>
          </w:rPr>
          <w:t xml:space="preserve">3. </w:t>
        </w:r>
        <w:r w:rsidR="005B7EF2" w:rsidRPr="005B7EF2">
          <w:rPr>
            <w:rFonts w:ascii="Arial" w:eastAsia="Calibri" w:hAnsi="Arial" w:cs="Arial"/>
            <w:color w:val="0000FF"/>
            <w:sz w:val="16"/>
            <w:szCs w:val="16"/>
            <w:u w:val="single"/>
          </w:rPr>
          <w:t>Утверждение и согласование генерального плана поселения</w:t>
        </w:r>
        <w:r w:rsidR="005B7EF2" w:rsidRPr="005B7EF2">
          <w:rPr>
            <w:rFonts w:ascii="Arial" w:eastAsia="Lucida Sans Unicode" w:hAnsi="Arial" w:cs="Arial"/>
            <w:color w:val="0000FF"/>
            <w:sz w:val="16"/>
            <w:szCs w:val="16"/>
            <w:u w:val="single"/>
          </w:rPr>
          <w:t>.</w:t>
        </w:r>
        <w:r w:rsidR="005B7EF2" w:rsidRPr="005B7EF2">
          <w:rPr>
            <w:rFonts w:ascii="Arial" w:eastAsia="Lucida Sans Unicode" w:hAnsi="Arial" w:cs="Arial"/>
            <w:webHidden/>
            <w:color w:val="0000FF"/>
            <w:sz w:val="16"/>
            <w:szCs w:val="16"/>
            <w:u w:val="single"/>
          </w:rPr>
          <w:t xml:space="preserve"> </w:t>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_Toc162615013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1</w:t>
        </w:r>
        <w:r w:rsidR="005B7EF2" w:rsidRPr="005B7EF2">
          <w:rPr>
            <w:rFonts w:ascii="Arial" w:eastAsia="Lucida Sans Unicode" w:hAnsi="Arial" w:cs="Arial"/>
            <w:webHidden/>
            <w:color w:val="0000FF"/>
            <w:sz w:val="16"/>
            <w:szCs w:val="16"/>
            <w:u w:val="single"/>
          </w:rPr>
          <w:fldChar w:fldCharType="end"/>
        </w:r>
      </w:hyperlink>
    </w:p>
    <w:p w14:paraId="41851BA7" w14:textId="77777777" w:rsidR="005B7EF2" w:rsidRPr="005B7EF2" w:rsidRDefault="005B7EF2" w:rsidP="005B7EF2">
      <w:pPr>
        <w:widowControl w:val="0"/>
        <w:suppressAutoHyphens/>
        <w:ind w:firstLine="851"/>
        <w:jc w:val="center"/>
        <w:rPr>
          <w:rFonts w:ascii="Arial" w:hAnsi="Arial" w:cs="Arial"/>
          <w:b/>
          <w:bCs/>
          <w:iCs/>
          <w:kern w:val="1"/>
          <w:sz w:val="16"/>
          <w:szCs w:val="16"/>
          <w:lang w:val="x-none" w:eastAsia="ar-SA"/>
        </w:rPr>
      </w:pPr>
      <w:r w:rsidRPr="005B7EF2">
        <w:rPr>
          <w:rFonts w:ascii="Arial" w:eastAsia="Lucida Sans Unicode" w:hAnsi="Arial" w:cs="Arial"/>
          <w:kern w:val="1"/>
          <w:sz w:val="16"/>
          <w:szCs w:val="16"/>
          <w:lang w:eastAsia="ar-SA"/>
        </w:rPr>
        <w:fldChar w:fldCharType="end"/>
      </w:r>
      <w:bookmarkStart w:id="4" w:name="_Toc162615009"/>
      <w:bookmarkEnd w:id="3"/>
      <w:r w:rsidRPr="005B7EF2">
        <w:rPr>
          <w:rFonts w:ascii="Arial" w:hAnsi="Arial" w:cs="Arial"/>
          <w:b/>
          <w:bCs/>
          <w:iCs/>
          <w:kern w:val="1"/>
          <w:sz w:val="16"/>
          <w:szCs w:val="16"/>
          <w:lang w:eastAsia="ar-SA"/>
        </w:rPr>
        <w:t>ВВЕДЕНИЕ</w:t>
      </w:r>
      <w:bookmarkEnd w:id="4"/>
    </w:p>
    <w:p w14:paraId="2A829D14" w14:textId="77777777" w:rsidR="005B7EF2" w:rsidRPr="005B7EF2" w:rsidRDefault="005B7EF2" w:rsidP="005B7EF2">
      <w:pPr>
        <w:widowControl w:val="0"/>
        <w:suppressAutoHyphens/>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Генеральный план </w:t>
      </w:r>
      <w:r w:rsidRPr="005B7EF2">
        <w:rPr>
          <w:rFonts w:ascii="Arial" w:eastAsia="Calibri" w:hAnsi="Arial" w:cs="Arial"/>
          <w:iCs/>
          <w:sz w:val="16"/>
          <w:szCs w:val="16"/>
          <w:lang w:eastAsia="en-US"/>
        </w:rPr>
        <w:t>разработан на основании</w:t>
      </w:r>
      <w:r w:rsidRPr="005B7EF2">
        <w:rPr>
          <w:rFonts w:ascii="Arial" w:eastAsia="Calibri" w:hAnsi="Arial" w:cs="Arial"/>
          <w:b/>
          <w:sz w:val="16"/>
          <w:szCs w:val="16"/>
          <w:lang w:eastAsia="en-US"/>
        </w:rPr>
        <w:t xml:space="preserve"> </w:t>
      </w:r>
      <w:r w:rsidRPr="005B7EF2">
        <w:rPr>
          <w:rFonts w:ascii="Arial" w:eastAsia="Calibri" w:hAnsi="Arial" w:cs="Arial"/>
          <w:sz w:val="16"/>
          <w:szCs w:val="16"/>
          <w:lang w:eastAsia="en-US"/>
        </w:rPr>
        <w:t xml:space="preserve">постановления администрации Калачеевского сельского поселения Калачеевского муниципального района Воронежской области от 25.04.2024 № 29,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 </w:t>
      </w:r>
    </w:p>
    <w:p w14:paraId="6FD0BFB6" w14:textId="77777777" w:rsidR="005B7EF2" w:rsidRPr="005B7EF2" w:rsidRDefault="005B7EF2" w:rsidP="005B7EF2">
      <w:pPr>
        <w:widowControl w:val="0"/>
        <w:suppressAutoHyphens/>
        <w:ind w:firstLine="567"/>
        <w:rPr>
          <w:rFonts w:ascii="Arial" w:eastAsia="Calibri" w:hAnsi="Arial" w:cs="Arial"/>
          <w:sz w:val="16"/>
          <w:szCs w:val="16"/>
          <w:lang w:eastAsia="en-US"/>
        </w:rPr>
      </w:pPr>
      <w:r w:rsidRPr="005B7EF2">
        <w:rPr>
          <w:rFonts w:ascii="Arial" w:eastAsia="Calibri" w:hAnsi="Arial" w:cs="Arial"/>
          <w:sz w:val="16"/>
          <w:szCs w:val="16"/>
          <w:lang w:eastAsia="en-US"/>
        </w:rPr>
        <w:t>Генеральный план выполняется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Калачеевского сельского поселения Калачеевского муниципального района Воронежской области (далее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r w:rsidRPr="005B7EF2">
        <w:rPr>
          <w:rFonts w:ascii="Arial" w:eastAsia="Calibri" w:hAnsi="Arial" w:cs="Arial"/>
          <w:b/>
          <w:sz w:val="16"/>
          <w:szCs w:val="16"/>
          <w:lang w:eastAsia="en-US"/>
        </w:rPr>
        <w:t xml:space="preserve"> </w:t>
      </w:r>
    </w:p>
    <w:p w14:paraId="365792D8" w14:textId="77777777" w:rsidR="005B7EF2" w:rsidRPr="005B7EF2" w:rsidRDefault="005B7EF2" w:rsidP="005B7EF2">
      <w:pPr>
        <w:widowControl w:val="0"/>
        <w:suppressAutoHyphens/>
        <w:ind w:firstLine="567"/>
        <w:rPr>
          <w:rFonts w:ascii="Arial" w:hAnsi="Arial" w:cs="Arial"/>
          <w:iCs/>
          <w:sz w:val="16"/>
          <w:szCs w:val="16"/>
          <w:lang w:eastAsia="en-US"/>
        </w:rPr>
      </w:pPr>
      <w:r w:rsidRPr="005B7EF2">
        <w:rPr>
          <w:rFonts w:ascii="Arial" w:hAnsi="Arial" w:cs="Arial"/>
          <w:iCs/>
          <w:sz w:val="16"/>
          <w:szCs w:val="16"/>
          <w:lang w:eastAsia="en-US"/>
        </w:rPr>
        <w:t>В Генеральном плане Калачеевского сельского поселения определены следующие сроки реализации проектных решений:</w:t>
      </w:r>
    </w:p>
    <w:p w14:paraId="58A92755" w14:textId="77777777" w:rsidR="005B7EF2" w:rsidRPr="005B7EF2" w:rsidRDefault="005B7EF2" w:rsidP="00D9549A">
      <w:pPr>
        <w:widowControl w:val="0"/>
        <w:numPr>
          <w:ilvl w:val="0"/>
          <w:numId w:val="6"/>
        </w:numPr>
        <w:tabs>
          <w:tab w:val="left" w:pos="993"/>
        </w:tabs>
        <w:suppressAutoHyphens/>
        <w:spacing w:after="160"/>
        <w:ind w:left="0" w:firstLine="567"/>
        <w:contextualSpacing/>
        <w:jc w:val="left"/>
        <w:rPr>
          <w:rFonts w:ascii="Arial" w:hAnsi="Arial" w:cs="Arial"/>
          <w:iCs/>
          <w:kern w:val="1"/>
          <w:sz w:val="16"/>
          <w:szCs w:val="16"/>
          <w:lang w:eastAsia="en-US"/>
        </w:rPr>
      </w:pPr>
      <w:r w:rsidRPr="005B7EF2">
        <w:rPr>
          <w:rFonts w:ascii="Arial" w:hAnsi="Arial" w:cs="Arial"/>
          <w:iCs/>
          <w:kern w:val="1"/>
          <w:sz w:val="16"/>
          <w:szCs w:val="16"/>
          <w:lang w:val="en-US" w:eastAsia="en-US"/>
        </w:rPr>
        <w:t xml:space="preserve">I </w:t>
      </w:r>
      <w:r w:rsidRPr="005B7EF2">
        <w:rPr>
          <w:rFonts w:ascii="Arial" w:hAnsi="Arial" w:cs="Arial"/>
          <w:iCs/>
          <w:kern w:val="1"/>
          <w:sz w:val="16"/>
          <w:szCs w:val="16"/>
          <w:lang w:eastAsia="en-US"/>
        </w:rPr>
        <w:t>очередь – 2034 г.</w:t>
      </w:r>
    </w:p>
    <w:p w14:paraId="6C56D0ED" w14:textId="77777777" w:rsidR="005B7EF2" w:rsidRPr="005B7EF2" w:rsidRDefault="005B7EF2" w:rsidP="00D9549A">
      <w:pPr>
        <w:widowControl w:val="0"/>
        <w:numPr>
          <w:ilvl w:val="0"/>
          <w:numId w:val="6"/>
        </w:numPr>
        <w:tabs>
          <w:tab w:val="left" w:pos="993"/>
        </w:tabs>
        <w:suppressAutoHyphens/>
        <w:spacing w:after="160"/>
        <w:ind w:left="0" w:firstLine="567"/>
        <w:contextualSpacing/>
        <w:jc w:val="left"/>
        <w:rPr>
          <w:rFonts w:ascii="Arial" w:hAnsi="Arial" w:cs="Arial"/>
          <w:iCs/>
          <w:kern w:val="1"/>
          <w:sz w:val="16"/>
          <w:szCs w:val="16"/>
          <w:lang w:eastAsia="en-US"/>
        </w:rPr>
      </w:pPr>
      <w:r w:rsidRPr="005B7EF2">
        <w:rPr>
          <w:rFonts w:ascii="Arial" w:hAnsi="Arial" w:cs="Arial"/>
          <w:iCs/>
          <w:kern w:val="1"/>
          <w:sz w:val="16"/>
          <w:szCs w:val="16"/>
          <w:lang w:val="en-US" w:eastAsia="en-US"/>
        </w:rPr>
        <w:t>II</w:t>
      </w:r>
      <w:r w:rsidRPr="005B7EF2">
        <w:rPr>
          <w:rFonts w:ascii="Arial" w:hAnsi="Arial" w:cs="Arial"/>
          <w:iCs/>
          <w:kern w:val="1"/>
          <w:sz w:val="16"/>
          <w:szCs w:val="16"/>
          <w:lang w:eastAsia="en-US"/>
        </w:rPr>
        <w:t xml:space="preserve"> очередь – 2044 г.</w:t>
      </w:r>
      <w:r w:rsidRPr="005B7EF2">
        <w:rPr>
          <w:rFonts w:ascii="Arial" w:hAnsi="Arial" w:cs="Arial"/>
          <w:b/>
          <w:bCs/>
          <w:iCs/>
          <w:kern w:val="1"/>
          <w:sz w:val="16"/>
          <w:szCs w:val="16"/>
          <w:shd w:val="clear" w:color="auto" w:fill="FFFFFF"/>
          <w:lang w:eastAsia="ar-SA"/>
        </w:rPr>
        <w:t xml:space="preserve"> </w:t>
      </w:r>
    </w:p>
    <w:p w14:paraId="599A0743"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Генеральный план </w:t>
      </w:r>
      <w:r w:rsidRPr="005B7EF2">
        <w:rPr>
          <w:rFonts w:ascii="Arial" w:hAnsi="Arial" w:cs="Arial"/>
          <w:iCs/>
          <w:sz w:val="16"/>
          <w:szCs w:val="16"/>
          <w:lang w:eastAsia="en-US"/>
        </w:rPr>
        <w:t xml:space="preserve">Калачеевского </w:t>
      </w:r>
      <w:r w:rsidRPr="005B7EF2">
        <w:rPr>
          <w:rFonts w:ascii="Arial" w:eastAsia="Lucida Sans Unicode" w:hAnsi="Arial" w:cs="Arial"/>
          <w:kern w:val="1"/>
          <w:sz w:val="16"/>
          <w:szCs w:val="16"/>
          <w:lang w:eastAsia="ar-SA"/>
        </w:rPr>
        <w:t>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Калачеевского муниципального района.</w:t>
      </w:r>
    </w:p>
    <w:p w14:paraId="0515763A"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Целью данного проекта является разработка принципиальных предложений по планировочной организации территории Калачеевского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14:paraId="23653D3A" w14:textId="77777777" w:rsidR="005B7EF2" w:rsidRPr="005B7EF2" w:rsidRDefault="005B7EF2" w:rsidP="00D9549A">
      <w:pPr>
        <w:keepNext/>
        <w:widowControl w:val="0"/>
        <w:numPr>
          <w:ilvl w:val="0"/>
          <w:numId w:val="5"/>
        </w:numPr>
        <w:suppressAutoHyphens/>
        <w:jc w:val="left"/>
        <w:outlineLvl w:val="1"/>
        <w:rPr>
          <w:rFonts w:ascii="Arial" w:hAnsi="Arial" w:cs="Arial"/>
          <w:b/>
          <w:bCs/>
          <w:iCs/>
          <w:caps/>
          <w:kern w:val="28"/>
          <w:sz w:val="16"/>
          <w:szCs w:val="16"/>
          <w:lang w:val="x-none" w:eastAsia="ar-SA"/>
        </w:rPr>
      </w:pPr>
      <w:bookmarkStart w:id="5" w:name="_Toc248916559"/>
      <w:bookmarkStart w:id="6" w:name="_Toc248916744"/>
      <w:bookmarkStart w:id="7" w:name="_Toc248916794"/>
      <w:bookmarkStart w:id="8" w:name="_Toc248916846"/>
      <w:bookmarkStart w:id="9" w:name="_Toc248917017"/>
      <w:bookmarkStart w:id="10" w:name="_Toc249519686"/>
      <w:bookmarkStart w:id="11" w:name="_Toc251668770"/>
      <w:bookmarkStart w:id="12" w:name="_Toc251742419"/>
      <w:bookmarkStart w:id="13" w:name="_Toc251742596"/>
      <w:bookmarkStart w:id="14" w:name="_Toc251766002"/>
      <w:bookmarkStart w:id="15" w:name="_Toc252180930"/>
      <w:bookmarkStart w:id="16" w:name="_Toc162615010"/>
      <w:bookmarkStart w:id="17" w:name="_Toc248819775"/>
      <w:bookmarkStart w:id="18" w:name="_Toc248819917"/>
      <w:bookmarkStart w:id="19" w:name="_Toc248825727"/>
      <w:bookmarkStart w:id="20" w:name="_Toc249153862"/>
      <w:bookmarkStart w:id="21" w:name="_Toc249156929"/>
      <w:bookmarkStart w:id="22" w:name="_Toc249159215"/>
      <w:bookmarkStart w:id="23" w:name="_Toc248308392"/>
      <w:r w:rsidRPr="005B7EF2">
        <w:rPr>
          <w:rFonts w:ascii="Arial" w:hAnsi="Arial" w:cs="Arial"/>
          <w:b/>
          <w:bCs/>
          <w:iCs/>
          <w:caps/>
          <w:kern w:val="28"/>
          <w:sz w:val="16"/>
          <w:szCs w:val="16"/>
          <w:lang w:val="x-none" w:eastAsia="ar-SA"/>
        </w:rPr>
        <w:t>СВЕДЕНИЯ О ВИДАХ, НАЗНАЧЕНИИ И НАИМЕНОВАНИЯХ ПЛАНИРУЕМЫХ ДЛЯ РАЗМЕЩЕНИЯ ОБЪЕКТОВ МЕСТНОГО</w:t>
      </w:r>
      <w:r w:rsidRPr="005B7EF2">
        <w:rPr>
          <w:rFonts w:ascii="Arial" w:hAnsi="Arial" w:cs="Arial"/>
          <w:b/>
          <w:bCs/>
          <w:iCs/>
          <w:caps/>
          <w:kern w:val="28"/>
          <w:sz w:val="16"/>
          <w:szCs w:val="16"/>
          <w:lang w:eastAsia="ar-SA"/>
        </w:rPr>
        <w:t xml:space="preserve"> </w:t>
      </w:r>
      <w:r w:rsidRPr="005B7EF2">
        <w:rPr>
          <w:rFonts w:ascii="Arial" w:hAnsi="Arial" w:cs="Arial"/>
          <w:b/>
          <w:bCs/>
          <w:iCs/>
          <w:caps/>
          <w:kern w:val="28"/>
          <w:sz w:val="16"/>
          <w:szCs w:val="16"/>
          <w:lang w:val="x-none" w:eastAsia="ar-SA"/>
        </w:rPr>
        <w:t>ЗНАЧЕНИЯ ПОСЕЛЕНИЯ, ИХ ОСНОВНЫЕ ХАРАКТЕРИСТИКИ, ИХ МЕСТОПОЛОЖЕНИЕ, А ТАКЖЕ ХАРАКТЕРИСТИКИ ЗОН СОСОБЫМИ УСЛОВИЯМИ ИСПОЛЬЗОВАНИЯ ТЕРРИТОРИЙ В СЛУЧАЕ, ЕСЛИ УСТАНОВЛЕНИЕ ТАКИХ ЗОН ТРЕБУЕТСЯ В СВЯЗИ С РАЗМЕЩЕНИЕМ ДАННЫХ ОБЪЕКТОВ</w:t>
      </w:r>
      <w:bookmarkEnd w:id="5"/>
      <w:bookmarkEnd w:id="6"/>
      <w:bookmarkEnd w:id="7"/>
      <w:bookmarkEnd w:id="8"/>
      <w:bookmarkEnd w:id="9"/>
      <w:bookmarkEnd w:id="10"/>
      <w:bookmarkEnd w:id="11"/>
      <w:bookmarkEnd w:id="12"/>
      <w:bookmarkEnd w:id="13"/>
      <w:bookmarkEnd w:id="14"/>
      <w:bookmarkEnd w:id="15"/>
      <w:bookmarkEnd w:id="16"/>
    </w:p>
    <w:p w14:paraId="7DEAAFB6"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Настоящий раздел содержит проектные решения задач территориального планирования Калачеевского сельского поселения – перечень мероприятий по территориальному планированию и этапы их реализации.</w:t>
      </w:r>
    </w:p>
    <w:p w14:paraId="2F63CA8F"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Калачеевского сельского поселения.</w:t>
      </w:r>
    </w:p>
    <w:p w14:paraId="225EAA17"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Вопросы местного значения поселения установлены статьей 14 Федерального закона от 06.10.2003г. № 131-ФЗ «Об общих принципах организации местного самоуправления в Российской Федерации» и Уставом муниципального образования.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14:paraId="24AFFB8A"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hAnsi="Arial" w:cs="Arial"/>
          <w:iCs/>
          <w:kern w:val="1"/>
          <w:sz w:val="16"/>
          <w:szCs w:val="16"/>
          <w:lang w:eastAsia="ar-SA"/>
        </w:rPr>
        <w:t>Перечень основных факторов риска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томе I</w:t>
      </w:r>
      <w:r w:rsidRPr="005B7EF2">
        <w:rPr>
          <w:rFonts w:ascii="Arial" w:hAnsi="Arial" w:cs="Arial"/>
          <w:iCs/>
          <w:kern w:val="1"/>
          <w:sz w:val="16"/>
          <w:szCs w:val="16"/>
          <w:lang w:val="en-US" w:eastAsia="ar-SA"/>
        </w:rPr>
        <w:t>I</w:t>
      </w:r>
      <w:r w:rsidRPr="005B7EF2">
        <w:rPr>
          <w:rFonts w:ascii="Arial" w:hAnsi="Arial" w:cs="Arial"/>
          <w:iCs/>
          <w:kern w:val="1"/>
          <w:sz w:val="16"/>
          <w:szCs w:val="16"/>
          <w:lang w:eastAsia="ar-SA"/>
        </w:rPr>
        <w:t xml:space="preserve"> – «Материалы по обоснованию генерального плана Калачеевского сельского поселения Калачеевского муниципального района Воронежской области». </w:t>
      </w:r>
      <w:r w:rsidRPr="005B7EF2">
        <w:rPr>
          <w:rFonts w:ascii="Arial" w:eastAsia="Lucida Sans Unicode" w:hAnsi="Arial" w:cs="Arial"/>
          <w:kern w:val="1"/>
          <w:sz w:val="16"/>
          <w:szCs w:val="16"/>
          <w:lang w:eastAsia="ar-SA"/>
        </w:rPr>
        <w:t xml:space="preserve"> </w:t>
      </w:r>
    </w:p>
    <w:p w14:paraId="0E51A60B"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При разработке Генерального плана Калачеевского сельского поселения учтено размещение объектов федерального, регионального и районного значения.</w:t>
      </w:r>
      <w:bookmarkStart w:id="24" w:name="_Toc251668775"/>
      <w:bookmarkStart w:id="25" w:name="_Toc251742422"/>
      <w:bookmarkStart w:id="26" w:name="_Toc251742601"/>
      <w:bookmarkStart w:id="27" w:name="_Toc251766007"/>
      <w:bookmarkStart w:id="28" w:name="_Toc252180935"/>
      <w:bookmarkEnd w:id="17"/>
      <w:bookmarkEnd w:id="18"/>
      <w:bookmarkEnd w:id="19"/>
      <w:bookmarkEnd w:id="20"/>
      <w:bookmarkEnd w:id="21"/>
      <w:bookmarkEnd w:id="22"/>
      <w:r w:rsidRPr="005B7EF2">
        <w:rPr>
          <w:rFonts w:ascii="Arial" w:eastAsia="Calibri" w:hAnsi="Arial" w:cs="Arial"/>
          <w:sz w:val="16"/>
          <w:szCs w:val="16"/>
          <w:lang w:eastAsia="en-US"/>
        </w:rPr>
        <w:t xml:space="preserve"> </w:t>
      </w:r>
      <w:r w:rsidRPr="005B7EF2">
        <w:rPr>
          <w:rFonts w:ascii="Arial" w:eastAsia="Lucida Sans Unicode" w:hAnsi="Arial" w:cs="Arial"/>
          <w:kern w:val="1"/>
          <w:sz w:val="16"/>
          <w:szCs w:val="16"/>
          <w:lang w:eastAsia="ar-SA"/>
        </w:rPr>
        <w:t>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14:paraId="6D5B9D5B" w14:textId="77777777" w:rsidR="005B7EF2" w:rsidRPr="005B7EF2" w:rsidRDefault="005B7EF2" w:rsidP="00D9549A">
      <w:pPr>
        <w:keepNext/>
        <w:widowControl w:val="0"/>
        <w:numPr>
          <w:ilvl w:val="1"/>
          <w:numId w:val="11"/>
        </w:numPr>
        <w:suppressAutoHyphens/>
        <w:jc w:val="center"/>
        <w:outlineLvl w:val="2"/>
        <w:rPr>
          <w:rFonts w:ascii="Arial" w:hAnsi="Arial" w:cs="Arial"/>
          <w:b/>
          <w:bCs/>
          <w:kern w:val="1"/>
          <w:sz w:val="16"/>
          <w:szCs w:val="16"/>
          <w:lang w:val="x-none" w:eastAsia="en-US"/>
        </w:rPr>
      </w:pPr>
      <w:bookmarkStart w:id="29" w:name="_Toc138842802"/>
      <w:bookmarkStart w:id="30" w:name="_Toc162615011"/>
      <w:r w:rsidRPr="005B7EF2">
        <w:rPr>
          <w:rFonts w:ascii="Arial" w:hAnsi="Arial" w:cs="Arial"/>
          <w:b/>
          <w:bCs/>
          <w:kern w:val="1"/>
          <w:sz w:val="16"/>
          <w:szCs w:val="16"/>
          <w:lang w:eastAsia="en-US"/>
        </w:rPr>
        <w:t>Предложения по развитию территории Калачеевского сельского</w:t>
      </w:r>
      <w:r w:rsidRPr="005B7EF2">
        <w:rPr>
          <w:rFonts w:ascii="Arial" w:eastAsia="Calibri" w:hAnsi="Arial" w:cs="Arial"/>
          <w:b/>
          <w:bCs/>
          <w:i/>
          <w:sz w:val="16"/>
          <w:szCs w:val="16"/>
          <w:lang w:val="x-none" w:eastAsia="en-US"/>
        </w:rPr>
        <w:t xml:space="preserve"> </w:t>
      </w:r>
      <w:r w:rsidRPr="005B7EF2">
        <w:rPr>
          <w:rFonts w:ascii="Arial" w:hAnsi="Arial" w:cs="Arial"/>
          <w:b/>
          <w:bCs/>
          <w:kern w:val="1"/>
          <w:sz w:val="16"/>
          <w:szCs w:val="16"/>
          <w:lang w:eastAsia="en-US"/>
        </w:rPr>
        <w:t>поселения.</w:t>
      </w:r>
      <w:bookmarkEnd w:id="29"/>
      <w:bookmarkEnd w:id="30"/>
    </w:p>
    <w:p w14:paraId="6EB09016"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В соответствии с п. 1 ст. 8 Земельного кодекса Российской Федерации перевод земель из одной категории в другую  в отношении земель, находящихся в собственности субъектов Российской Федерации, и земель сельскохозяйственного назначения, находящихся в муниципальной собственности осуществляется органами исполнительной власти субъектов Российской Федерации; земель сельскохозяйственного назначения, находящихся в частной собственности - органами исполнительной власти субъектов Российской Федерации.</w:t>
      </w:r>
    </w:p>
    <w:p w14:paraId="069488B8" w14:textId="77777777" w:rsidR="005B7EF2" w:rsidRPr="005B7EF2" w:rsidRDefault="005B7EF2" w:rsidP="005B7EF2">
      <w:pPr>
        <w:spacing w:line="276" w:lineRule="auto"/>
        <w:ind w:firstLine="567"/>
        <w:rPr>
          <w:rFonts w:ascii="Arial" w:eastAsia="Calibri" w:hAnsi="Arial" w:cs="Arial"/>
          <w:sz w:val="16"/>
          <w:szCs w:val="16"/>
          <w:lang w:eastAsia="en-US"/>
        </w:rPr>
      </w:pPr>
    </w:p>
    <w:p w14:paraId="0B4D9D8A" w14:textId="77777777" w:rsidR="005B7EF2" w:rsidRPr="005B7EF2" w:rsidRDefault="005B7EF2" w:rsidP="005B7EF2">
      <w:pPr>
        <w:spacing w:line="276" w:lineRule="auto"/>
        <w:rPr>
          <w:rFonts w:ascii="Arial" w:eastAsia="Calibri" w:hAnsi="Arial" w:cs="Arial"/>
          <w:sz w:val="16"/>
          <w:szCs w:val="16"/>
          <w:lang w:eastAsia="en-US"/>
        </w:rPr>
        <w:sectPr w:rsidR="005B7EF2" w:rsidRPr="005B7EF2" w:rsidSect="005101BA">
          <w:footerReference w:type="even" r:id="rId10"/>
          <w:footerReference w:type="default" r:id="rId11"/>
          <w:pgSz w:w="11906" w:h="16838"/>
          <w:pgMar w:top="567" w:right="851" w:bottom="1134" w:left="1701" w:header="709" w:footer="709" w:gutter="0"/>
          <w:cols w:space="708"/>
          <w:titlePg/>
          <w:docGrid w:linePitch="360"/>
        </w:sectPr>
      </w:pPr>
    </w:p>
    <w:p w14:paraId="3BA16E6E" w14:textId="77777777" w:rsidR="005B7EF2" w:rsidRPr="005B7EF2" w:rsidRDefault="005B7EF2" w:rsidP="005B7EF2">
      <w:pPr>
        <w:widowControl w:val="0"/>
        <w:autoSpaceDN w:val="0"/>
        <w:adjustRightInd w:val="0"/>
        <w:spacing w:before="120" w:after="120" w:line="276" w:lineRule="auto"/>
        <w:jc w:val="center"/>
        <w:rPr>
          <w:rFonts w:ascii="Arial" w:hAnsi="Arial" w:cs="Arial"/>
          <w:b/>
          <w:sz w:val="16"/>
          <w:szCs w:val="16"/>
        </w:rPr>
      </w:pPr>
      <w:r w:rsidRPr="005B7EF2">
        <w:rPr>
          <w:rFonts w:ascii="Arial" w:hAnsi="Arial" w:cs="Arial"/>
          <w:b/>
          <w:sz w:val="16"/>
          <w:szCs w:val="16"/>
        </w:rPr>
        <w:lastRenderedPageBreak/>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bl>
      <w:tblPr>
        <w:tblW w:w="14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724"/>
        <w:gridCol w:w="1560"/>
        <w:gridCol w:w="1701"/>
        <w:gridCol w:w="1842"/>
        <w:gridCol w:w="1560"/>
        <w:gridCol w:w="1559"/>
        <w:gridCol w:w="1276"/>
        <w:gridCol w:w="992"/>
        <w:gridCol w:w="1830"/>
      </w:tblGrid>
      <w:tr w:rsidR="005B7EF2" w:rsidRPr="005B7EF2" w14:paraId="2A40B311" w14:textId="77777777" w:rsidTr="00463582">
        <w:trPr>
          <w:tblHeader/>
          <w:jc w:val="center"/>
        </w:trPr>
        <w:tc>
          <w:tcPr>
            <w:tcW w:w="562" w:type="dxa"/>
            <w:shd w:val="clear" w:color="auto" w:fill="D9D9D9"/>
            <w:vAlign w:val="center"/>
          </w:tcPr>
          <w:p w14:paraId="3B164DC0"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w:t>
            </w:r>
          </w:p>
          <w:p w14:paraId="61B185C8"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п/п</w:t>
            </w:r>
          </w:p>
          <w:p w14:paraId="72662AFC" w14:textId="77777777" w:rsidR="005B7EF2" w:rsidRPr="005B7EF2" w:rsidRDefault="005B7EF2" w:rsidP="005B7EF2">
            <w:pPr>
              <w:ind w:firstLine="709"/>
              <w:jc w:val="center"/>
              <w:rPr>
                <w:rFonts w:ascii="Arial" w:hAnsi="Arial" w:cs="Arial"/>
                <w:b/>
                <w:sz w:val="16"/>
                <w:szCs w:val="16"/>
                <w:lang w:val="en-US" w:eastAsia="ar-SA" w:bidi="en-US"/>
              </w:rPr>
            </w:pPr>
          </w:p>
        </w:tc>
        <w:tc>
          <w:tcPr>
            <w:tcW w:w="1724" w:type="dxa"/>
            <w:shd w:val="clear" w:color="auto" w:fill="D9D9D9"/>
            <w:vAlign w:val="center"/>
          </w:tcPr>
          <w:p w14:paraId="548C03E0"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Вид объекта</w:t>
            </w:r>
          </w:p>
        </w:tc>
        <w:tc>
          <w:tcPr>
            <w:tcW w:w="1560" w:type="dxa"/>
            <w:shd w:val="clear" w:color="auto" w:fill="D9D9D9"/>
            <w:vAlign w:val="center"/>
          </w:tcPr>
          <w:p w14:paraId="1A7D8BCF" w14:textId="77777777" w:rsidR="005B7EF2" w:rsidRPr="005B7EF2" w:rsidRDefault="005B7EF2" w:rsidP="005B7EF2">
            <w:pPr>
              <w:jc w:val="center"/>
              <w:rPr>
                <w:rFonts w:ascii="Arial" w:hAnsi="Arial" w:cs="Arial"/>
                <w:b/>
                <w:sz w:val="16"/>
                <w:szCs w:val="16"/>
                <w:lang w:eastAsia="ar-SA" w:bidi="en-US"/>
              </w:rPr>
            </w:pPr>
            <w:r w:rsidRPr="005B7EF2">
              <w:rPr>
                <w:rFonts w:ascii="Arial" w:hAnsi="Arial" w:cs="Arial"/>
                <w:b/>
                <w:sz w:val="16"/>
                <w:szCs w:val="16"/>
                <w:lang w:val="en-US" w:eastAsia="ar-SA" w:bidi="en-US"/>
              </w:rPr>
              <w:t>Наименова</w:t>
            </w:r>
            <w:r w:rsidRPr="005B7EF2">
              <w:rPr>
                <w:rFonts w:ascii="Arial" w:hAnsi="Arial" w:cs="Arial"/>
                <w:b/>
                <w:sz w:val="16"/>
                <w:szCs w:val="16"/>
                <w:lang w:eastAsia="ar-SA" w:bidi="en-US"/>
              </w:rPr>
              <w:t>-</w:t>
            </w:r>
          </w:p>
          <w:p w14:paraId="5D693919"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ние объекта</w:t>
            </w:r>
          </w:p>
        </w:tc>
        <w:tc>
          <w:tcPr>
            <w:tcW w:w="1701" w:type="dxa"/>
            <w:shd w:val="clear" w:color="auto" w:fill="D9D9D9"/>
            <w:vAlign w:val="center"/>
          </w:tcPr>
          <w:p w14:paraId="28C05710"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Назначение объекта</w:t>
            </w:r>
          </w:p>
        </w:tc>
        <w:tc>
          <w:tcPr>
            <w:tcW w:w="1842" w:type="dxa"/>
            <w:shd w:val="clear" w:color="auto" w:fill="D9D9D9"/>
            <w:vAlign w:val="center"/>
          </w:tcPr>
          <w:p w14:paraId="75D8D8A0" w14:textId="77777777" w:rsidR="005B7EF2" w:rsidRPr="005B7EF2" w:rsidRDefault="005B7EF2" w:rsidP="005B7EF2">
            <w:pPr>
              <w:jc w:val="center"/>
              <w:rPr>
                <w:rFonts w:ascii="Arial" w:hAnsi="Arial" w:cs="Arial"/>
                <w:b/>
                <w:sz w:val="16"/>
                <w:szCs w:val="16"/>
                <w:lang w:eastAsia="ar-SA" w:bidi="en-US"/>
              </w:rPr>
            </w:pPr>
            <w:r w:rsidRPr="005B7EF2">
              <w:rPr>
                <w:rFonts w:ascii="Arial" w:hAnsi="Arial" w:cs="Arial"/>
                <w:b/>
                <w:sz w:val="16"/>
                <w:szCs w:val="16"/>
                <w:lang w:val="en-US" w:eastAsia="ar-SA" w:bidi="en-US"/>
              </w:rPr>
              <w:t>Местоположение объекта</w:t>
            </w:r>
          </w:p>
        </w:tc>
        <w:tc>
          <w:tcPr>
            <w:tcW w:w="1560" w:type="dxa"/>
            <w:shd w:val="clear" w:color="auto" w:fill="D9D9D9"/>
            <w:vAlign w:val="center"/>
          </w:tcPr>
          <w:p w14:paraId="1AFB6DD6"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Статус объекта</w:t>
            </w:r>
          </w:p>
        </w:tc>
        <w:tc>
          <w:tcPr>
            <w:tcW w:w="1559" w:type="dxa"/>
            <w:shd w:val="clear" w:color="auto" w:fill="D9D9D9"/>
            <w:vAlign w:val="center"/>
          </w:tcPr>
          <w:p w14:paraId="3AB15A06" w14:textId="77777777" w:rsidR="005B7EF2" w:rsidRPr="005B7EF2" w:rsidRDefault="005B7EF2" w:rsidP="005B7EF2">
            <w:pPr>
              <w:jc w:val="center"/>
              <w:rPr>
                <w:rFonts w:ascii="Arial" w:hAnsi="Arial" w:cs="Arial"/>
                <w:b/>
                <w:sz w:val="16"/>
                <w:szCs w:val="16"/>
                <w:lang w:eastAsia="ar-SA" w:bidi="en-US"/>
              </w:rPr>
            </w:pPr>
            <w:r w:rsidRPr="005B7EF2">
              <w:rPr>
                <w:rFonts w:ascii="Arial" w:hAnsi="Arial" w:cs="Arial"/>
                <w:b/>
                <w:sz w:val="16"/>
                <w:szCs w:val="16"/>
                <w:lang w:eastAsia="ar-SA" w:bidi="en-US"/>
              </w:rPr>
              <w:t>Функциональная зона (за исключением линейных объектов)</w:t>
            </w:r>
          </w:p>
        </w:tc>
        <w:tc>
          <w:tcPr>
            <w:tcW w:w="1276" w:type="dxa"/>
            <w:shd w:val="clear" w:color="auto" w:fill="D9D9D9"/>
            <w:vAlign w:val="center"/>
          </w:tcPr>
          <w:p w14:paraId="40D76342" w14:textId="77777777" w:rsidR="005B7EF2" w:rsidRPr="005B7EF2" w:rsidRDefault="005B7EF2" w:rsidP="005B7EF2">
            <w:pPr>
              <w:jc w:val="center"/>
              <w:rPr>
                <w:rFonts w:ascii="Arial" w:hAnsi="Arial" w:cs="Arial"/>
                <w:b/>
                <w:sz w:val="16"/>
                <w:szCs w:val="16"/>
                <w:lang w:eastAsia="ar-SA" w:bidi="en-US"/>
              </w:rPr>
            </w:pPr>
            <w:r w:rsidRPr="005B7EF2">
              <w:rPr>
                <w:rFonts w:ascii="Arial" w:hAnsi="Arial" w:cs="Arial"/>
                <w:b/>
                <w:sz w:val="16"/>
                <w:szCs w:val="16"/>
                <w:lang w:eastAsia="ar-SA" w:bidi="en-US"/>
              </w:rPr>
              <w:t>Характеристики</w:t>
            </w:r>
          </w:p>
          <w:p w14:paraId="2207B4F8"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объекта</w:t>
            </w:r>
          </w:p>
        </w:tc>
        <w:tc>
          <w:tcPr>
            <w:tcW w:w="992" w:type="dxa"/>
            <w:shd w:val="clear" w:color="auto" w:fill="D9D9D9"/>
            <w:vAlign w:val="center"/>
          </w:tcPr>
          <w:p w14:paraId="1CB64757"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Срок</w:t>
            </w:r>
          </w:p>
          <w:p w14:paraId="17DBA5C1"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реализации</w:t>
            </w:r>
          </w:p>
        </w:tc>
        <w:tc>
          <w:tcPr>
            <w:tcW w:w="1830" w:type="dxa"/>
            <w:shd w:val="clear" w:color="auto" w:fill="D9D9D9"/>
            <w:vAlign w:val="center"/>
          </w:tcPr>
          <w:p w14:paraId="6072AC16" w14:textId="77777777" w:rsidR="005B7EF2" w:rsidRPr="005B7EF2" w:rsidRDefault="005B7EF2" w:rsidP="005B7EF2">
            <w:pPr>
              <w:jc w:val="center"/>
              <w:rPr>
                <w:rFonts w:ascii="Arial" w:hAnsi="Arial" w:cs="Arial"/>
                <w:b/>
                <w:sz w:val="16"/>
                <w:szCs w:val="16"/>
                <w:lang w:eastAsia="ar-SA" w:bidi="en-US"/>
              </w:rPr>
            </w:pPr>
            <w:r w:rsidRPr="005B7EF2">
              <w:rPr>
                <w:rFonts w:ascii="Arial" w:hAnsi="Arial" w:cs="Arial"/>
                <w:b/>
                <w:sz w:val="16"/>
                <w:szCs w:val="16"/>
                <w:lang w:eastAsia="ar-SA" w:bidi="en-US"/>
              </w:rPr>
              <w:t>Вид планируемой зоны с особыми условиями</w:t>
            </w:r>
          </w:p>
        </w:tc>
      </w:tr>
      <w:tr w:rsidR="005B7EF2" w:rsidRPr="005B7EF2" w14:paraId="2AF9E522" w14:textId="77777777" w:rsidTr="00463582">
        <w:trPr>
          <w:jc w:val="center"/>
        </w:trPr>
        <w:tc>
          <w:tcPr>
            <w:tcW w:w="562" w:type="dxa"/>
            <w:shd w:val="clear" w:color="auto" w:fill="auto"/>
            <w:vAlign w:val="center"/>
          </w:tcPr>
          <w:p w14:paraId="0F225C4F" w14:textId="77777777" w:rsidR="005B7EF2" w:rsidRPr="005B7EF2" w:rsidRDefault="005B7EF2" w:rsidP="00D9549A">
            <w:pPr>
              <w:widowControl w:val="0"/>
              <w:numPr>
                <w:ilvl w:val="0"/>
                <w:numId w:val="8"/>
              </w:numPr>
              <w:suppressAutoHyphens/>
              <w:jc w:val="center"/>
              <w:rPr>
                <w:rFonts w:ascii="Arial" w:hAnsi="Arial" w:cs="Arial"/>
                <w:sz w:val="16"/>
                <w:szCs w:val="16"/>
                <w:lang w:eastAsia="ar-SA" w:bidi="en-US"/>
              </w:rPr>
            </w:pPr>
          </w:p>
        </w:tc>
        <w:tc>
          <w:tcPr>
            <w:tcW w:w="1724" w:type="dxa"/>
            <w:tcBorders>
              <w:top w:val="single" w:sz="8" w:space="0" w:color="auto"/>
              <w:left w:val="nil"/>
              <w:bottom w:val="single" w:sz="8" w:space="0" w:color="auto"/>
              <w:right w:val="single" w:sz="8" w:space="0" w:color="auto"/>
            </w:tcBorders>
            <w:shd w:val="clear" w:color="000000" w:fill="FFFEFF"/>
            <w:vAlign w:val="center"/>
          </w:tcPr>
          <w:p w14:paraId="343C00F7"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Общественные пространства, объекты благоустройства и озеленения</w:t>
            </w:r>
          </w:p>
        </w:tc>
        <w:tc>
          <w:tcPr>
            <w:tcW w:w="1560" w:type="dxa"/>
            <w:shd w:val="clear" w:color="auto" w:fill="auto"/>
            <w:vAlign w:val="center"/>
          </w:tcPr>
          <w:p w14:paraId="7CFDDB65"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 xml:space="preserve">Парк культуры и отдыха </w:t>
            </w:r>
          </w:p>
        </w:tc>
        <w:tc>
          <w:tcPr>
            <w:tcW w:w="1701" w:type="dxa"/>
            <w:shd w:val="clear" w:color="auto" w:fill="auto"/>
            <w:vAlign w:val="center"/>
          </w:tcPr>
          <w:p w14:paraId="31D69F76"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iCs/>
                <w:sz w:val="16"/>
                <w:szCs w:val="16"/>
                <w:lang w:eastAsia="ar-SA" w:bidi="en-US"/>
              </w:rPr>
              <w:t>Парк</w:t>
            </w:r>
          </w:p>
        </w:tc>
        <w:tc>
          <w:tcPr>
            <w:tcW w:w="1842" w:type="dxa"/>
            <w:shd w:val="clear" w:color="auto" w:fill="auto"/>
            <w:vAlign w:val="center"/>
          </w:tcPr>
          <w:p w14:paraId="11B04FC1" w14:textId="77777777" w:rsidR="005B7EF2" w:rsidRPr="005B7EF2" w:rsidRDefault="005B7EF2" w:rsidP="005B7EF2">
            <w:pPr>
              <w:jc w:val="center"/>
              <w:rPr>
                <w:rFonts w:ascii="Arial" w:hAnsi="Arial" w:cs="Arial"/>
                <w:iCs/>
                <w:sz w:val="16"/>
                <w:szCs w:val="16"/>
                <w:lang w:eastAsia="ar-SA" w:bidi="en-US"/>
              </w:rPr>
            </w:pPr>
            <w:r w:rsidRPr="005B7EF2">
              <w:rPr>
                <w:rFonts w:ascii="Arial" w:hAnsi="Arial" w:cs="Arial"/>
                <w:iCs/>
                <w:sz w:val="16"/>
                <w:szCs w:val="16"/>
                <w:lang w:eastAsia="ar-SA" w:bidi="en-US"/>
              </w:rPr>
              <w:t>п. Калачеевский, ул. Центральная</w:t>
            </w:r>
          </w:p>
        </w:tc>
        <w:tc>
          <w:tcPr>
            <w:tcW w:w="1560" w:type="dxa"/>
            <w:shd w:val="clear" w:color="auto" w:fill="auto"/>
            <w:vAlign w:val="center"/>
          </w:tcPr>
          <w:p w14:paraId="33F06971"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Планируемый к реконструкции</w:t>
            </w:r>
          </w:p>
        </w:tc>
        <w:tc>
          <w:tcPr>
            <w:tcW w:w="1559" w:type="dxa"/>
            <w:shd w:val="clear" w:color="auto" w:fill="auto"/>
            <w:vAlign w:val="center"/>
          </w:tcPr>
          <w:p w14:paraId="2909F516"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Общественно-деловая зона</w:t>
            </w:r>
          </w:p>
        </w:tc>
        <w:tc>
          <w:tcPr>
            <w:tcW w:w="1276" w:type="dxa"/>
            <w:shd w:val="clear" w:color="auto" w:fill="auto"/>
            <w:vAlign w:val="center"/>
          </w:tcPr>
          <w:p w14:paraId="7E0C0915"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площадь участка 2,83 га</w:t>
            </w:r>
          </w:p>
        </w:tc>
        <w:tc>
          <w:tcPr>
            <w:tcW w:w="992" w:type="dxa"/>
            <w:shd w:val="clear" w:color="auto" w:fill="auto"/>
            <w:vAlign w:val="center"/>
          </w:tcPr>
          <w:p w14:paraId="2EC55E65"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val="en-US" w:eastAsia="ar-SA" w:bidi="en-US"/>
              </w:rPr>
              <w:t>I</w:t>
            </w:r>
            <w:r w:rsidRPr="005B7EF2">
              <w:rPr>
                <w:rFonts w:ascii="Arial" w:hAnsi="Arial" w:cs="Arial"/>
                <w:sz w:val="16"/>
                <w:szCs w:val="16"/>
                <w:lang w:eastAsia="ar-SA" w:bidi="en-US"/>
              </w:rPr>
              <w:t xml:space="preserve"> очередь</w:t>
            </w:r>
          </w:p>
        </w:tc>
        <w:tc>
          <w:tcPr>
            <w:tcW w:w="1830" w:type="dxa"/>
            <w:shd w:val="clear" w:color="auto" w:fill="auto"/>
            <w:vAlign w:val="center"/>
          </w:tcPr>
          <w:p w14:paraId="64C31498"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val="en-US" w:eastAsia="ar-SA" w:bidi="en-US"/>
              </w:rPr>
              <w:t>Не устанавливается</w:t>
            </w:r>
          </w:p>
        </w:tc>
      </w:tr>
      <w:tr w:rsidR="005B7EF2" w:rsidRPr="005B7EF2" w14:paraId="4BD55B93" w14:textId="77777777" w:rsidTr="00463582">
        <w:trPr>
          <w:jc w:val="center"/>
        </w:trPr>
        <w:tc>
          <w:tcPr>
            <w:tcW w:w="562" w:type="dxa"/>
            <w:shd w:val="clear" w:color="auto" w:fill="auto"/>
            <w:vAlign w:val="center"/>
          </w:tcPr>
          <w:p w14:paraId="4FD821FE" w14:textId="77777777" w:rsidR="005B7EF2" w:rsidRPr="005B7EF2" w:rsidRDefault="005B7EF2" w:rsidP="00D9549A">
            <w:pPr>
              <w:widowControl w:val="0"/>
              <w:numPr>
                <w:ilvl w:val="0"/>
                <w:numId w:val="8"/>
              </w:numPr>
              <w:suppressAutoHyphens/>
              <w:jc w:val="center"/>
              <w:rPr>
                <w:rFonts w:ascii="Arial" w:hAnsi="Arial" w:cs="Arial"/>
                <w:sz w:val="16"/>
                <w:szCs w:val="16"/>
                <w:lang w:eastAsia="ar-SA" w:bidi="en-US"/>
              </w:rPr>
            </w:pPr>
          </w:p>
        </w:tc>
        <w:tc>
          <w:tcPr>
            <w:tcW w:w="1724" w:type="dxa"/>
            <w:tcBorders>
              <w:top w:val="single" w:sz="8" w:space="0" w:color="auto"/>
              <w:left w:val="nil"/>
              <w:bottom w:val="single" w:sz="8" w:space="0" w:color="auto"/>
              <w:right w:val="single" w:sz="8" w:space="0" w:color="auto"/>
            </w:tcBorders>
            <w:shd w:val="clear" w:color="000000" w:fill="FFFEFF"/>
            <w:vAlign w:val="center"/>
          </w:tcPr>
          <w:p w14:paraId="319CE28B"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Общественные пространства, объекты благоустройства и озеленения</w:t>
            </w:r>
          </w:p>
        </w:tc>
        <w:tc>
          <w:tcPr>
            <w:tcW w:w="1560" w:type="dxa"/>
            <w:shd w:val="clear" w:color="auto" w:fill="auto"/>
            <w:vAlign w:val="center"/>
          </w:tcPr>
          <w:p w14:paraId="6AABBD18"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 xml:space="preserve">Парк культуры и отдыха </w:t>
            </w:r>
          </w:p>
        </w:tc>
        <w:tc>
          <w:tcPr>
            <w:tcW w:w="1701" w:type="dxa"/>
            <w:shd w:val="clear" w:color="auto" w:fill="auto"/>
            <w:vAlign w:val="center"/>
          </w:tcPr>
          <w:p w14:paraId="59823050"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iCs/>
                <w:sz w:val="16"/>
                <w:szCs w:val="16"/>
                <w:lang w:eastAsia="ar-SA" w:bidi="en-US"/>
              </w:rPr>
              <w:t>Парк</w:t>
            </w:r>
          </w:p>
        </w:tc>
        <w:tc>
          <w:tcPr>
            <w:tcW w:w="1842" w:type="dxa"/>
            <w:shd w:val="clear" w:color="auto" w:fill="auto"/>
            <w:vAlign w:val="center"/>
          </w:tcPr>
          <w:p w14:paraId="72844ACC" w14:textId="77777777" w:rsidR="005B7EF2" w:rsidRPr="005B7EF2" w:rsidRDefault="005B7EF2" w:rsidP="005B7EF2">
            <w:pPr>
              <w:jc w:val="center"/>
              <w:rPr>
                <w:rFonts w:ascii="Arial" w:hAnsi="Arial" w:cs="Arial"/>
                <w:iCs/>
                <w:sz w:val="16"/>
                <w:szCs w:val="16"/>
                <w:lang w:eastAsia="ar-SA" w:bidi="en-US"/>
              </w:rPr>
            </w:pPr>
            <w:r w:rsidRPr="005B7EF2">
              <w:rPr>
                <w:rFonts w:ascii="Arial" w:hAnsi="Arial" w:cs="Arial"/>
                <w:iCs/>
                <w:sz w:val="16"/>
                <w:szCs w:val="16"/>
                <w:lang w:eastAsia="ar-SA" w:bidi="en-US"/>
              </w:rPr>
              <w:t>п. Калачеевский, ул. Центральная</w:t>
            </w:r>
          </w:p>
        </w:tc>
        <w:tc>
          <w:tcPr>
            <w:tcW w:w="1560" w:type="dxa"/>
            <w:shd w:val="clear" w:color="auto" w:fill="auto"/>
            <w:vAlign w:val="center"/>
          </w:tcPr>
          <w:p w14:paraId="583656DD"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Планируемый к размещению</w:t>
            </w:r>
          </w:p>
        </w:tc>
        <w:tc>
          <w:tcPr>
            <w:tcW w:w="1559" w:type="dxa"/>
            <w:shd w:val="clear" w:color="auto" w:fill="auto"/>
            <w:vAlign w:val="center"/>
          </w:tcPr>
          <w:p w14:paraId="37AF45B6"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Общественно-деловая зона</w:t>
            </w:r>
          </w:p>
        </w:tc>
        <w:tc>
          <w:tcPr>
            <w:tcW w:w="1276" w:type="dxa"/>
            <w:shd w:val="clear" w:color="auto" w:fill="auto"/>
            <w:vAlign w:val="center"/>
          </w:tcPr>
          <w:p w14:paraId="5A122065"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площадь участка 0,43 га</w:t>
            </w:r>
          </w:p>
        </w:tc>
        <w:tc>
          <w:tcPr>
            <w:tcW w:w="992" w:type="dxa"/>
            <w:shd w:val="clear" w:color="auto" w:fill="auto"/>
            <w:vAlign w:val="center"/>
          </w:tcPr>
          <w:p w14:paraId="0471B543"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val="en-US" w:eastAsia="ar-SA" w:bidi="en-US"/>
              </w:rPr>
              <w:t>I</w:t>
            </w:r>
            <w:r w:rsidRPr="005B7EF2">
              <w:rPr>
                <w:rFonts w:ascii="Arial" w:hAnsi="Arial" w:cs="Arial"/>
                <w:sz w:val="16"/>
                <w:szCs w:val="16"/>
                <w:lang w:eastAsia="ar-SA" w:bidi="en-US"/>
              </w:rPr>
              <w:t xml:space="preserve"> очередь</w:t>
            </w:r>
          </w:p>
        </w:tc>
        <w:tc>
          <w:tcPr>
            <w:tcW w:w="1830" w:type="dxa"/>
            <w:shd w:val="clear" w:color="auto" w:fill="auto"/>
            <w:vAlign w:val="center"/>
          </w:tcPr>
          <w:p w14:paraId="19437467"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val="en-US" w:eastAsia="ar-SA" w:bidi="en-US"/>
              </w:rPr>
              <w:t>Не устанавливается</w:t>
            </w:r>
          </w:p>
        </w:tc>
      </w:tr>
    </w:tbl>
    <w:p w14:paraId="5326ED2B" w14:textId="77777777" w:rsidR="005B7EF2" w:rsidRPr="005B7EF2" w:rsidRDefault="005B7EF2" w:rsidP="00D9549A">
      <w:pPr>
        <w:keepNext/>
        <w:widowControl w:val="0"/>
        <w:numPr>
          <w:ilvl w:val="0"/>
          <w:numId w:val="10"/>
        </w:numPr>
        <w:suppressAutoHyphens/>
        <w:spacing w:before="240" w:after="60" w:line="276" w:lineRule="auto"/>
        <w:jc w:val="center"/>
        <w:outlineLvl w:val="1"/>
        <w:rPr>
          <w:rFonts w:ascii="Arial" w:hAnsi="Arial" w:cs="Arial"/>
          <w:b/>
          <w:bCs/>
          <w:iCs/>
          <w:kern w:val="1"/>
          <w:sz w:val="16"/>
          <w:szCs w:val="16"/>
          <w:lang w:val="x-none" w:eastAsia="ar-SA"/>
        </w:rPr>
      </w:pPr>
      <w:bookmarkStart w:id="31" w:name="_Toc162615012"/>
      <w:r w:rsidRPr="005B7EF2">
        <w:rPr>
          <w:rFonts w:ascii="Arial" w:hAnsi="Arial" w:cs="Arial"/>
          <w:b/>
          <w:bCs/>
          <w:iCs/>
          <w:kern w:val="1"/>
          <w:sz w:val="16"/>
          <w:szCs w:val="16"/>
          <w:lang w:val="x-none" w:eastAsia="ar-SA"/>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w:t>
      </w:r>
      <w:r w:rsidRPr="005B7EF2">
        <w:rPr>
          <w:rFonts w:ascii="Arial" w:hAnsi="Arial" w:cs="Arial"/>
          <w:b/>
          <w:bCs/>
          <w:iCs/>
          <w:kern w:val="1"/>
          <w:sz w:val="16"/>
          <w:szCs w:val="16"/>
          <w:lang w:eastAsia="ar-SA"/>
        </w:rPr>
        <w:t xml:space="preserve"> </w:t>
      </w:r>
      <w:r w:rsidRPr="005B7EF2">
        <w:rPr>
          <w:rFonts w:ascii="Arial" w:hAnsi="Arial" w:cs="Arial"/>
          <w:b/>
          <w:bCs/>
          <w:iCs/>
          <w:kern w:val="1"/>
          <w:sz w:val="16"/>
          <w:szCs w:val="16"/>
          <w:lang w:val="x-none" w:eastAsia="ar-SA"/>
        </w:rPr>
        <w:t>ЛИНЕЙНЫХ ОБЪЕКТОВ.</w:t>
      </w:r>
      <w:bookmarkEnd w:id="31"/>
    </w:p>
    <w:p w14:paraId="17657180" w14:textId="77777777" w:rsidR="005B7EF2" w:rsidRPr="005B7EF2" w:rsidRDefault="005B7EF2" w:rsidP="005B7EF2">
      <w:pPr>
        <w:widowControl w:val="0"/>
        <w:suppressAutoHyphens/>
        <w:spacing w:line="276" w:lineRule="auto"/>
        <w:jc w:val="center"/>
        <w:rPr>
          <w:rFonts w:ascii="Arial" w:hAnsi="Arial" w:cs="Arial"/>
          <w:b/>
          <w:bCs/>
          <w:kern w:val="1"/>
          <w:sz w:val="16"/>
          <w:szCs w:val="16"/>
          <w:lang w:eastAsia="ar-SA"/>
        </w:rPr>
      </w:pPr>
      <w:r w:rsidRPr="005B7EF2">
        <w:rPr>
          <w:rFonts w:ascii="Arial" w:hAnsi="Arial" w:cs="Arial"/>
          <w:b/>
          <w:bCs/>
          <w:kern w:val="1"/>
          <w:sz w:val="16"/>
          <w:szCs w:val="16"/>
          <w:lang w:eastAsia="ar-SA"/>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tbl>
      <w:tblPr>
        <w:tblW w:w="14641" w:type="dxa"/>
        <w:jc w:val="center"/>
        <w:tblBorders>
          <w:top w:val="single" w:sz="2" w:space="0" w:color="000000"/>
          <w:left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45"/>
        <w:gridCol w:w="4953"/>
        <w:gridCol w:w="1701"/>
        <w:gridCol w:w="1701"/>
        <w:gridCol w:w="5526"/>
        <w:gridCol w:w="15"/>
      </w:tblGrid>
      <w:tr w:rsidR="005B7EF2" w:rsidRPr="005B7EF2" w14:paraId="6FB617F7" w14:textId="77777777" w:rsidTr="00463582">
        <w:trPr>
          <w:gridAfter w:val="1"/>
          <w:wAfter w:w="15" w:type="dxa"/>
          <w:trHeight w:val="423"/>
          <w:tblHeader/>
          <w:jc w:val="center"/>
        </w:trPr>
        <w:tc>
          <w:tcPr>
            <w:tcW w:w="745" w:type="dxa"/>
            <w:vMerge w:val="restart"/>
            <w:tcBorders>
              <w:top w:val="single" w:sz="2" w:space="0" w:color="000000"/>
              <w:left w:val="single" w:sz="2" w:space="0" w:color="000000"/>
              <w:bottom w:val="single" w:sz="2" w:space="0" w:color="000000"/>
              <w:right w:val="single" w:sz="2" w:space="0" w:color="000000"/>
            </w:tcBorders>
            <w:shd w:val="clear" w:color="auto" w:fill="D9D9D9"/>
            <w:vAlign w:val="center"/>
            <w:hideMark/>
          </w:tcPr>
          <w:p w14:paraId="29BFFE0A" w14:textId="77777777" w:rsidR="005B7EF2" w:rsidRPr="005B7EF2" w:rsidRDefault="005B7EF2" w:rsidP="005B7EF2">
            <w:pPr>
              <w:widowControl w:val="0"/>
              <w:autoSpaceDN w:val="0"/>
              <w:adjustRightInd w:val="0"/>
              <w:spacing w:before="120" w:after="120"/>
              <w:jc w:val="center"/>
              <w:rPr>
                <w:rFonts w:ascii="Arial" w:eastAsia="Arial Unicode MS" w:hAnsi="Arial" w:cs="Arial"/>
                <w:b/>
                <w:iCs/>
                <w:sz w:val="16"/>
                <w:szCs w:val="16"/>
                <w:lang w:eastAsia="en-US"/>
              </w:rPr>
            </w:pPr>
            <w:r w:rsidRPr="005B7EF2">
              <w:rPr>
                <w:rFonts w:ascii="Arial" w:eastAsia="Arial Unicode MS" w:hAnsi="Arial" w:cs="Arial"/>
                <w:b/>
                <w:iCs/>
                <w:sz w:val="16"/>
                <w:szCs w:val="16"/>
                <w:lang w:eastAsia="en-US"/>
              </w:rPr>
              <w:t>№ п/п</w:t>
            </w:r>
          </w:p>
        </w:tc>
        <w:tc>
          <w:tcPr>
            <w:tcW w:w="4953" w:type="dxa"/>
            <w:vMerge w:val="restart"/>
            <w:tcBorders>
              <w:top w:val="single" w:sz="2" w:space="0" w:color="000000"/>
              <w:left w:val="single" w:sz="2" w:space="0" w:color="000000"/>
              <w:bottom w:val="single" w:sz="2" w:space="0" w:color="000000"/>
              <w:right w:val="single" w:sz="2" w:space="0" w:color="000000"/>
            </w:tcBorders>
            <w:shd w:val="clear" w:color="auto" w:fill="D9D9D9"/>
            <w:vAlign w:val="center"/>
            <w:hideMark/>
          </w:tcPr>
          <w:p w14:paraId="4581847F" w14:textId="77777777" w:rsidR="005B7EF2" w:rsidRPr="005B7EF2" w:rsidRDefault="005B7EF2" w:rsidP="005B7EF2">
            <w:pPr>
              <w:widowControl w:val="0"/>
              <w:autoSpaceDN w:val="0"/>
              <w:adjustRightInd w:val="0"/>
              <w:spacing w:before="120" w:after="120"/>
              <w:jc w:val="center"/>
              <w:rPr>
                <w:rFonts w:ascii="Arial" w:eastAsia="Arial Unicode MS" w:hAnsi="Arial" w:cs="Arial"/>
                <w:b/>
                <w:iCs/>
                <w:sz w:val="16"/>
                <w:szCs w:val="16"/>
                <w:lang w:eastAsia="en-US"/>
              </w:rPr>
            </w:pPr>
            <w:r w:rsidRPr="005B7EF2">
              <w:rPr>
                <w:rFonts w:ascii="Arial" w:eastAsia="Arial Unicode MS" w:hAnsi="Arial" w:cs="Arial"/>
                <w:b/>
                <w:iCs/>
                <w:sz w:val="16"/>
                <w:szCs w:val="16"/>
                <w:lang w:eastAsia="en-US"/>
              </w:rPr>
              <w:t>Наименование функциональной зоны</w:t>
            </w:r>
          </w:p>
        </w:tc>
        <w:tc>
          <w:tcPr>
            <w:tcW w:w="3402" w:type="dxa"/>
            <w:gridSpan w:val="2"/>
            <w:tcBorders>
              <w:top w:val="single" w:sz="2" w:space="0" w:color="000000"/>
              <w:left w:val="single" w:sz="2" w:space="0" w:color="000000"/>
              <w:bottom w:val="single" w:sz="2" w:space="0" w:color="000000"/>
              <w:right w:val="single" w:sz="4" w:space="0" w:color="000000"/>
            </w:tcBorders>
            <w:shd w:val="clear" w:color="auto" w:fill="D9D9D9"/>
            <w:vAlign w:val="center"/>
            <w:hideMark/>
          </w:tcPr>
          <w:p w14:paraId="14C4E530" w14:textId="77777777" w:rsidR="005B7EF2" w:rsidRPr="005B7EF2" w:rsidRDefault="005B7EF2" w:rsidP="005B7EF2">
            <w:pPr>
              <w:widowControl w:val="0"/>
              <w:autoSpaceDN w:val="0"/>
              <w:adjustRightInd w:val="0"/>
              <w:spacing w:before="120" w:after="120"/>
              <w:jc w:val="center"/>
              <w:rPr>
                <w:rFonts w:ascii="Arial" w:eastAsia="Arial Unicode MS" w:hAnsi="Arial" w:cs="Arial"/>
                <w:b/>
                <w:iCs/>
                <w:sz w:val="16"/>
                <w:szCs w:val="16"/>
                <w:lang w:eastAsia="en-US"/>
              </w:rPr>
            </w:pPr>
            <w:r w:rsidRPr="005B7EF2">
              <w:rPr>
                <w:rFonts w:ascii="Arial" w:eastAsia="Arial Unicode MS" w:hAnsi="Arial" w:cs="Arial"/>
                <w:b/>
                <w:iCs/>
                <w:sz w:val="16"/>
                <w:szCs w:val="16"/>
                <w:lang w:eastAsia="en-US"/>
              </w:rPr>
              <w:t>Параметры функциональной зоны</w:t>
            </w:r>
          </w:p>
        </w:tc>
        <w:tc>
          <w:tcPr>
            <w:tcW w:w="5526" w:type="dxa"/>
            <w:vMerge w:val="restart"/>
            <w:tcBorders>
              <w:top w:val="single" w:sz="2" w:space="0" w:color="000000"/>
              <w:left w:val="single" w:sz="4" w:space="0" w:color="000000"/>
              <w:bottom w:val="single" w:sz="2" w:space="0" w:color="000000"/>
              <w:right w:val="single" w:sz="2" w:space="0" w:color="000000"/>
            </w:tcBorders>
            <w:shd w:val="clear" w:color="auto" w:fill="D9D9D9"/>
            <w:vAlign w:val="center"/>
            <w:hideMark/>
          </w:tcPr>
          <w:p w14:paraId="60992F3D" w14:textId="77777777" w:rsidR="005B7EF2" w:rsidRPr="005B7EF2" w:rsidRDefault="005B7EF2" w:rsidP="005B7EF2">
            <w:pPr>
              <w:widowControl w:val="0"/>
              <w:autoSpaceDN w:val="0"/>
              <w:adjustRightInd w:val="0"/>
              <w:spacing w:before="120" w:after="120"/>
              <w:jc w:val="center"/>
              <w:rPr>
                <w:rFonts w:ascii="Arial" w:eastAsia="Arial Unicode MS" w:hAnsi="Arial" w:cs="Arial"/>
                <w:b/>
                <w:iCs/>
                <w:sz w:val="16"/>
                <w:szCs w:val="16"/>
                <w:lang w:eastAsia="en-US"/>
              </w:rPr>
            </w:pPr>
            <w:r w:rsidRPr="005B7EF2">
              <w:rPr>
                <w:rFonts w:ascii="Arial" w:eastAsia="Arial Unicode MS" w:hAnsi="Arial" w:cs="Arial"/>
                <w:b/>
                <w:iCs/>
                <w:sz w:val="16"/>
                <w:szCs w:val="16"/>
                <w:lang w:eastAsia="en-US"/>
              </w:rPr>
              <w:t>Планируемые для размещения объекты федерального, регионального, местного значения (за исключением линейных объектов)</w:t>
            </w:r>
          </w:p>
        </w:tc>
      </w:tr>
      <w:tr w:rsidR="005B7EF2" w:rsidRPr="005B7EF2" w14:paraId="0F0400FC" w14:textId="77777777" w:rsidTr="00463582">
        <w:trPr>
          <w:gridAfter w:val="1"/>
          <w:wAfter w:w="15" w:type="dxa"/>
          <w:trHeight w:val="423"/>
          <w:tblHeader/>
          <w:jc w:val="center"/>
        </w:trPr>
        <w:tc>
          <w:tcPr>
            <w:tcW w:w="745" w:type="dxa"/>
            <w:vMerge/>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37C252A5" w14:textId="77777777" w:rsidR="005B7EF2" w:rsidRPr="005B7EF2" w:rsidRDefault="005B7EF2" w:rsidP="005B7EF2">
            <w:pPr>
              <w:jc w:val="center"/>
              <w:rPr>
                <w:rFonts w:ascii="Arial" w:eastAsia="Arial Unicode MS" w:hAnsi="Arial" w:cs="Arial"/>
                <w:b/>
                <w:iCs/>
                <w:sz w:val="16"/>
                <w:szCs w:val="16"/>
                <w:lang w:eastAsia="en-US"/>
              </w:rPr>
            </w:pPr>
          </w:p>
        </w:tc>
        <w:tc>
          <w:tcPr>
            <w:tcW w:w="4953" w:type="dxa"/>
            <w:vMerge/>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34E95DC8" w14:textId="77777777" w:rsidR="005B7EF2" w:rsidRPr="005B7EF2" w:rsidRDefault="005B7EF2" w:rsidP="005B7EF2">
            <w:pPr>
              <w:jc w:val="center"/>
              <w:rPr>
                <w:rFonts w:ascii="Arial" w:eastAsia="Arial Unicode MS" w:hAnsi="Arial" w:cs="Arial"/>
                <w:b/>
                <w:iCs/>
                <w:sz w:val="16"/>
                <w:szCs w:val="16"/>
                <w:lang w:eastAsia="en-US"/>
              </w:rPr>
            </w:pPr>
          </w:p>
        </w:tc>
        <w:tc>
          <w:tcPr>
            <w:tcW w:w="1701" w:type="dxa"/>
            <w:tcBorders>
              <w:top w:val="single" w:sz="2" w:space="0" w:color="000000"/>
              <w:left w:val="single" w:sz="2" w:space="0" w:color="000000"/>
              <w:bottom w:val="single" w:sz="2" w:space="0" w:color="000000"/>
              <w:right w:val="single" w:sz="4" w:space="0" w:color="000000"/>
            </w:tcBorders>
            <w:shd w:val="clear" w:color="auto" w:fill="D9D9D9"/>
            <w:vAlign w:val="center"/>
            <w:hideMark/>
          </w:tcPr>
          <w:p w14:paraId="77BF9353" w14:textId="77777777" w:rsidR="005B7EF2" w:rsidRPr="005B7EF2" w:rsidRDefault="005B7EF2" w:rsidP="005B7EF2">
            <w:pPr>
              <w:jc w:val="center"/>
              <w:rPr>
                <w:rFonts w:ascii="Arial" w:eastAsia="Calibri" w:hAnsi="Arial" w:cs="Arial"/>
                <w:b/>
                <w:sz w:val="16"/>
                <w:szCs w:val="16"/>
              </w:rPr>
            </w:pPr>
            <w:r w:rsidRPr="005B7EF2">
              <w:rPr>
                <w:rFonts w:ascii="Arial" w:eastAsia="Calibri" w:hAnsi="Arial" w:cs="Arial"/>
                <w:b/>
                <w:sz w:val="16"/>
                <w:szCs w:val="16"/>
              </w:rPr>
              <w:t>Существующая</w:t>
            </w:r>
          </w:p>
          <w:p w14:paraId="0B83D6E9" w14:textId="77777777" w:rsidR="005B7EF2" w:rsidRPr="005B7EF2" w:rsidRDefault="005B7EF2" w:rsidP="005B7EF2">
            <w:pPr>
              <w:jc w:val="center"/>
              <w:rPr>
                <w:rFonts w:ascii="Arial" w:hAnsi="Arial" w:cs="Arial"/>
                <w:b/>
                <w:sz w:val="16"/>
                <w:szCs w:val="16"/>
                <w:lang w:eastAsia="ar-SA" w:bidi="en-US"/>
              </w:rPr>
            </w:pPr>
            <w:r w:rsidRPr="005B7EF2">
              <w:rPr>
                <w:rFonts w:ascii="Arial" w:eastAsia="Calibri" w:hAnsi="Arial" w:cs="Arial"/>
                <w:b/>
                <w:sz w:val="16"/>
                <w:szCs w:val="16"/>
              </w:rPr>
              <w:t>площадь, га</w:t>
            </w:r>
          </w:p>
        </w:tc>
        <w:tc>
          <w:tcPr>
            <w:tcW w:w="1701" w:type="dxa"/>
            <w:tcBorders>
              <w:top w:val="single" w:sz="2" w:space="0" w:color="000000"/>
              <w:left w:val="single" w:sz="2" w:space="0" w:color="000000"/>
              <w:bottom w:val="single" w:sz="2" w:space="0" w:color="000000"/>
              <w:right w:val="single" w:sz="4" w:space="0" w:color="000000"/>
            </w:tcBorders>
            <w:shd w:val="clear" w:color="auto" w:fill="D9D9D9"/>
            <w:vAlign w:val="center"/>
            <w:hideMark/>
          </w:tcPr>
          <w:p w14:paraId="5BD85094" w14:textId="77777777" w:rsidR="005B7EF2" w:rsidRPr="005B7EF2" w:rsidRDefault="005B7EF2" w:rsidP="005B7EF2">
            <w:pPr>
              <w:jc w:val="center"/>
              <w:rPr>
                <w:rFonts w:ascii="Arial" w:eastAsia="Calibri" w:hAnsi="Arial" w:cs="Arial"/>
                <w:b/>
                <w:sz w:val="16"/>
                <w:szCs w:val="16"/>
              </w:rPr>
            </w:pPr>
            <w:r w:rsidRPr="005B7EF2">
              <w:rPr>
                <w:rFonts w:ascii="Arial" w:eastAsia="Calibri" w:hAnsi="Arial" w:cs="Arial"/>
                <w:b/>
                <w:sz w:val="16"/>
                <w:szCs w:val="16"/>
              </w:rPr>
              <w:t>Планируемая</w:t>
            </w:r>
          </w:p>
          <w:p w14:paraId="149836DA" w14:textId="77777777" w:rsidR="005B7EF2" w:rsidRPr="005B7EF2" w:rsidRDefault="005B7EF2" w:rsidP="005B7EF2">
            <w:pPr>
              <w:jc w:val="center"/>
              <w:rPr>
                <w:rFonts w:ascii="Arial" w:hAnsi="Arial" w:cs="Arial"/>
                <w:b/>
                <w:sz w:val="16"/>
                <w:szCs w:val="16"/>
                <w:lang w:eastAsia="ar-SA" w:bidi="en-US"/>
              </w:rPr>
            </w:pPr>
            <w:r w:rsidRPr="005B7EF2">
              <w:rPr>
                <w:rFonts w:ascii="Arial" w:eastAsia="Calibri" w:hAnsi="Arial" w:cs="Arial"/>
                <w:b/>
                <w:sz w:val="16"/>
                <w:szCs w:val="16"/>
              </w:rPr>
              <w:t>площадь, га</w:t>
            </w:r>
          </w:p>
        </w:tc>
        <w:tc>
          <w:tcPr>
            <w:tcW w:w="5526" w:type="dxa"/>
            <w:vMerge/>
            <w:tcBorders>
              <w:top w:val="single" w:sz="2" w:space="0" w:color="000000"/>
              <w:left w:val="single" w:sz="4" w:space="0" w:color="000000"/>
              <w:bottom w:val="single" w:sz="2" w:space="0" w:color="000000"/>
              <w:right w:val="single" w:sz="2" w:space="0" w:color="000000"/>
            </w:tcBorders>
            <w:shd w:val="clear" w:color="auto" w:fill="auto"/>
            <w:vAlign w:val="center"/>
            <w:hideMark/>
          </w:tcPr>
          <w:p w14:paraId="2E7D110E" w14:textId="77777777" w:rsidR="005B7EF2" w:rsidRPr="005B7EF2" w:rsidRDefault="005B7EF2" w:rsidP="005B7EF2">
            <w:pPr>
              <w:jc w:val="center"/>
              <w:rPr>
                <w:rFonts w:ascii="Arial" w:eastAsia="Arial Unicode MS" w:hAnsi="Arial" w:cs="Arial"/>
                <w:b/>
                <w:iCs/>
                <w:sz w:val="16"/>
                <w:szCs w:val="16"/>
                <w:lang w:eastAsia="en-US"/>
              </w:rPr>
            </w:pPr>
          </w:p>
        </w:tc>
      </w:tr>
      <w:tr w:rsidR="005B7EF2" w:rsidRPr="005B7EF2" w14:paraId="5ED77657" w14:textId="77777777" w:rsidTr="00463582">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A66E2F" w14:textId="77777777" w:rsidR="005B7EF2" w:rsidRPr="005B7EF2" w:rsidRDefault="005B7EF2" w:rsidP="00D9549A">
            <w:pPr>
              <w:widowControl w:val="0"/>
              <w:numPr>
                <w:ilvl w:val="0"/>
                <w:numId w:val="9"/>
              </w:numPr>
              <w:suppressAutoHyphens/>
              <w:jc w:val="center"/>
              <w:rPr>
                <w:rFonts w:ascii="Arial" w:eastAsia="Calibri" w:hAnsi="Arial" w:cs="Arial"/>
                <w:b/>
                <w:sz w:val="16"/>
                <w:szCs w:val="16"/>
                <w:lang w:eastAsia="en-US"/>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6DDC21D" w14:textId="77777777" w:rsidR="005B7EF2" w:rsidRPr="005B7EF2" w:rsidRDefault="005B7EF2" w:rsidP="00D9549A">
            <w:pPr>
              <w:widowControl w:val="0"/>
              <w:numPr>
                <w:ilvl w:val="0"/>
                <w:numId w:val="9"/>
              </w:numPr>
              <w:suppressAutoHyphens/>
              <w:jc w:val="center"/>
              <w:rPr>
                <w:rFonts w:ascii="Arial" w:eastAsia="Calibri" w:hAnsi="Arial" w:cs="Arial"/>
                <w:b/>
                <w:sz w:val="16"/>
                <w:szCs w:val="16"/>
                <w:lang w:eastAsia="en-US"/>
              </w:rPr>
            </w:pP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746C9F7C" w14:textId="77777777" w:rsidR="005B7EF2" w:rsidRPr="005B7EF2" w:rsidRDefault="005B7EF2" w:rsidP="00D9549A">
            <w:pPr>
              <w:widowControl w:val="0"/>
              <w:numPr>
                <w:ilvl w:val="0"/>
                <w:numId w:val="9"/>
              </w:numPr>
              <w:suppressAutoHyphens/>
              <w:jc w:val="center"/>
              <w:rPr>
                <w:rFonts w:ascii="Arial" w:eastAsia="Lucida Sans Unicode" w:hAnsi="Arial" w:cs="Arial"/>
                <w:b/>
                <w:sz w:val="16"/>
                <w:szCs w:val="16"/>
                <w:lang w:eastAsia="en-US"/>
              </w:rPr>
            </w:pP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062F46CB" w14:textId="77777777" w:rsidR="005B7EF2" w:rsidRPr="005B7EF2" w:rsidRDefault="005B7EF2" w:rsidP="00D9549A">
            <w:pPr>
              <w:widowControl w:val="0"/>
              <w:numPr>
                <w:ilvl w:val="0"/>
                <w:numId w:val="9"/>
              </w:numPr>
              <w:suppressAutoHyphens/>
              <w:jc w:val="center"/>
              <w:rPr>
                <w:rFonts w:ascii="Arial" w:eastAsia="Lucida Sans Unicode" w:hAnsi="Arial" w:cs="Arial"/>
                <w:b/>
                <w:sz w:val="16"/>
                <w:szCs w:val="16"/>
                <w:lang w:eastAsia="en-US"/>
              </w:rPr>
            </w:pP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5EBB9F34" w14:textId="77777777" w:rsidR="005B7EF2" w:rsidRPr="005B7EF2" w:rsidRDefault="005B7EF2" w:rsidP="00D9549A">
            <w:pPr>
              <w:widowControl w:val="0"/>
              <w:numPr>
                <w:ilvl w:val="0"/>
                <w:numId w:val="9"/>
              </w:numPr>
              <w:suppressAutoHyphens/>
              <w:jc w:val="center"/>
              <w:rPr>
                <w:rFonts w:ascii="Arial" w:eastAsia="TimesNewRoman" w:hAnsi="Arial" w:cs="Arial"/>
                <w:sz w:val="16"/>
                <w:szCs w:val="16"/>
                <w:lang w:eastAsia="en-US"/>
              </w:rPr>
            </w:pPr>
          </w:p>
        </w:tc>
      </w:tr>
      <w:tr w:rsidR="005B7EF2" w:rsidRPr="005B7EF2" w14:paraId="7CF347E1" w14:textId="77777777" w:rsidTr="00463582">
        <w:trPr>
          <w:gridAfter w:val="1"/>
          <w:wAfter w:w="15" w:type="dxa"/>
          <w:jc w:val="center"/>
        </w:trPr>
        <w:tc>
          <w:tcPr>
            <w:tcW w:w="5698" w:type="dxa"/>
            <w:gridSpan w:val="2"/>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0AE3C964" w14:textId="77777777" w:rsidR="005B7EF2" w:rsidRPr="005B7EF2" w:rsidRDefault="005B7EF2" w:rsidP="005B7EF2">
            <w:pPr>
              <w:widowControl w:val="0"/>
              <w:jc w:val="center"/>
              <w:rPr>
                <w:rFonts w:ascii="Arial" w:eastAsia="Calibri" w:hAnsi="Arial" w:cs="Arial"/>
                <w:b/>
                <w:sz w:val="16"/>
                <w:szCs w:val="16"/>
              </w:rPr>
            </w:pPr>
            <w:r w:rsidRPr="005B7EF2">
              <w:rPr>
                <w:rFonts w:ascii="Arial" w:eastAsia="Calibri" w:hAnsi="Arial" w:cs="Arial"/>
                <w:b/>
                <w:sz w:val="16"/>
                <w:szCs w:val="16"/>
                <w:lang w:eastAsia="en-US"/>
              </w:rPr>
              <w:t>Земли населённых пунктов</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5FB1B660" w14:textId="77777777" w:rsidR="005B7EF2" w:rsidRPr="005B7EF2" w:rsidRDefault="005B7EF2" w:rsidP="005B7EF2">
            <w:pPr>
              <w:widowControl w:val="0"/>
              <w:autoSpaceDN w:val="0"/>
              <w:adjustRightInd w:val="0"/>
              <w:jc w:val="center"/>
              <w:rPr>
                <w:rFonts w:ascii="Arial" w:hAnsi="Arial" w:cs="Arial"/>
                <w:b/>
                <w:sz w:val="16"/>
                <w:szCs w:val="16"/>
              </w:rPr>
            </w:pPr>
            <w:r w:rsidRPr="005B7EF2">
              <w:rPr>
                <w:rFonts w:ascii="Arial" w:hAnsi="Arial" w:cs="Arial"/>
                <w:b/>
                <w:sz w:val="16"/>
                <w:szCs w:val="16"/>
              </w:rPr>
              <w:t>374,13</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3FAE71CB" w14:textId="77777777" w:rsidR="005B7EF2" w:rsidRPr="005B7EF2" w:rsidRDefault="005B7EF2" w:rsidP="005B7EF2">
            <w:pPr>
              <w:jc w:val="center"/>
              <w:rPr>
                <w:rFonts w:ascii="Arial" w:eastAsia="Calibri" w:hAnsi="Arial" w:cs="Arial"/>
                <w:b/>
                <w:sz w:val="16"/>
                <w:szCs w:val="16"/>
                <w:lang w:eastAsia="en-US"/>
              </w:rPr>
            </w:pPr>
            <w:r w:rsidRPr="005B7EF2">
              <w:rPr>
                <w:rFonts w:ascii="Arial" w:hAnsi="Arial" w:cs="Arial"/>
                <w:b/>
                <w:sz w:val="16"/>
                <w:szCs w:val="16"/>
              </w:rPr>
              <w:t>374,13</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22504852" w14:textId="77777777" w:rsidR="005B7EF2" w:rsidRPr="005B7EF2" w:rsidRDefault="005B7EF2" w:rsidP="005B7EF2">
            <w:pPr>
              <w:jc w:val="center"/>
              <w:rPr>
                <w:rFonts w:ascii="Arial" w:eastAsia="TimesNewRoman" w:hAnsi="Arial" w:cs="Arial"/>
                <w:sz w:val="16"/>
                <w:szCs w:val="16"/>
                <w:lang w:eastAsia="en-US"/>
              </w:rPr>
            </w:pPr>
          </w:p>
        </w:tc>
      </w:tr>
      <w:tr w:rsidR="005B7EF2" w:rsidRPr="005B7EF2" w14:paraId="180F1CC1" w14:textId="77777777" w:rsidTr="00463582">
        <w:trPr>
          <w:gridAfter w:val="1"/>
          <w:wAfter w:w="15" w:type="dxa"/>
          <w:jc w:val="center"/>
        </w:trPr>
        <w:tc>
          <w:tcPr>
            <w:tcW w:w="14626" w:type="dxa"/>
            <w:gridSpan w:val="5"/>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1C1977A1" w14:textId="77777777" w:rsidR="005B7EF2" w:rsidRPr="005B7EF2" w:rsidRDefault="005B7EF2" w:rsidP="005B7EF2">
            <w:pPr>
              <w:jc w:val="center"/>
              <w:rPr>
                <w:rFonts w:ascii="Arial" w:eastAsia="TimesNewRoman" w:hAnsi="Arial" w:cs="Arial"/>
                <w:sz w:val="16"/>
                <w:szCs w:val="16"/>
                <w:lang w:eastAsia="en-US"/>
              </w:rPr>
            </w:pPr>
            <w:r w:rsidRPr="005B7EF2">
              <w:rPr>
                <w:rFonts w:ascii="Arial" w:eastAsia="Calibri" w:hAnsi="Arial" w:cs="Arial"/>
                <w:b/>
                <w:sz w:val="16"/>
                <w:szCs w:val="16"/>
                <w:lang w:eastAsia="en-US"/>
              </w:rPr>
              <w:t>посёлок Комсомольский</w:t>
            </w:r>
          </w:p>
        </w:tc>
      </w:tr>
      <w:tr w:rsidR="005B7EF2" w:rsidRPr="005B7EF2" w14:paraId="52B14AC9" w14:textId="77777777" w:rsidTr="00463582">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CED39C" w14:textId="77777777" w:rsidR="005B7EF2" w:rsidRPr="005B7EF2" w:rsidRDefault="005B7EF2" w:rsidP="00D9549A">
            <w:pPr>
              <w:widowControl w:val="0"/>
              <w:numPr>
                <w:ilvl w:val="0"/>
                <w:numId w:val="7"/>
              </w:numPr>
              <w:suppressAutoHyphens/>
              <w:spacing w:after="160"/>
              <w:contextualSpacing/>
              <w:jc w:val="center"/>
              <w:rPr>
                <w:rFonts w:ascii="Arial" w:eastAsia="Lucida Sans Unicode" w:hAnsi="Arial" w:cs="Arial"/>
                <w:kern w:val="2"/>
                <w:sz w:val="16"/>
                <w:szCs w:val="16"/>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1798C3B1" w14:textId="77777777" w:rsidR="005B7EF2" w:rsidRPr="005B7EF2" w:rsidRDefault="005B7EF2" w:rsidP="005B7EF2">
            <w:pPr>
              <w:widowControl w:val="0"/>
              <w:suppressAutoHyphens/>
              <w:rPr>
                <w:rFonts w:ascii="Arial" w:eastAsia="Lucida Sans Unicode" w:hAnsi="Arial" w:cs="Arial"/>
                <w:sz w:val="16"/>
                <w:szCs w:val="16"/>
                <w:lang w:eastAsia="en-US"/>
              </w:rPr>
            </w:pPr>
            <w:r w:rsidRPr="005B7EF2">
              <w:rPr>
                <w:rFonts w:ascii="Arial" w:eastAsia="Calibri" w:hAnsi="Arial" w:cs="Arial"/>
                <w:sz w:val="16"/>
                <w:szCs w:val="16"/>
                <w:lang w:eastAsia="en-US"/>
              </w:rPr>
              <w:t>Зоны застройки индивидуальными жилыми домами</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5A9823BB"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143,75</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199FB33F"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143,75</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hideMark/>
          </w:tcPr>
          <w:p w14:paraId="1EAC4A76" w14:textId="77777777" w:rsidR="005B7EF2" w:rsidRPr="005B7EF2" w:rsidRDefault="005B7EF2" w:rsidP="005B7EF2">
            <w:pPr>
              <w:jc w:val="center"/>
              <w:rPr>
                <w:rFonts w:ascii="Arial" w:eastAsia="Calibri" w:hAnsi="Arial" w:cs="Arial"/>
                <w:bCs/>
                <w:sz w:val="16"/>
                <w:szCs w:val="16"/>
                <w:lang w:eastAsia="en-US"/>
              </w:rPr>
            </w:pPr>
          </w:p>
        </w:tc>
      </w:tr>
      <w:tr w:rsidR="005B7EF2" w:rsidRPr="005B7EF2" w14:paraId="44A71DD4" w14:textId="77777777" w:rsidTr="00463582">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68EEA84" w14:textId="77777777" w:rsidR="005B7EF2" w:rsidRPr="005B7EF2" w:rsidRDefault="005B7EF2" w:rsidP="00D9549A">
            <w:pPr>
              <w:widowControl w:val="0"/>
              <w:numPr>
                <w:ilvl w:val="0"/>
                <w:numId w:val="7"/>
              </w:numPr>
              <w:suppressAutoHyphens/>
              <w:spacing w:after="160"/>
              <w:contextualSpacing/>
              <w:jc w:val="center"/>
              <w:rPr>
                <w:rFonts w:ascii="Arial" w:eastAsia="Lucida Sans Unicode" w:hAnsi="Arial" w:cs="Arial"/>
                <w:kern w:val="2"/>
                <w:sz w:val="16"/>
                <w:szCs w:val="16"/>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63C7C090" w14:textId="77777777" w:rsidR="005B7EF2" w:rsidRPr="005B7EF2" w:rsidRDefault="005B7EF2" w:rsidP="005B7EF2">
            <w:pPr>
              <w:widowControl w:val="0"/>
              <w:suppressAutoHyphens/>
              <w:rPr>
                <w:rFonts w:ascii="Arial" w:eastAsia="Lucida Sans Unicode" w:hAnsi="Arial" w:cs="Arial"/>
                <w:sz w:val="16"/>
                <w:szCs w:val="16"/>
                <w:lang w:eastAsia="en-US"/>
              </w:rPr>
            </w:pPr>
            <w:r w:rsidRPr="005B7EF2">
              <w:rPr>
                <w:rFonts w:ascii="Arial" w:eastAsia="Calibri" w:hAnsi="Arial" w:cs="Arial"/>
                <w:sz w:val="16"/>
                <w:szCs w:val="16"/>
                <w:lang w:eastAsia="en-US"/>
              </w:rPr>
              <w:t>Зоны сельскохозяйственного использования</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013342D6"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32,45</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2697BC26"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32,45</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hideMark/>
          </w:tcPr>
          <w:p w14:paraId="2619BE52" w14:textId="77777777" w:rsidR="005B7EF2" w:rsidRPr="005B7EF2" w:rsidRDefault="005B7EF2" w:rsidP="005B7EF2">
            <w:pPr>
              <w:jc w:val="center"/>
              <w:rPr>
                <w:rFonts w:ascii="Arial" w:eastAsia="Calibri" w:hAnsi="Arial" w:cs="Arial"/>
                <w:bCs/>
                <w:sz w:val="16"/>
                <w:szCs w:val="16"/>
                <w:lang w:eastAsia="en-US"/>
              </w:rPr>
            </w:pPr>
          </w:p>
        </w:tc>
      </w:tr>
      <w:tr w:rsidR="005B7EF2" w:rsidRPr="005B7EF2" w14:paraId="58D5CFE5" w14:textId="77777777" w:rsidTr="00463582">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A301B87" w14:textId="77777777" w:rsidR="005B7EF2" w:rsidRPr="005B7EF2" w:rsidRDefault="005B7EF2" w:rsidP="00D9549A">
            <w:pPr>
              <w:widowControl w:val="0"/>
              <w:numPr>
                <w:ilvl w:val="0"/>
                <w:numId w:val="7"/>
              </w:numPr>
              <w:suppressAutoHyphens/>
              <w:spacing w:after="160"/>
              <w:contextualSpacing/>
              <w:jc w:val="center"/>
              <w:rPr>
                <w:rFonts w:ascii="Arial" w:eastAsia="Lucida Sans Unicode" w:hAnsi="Arial" w:cs="Arial"/>
                <w:kern w:val="2"/>
                <w:sz w:val="16"/>
                <w:szCs w:val="16"/>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029CF38C" w14:textId="77777777" w:rsidR="005B7EF2" w:rsidRPr="005B7EF2" w:rsidRDefault="005B7EF2" w:rsidP="005B7EF2">
            <w:pPr>
              <w:widowControl w:val="0"/>
              <w:suppressAutoHyphens/>
              <w:rPr>
                <w:rFonts w:ascii="Arial" w:eastAsia="Calibri" w:hAnsi="Arial" w:cs="Arial"/>
                <w:sz w:val="16"/>
                <w:szCs w:val="16"/>
                <w:lang w:eastAsia="en-US"/>
              </w:rPr>
            </w:pPr>
            <w:r w:rsidRPr="005B7EF2">
              <w:rPr>
                <w:rFonts w:ascii="Arial" w:eastAsia="Calibri" w:hAnsi="Arial" w:cs="Arial"/>
                <w:sz w:val="16"/>
                <w:szCs w:val="16"/>
                <w:lang w:eastAsia="en-US"/>
              </w:rPr>
              <w:t>Общественно-деловые зоны</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5A37EBBE"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10,11</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2E5BC679"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10,11</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11D9D066" w14:textId="77777777" w:rsidR="005B7EF2" w:rsidRPr="005B7EF2" w:rsidRDefault="005B7EF2" w:rsidP="005B7EF2">
            <w:pPr>
              <w:widowControl w:val="0"/>
              <w:suppressAutoHyphens/>
              <w:jc w:val="center"/>
              <w:rPr>
                <w:rFonts w:ascii="Arial" w:hAnsi="Arial" w:cs="Arial"/>
                <w:kern w:val="1"/>
                <w:sz w:val="16"/>
                <w:szCs w:val="16"/>
              </w:rPr>
            </w:pPr>
            <w:r w:rsidRPr="005B7EF2">
              <w:rPr>
                <w:rFonts w:ascii="Arial" w:hAnsi="Arial" w:cs="Arial"/>
                <w:kern w:val="1"/>
                <w:sz w:val="16"/>
                <w:szCs w:val="16"/>
              </w:rPr>
              <w:t>- Реконструкция парка по адресу: п. Калачеевский,</w:t>
            </w:r>
          </w:p>
          <w:p w14:paraId="6C1C949F" w14:textId="77777777" w:rsidR="005B7EF2" w:rsidRPr="005B7EF2" w:rsidRDefault="005B7EF2" w:rsidP="005B7EF2">
            <w:pPr>
              <w:widowControl w:val="0"/>
              <w:suppressAutoHyphens/>
              <w:jc w:val="center"/>
              <w:rPr>
                <w:rFonts w:ascii="Arial" w:hAnsi="Arial" w:cs="Arial"/>
                <w:kern w:val="1"/>
                <w:sz w:val="16"/>
                <w:szCs w:val="16"/>
              </w:rPr>
            </w:pPr>
            <w:r w:rsidRPr="005B7EF2">
              <w:rPr>
                <w:rFonts w:ascii="Arial" w:hAnsi="Arial" w:cs="Arial"/>
                <w:kern w:val="1"/>
                <w:sz w:val="16"/>
                <w:szCs w:val="16"/>
              </w:rPr>
              <w:t xml:space="preserve">ул. Центральная; </w:t>
            </w:r>
          </w:p>
          <w:p w14:paraId="1F7E811D" w14:textId="77777777" w:rsidR="005B7EF2" w:rsidRPr="005B7EF2" w:rsidRDefault="005B7EF2" w:rsidP="005B7EF2">
            <w:pPr>
              <w:widowControl w:val="0"/>
              <w:suppressAutoHyphens/>
              <w:jc w:val="center"/>
              <w:rPr>
                <w:rFonts w:ascii="Arial" w:hAnsi="Arial" w:cs="Arial"/>
                <w:kern w:val="1"/>
                <w:sz w:val="16"/>
                <w:szCs w:val="16"/>
              </w:rPr>
            </w:pPr>
            <w:r w:rsidRPr="005B7EF2">
              <w:rPr>
                <w:rFonts w:ascii="Arial" w:hAnsi="Arial" w:cs="Arial"/>
                <w:kern w:val="1"/>
                <w:sz w:val="16"/>
                <w:szCs w:val="16"/>
              </w:rPr>
              <w:t>- Проектирование сквера по адресу: п. Калачеевский,</w:t>
            </w:r>
          </w:p>
          <w:p w14:paraId="532BF7FF" w14:textId="77777777" w:rsidR="005B7EF2" w:rsidRPr="005B7EF2" w:rsidRDefault="005B7EF2" w:rsidP="005B7EF2">
            <w:pPr>
              <w:widowControl w:val="0"/>
              <w:suppressAutoHyphens/>
              <w:jc w:val="center"/>
              <w:rPr>
                <w:rFonts w:ascii="Arial" w:hAnsi="Arial" w:cs="Arial"/>
                <w:kern w:val="1"/>
                <w:sz w:val="16"/>
                <w:szCs w:val="16"/>
              </w:rPr>
            </w:pPr>
            <w:r w:rsidRPr="005B7EF2">
              <w:rPr>
                <w:rFonts w:ascii="Arial" w:hAnsi="Arial" w:cs="Arial"/>
                <w:kern w:val="1"/>
                <w:sz w:val="16"/>
                <w:szCs w:val="16"/>
              </w:rPr>
              <w:t>ул. Ленина, 7</w:t>
            </w:r>
          </w:p>
        </w:tc>
      </w:tr>
      <w:tr w:rsidR="005B7EF2" w:rsidRPr="005B7EF2" w14:paraId="5A315045" w14:textId="77777777" w:rsidTr="00463582">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D95715D" w14:textId="77777777" w:rsidR="005B7EF2" w:rsidRPr="005B7EF2" w:rsidRDefault="005B7EF2" w:rsidP="00D9549A">
            <w:pPr>
              <w:widowControl w:val="0"/>
              <w:numPr>
                <w:ilvl w:val="0"/>
                <w:numId w:val="7"/>
              </w:numPr>
              <w:suppressAutoHyphens/>
              <w:spacing w:after="160"/>
              <w:contextualSpacing/>
              <w:jc w:val="center"/>
              <w:rPr>
                <w:rFonts w:ascii="Arial" w:eastAsia="Lucida Sans Unicode" w:hAnsi="Arial" w:cs="Arial"/>
                <w:kern w:val="2"/>
                <w:sz w:val="16"/>
                <w:szCs w:val="16"/>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092AC937" w14:textId="77777777" w:rsidR="005B7EF2" w:rsidRPr="005B7EF2" w:rsidRDefault="005B7EF2" w:rsidP="005B7EF2">
            <w:pPr>
              <w:widowControl w:val="0"/>
              <w:suppressAutoHyphens/>
              <w:jc w:val="left"/>
              <w:rPr>
                <w:rFonts w:ascii="Arial" w:eastAsia="Calibri" w:hAnsi="Arial" w:cs="Arial"/>
                <w:sz w:val="16"/>
                <w:szCs w:val="16"/>
                <w:lang w:eastAsia="en-US"/>
              </w:rPr>
            </w:pPr>
            <w:r w:rsidRPr="005B7EF2">
              <w:rPr>
                <w:rFonts w:ascii="Arial" w:eastAsia="Calibri" w:hAnsi="Arial" w:cs="Arial"/>
                <w:sz w:val="16"/>
                <w:szCs w:val="16"/>
                <w:lang w:eastAsia="en-US"/>
              </w:rPr>
              <w:t>Производственные зоны сельскохозяйственных предприятий</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497600F2"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16,93</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4F0F2612"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16,93</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hideMark/>
          </w:tcPr>
          <w:p w14:paraId="1334586F" w14:textId="77777777" w:rsidR="005B7EF2" w:rsidRPr="005B7EF2" w:rsidRDefault="005B7EF2" w:rsidP="005B7EF2">
            <w:pPr>
              <w:widowControl w:val="0"/>
              <w:suppressAutoHyphens/>
              <w:jc w:val="center"/>
              <w:rPr>
                <w:rFonts w:ascii="Arial" w:hAnsi="Arial" w:cs="Arial"/>
                <w:kern w:val="1"/>
                <w:sz w:val="16"/>
                <w:szCs w:val="16"/>
              </w:rPr>
            </w:pPr>
          </w:p>
        </w:tc>
      </w:tr>
      <w:tr w:rsidR="005B7EF2" w:rsidRPr="005B7EF2" w14:paraId="2F07F65D" w14:textId="77777777" w:rsidTr="00463582">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0E15EE1" w14:textId="77777777" w:rsidR="005B7EF2" w:rsidRPr="005B7EF2" w:rsidRDefault="005B7EF2" w:rsidP="00D9549A">
            <w:pPr>
              <w:widowControl w:val="0"/>
              <w:numPr>
                <w:ilvl w:val="0"/>
                <w:numId w:val="7"/>
              </w:numPr>
              <w:suppressAutoHyphens/>
              <w:spacing w:after="160"/>
              <w:contextualSpacing/>
              <w:jc w:val="center"/>
              <w:rPr>
                <w:rFonts w:ascii="Arial" w:eastAsia="Lucida Sans Unicode" w:hAnsi="Arial" w:cs="Arial"/>
                <w:kern w:val="2"/>
                <w:sz w:val="16"/>
                <w:szCs w:val="16"/>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5101A239" w14:textId="77777777" w:rsidR="005B7EF2" w:rsidRPr="005B7EF2" w:rsidRDefault="005B7EF2" w:rsidP="005B7EF2">
            <w:pPr>
              <w:widowControl w:val="0"/>
              <w:suppressAutoHyphens/>
              <w:jc w:val="left"/>
              <w:rPr>
                <w:rFonts w:ascii="Arial" w:eastAsia="Calibri" w:hAnsi="Arial" w:cs="Arial"/>
                <w:sz w:val="16"/>
                <w:szCs w:val="16"/>
                <w:lang w:eastAsia="en-US"/>
              </w:rPr>
            </w:pPr>
            <w:r w:rsidRPr="005B7EF2">
              <w:rPr>
                <w:rFonts w:ascii="Arial" w:eastAsia="Calibri" w:hAnsi="Arial" w:cs="Arial"/>
                <w:sz w:val="16"/>
                <w:szCs w:val="16"/>
                <w:lang w:eastAsia="en-US"/>
              </w:rPr>
              <w:t>Коммунально-складская зона</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46B93F4C"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13,39</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4BBE113D"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13,39</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55A827B4" w14:textId="77777777" w:rsidR="005B7EF2" w:rsidRPr="005B7EF2" w:rsidRDefault="005B7EF2" w:rsidP="005B7EF2">
            <w:pPr>
              <w:widowControl w:val="0"/>
              <w:suppressAutoHyphens/>
              <w:ind w:left="408"/>
              <w:contextualSpacing/>
              <w:jc w:val="center"/>
              <w:rPr>
                <w:rFonts w:ascii="Arial" w:eastAsia="Lucida Sans Unicode" w:hAnsi="Arial" w:cs="Arial"/>
                <w:bCs/>
                <w:kern w:val="2"/>
                <w:sz w:val="16"/>
                <w:szCs w:val="16"/>
                <w:lang w:eastAsia="en-US"/>
              </w:rPr>
            </w:pPr>
          </w:p>
        </w:tc>
      </w:tr>
      <w:tr w:rsidR="005B7EF2" w:rsidRPr="005B7EF2" w14:paraId="5F54BB9B" w14:textId="77777777" w:rsidTr="00463582">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F831CAF" w14:textId="77777777" w:rsidR="005B7EF2" w:rsidRPr="005B7EF2" w:rsidRDefault="005B7EF2" w:rsidP="00D9549A">
            <w:pPr>
              <w:widowControl w:val="0"/>
              <w:numPr>
                <w:ilvl w:val="0"/>
                <w:numId w:val="7"/>
              </w:numPr>
              <w:suppressAutoHyphens/>
              <w:spacing w:after="160"/>
              <w:contextualSpacing/>
              <w:jc w:val="center"/>
              <w:rPr>
                <w:rFonts w:ascii="Arial" w:eastAsia="Lucida Sans Unicode" w:hAnsi="Arial" w:cs="Arial"/>
                <w:kern w:val="2"/>
                <w:sz w:val="16"/>
                <w:szCs w:val="16"/>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43F049AE" w14:textId="77777777" w:rsidR="005B7EF2" w:rsidRPr="005B7EF2" w:rsidRDefault="005B7EF2" w:rsidP="005B7EF2">
            <w:pPr>
              <w:widowControl w:val="0"/>
              <w:suppressAutoHyphens/>
              <w:rPr>
                <w:rFonts w:ascii="Arial" w:eastAsia="Lucida Sans Unicode" w:hAnsi="Arial" w:cs="Arial"/>
                <w:sz w:val="16"/>
                <w:szCs w:val="16"/>
                <w:lang w:eastAsia="en-US"/>
              </w:rPr>
            </w:pPr>
            <w:r w:rsidRPr="005B7EF2">
              <w:rPr>
                <w:rFonts w:ascii="Arial" w:eastAsia="Calibri" w:hAnsi="Arial" w:cs="Arial"/>
                <w:sz w:val="16"/>
                <w:szCs w:val="16"/>
                <w:lang w:eastAsia="en-US"/>
              </w:rPr>
              <w:t>Зоны транспортной инфраструктуры</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74476576"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2,58</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720C441E"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2,58</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5B9E3499" w14:textId="77777777" w:rsidR="005B7EF2" w:rsidRPr="005B7EF2" w:rsidRDefault="005B7EF2" w:rsidP="005B7EF2">
            <w:pPr>
              <w:widowControl w:val="0"/>
              <w:suppressAutoHyphens/>
              <w:ind w:left="408"/>
              <w:contextualSpacing/>
              <w:jc w:val="center"/>
              <w:rPr>
                <w:rFonts w:ascii="Arial" w:eastAsia="Lucida Sans Unicode" w:hAnsi="Arial" w:cs="Arial"/>
                <w:bCs/>
                <w:kern w:val="2"/>
                <w:sz w:val="16"/>
                <w:szCs w:val="16"/>
                <w:lang w:eastAsia="en-US"/>
              </w:rPr>
            </w:pPr>
          </w:p>
        </w:tc>
      </w:tr>
      <w:tr w:rsidR="005B7EF2" w:rsidRPr="005B7EF2" w14:paraId="3F008707" w14:textId="77777777" w:rsidTr="00463582">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0AE03F9" w14:textId="77777777" w:rsidR="005B7EF2" w:rsidRPr="005B7EF2" w:rsidRDefault="005B7EF2" w:rsidP="00D9549A">
            <w:pPr>
              <w:widowControl w:val="0"/>
              <w:numPr>
                <w:ilvl w:val="0"/>
                <w:numId w:val="7"/>
              </w:numPr>
              <w:suppressAutoHyphens/>
              <w:spacing w:after="160"/>
              <w:contextualSpacing/>
              <w:jc w:val="center"/>
              <w:rPr>
                <w:rFonts w:ascii="Arial" w:eastAsia="Lucida Sans Unicode" w:hAnsi="Arial" w:cs="Arial"/>
                <w:kern w:val="2"/>
                <w:sz w:val="16"/>
                <w:szCs w:val="16"/>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3EDB390E" w14:textId="77777777" w:rsidR="005B7EF2" w:rsidRPr="005B7EF2" w:rsidRDefault="005B7EF2" w:rsidP="005B7EF2">
            <w:pPr>
              <w:widowControl w:val="0"/>
              <w:suppressAutoHyphens/>
              <w:rPr>
                <w:rFonts w:ascii="Arial" w:eastAsia="Calibri" w:hAnsi="Arial" w:cs="Arial"/>
                <w:sz w:val="16"/>
                <w:szCs w:val="16"/>
                <w:lang w:eastAsia="en-US"/>
              </w:rPr>
            </w:pPr>
            <w:r w:rsidRPr="005B7EF2">
              <w:rPr>
                <w:rFonts w:ascii="Arial" w:eastAsia="Calibri" w:hAnsi="Arial" w:cs="Arial"/>
                <w:sz w:val="16"/>
                <w:szCs w:val="16"/>
                <w:lang w:eastAsia="en-US"/>
              </w:rPr>
              <w:t>Зона кладбищ</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7B28A081"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1,56</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60A26D92"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1,56</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52526BDB" w14:textId="77777777" w:rsidR="005B7EF2" w:rsidRPr="005B7EF2" w:rsidRDefault="005B7EF2" w:rsidP="005B7EF2">
            <w:pPr>
              <w:jc w:val="center"/>
              <w:rPr>
                <w:rFonts w:ascii="Arial" w:eastAsia="Calibri" w:hAnsi="Arial" w:cs="Arial"/>
                <w:bCs/>
                <w:sz w:val="16"/>
                <w:szCs w:val="16"/>
                <w:lang w:eastAsia="en-US"/>
              </w:rPr>
            </w:pPr>
          </w:p>
        </w:tc>
      </w:tr>
      <w:tr w:rsidR="005B7EF2" w:rsidRPr="005B7EF2" w14:paraId="4FABA541" w14:textId="77777777" w:rsidTr="00463582">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248E28D" w14:textId="77777777" w:rsidR="005B7EF2" w:rsidRPr="005B7EF2" w:rsidRDefault="005B7EF2" w:rsidP="00D9549A">
            <w:pPr>
              <w:widowControl w:val="0"/>
              <w:numPr>
                <w:ilvl w:val="0"/>
                <w:numId w:val="7"/>
              </w:numPr>
              <w:suppressAutoHyphens/>
              <w:spacing w:after="160"/>
              <w:contextualSpacing/>
              <w:jc w:val="center"/>
              <w:rPr>
                <w:rFonts w:ascii="Arial" w:eastAsia="Lucida Sans Unicode" w:hAnsi="Arial" w:cs="Arial"/>
                <w:kern w:val="2"/>
                <w:sz w:val="16"/>
                <w:szCs w:val="16"/>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1127E7E2" w14:textId="77777777" w:rsidR="005B7EF2" w:rsidRPr="005B7EF2" w:rsidRDefault="005B7EF2" w:rsidP="005B7EF2">
            <w:pPr>
              <w:widowControl w:val="0"/>
              <w:suppressAutoHyphens/>
              <w:rPr>
                <w:rFonts w:ascii="Arial" w:eastAsia="Lucida Sans Unicode" w:hAnsi="Arial" w:cs="Arial"/>
                <w:sz w:val="16"/>
                <w:szCs w:val="16"/>
                <w:lang w:eastAsia="en-US"/>
              </w:rPr>
            </w:pPr>
            <w:r w:rsidRPr="005B7EF2">
              <w:rPr>
                <w:rFonts w:ascii="Arial" w:eastAsia="Calibri" w:hAnsi="Arial" w:cs="Arial"/>
                <w:sz w:val="16"/>
                <w:szCs w:val="16"/>
                <w:lang w:eastAsia="en-US"/>
              </w:rPr>
              <w:t>Зоны застройки индивидуальными жилыми домами</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42F78678"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143,75</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2CEE7A5E"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143,75</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53D93AA5" w14:textId="77777777" w:rsidR="005B7EF2" w:rsidRPr="005B7EF2" w:rsidRDefault="005B7EF2" w:rsidP="005B7EF2">
            <w:pPr>
              <w:widowControl w:val="0"/>
              <w:suppressAutoHyphens/>
              <w:ind w:left="408"/>
              <w:contextualSpacing/>
              <w:jc w:val="center"/>
              <w:rPr>
                <w:rFonts w:ascii="Arial" w:eastAsia="Lucida Sans Unicode" w:hAnsi="Arial" w:cs="Arial"/>
                <w:bCs/>
                <w:kern w:val="2"/>
                <w:sz w:val="16"/>
                <w:szCs w:val="16"/>
                <w:lang w:eastAsia="en-US"/>
              </w:rPr>
            </w:pPr>
          </w:p>
        </w:tc>
      </w:tr>
      <w:tr w:rsidR="005B7EF2" w:rsidRPr="005B7EF2" w14:paraId="0D9F77B3" w14:textId="77777777" w:rsidTr="00463582">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6EF9C3D" w14:textId="77777777" w:rsidR="005B7EF2" w:rsidRPr="005B7EF2" w:rsidRDefault="005B7EF2" w:rsidP="00D9549A">
            <w:pPr>
              <w:widowControl w:val="0"/>
              <w:numPr>
                <w:ilvl w:val="0"/>
                <w:numId w:val="7"/>
              </w:numPr>
              <w:suppressAutoHyphens/>
              <w:spacing w:after="160"/>
              <w:contextualSpacing/>
              <w:jc w:val="center"/>
              <w:rPr>
                <w:rFonts w:ascii="Arial" w:eastAsia="Lucida Sans Unicode" w:hAnsi="Arial" w:cs="Arial"/>
                <w:kern w:val="2"/>
                <w:sz w:val="16"/>
                <w:szCs w:val="16"/>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4979AC" w14:textId="77777777" w:rsidR="005B7EF2" w:rsidRPr="005B7EF2" w:rsidRDefault="005B7EF2" w:rsidP="005B7EF2">
            <w:pPr>
              <w:widowControl w:val="0"/>
              <w:suppressAutoHyphens/>
              <w:rPr>
                <w:rFonts w:ascii="Arial" w:eastAsia="Lucida Sans Unicode" w:hAnsi="Arial" w:cs="Arial"/>
                <w:sz w:val="16"/>
                <w:szCs w:val="16"/>
                <w:lang w:eastAsia="en-US"/>
              </w:rPr>
            </w:pPr>
            <w:r w:rsidRPr="005B7EF2">
              <w:rPr>
                <w:rFonts w:ascii="Arial" w:eastAsia="Calibri" w:hAnsi="Arial" w:cs="Arial"/>
                <w:sz w:val="16"/>
                <w:szCs w:val="16"/>
                <w:lang w:eastAsia="en-US"/>
              </w:rPr>
              <w:t>Зоны сельскохозяйственного использования</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6ACD8716"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32,45</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69C43B65"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32,45</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28277AD1" w14:textId="77777777" w:rsidR="005B7EF2" w:rsidRPr="005B7EF2" w:rsidRDefault="005B7EF2" w:rsidP="005B7EF2">
            <w:pPr>
              <w:widowControl w:val="0"/>
              <w:suppressAutoHyphens/>
              <w:ind w:left="408"/>
              <w:contextualSpacing/>
              <w:jc w:val="center"/>
              <w:rPr>
                <w:rFonts w:ascii="Arial" w:eastAsia="Lucida Sans Unicode" w:hAnsi="Arial" w:cs="Arial"/>
                <w:bCs/>
                <w:kern w:val="2"/>
                <w:sz w:val="16"/>
                <w:szCs w:val="16"/>
                <w:lang w:eastAsia="en-US"/>
              </w:rPr>
            </w:pPr>
          </w:p>
        </w:tc>
      </w:tr>
      <w:tr w:rsidR="005B7EF2" w:rsidRPr="005B7EF2" w14:paraId="2BD8DAE1" w14:textId="77777777" w:rsidTr="00463582">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BFC45A" w14:textId="77777777" w:rsidR="005B7EF2" w:rsidRPr="005B7EF2" w:rsidRDefault="005B7EF2" w:rsidP="00D9549A">
            <w:pPr>
              <w:widowControl w:val="0"/>
              <w:numPr>
                <w:ilvl w:val="0"/>
                <w:numId w:val="7"/>
              </w:numPr>
              <w:suppressAutoHyphens/>
              <w:spacing w:after="160"/>
              <w:contextualSpacing/>
              <w:jc w:val="center"/>
              <w:rPr>
                <w:rFonts w:ascii="Arial" w:eastAsia="Lucida Sans Unicode" w:hAnsi="Arial" w:cs="Arial"/>
                <w:kern w:val="2"/>
                <w:sz w:val="16"/>
                <w:szCs w:val="16"/>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CDC7EA0" w14:textId="77777777" w:rsidR="005B7EF2" w:rsidRPr="005B7EF2" w:rsidRDefault="005B7EF2" w:rsidP="005B7EF2">
            <w:pPr>
              <w:widowControl w:val="0"/>
              <w:suppressAutoHyphens/>
              <w:rPr>
                <w:rFonts w:ascii="Arial" w:eastAsia="Calibri" w:hAnsi="Arial" w:cs="Arial"/>
                <w:sz w:val="16"/>
                <w:szCs w:val="16"/>
                <w:lang w:eastAsia="en-US"/>
              </w:rPr>
            </w:pPr>
            <w:r w:rsidRPr="005B7EF2">
              <w:rPr>
                <w:rFonts w:ascii="Arial" w:eastAsia="Calibri" w:hAnsi="Arial" w:cs="Arial"/>
                <w:sz w:val="16"/>
                <w:szCs w:val="16"/>
                <w:lang w:eastAsia="en-US"/>
              </w:rPr>
              <w:t>Общественно-деловые зоны</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01F27002"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10,11</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4CBFB2D3"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10,11</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713C2809" w14:textId="77777777" w:rsidR="005B7EF2" w:rsidRPr="005B7EF2" w:rsidRDefault="005B7EF2" w:rsidP="005B7EF2">
            <w:pPr>
              <w:widowControl w:val="0"/>
              <w:suppressAutoHyphens/>
              <w:ind w:left="408"/>
              <w:contextualSpacing/>
              <w:jc w:val="center"/>
              <w:rPr>
                <w:rFonts w:ascii="Arial" w:eastAsia="Lucida Sans Unicode" w:hAnsi="Arial" w:cs="Arial"/>
                <w:bCs/>
                <w:kern w:val="2"/>
                <w:sz w:val="16"/>
                <w:szCs w:val="16"/>
                <w:lang w:eastAsia="en-US"/>
              </w:rPr>
            </w:pPr>
          </w:p>
        </w:tc>
      </w:tr>
      <w:tr w:rsidR="005B7EF2" w:rsidRPr="005B7EF2" w14:paraId="34549261" w14:textId="77777777" w:rsidTr="00463582">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51BC16" w14:textId="77777777" w:rsidR="005B7EF2" w:rsidRPr="005B7EF2" w:rsidRDefault="005B7EF2" w:rsidP="00D9549A">
            <w:pPr>
              <w:widowControl w:val="0"/>
              <w:numPr>
                <w:ilvl w:val="0"/>
                <w:numId w:val="7"/>
              </w:numPr>
              <w:suppressAutoHyphens/>
              <w:spacing w:after="160"/>
              <w:contextualSpacing/>
              <w:jc w:val="center"/>
              <w:rPr>
                <w:rFonts w:ascii="Arial" w:eastAsia="Lucida Sans Unicode" w:hAnsi="Arial" w:cs="Arial"/>
                <w:kern w:val="2"/>
                <w:sz w:val="16"/>
                <w:szCs w:val="16"/>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FA96360" w14:textId="77777777" w:rsidR="005B7EF2" w:rsidRPr="005B7EF2" w:rsidRDefault="005B7EF2" w:rsidP="005B7EF2">
            <w:pPr>
              <w:widowControl w:val="0"/>
              <w:suppressAutoHyphens/>
              <w:jc w:val="left"/>
              <w:rPr>
                <w:rFonts w:ascii="Arial" w:eastAsia="Calibri" w:hAnsi="Arial" w:cs="Arial"/>
                <w:sz w:val="16"/>
                <w:szCs w:val="16"/>
                <w:lang w:eastAsia="en-US"/>
              </w:rPr>
            </w:pPr>
            <w:r w:rsidRPr="005B7EF2">
              <w:rPr>
                <w:rFonts w:ascii="Arial" w:eastAsia="Calibri" w:hAnsi="Arial" w:cs="Arial"/>
                <w:sz w:val="16"/>
                <w:szCs w:val="16"/>
                <w:lang w:eastAsia="en-US"/>
              </w:rPr>
              <w:t>Производственные зоны сельскохозяйственных предприятий</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70560302"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16,93</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2EBE5937"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16,93</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577165A0" w14:textId="77777777" w:rsidR="005B7EF2" w:rsidRPr="005B7EF2" w:rsidRDefault="005B7EF2" w:rsidP="005B7EF2">
            <w:pPr>
              <w:widowControl w:val="0"/>
              <w:suppressAutoHyphens/>
              <w:ind w:left="408"/>
              <w:contextualSpacing/>
              <w:jc w:val="center"/>
              <w:rPr>
                <w:rFonts w:ascii="Arial" w:eastAsia="Lucida Sans Unicode" w:hAnsi="Arial" w:cs="Arial"/>
                <w:bCs/>
                <w:kern w:val="2"/>
                <w:sz w:val="16"/>
                <w:szCs w:val="16"/>
                <w:lang w:eastAsia="en-US"/>
              </w:rPr>
            </w:pPr>
          </w:p>
        </w:tc>
      </w:tr>
      <w:tr w:rsidR="005B7EF2" w:rsidRPr="005B7EF2" w14:paraId="5A3879E7" w14:textId="77777777" w:rsidTr="00463582">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805241" w14:textId="77777777" w:rsidR="005B7EF2" w:rsidRPr="005B7EF2" w:rsidRDefault="005B7EF2" w:rsidP="005B7EF2">
            <w:pPr>
              <w:widowControl w:val="0"/>
              <w:jc w:val="center"/>
              <w:rPr>
                <w:rFonts w:ascii="Arial" w:eastAsia="Calibri" w:hAnsi="Arial" w:cs="Arial"/>
                <w:bCs/>
                <w:sz w:val="16"/>
                <w:szCs w:val="16"/>
                <w:lang w:eastAsia="en-US"/>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74E0583C" w14:textId="77777777" w:rsidR="005B7EF2" w:rsidRPr="005B7EF2" w:rsidRDefault="005B7EF2" w:rsidP="005B7EF2">
            <w:pPr>
              <w:widowControl w:val="0"/>
              <w:jc w:val="center"/>
              <w:rPr>
                <w:rFonts w:ascii="Arial" w:eastAsia="Calibri" w:hAnsi="Arial" w:cs="Arial"/>
                <w:b/>
                <w:bCs/>
                <w:sz w:val="16"/>
                <w:szCs w:val="16"/>
                <w:lang w:eastAsia="en-US"/>
              </w:rPr>
            </w:pPr>
            <w:r w:rsidRPr="005B7EF2">
              <w:rPr>
                <w:rFonts w:ascii="Arial" w:eastAsia="Calibri" w:hAnsi="Arial" w:cs="Arial"/>
                <w:b/>
                <w:bCs/>
                <w:sz w:val="16"/>
                <w:szCs w:val="16"/>
                <w:lang w:eastAsia="en-US"/>
              </w:rPr>
              <w:t>ИТОГО</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5DA5E0B8" w14:textId="77777777" w:rsidR="005B7EF2" w:rsidRPr="005B7EF2" w:rsidRDefault="005B7EF2" w:rsidP="005B7EF2">
            <w:pPr>
              <w:widowControl w:val="0"/>
              <w:suppressAutoHyphens/>
              <w:jc w:val="center"/>
              <w:rPr>
                <w:rFonts w:ascii="Arial" w:eastAsia="Lucida Sans Unicode" w:hAnsi="Arial" w:cs="Arial"/>
                <w:b/>
                <w:sz w:val="16"/>
                <w:szCs w:val="16"/>
                <w:lang w:eastAsia="en-US"/>
              </w:rPr>
            </w:pPr>
            <w:r w:rsidRPr="005B7EF2">
              <w:rPr>
                <w:rFonts w:ascii="Arial" w:eastAsia="Calibri" w:hAnsi="Arial" w:cs="Arial"/>
                <w:b/>
                <w:sz w:val="16"/>
                <w:szCs w:val="16"/>
                <w:lang w:eastAsia="en-US"/>
              </w:rPr>
              <w:t>220,77</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3FAAD47A" w14:textId="77777777" w:rsidR="005B7EF2" w:rsidRPr="005B7EF2" w:rsidRDefault="005B7EF2" w:rsidP="005B7EF2">
            <w:pPr>
              <w:widowControl w:val="0"/>
              <w:suppressAutoHyphens/>
              <w:jc w:val="center"/>
              <w:rPr>
                <w:rFonts w:ascii="Arial" w:eastAsia="Lucida Sans Unicode" w:hAnsi="Arial" w:cs="Arial"/>
                <w:b/>
                <w:sz w:val="16"/>
                <w:szCs w:val="16"/>
                <w:lang w:eastAsia="en-US"/>
              </w:rPr>
            </w:pPr>
            <w:r w:rsidRPr="005B7EF2">
              <w:rPr>
                <w:rFonts w:ascii="Arial" w:eastAsia="Calibri" w:hAnsi="Arial" w:cs="Arial"/>
                <w:b/>
                <w:sz w:val="16"/>
                <w:szCs w:val="16"/>
                <w:lang w:eastAsia="en-US"/>
              </w:rPr>
              <w:t>220,77</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17A619CD" w14:textId="77777777" w:rsidR="005B7EF2" w:rsidRPr="005B7EF2" w:rsidRDefault="005B7EF2" w:rsidP="005B7EF2">
            <w:pPr>
              <w:widowControl w:val="0"/>
              <w:suppressAutoHyphens/>
              <w:ind w:left="408"/>
              <w:contextualSpacing/>
              <w:jc w:val="center"/>
              <w:rPr>
                <w:rFonts w:ascii="Arial" w:eastAsia="Lucida Sans Unicode" w:hAnsi="Arial" w:cs="Arial"/>
                <w:bCs/>
                <w:kern w:val="2"/>
                <w:sz w:val="16"/>
                <w:szCs w:val="16"/>
                <w:lang w:eastAsia="en-US"/>
              </w:rPr>
            </w:pPr>
          </w:p>
        </w:tc>
      </w:tr>
      <w:tr w:rsidR="005B7EF2" w:rsidRPr="005B7EF2" w14:paraId="59D750F1" w14:textId="77777777" w:rsidTr="00463582">
        <w:trPr>
          <w:jc w:val="center"/>
        </w:trPr>
        <w:tc>
          <w:tcPr>
            <w:tcW w:w="14641" w:type="dxa"/>
            <w:gridSpan w:val="6"/>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43A9881B" w14:textId="77777777" w:rsidR="005B7EF2" w:rsidRPr="005B7EF2" w:rsidRDefault="005B7EF2" w:rsidP="005B7EF2">
            <w:pPr>
              <w:widowControl w:val="0"/>
              <w:suppressAutoHyphens/>
              <w:ind w:left="408"/>
              <w:contextualSpacing/>
              <w:jc w:val="center"/>
              <w:rPr>
                <w:rFonts w:ascii="Arial" w:eastAsia="Lucida Sans Unicode" w:hAnsi="Arial" w:cs="Arial"/>
                <w:bCs/>
                <w:kern w:val="2"/>
                <w:sz w:val="16"/>
                <w:szCs w:val="16"/>
                <w:lang w:eastAsia="en-US"/>
              </w:rPr>
            </w:pPr>
            <w:r w:rsidRPr="005B7EF2">
              <w:rPr>
                <w:rFonts w:ascii="Arial" w:eastAsia="Calibri" w:hAnsi="Arial" w:cs="Arial"/>
                <w:b/>
                <w:sz w:val="16"/>
                <w:szCs w:val="16"/>
                <w:lang w:eastAsia="en-US"/>
              </w:rPr>
              <w:t>посёлок Колос</w:t>
            </w:r>
          </w:p>
        </w:tc>
      </w:tr>
      <w:tr w:rsidR="005B7EF2" w:rsidRPr="005B7EF2" w14:paraId="27BF8441" w14:textId="77777777" w:rsidTr="00463582">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449254A" w14:textId="77777777" w:rsidR="005B7EF2" w:rsidRPr="005B7EF2" w:rsidRDefault="005B7EF2" w:rsidP="00D9549A">
            <w:pPr>
              <w:widowControl w:val="0"/>
              <w:numPr>
                <w:ilvl w:val="0"/>
                <w:numId w:val="13"/>
              </w:numPr>
              <w:tabs>
                <w:tab w:val="left" w:pos="150"/>
              </w:tabs>
              <w:suppressAutoHyphens/>
              <w:spacing w:after="160"/>
              <w:ind w:left="434" w:hanging="142"/>
              <w:contextualSpacing/>
              <w:jc w:val="center"/>
              <w:rPr>
                <w:rFonts w:ascii="Arial" w:eastAsia="Lucida Sans Unicode" w:hAnsi="Arial" w:cs="Arial"/>
                <w:bCs/>
                <w:kern w:val="2"/>
                <w:sz w:val="16"/>
                <w:szCs w:val="16"/>
                <w:lang w:eastAsia="en-US"/>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75284565"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Calibri" w:hAnsi="Arial" w:cs="Arial"/>
                <w:sz w:val="16"/>
                <w:szCs w:val="16"/>
                <w:lang w:eastAsia="en-US"/>
              </w:rPr>
              <w:t>Зоны застройки индивидуальными жилыми домами</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24FB38C4"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88,94</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54BD8175"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88,94</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051C3F92" w14:textId="77777777" w:rsidR="005B7EF2" w:rsidRPr="005B7EF2" w:rsidRDefault="005B7EF2" w:rsidP="005B7EF2">
            <w:pPr>
              <w:widowControl w:val="0"/>
              <w:suppressAutoHyphens/>
              <w:ind w:left="408"/>
              <w:contextualSpacing/>
              <w:jc w:val="center"/>
              <w:rPr>
                <w:rFonts w:ascii="Arial" w:eastAsia="Lucida Sans Unicode" w:hAnsi="Arial" w:cs="Arial"/>
                <w:bCs/>
                <w:kern w:val="2"/>
                <w:sz w:val="16"/>
                <w:szCs w:val="16"/>
                <w:lang w:eastAsia="en-US"/>
              </w:rPr>
            </w:pPr>
          </w:p>
        </w:tc>
      </w:tr>
      <w:tr w:rsidR="005B7EF2" w:rsidRPr="005B7EF2" w14:paraId="2548DE99" w14:textId="77777777" w:rsidTr="00463582">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417EA3" w14:textId="77777777" w:rsidR="005B7EF2" w:rsidRPr="005B7EF2" w:rsidRDefault="005B7EF2" w:rsidP="00D9549A">
            <w:pPr>
              <w:widowControl w:val="0"/>
              <w:numPr>
                <w:ilvl w:val="0"/>
                <w:numId w:val="13"/>
              </w:numPr>
              <w:tabs>
                <w:tab w:val="left" w:pos="150"/>
              </w:tabs>
              <w:suppressAutoHyphens/>
              <w:spacing w:after="160"/>
              <w:ind w:left="434" w:hanging="142"/>
              <w:contextualSpacing/>
              <w:jc w:val="center"/>
              <w:rPr>
                <w:rFonts w:ascii="Arial" w:eastAsia="Lucida Sans Unicode" w:hAnsi="Arial" w:cs="Arial"/>
                <w:bCs/>
                <w:kern w:val="2"/>
                <w:sz w:val="16"/>
                <w:szCs w:val="16"/>
                <w:lang w:eastAsia="en-US"/>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60A428ED"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Calibri" w:hAnsi="Arial" w:cs="Arial"/>
                <w:sz w:val="16"/>
                <w:szCs w:val="16"/>
                <w:lang w:eastAsia="en-US"/>
              </w:rPr>
              <w:t>Общественно-деловые зоны</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14C2F3BA"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4,19</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160CE211"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4,19</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07496232" w14:textId="77777777" w:rsidR="005B7EF2" w:rsidRPr="005B7EF2" w:rsidRDefault="005B7EF2" w:rsidP="005B7EF2">
            <w:pPr>
              <w:widowControl w:val="0"/>
              <w:suppressAutoHyphens/>
              <w:ind w:left="408"/>
              <w:contextualSpacing/>
              <w:jc w:val="center"/>
              <w:rPr>
                <w:rFonts w:ascii="Arial" w:eastAsia="Lucida Sans Unicode" w:hAnsi="Arial" w:cs="Arial"/>
                <w:bCs/>
                <w:kern w:val="2"/>
                <w:sz w:val="16"/>
                <w:szCs w:val="16"/>
                <w:lang w:eastAsia="en-US"/>
              </w:rPr>
            </w:pPr>
          </w:p>
        </w:tc>
      </w:tr>
      <w:tr w:rsidR="005B7EF2" w:rsidRPr="005B7EF2" w14:paraId="09F91CA3" w14:textId="77777777" w:rsidTr="00463582">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7906387" w14:textId="77777777" w:rsidR="005B7EF2" w:rsidRPr="005B7EF2" w:rsidRDefault="005B7EF2" w:rsidP="00D9549A">
            <w:pPr>
              <w:widowControl w:val="0"/>
              <w:numPr>
                <w:ilvl w:val="0"/>
                <w:numId w:val="13"/>
              </w:numPr>
              <w:tabs>
                <w:tab w:val="left" w:pos="150"/>
              </w:tabs>
              <w:suppressAutoHyphens/>
              <w:spacing w:after="160"/>
              <w:ind w:left="434" w:hanging="142"/>
              <w:contextualSpacing/>
              <w:jc w:val="center"/>
              <w:rPr>
                <w:rFonts w:ascii="Arial" w:eastAsia="Lucida Sans Unicode" w:hAnsi="Arial" w:cs="Arial"/>
                <w:bCs/>
                <w:kern w:val="2"/>
                <w:sz w:val="16"/>
                <w:szCs w:val="16"/>
                <w:lang w:eastAsia="en-US"/>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9472AF9" w14:textId="77777777" w:rsidR="005B7EF2" w:rsidRPr="005B7EF2" w:rsidRDefault="005B7EF2" w:rsidP="005B7EF2">
            <w:pPr>
              <w:widowControl w:val="0"/>
              <w:suppressAutoHyphens/>
              <w:jc w:val="left"/>
              <w:rPr>
                <w:rFonts w:ascii="Arial" w:eastAsia="Lucida Sans Unicode" w:hAnsi="Arial" w:cs="Arial"/>
                <w:sz w:val="16"/>
                <w:szCs w:val="16"/>
                <w:lang w:eastAsia="en-US"/>
              </w:rPr>
            </w:pPr>
            <w:r w:rsidRPr="005B7EF2">
              <w:rPr>
                <w:rFonts w:ascii="Arial" w:eastAsia="Calibri" w:hAnsi="Arial" w:cs="Arial"/>
                <w:sz w:val="16"/>
                <w:szCs w:val="16"/>
                <w:lang w:eastAsia="en-US"/>
              </w:rPr>
              <w:t>Зоны сельскохозяйственного использования</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3A489941"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26,2</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0E2C23C4"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26,2</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4E64BED0" w14:textId="77777777" w:rsidR="005B7EF2" w:rsidRPr="005B7EF2" w:rsidRDefault="005B7EF2" w:rsidP="005B7EF2">
            <w:pPr>
              <w:widowControl w:val="0"/>
              <w:suppressAutoHyphens/>
              <w:ind w:left="408"/>
              <w:contextualSpacing/>
              <w:jc w:val="center"/>
              <w:rPr>
                <w:rFonts w:ascii="Arial" w:eastAsia="Lucida Sans Unicode" w:hAnsi="Arial" w:cs="Arial"/>
                <w:bCs/>
                <w:kern w:val="2"/>
                <w:sz w:val="16"/>
                <w:szCs w:val="16"/>
                <w:lang w:eastAsia="en-US"/>
              </w:rPr>
            </w:pPr>
          </w:p>
        </w:tc>
      </w:tr>
      <w:tr w:rsidR="005B7EF2" w:rsidRPr="005B7EF2" w14:paraId="139078D5" w14:textId="77777777" w:rsidTr="00463582">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4CC6259" w14:textId="77777777" w:rsidR="005B7EF2" w:rsidRPr="005B7EF2" w:rsidRDefault="005B7EF2" w:rsidP="00D9549A">
            <w:pPr>
              <w:widowControl w:val="0"/>
              <w:numPr>
                <w:ilvl w:val="0"/>
                <w:numId w:val="13"/>
              </w:numPr>
              <w:tabs>
                <w:tab w:val="left" w:pos="150"/>
              </w:tabs>
              <w:suppressAutoHyphens/>
              <w:spacing w:after="160"/>
              <w:ind w:left="434" w:hanging="142"/>
              <w:contextualSpacing/>
              <w:jc w:val="center"/>
              <w:rPr>
                <w:rFonts w:ascii="Arial" w:eastAsia="Lucida Sans Unicode" w:hAnsi="Arial" w:cs="Arial"/>
                <w:bCs/>
                <w:kern w:val="2"/>
                <w:sz w:val="16"/>
                <w:szCs w:val="16"/>
                <w:lang w:eastAsia="en-US"/>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FE5AE9A" w14:textId="77777777" w:rsidR="005B7EF2" w:rsidRPr="005B7EF2" w:rsidRDefault="005B7EF2" w:rsidP="005B7EF2">
            <w:pPr>
              <w:widowControl w:val="0"/>
              <w:suppressAutoHyphens/>
              <w:jc w:val="left"/>
              <w:rPr>
                <w:rFonts w:ascii="Arial" w:eastAsia="Calibri" w:hAnsi="Arial" w:cs="Arial"/>
                <w:sz w:val="16"/>
                <w:szCs w:val="16"/>
                <w:lang w:eastAsia="en-US"/>
              </w:rPr>
            </w:pPr>
            <w:r w:rsidRPr="005B7EF2">
              <w:rPr>
                <w:rFonts w:ascii="Arial" w:eastAsia="Calibri" w:hAnsi="Arial" w:cs="Arial"/>
                <w:sz w:val="16"/>
                <w:szCs w:val="16"/>
                <w:lang w:eastAsia="en-US"/>
              </w:rPr>
              <w:t>Зоны транспортной инфраструктуры</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4967FB3F"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1,16</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351E8DA8"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1,16</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702D43D7" w14:textId="77777777" w:rsidR="005B7EF2" w:rsidRPr="005B7EF2" w:rsidRDefault="005B7EF2" w:rsidP="005B7EF2">
            <w:pPr>
              <w:widowControl w:val="0"/>
              <w:suppressAutoHyphens/>
              <w:ind w:left="408"/>
              <w:contextualSpacing/>
              <w:jc w:val="center"/>
              <w:rPr>
                <w:rFonts w:ascii="Arial" w:eastAsia="Lucida Sans Unicode" w:hAnsi="Arial" w:cs="Arial"/>
                <w:bCs/>
                <w:kern w:val="2"/>
                <w:sz w:val="16"/>
                <w:szCs w:val="16"/>
                <w:lang w:eastAsia="en-US"/>
              </w:rPr>
            </w:pPr>
          </w:p>
        </w:tc>
      </w:tr>
      <w:tr w:rsidR="005B7EF2" w:rsidRPr="005B7EF2" w14:paraId="7D814B9A" w14:textId="77777777" w:rsidTr="00463582">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878423F" w14:textId="77777777" w:rsidR="005B7EF2" w:rsidRPr="005B7EF2" w:rsidRDefault="005B7EF2" w:rsidP="005B7EF2">
            <w:pPr>
              <w:spacing w:after="160"/>
              <w:ind w:left="502"/>
              <w:contextualSpacing/>
              <w:jc w:val="center"/>
              <w:rPr>
                <w:rFonts w:ascii="Arial" w:eastAsia="Lucida Sans Unicode" w:hAnsi="Arial" w:cs="Arial"/>
                <w:bCs/>
                <w:kern w:val="2"/>
                <w:sz w:val="16"/>
                <w:szCs w:val="16"/>
                <w:lang w:eastAsia="en-US"/>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8922D93"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Calibri" w:hAnsi="Arial" w:cs="Arial"/>
                <w:b/>
                <w:bCs/>
                <w:sz w:val="16"/>
                <w:szCs w:val="16"/>
                <w:lang w:eastAsia="en-US"/>
              </w:rPr>
              <w:t>ИТОГО</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0AEB2D35" w14:textId="77777777" w:rsidR="005B7EF2" w:rsidRPr="005B7EF2" w:rsidRDefault="005B7EF2" w:rsidP="005B7EF2">
            <w:pPr>
              <w:widowControl w:val="0"/>
              <w:suppressAutoHyphens/>
              <w:jc w:val="center"/>
              <w:rPr>
                <w:rFonts w:ascii="Arial" w:eastAsia="Lucida Sans Unicode" w:hAnsi="Arial" w:cs="Arial"/>
                <w:b/>
                <w:sz w:val="16"/>
                <w:szCs w:val="16"/>
                <w:lang w:eastAsia="en-US"/>
              </w:rPr>
            </w:pPr>
            <w:r w:rsidRPr="005B7EF2">
              <w:rPr>
                <w:rFonts w:ascii="Arial" w:eastAsia="Calibri" w:hAnsi="Arial" w:cs="Arial"/>
                <w:b/>
                <w:sz w:val="16"/>
                <w:szCs w:val="16"/>
                <w:lang w:eastAsia="en-US"/>
              </w:rPr>
              <w:t>120,49</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7B3204B2" w14:textId="77777777" w:rsidR="005B7EF2" w:rsidRPr="005B7EF2" w:rsidRDefault="005B7EF2" w:rsidP="005B7EF2">
            <w:pPr>
              <w:widowControl w:val="0"/>
              <w:suppressAutoHyphens/>
              <w:jc w:val="center"/>
              <w:rPr>
                <w:rFonts w:ascii="Arial" w:eastAsia="Lucida Sans Unicode" w:hAnsi="Arial" w:cs="Arial"/>
                <w:b/>
                <w:sz w:val="16"/>
                <w:szCs w:val="16"/>
                <w:lang w:eastAsia="en-US"/>
              </w:rPr>
            </w:pPr>
            <w:r w:rsidRPr="005B7EF2">
              <w:rPr>
                <w:rFonts w:ascii="Arial" w:eastAsia="Calibri" w:hAnsi="Arial" w:cs="Arial"/>
                <w:b/>
                <w:sz w:val="16"/>
                <w:szCs w:val="16"/>
                <w:lang w:eastAsia="en-US"/>
              </w:rPr>
              <w:t>120,49</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48EB1494" w14:textId="77777777" w:rsidR="005B7EF2" w:rsidRPr="005B7EF2" w:rsidRDefault="005B7EF2" w:rsidP="005B7EF2">
            <w:pPr>
              <w:widowControl w:val="0"/>
              <w:suppressAutoHyphens/>
              <w:ind w:left="408"/>
              <w:contextualSpacing/>
              <w:jc w:val="center"/>
              <w:rPr>
                <w:rFonts w:ascii="Arial" w:eastAsia="Lucida Sans Unicode" w:hAnsi="Arial" w:cs="Arial"/>
                <w:bCs/>
                <w:kern w:val="2"/>
                <w:sz w:val="16"/>
                <w:szCs w:val="16"/>
                <w:lang w:eastAsia="en-US"/>
              </w:rPr>
            </w:pPr>
          </w:p>
        </w:tc>
      </w:tr>
      <w:tr w:rsidR="005B7EF2" w:rsidRPr="005B7EF2" w14:paraId="44CF58B9" w14:textId="77777777" w:rsidTr="00463582">
        <w:trPr>
          <w:gridAfter w:val="1"/>
          <w:wAfter w:w="15" w:type="dxa"/>
          <w:jc w:val="center"/>
        </w:trPr>
        <w:tc>
          <w:tcPr>
            <w:tcW w:w="14626" w:type="dxa"/>
            <w:gridSpan w:val="5"/>
            <w:tcBorders>
              <w:top w:val="single" w:sz="2" w:space="0" w:color="000000"/>
              <w:left w:val="single" w:sz="2" w:space="0" w:color="000000"/>
              <w:bottom w:val="single" w:sz="2" w:space="0" w:color="000000"/>
              <w:right w:val="single" w:sz="2" w:space="0" w:color="000000"/>
            </w:tcBorders>
            <w:shd w:val="clear" w:color="auto" w:fill="auto"/>
            <w:vAlign w:val="center"/>
          </w:tcPr>
          <w:p w14:paraId="643E4AFB" w14:textId="77777777" w:rsidR="005B7EF2" w:rsidRPr="005B7EF2" w:rsidRDefault="005B7EF2" w:rsidP="005B7EF2">
            <w:pPr>
              <w:widowControl w:val="0"/>
              <w:suppressAutoHyphens/>
              <w:ind w:left="408"/>
              <w:contextualSpacing/>
              <w:jc w:val="center"/>
              <w:rPr>
                <w:rFonts w:ascii="Arial" w:eastAsia="Lucida Sans Unicode" w:hAnsi="Arial" w:cs="Arial"/>
                <w:bCs/>
                <w:kern w:val="2"/>
                <w:sz w:val="16"/>
                <w:szCs w:val="16"/>
                <w:lang w:eastAsia="en-US"/>
              </w:rPr>
            </w:pPr>
            <w:r w:rsidRPr="005B7EF2">
              <w:rPr>
                <w:rFonts w:ascii="Arial" w:eastAsia="Calibri" w:hAnsi="Arial" w:cs="Arial"/>
                <w:b/>
                <w:sz w:val="16"/>
                <w:szCs w:val="16"/>
                <w:lang w:eastAsia="en-US"/>
              </w:rPr>
              <w:t>хутор Хлебороб</w:t>
            </w:r>
          </w:p>
        </w:tc>
      </w:tr>
      <w:tr w:rsidR="005B7EF2" w:rsidRPr="005B7EF2" w14:paraId="78329936" w14:textId="77777777" w:rsidTr="00463582">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18B8D5E" w14:textId="77777777" w:rsidR="005B7EF2" w:rsidRPr="005B7EF2" w:rsidRDefault="005B7EF2" w:rsidP="00D9549A">
            <w:pPr>
              <w:widowControl w:val="0"/>
              <w:numPr>
                <w:ilvl w:val="0"/>
                <w:numId w:val="12"/>
              </w:numPr>
              <w:suppressAutoHyphens/>
              <w:spacing w:after="160"/>
              <w:ind w:left="292"/>
              <w:contextualSpacing/>
              <w:jc w:val="center"/>
              <w:rPr>
                <w:rFonts w:ascii="Arial" w:eastAsia="Lucida Sans Unicode" w:hAnsi="Arial" w:cs="Arial"/>
                <w:bCs/>
                <w:kern w:val="2"/>
                <w:sz w:val="16"/>
                <w:szCs w:val="16"/>
                <w:lang w:eastAsia="en-US"/>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1BB3906" w14:textId="77777777" w:rsidR="005B7EF2" w:rsidRPr="005B7EF2" w:rsidRDefault="005B7EF2" w:rsidP="005B7EF2">
            <w:pPr>
              <w:widowControl w:val="0"/>
              <w:suppressAutoHyphens/>
              <w:jc w:val="center"/>
              <w:rPr>
                <w:rFonts w:ascii="Arial" w:eastAsia="Calibri" w:hAnsi="Arial" w:cs="Arial"/>
                <w:sz w:val="16"/>
                <w:szCs w:val="16"/>
                <w:lang w:eastAsia="en-US"/>
              </w:rPr>
            </w:pPr>
            <w:r w:rsidRPr="005B7EF2">
              <w:rPr>
                <w:rFonts w:ascii="Arial" w:eastAsia="Calibri" w:hAnsi="Arial" w:cs="Arial"/>
                <w:sz w:val="16"/>
                <w:szCs w:val="16"/>
                <w:lang w:eastAsia="en-US"/>
              </w:rPr>
              <w:t>Зона садоводства, огородничества</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468767E8"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32,87</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53AA091F"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32,87</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3D2CBBEF" w14:textId="77777777" w:rsidR="005B7EF2" w:rsidRPr="005B7EF2" w:rsidRDefault="005B7EF2" w:rsidP="005B7EF2">
            <w:pPr>
              <w:widowControl w:val="0"/>
              <w:suppressAutoHyphens/>
              <w:ind w:left="408"/>
              <w:contextualSpacing/>
              <w:jc w:val="center"/>
              <w:rPr>
                <w:rFonts w:ascii="Arial" w:eastAsia="Lucida Sans Unicode" w:hAnsi="Arial" w:cs="Arial"/>
                <w:bCs/>
                <w:kern w:val="2"/>
                <w:sz w:val="16"/>
                <w:szCs w:val="16"/>
                <w:lang w:eastAsia="en-US"/>
              </w:rPr>
            </w:pPr>
          </w:p>
        </w:tc>
      </w:tr>
      <w:tr w:rsidR="005B7EF2" w:rsidRPr="005B7EF2" w14:paraId="4D007CDA" w14:textId="77777777" w:rsidTr="00463582">
        <w:trPr>
          <w:gridAfter w:val="1"/>
          <w:wAfter w:w="15" w:type="dxa"/>
          <w:jc w:val="center"/>
        </w:trPr>
        <w:tc>
          <w:tcPr>
            <w:tcW w:w="745"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82CA135" w14:textId="77777777" w:rsidR="005B7EF2" w:rsidRPr="005B7EF2" w:rsidRDefault="005B7EF2" w:rsidP="005B7EF2">
            <w:pPr>
              <w:spacing w:after="160"/>
              <w:ind w:left="502"/>
              <w:contextualSpacing/>
              <w:jc w:val="center"/>
              <w:rPr>
                <w:rFonts w:ascii="Arial" w:eastAsia="Lucida Sans Unicode" w:hAnsi="Arial" w:cs="Arial"/>
                <w:bCs/>
                <w:kern w:val="2"/>
                <w:sz w:val="16"/>
                <w:szCs w:val="16"/>
                <w:lang w:eastAsia="en-US"/>
              </w:rPr>
            </w:pPr>
          </w:p>
        </w:tc>
        <w:tc>
          <w:tcPr>
            <w:tcW w:w="495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313A01"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Calibri" w:hAnsi="Arial" w:cs="Arial"/>
                <w:b/>
                <w:bCs/>
                <w:sz w:val="16"/>
                <w:szCs w:val="16"/>
                <w:lang w:eastAsia="en-US"/>
              </w:rPr>
              <w:t>ИТОГО</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428B2AB4" w14:textId="77777777" w:rsidR="005B7EF2" w:rsidRPr="005B7EF2" w:rsidRDefault="005B7EF2" w:rsidP="005B7EF2">
            <w:pPr>
              <w:widowControl w:val="0"/>
              <w:suppressAutoHyphens/>
              <w:jc w:val="center"/>
              <w:rPr>
                <w:rFonts w:ascii="Arial" w:eastAsia="Lucida Sans Unicode" w:hAnsi="Arial" w:cs="Arial"/>
                <w:b/>
                <w:sz w:val="16"/>
                <w:szCs w:val="16"/>
                <w:lang w:eastAsia="en-US"/>
              </w:rPr>
            </w:pPr>
            <w:r w:rsidRPr="005B7EF2">
              <w:rPr>
                <w:rFonts w:ascii="Arial" w:eastAsia="Calibri" w:hAnsi="Arial" w:cs="Arial"/>
                <w:b/>
                <w:sz w:val="16"/>
                <w:szCs w:val="16"/>
                <w:lang w:eastAsia="en-US"/>
              </w:rPr>
              <w:t>32,87</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6FF21C6C" w14:textId="77777777" w:rsidR="005B7EF2" w:rsidRPr="005B7EF2" w:rsidRDefault="005B7EF2" w:rsidP="005B7EF2">
            <w:pPr>
              <w:widowControl w:val="0"/>
              <w:suppressAutoHyphens/>
              <w:jc w:val="center"/>
              <w:rPr>
                <w:rFonts w:ascii="Arial" w:eastAsia="Lucida Sans Unicode" w:hAnsi="Arial" w:cs="Arial"/>
                <w:b/>
                <w:sz w:val="16"/>
                <w:szCs w:val="16"/>
                <w:lang w:eastAsia="en-US"/>
              </w:rPr>
            </w:pPr>
            <w:r w:rsidRPr="005B7EF2">
              <w:rPr>
                <w:rFonts w:ascii="Arial" w:eastAsia="Calibri" w:hAnsi="Arial" w:cs="Arial"/>
                <w:b/>
                <w:sz w:val="16"/>
                <w:szCs w:val="16"/>
                <w:lang w:eastAsia="en-US"/>
              </w:rPr>
              <w:t>32,87</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36393DB1" w14:textId="77777777" w:rsidR="005B7EF2" w:rsidRPr="005B7EF2" w:rsidRDefault="005B7EF2" w:rsidP="005B7EF2">
            <w:pPr>
              <w:widowControl w:val="0"/>
              <w:suppressAutoHyphens/>
              <w:ind w:left="408"/>
              <w:contextualSpacing/>
              <w:jc w:val="center"/>
              <w:rPr>
                <w:rFonts w:ascii="Arial" w:eastAsia="Lucida Sans Unicode" w:hAnsi="Arial" w:cs="Arial"/>
                <w:bCs/>
                <w:kern w:val="2"/>
                <w:sz w:val="16"/>
                <w:szCs w:val="16"/>
                <w:lang w:eastAsia="en-US"/>
              </w:rPr>
            </w:pPr>
          </w:p>
        </w:tc>
      </w:tr>
      <w:tr w:rsidR="005B7EF2" w:rsidRPr="005B7EF2" w14:paraId="04867EAE" w14:textId="77777777" w:rsidTr="00463582">
        <w:trPr>
          <w:gridAfter w:val="1"/>
          <w:wAfter w:w="15" w:type="dxa"/>
          <w:jc w:val="center"/>
        </w:trPr>
        <w:tc>
          <w:tcPr>
            <w:tcW w:w="5698" w:type="dxa"/>
            <w:gridSpan w:val="2"/>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26C290F6" w14:textId="77777777" w:rsidR="005B7EF2" w:rsidRPr="005B7EF2" w:rsidRDefault="005B7EF2" w:rsidP="005B7EF2">
            <w:pPr>
              <w:widowControl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Зона специального назначения</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113FF813"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21,78</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5E1CA80C" w14:textId="77777777" w:rsidR="005B7EF2" w:rsidRPr="005B7EF2" w:rsidRDefault="005B7EF2" w:rsidP="005B7EF2">
            <w:pPr>
              <w:widowControl w:val="0"/>
              <w:jc w:val="center"/>
              <w:rPr>
                <w:rFonts w:ascii="Arial" w:eastAsia="Lucida Sans Unicode" w:hAnsi="Arial" w:cs="Arial"/>
                <w:b/>
                <w:sz w:val="16"/>
                <w:szCs w:val="16"/>
                <w:lang w:eastAsia="en-US"/>
              </w:rPr>
            </w:pPr>
            <w:r w:rsidRPr="005B7EF2">
              <w:rPr>
                <w:rFonts w:ascii="Arial" w:eastAsia="Lucida Sans Unicode" w:hAnsi="Arial" w:cs="Arial"/>
                <w:b/>
                <w:kern w:val="1"/>
                <w:sz w:val="16"/>
                <w:szCs w:val="16"/>
                <w:lang w:eastAsia="ar-SA"/>
              </w:rPr>
              <w:t>21,78</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hideMark/>
          </w:tcPr>
          <w:p w14:paraId="0C67C894" w14:textId="77777777" w:rsidR="005B7EF2" w:rsidRPr="005B7EF2" w:rsidRDefault="005B7EF2" w:rsidP="005B7EF2">
            <w:pPr>
              <w:jc w:val="center"/>
              <w:rPr>
                <w:rFonts w:ascii="Arial" w:eastAsia="Calibri" w:hAnsi="Arial" w:cs="Arial"/>
                <w:bCs/>
                <w:sz w:val="16"/>
                <w:szCs w:val="16"/>
                <w:lang w:eastAsia="en-US"/>
              </w:rPr>
            </w:pPr>
            <w:r w:rsidRPr="005B7EF2">
              <w:rPr>
                <w:rFonts w:ascii="Arial" w:eastAsia="Calibri" w:hAnsi="Arial" w:cs="Arial"/>
                <w:bCs/>
                <w:sz w:val="16"/>
                <w:szCs w:val="16"/>
                <w:lang w:eastAsia="en-US"/>
              </w:rPr>
              <w:t>Строительство полигона ТКО и мусоросортировочного комплекса в Калачеевском муниципальном районе Воронежской области</w:t>
            </w:r>
          </w:p>
        </w:tc>
      </w:tr>
      <w:tr w:rsidR="005B7EF2" w:rsidRPr="005B7EF2" w14:paraId="0083B199" w14:textId="77777777" w:rsidTr="00463582">
        <w:trPr>
          <w:gridAfter w:val="1"/>
          <w:wAfter w:w="15" w:type="dxa"/>
          <w:jc w:val="center"/>
        </w:trPr>
        <w:tc>
          <w:tcPr>
            <w:tcW w:w="5698" w:type="dxa"/>
            <w:gridSpan w:val="2"/>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36B6936E" w14:textId="77777777" w:rsidR="005B7EF2" w:rsidRPr="005B7EF2" w:rsidRDefault="005B7EF2" w:rsidP="005B7EF2">
            <w:pPr>
              <w:widowControl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Зона транспортной инфраструктуры</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1542C1F9" w14:textId="77777777" w:rsidR="005B7EF2" w:rsidRPr="005B7EF2" w:rsidRDefault="005B7EF2" w:rsidP="005B7EF2">
            <w:pPr>
              <w:widowControl w:val="0"/>
              <w:jc w:val="center"/>
              <w:rPr>
                <w:rFonts w:ascii="Arial" w:eastAsia="Lucida Sans Unicode" w:hAnsi="Arial" w:cs="Arial"/>
                <w:b/>
                <w:sz w:val="16"/>
                <w:szCs w:val="16"/>
                <w:lang w:eastAsia="en-US"/>
              </w:rPr>
            </w:pPr>
            <w:r w:rsidRPr="005B7EF2">
              <w:rPr>
                <w:rFonts w:ascii="Arial" w:eastAsia="Lucida Sans Unicode" w:hAnsi="Arial" w:cs="Arial"/>
                <w:b/>
                <w:kern w:val="1"/>
                <w:sz w:val="16"/>
                <w:szCs w:val="16"/>
                <w:lang w:eastAsia="ar-SA"/>
              </w:rPr>
              <w:t>65,9</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3D182D39" w14:textId="77777777" w:rsidR="005B7EF2" w:rsidRPr="005B7EF2" w:rsidRDefault="005B7EF2" w:rsidP="005B7EF2">
            <w:pPr>
              <w:widowControl w:val="0"/>
              <w:jc w:val="center"/>
              <w:rPr>
                <w:rFonts w:ascii="Arial" w:eastAsia="Lucida Sans Unicode" w:hAnsi="Arial" w:cs="Arial"/>
                <w:b/>
                <w:sz w:val="16"/>
                <w:szCs w:val="16"/>
                <w:lang w:eastAsia="en-US"/>
              </w:rPr>
            </w:pPr>
            <w:r w:rsidRPr="005B7EF2">
              <w:rPr>
                <w:rFonts w:ascii="Arial" w:eastAsia="Lucida Sans Unicode" w:hAnsi="Arial" w:cs="Arial"/>
                <w:b/>
                <w:kern w:val="1"/>
                <w:sz w:val="16"/>
                <w:szCs w:val="16"/>
                <w:lang w:eastAsia="ar-SA"/>
              </w:rPr>
              <w:t>65,9</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hideMark/>
          </w:tcPr>
          <w:p w14:paraId="638BAD49" w14:textId="77777777" w:rsidR="005B7EF2" w:rsidRPr="005B7EF2" w:rsidRDefault="005B7EF2" w:rsidP="005B7EF2">
            <w:pPr>
              <w:jc w:val="center"/>
              <w:rPr>
                <w:rFonts w:ascii="Arial" w:eastAsia="Calibri" w:hAnsi="Arial" w:cs="Arial"/>
                <w:bCs/>
                <w:sz w:val="16"/>
                <w:szCs w:val="16"/>
                <w:lang w:eastAsia="en-US"/>
              </w:rPr>
            </w:pPr>
          </w:p>
        </w:tc>
      </w:tr>
      <w:tr w:rsidR="005B7EF2" w:rsidRPr="005B7EF2" w14:paraId="0BB7928C" w14:textId="77777777" w:rsidTr="00463582">
        <w:trPr>
          <w:gridAfter w:val="1"/>
          <w:wAfter w:w="15" w:type="dxa"/>
          <w:jc w:val="center"/>
        </w:trPr>
        <w:tc>
          <w:tcPr>
            <w:tcW w:w="569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5740F985" w14:textId="77777777" w:rsidR="005B7EF2" w:rsidRPr="005B7EF2" w:rsidRDefault="005B7EF2" w:rsidP="005B7EF2">
            <w:pPr>
              <w:widowControl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Зона инженерной инфраструктуры</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72B15355" w14:textId="77777777" w:rsidR="005B7EF2" w:rsidRPr="005B7EF2" w:rsidRDefault="005B7EF2" w:rsidP="005B7EF2">
            <w:pPr>
              <w:widowControl w:val="0"/>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0,58</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17D6DE64" w14:textId="77777777" w:rsidR="005B7EF2" w:rsidRPr="005B7EF2" w:rsidRDefault="005B7EF2" w:rsidP="005B7EF2">
            <w:pPr>
              <w:widowControl w:val="0"/>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0,58</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291E5535" w14:textId="77777777" w:rsidR="005B7EF2" w:rsidRPr="005B7EF2" w:rsidRDefault="005B7EF2" w:rsidP="005B7EF2">
            <w:pPr>
              <w:jc w:val="center"/>
              <w:rPr>
                <w:rFonts w:ascii="Arial" w:eastAsia="Calibri" w:hAnsi="Arial" w:cs="Arial"/>
                <w:bCs/>
                <w:sz w:val="16"/>
                <w:szCs w:val="16"/>
                <w:lang w:eastAsia="en-US"/>
              </w:rPr>
            </w:pPr>
          </w:p>
        </w:tc>
      </w:tr>
      <w:tr w:rsidR="005B7EF2" w:rsidRPr="005B7EF2" w14:paraId="38E0C821" w14:textId="77777777" w:rsidTr="00463582">
        <w:trPr>
          <w:gridAfter w:val="1"/>
          <w:wAfter w:w="15" w:type="dxa"/>
          <w:jc w:val="center"/>
        </w:trPr>
        <w:tc>
          <w:tcPr>
            <w:tcW w:w="569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1C7DB27E" w14:textId="77777777" w:rsidR="005B7EF2" w:rsidRPr="005B7EF2" w:rsidRDefault="005B7EF2" w:rsidP="005B7EF2">
            <w:pPr>
              <w:widowControl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Зона кладбищ</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1D355701" w14:textId="77777777" w:rsidR="005B7EF2" w:rsidRPr="005B7EF2" w:rsidRDefault="005B7EF2" w:rsidP="005B7EF2">
            <w:pPr>
              <w:widowControl w:val="0"/>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0,6</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225782ED" w14:textId="77777777" w:rsidR="005B7EF2" w:rsidRPr="005B7EF2" w:rsidRDefault="005B7EF2" w:rsidP="005B7EF2">
            <w:pPr>
              <w:widowControl w:val="0"/>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0,6</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12469578" w14:textId="77777777" w:rsidR="005B7EF2" w:rsidRPr="005B7EF2" w:rsidRDefault="005B7EF2" w:rsidP="005B7EF2">
            <w:pPr>
              <w:jc w:val="center"/>
              <w:rPr>
                <w:rFonts w:ascii="Arial" w:eastAsia="Calibri" w:hAnsi="Arial" w:cs="Arial"/>
                <w:bCs/>
                <w:sz w:val="16"/>
                <w:szCs w:val="16"/>
                <w:lang w:eastAsia="en-US"/>
              </w:rPr>
            </w:pPr>
          </w:p>
        </w:tc>
      </w:tr>
      <w:tr w:rsidR="005B7EF2" w:rsidRPr="005B7EF2" w14:paraId="222E1997" w14:textId="77777777" w:rsidTr="00463582">
        <w:trPr>
          <w:gridAfter w:val="1"/>
          <w:wAfter w:w="15" w:type="dxa"/>
          <w:jc w:val="center"/>
        </w:trPr>
        <w:tc>
          <w:tcPr>
            <w:tcW w:w="569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226A61EC" w14:textId="77777777" w:rsidR="005B7EF2" w:rsidRPr="005B7EF2" w:rsidRDefault="005B7EF2" w:rsidP="005B7EF2">
            <w:pPr>
              <w:widowControl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Производственная зона сельскохозяйственных предприятий</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663B5C98" w14:textId="77777777" w:rsidR="005B7EF2" w:rsidRPr="005B7EF2" w:rsidRDefault="005B7EF2" w:rsidP="005B7EF2">
            <w:pPr>
              <w:widowControl w:val="0"/>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114,77</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tcPr>
          <w:p w14:paraId="0E5C2676" w14:textId="77777777" w:rsidR="005B7EF2" w:rsidRPr="005B7EF2" w:rsidRDefault="005B7EF2" w:rsidP="005B7EF2">
            <w:pPr>
              <w:widowControl w:val="0"/>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114,77</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003C3E49" w14:textId="77777777" w:rsidR="005B7EF2" w:rsidRPr="005B7EF2" w:rsidRDefault="005B7EF2" w:rsidP="005B7EF2">
            <w:pPr>
              <w:jc w:val="center"/>
              <w:rPr>
                <w:rFonts w:ascii="Arial" w:eastAsia="Calibri" w:hAnsi="Arial" w:cs="Arial"/>
                <w:bCs/>
                <w:sz w:val="16"/>
                <w:szCs w:val="16"/>
                <w:lang w:eastAsia="en-US"/>
              </w:rPr>
            </w:pPr>
          </w:p>
        </w:tc>
      </w:tr>
      <w:tr w:rsidR="005B7EF2" w:rsidRPr="005B7EF2" w14:paraId="3D030480" w14:textId="77777777" w:rsidTr="00463582">
        <w:trPr>
          <w:gridAfter w:val="1"/>
          <w:wAfter w:w="15" w:type="dxa"/>
          <w:jc w:val="center"/>
        </w:trPr>
        <w:tc>
          <w:tcPr>
            <w:tcW w:w="5698" w:type="dxa"/>
            <w:gridSpan w:val="2"/>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5D9869A2" w14:textId="77777777" w:rsidR="005B7EF2" w:rsidRPr="005B7EF2" w:rsidRDefault="005B7EF2" w:rsidP="005B7EF2">
            <w:pPr>
              <w:widowControl w:val="0"/>
              <w:jc w:val="center"/>
              <w:rPr>
                <w:rFonts w:ascii="Arial" w:eastAsia="Calibri" w:hAnsi="Arial" w:cs="Arial"/>
                <w:b/>
                <w:sz w:val="16"/>
                <w:szCs w:val="16"/>
                <w:lang w:eastAsia="en-US"/>
              </w:rPr>
            </w:pPr>
            <w:r w:rsidRPr="005B7EF2">
              <w:rPr>
                <w:rFonts w:ascii="Arial" w:eastAsia="Calibri" w:hAnsi="Arial" w:cs="Arial"/>
                <w:b/>
                <w:sz w:val="16"/>
                <w:szCs w:val="16"/>
                <w:lang w:eastAsia="en-US"/>
              </w:rPr>
              <w:t>Сельскохозяйственные угодья</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3B19416C" w14:textId="77777777" w:rsidR="005B7EF2" w:rsidRPr="005B7EF2" w:rsidRDefault="005B7EF2" w:rsidP="005B7EF2">
            <w:pPr>
              <w:widowControl w:val="0"/>
              <w:jc w:val="center"/>
              <w:rPr>
                <w:rFonts w:ascii="Arial" w:eastAsia="Lucida Sans Unicode" w:hAnsi="Arial" w:cs="Arial"/>
                <w:b/>
                <w:sz w:val="16"/>
                <w:szCs w:val="16"/>
                <w:lang w:eastAsia="en-US"/>
              </w:rPr>
            </w:pPr>
            <w:r w:rsidRPr="005B7EF2">
              <w:rPr>
                <w:rFonts w:ascii="Arial" w:eastAsia="Lucida Sans Unicode" w:hAnsi="Arial" w:cs="Arial"/>
                <w:b/>
                <w:bCs/>
                <w:kern w:val="1"/>
                <w:sz w:val="16"/>
                <w:szCs w:val="16"/>
                <w:lang w:eastAsia="ar-SA"/>
              </w:rPr>
              <w:t>15907,14</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52EF9058" w14:textId="77777777" w:rsidR="005B7EF2" w:rsidRPr="005B7EF2" w:rsidRDefault="005B7EF2" w:rsidP="005B7EF2">
            <w:pPr>
              <w:widowControl w:val="0"/>
              <w:jc w:val="center"/>
              <w:rPr>
                <w:rFonts w:ascii="Arial" w:eastAsia="Lucida Sans Unicode" w:hAnsi="Arial" w:cs="Arial"/>
                <w:b/>
                <w:sz w:val="16"/>
                <w:szCs w:val="16"/>
                <w:lang w:eastAsia="en-US"/>
              </w:rPr>
            </w:pPr>
            <w:r w:rsidRPr="005B7EF2">
              <w:rPr>
                <w:rFonts w:ascii="Arial" w:eastAsia="Lucida Sans Unicode" w:hAnsi="Arial" w:cs="Arial"/>
                <w:b/>
                <w:bCs/>
                <w:kern w:val="1"/>
                <w:sz w:val="16"/>
                <w:szCs w:val="16"/>
                <w:lang w:eastAsia="ar-SA"/>
              </w:rPr>
              <w:t>15907,14</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4B815E14" w14:textId="77777777" w:rsidR="005B7EF2" w:rsidRPr="005B7EF2" w:rsidRDefault="005B7EF2" w:rsidP="005B7EF2">
            <w:pPr>
              <w:jc w:val="center"/>
              <w:rPr>
                <w:rFonts w:ascii="Arial" w:eastAsia="Calibri" w:hAnsi="Arial" w:cs="Arial"/>
                <w:bCs/>
                <w:sz w:val="16"/>
                <w:szCs w:val="16"/>
                <w:lang w:eastAsia="en-US"/>
              </w:rPr>
            </w:pPr>
          </w:p>
        </w:tc>
      </w:tr>
      <w:tr w:rsidR="005B7EF2" w:rsidRPr="005B7EF2" w14:paraId="2896C644" w14:textId="77777777" w:rsidTr="00463582">
        <w:trPr>
          <w:gridAfter w:val="1"/>
          <w:wAfter w:w="15" w:type="dxa"/>
          <w:jc w:val="center"/>
        </w:trPr>
        <w:tc>
          <w:tcPr>
            <w:tcW w:w="5698" w:type="dxa"/>
            <w:gridSpan w:val="2"/>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37D0772B" w14:textId="77777777" w:rsidR="005B7EF2" w:rsidRPr="005B7EF2" w:rsidRDefault="005B7EF2" w:rsidP="005B7EF2">
            <w:pPr>
              <w:widowControl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ИТОГО</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53789033" w14:textId="77777777" w:rsidR="005B7EF2" w:rsidRPr="005B7EF2" w:rsidRDefault="005B7EF2" w:rsidP="005B7EF2">
            <w:pPr>
              <w:widowControl w:val="0"/>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16484,9</w:t>
            </w:r>
          </w:p>
        </w:tc>
        <w:tc>
          <w:tcPr>
            <w:tcW w:w="1701" w:type="dxa"/>
            <w:tcBorders>
              <w:top w:val="single" w:sz="2" w:space="0" w:color="000000"/>
              <w:left w:val="single" w:sz="2" w:space="0" w:color="000000"/>
              <w:bottom w:val="single" w:sz="2" w:space="0" w:color="000000"/>
              <w:right w:val="single" w:sz="4" w:space="0" w:color="000000"/>
            </w:tcBorders>
            <w:shd w:val="clear" w:color="auto" w:fill="auto"/>
            <w:vAlign w:val="center"/>
            <w:hideMark/>
          </w:tcPr>
          <w:p w14:paraId="5340DDBA" w14:textId="77777777" w:rsidR="005B7EF2" w:rsidRPr="005B7EF2" w:rsidRDefault="005B7EF2" w:rsidP="005B7EF2">
            <w:pPr>
              <w:widowControl w:val="0"/>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16484,9</w:t>
            </w:r>
          </w:p>
        </w:tc>
        <w:tc>
          <w:tcPr>
            <w:tcW w:w="5526" w:type="dxa"/>
            <w:tcBorders>
              <w:top w:val="single" w:sz="2" w:space="0" w:color="000000"/>
              <w:left w:val="single" w:sz="4" w:space="0" w:color="000000"/>
              <w:bottom w:val="single" w:sz="2" w:space="0" w:color="000000"/>
              <w:right w:val="single" w:sz="2" w:space="0" w:color="000000"/>
            </w:tcBorders>
            <w:shd w:val="clear" w:color="auto" w:fill="auto"/>
            <w:vAlign w:val="center"/>
          </w:tcPr>
          <w:p w14:paraId="7A87034E" w14:textId="77777777" w:rsidR="005B7EF2" w:rsidRPr="005B7EF2" w:rsidRDefault="005B7EF2" w:rsidP="005B7EF2">
            <w:pPr>
              <w:jc w:val="center"/>
              <w:rPr>
                <w:rFonts w:ascii="Arial" w:eastAsia="Calibri" w:hAnsi="Arial" w:cs="Arial"/>
                <w:bCs/>
                <w:sz w:val="16"/>
                <w:szCs w:val="16"/>
                <w:lang w:eastAsia="en-US"/>
              </w:rPr>
            </w:pPr>
          </w:p>
        </w:tc>
      </w:tr>
    </w:tbl>
    <w:p w14:paraId="3B40ED27" w14:textId="77777777" w:rsidR="005B7EF2" w:rsidRPr="005B7EF2" w:rsidRDefault="005B7EF2" w:rsidP="005B7EF2">
      <w:pPr>
        <w:widowControl w:val="0"/>
        <w:suppressAutoHyphens/>
        <w:autoSpaceDE w:val="0"/>
        <w:autoSpaceDN w:val="0"/>
        <w:adjustRightInd w:val="0"/>
        <w:spacing w:line="276" w:lineRule="auto"/>
        <w:contextualSpacing/>
        <w:jc w:val="left"/>
        <w:outlineLvl w:val="0"/>
        <w:rPr>
          <w:rFonts w:ascii="Arial" w:eastAsia="Calibri" w:hAnsi="Arial" w:cs="Arial"/>
          <w:b/>
          <w:snapToGrid w:val="0"/>
          <w:kern w:val="1"/>
          <w:sz w:val="16"/>
          <w:szCs w:val="16"/>
          <w:lang w:eastAsia="en-US"/>
        </w:rPr>
        <w:sectPr w:rsidR="005B7EF2" w:rsidRPr="005B7EF2" w:rsidSect="005101BA">
          <w:pgSz w:w="16838" w:h="11906" w:orient="landscape"/>
          <w:pgMar w:top="568" w:right="1134" w:bottom="851" w:left="1134" w:header="709" w:footer="709" w:gutter="0"/>
          <w:cols w:space="708"/>
          <w:titlePg/>
          <w:docGrid w:linePitch="360"/>
        </w:sectPr>
      </w:pPr>
    </w:p>
    <w:p w14:paraId="44D6D1D3" w14:textId="77777777" w:rsidR="005B7EF2" w:rsidRPr="005B7EF2" w:rsidRDefault="005B7EF2" w:rsidP="005B7EF2">
      <w:pPr>
        <w:keepNext/>
        <w:widowControl w:val="0"/>
        <w:tabs>
          <w:tab w:val="num" w:pos="0"/>
        </w:tabs>
        <w:suppressAutoHyphens/>
        <w:spacing w:after="120" w:line="276" w:lineRule="auto"/>
        <w:jc w:val="left"/>
        <w:outlineLvl w:val="0"/>
        <w:rPr>
          <w:rFonts w:ascii="Arial" w:eastAsia="Calibri" w:hAnsi="Arial" w:cs="Arial"/>
          <w:b/>
          <w:bCs/>
          <w:i/>
          <w:iCs/>
          <w:kern w:val="1"/>
          <w:sz w:val="16"/>
          <w:szCs w:val="16"/>
          <w:lang w:val="x-none" w:eastAsia="ar-SA"/>
        </w:rPr>
      </w:pPr>
      <w:bookmarkStart w:id="32" w:name="_Toc64298795"/>
      <w:bookmarkStart w:id="33" w:name="_Toc64375428"/>
      <w:bookmarkStart w:id="34" w:name="_Toc162615013"/>
      <w:bookmarkEnd w:id="23"/>
      <w:bookmarkEnd w:id="24"/>
      <w:bookmarkEnd w:id="25"/>
      <w:bookmarkEnd w:id="26"/>
      <w:bookmarkEnd w:id="27"/>
      <w:bookmarkEnd w:id="28"/>
      <w:r w:rsidRPr="005B7EF2">
        <w:rPr>
          <w:rFonts w:ascii="Arial" w:eastAsia="Lucida Sans Unicode" w:hAnsi="Arial" w:cs="Arial"/>
          <w:b/>
          <w:bCs/>
          <w:kern w:val="1"/>
          <w:sz w:val="16"/>
          <w:szCs w:val="16"/>
          <w:lang w:val="x-none" w:eastAsia="ar-SA"/>
        </w:rPr>
        <w:lastRenderedPageBreak/>
        <w:t xml:space="preserve">3. </w:t>
      </w:r>
      <w:r w:rsidRPr="005B7EF2">
        <w:rPr>
          <w:rFonts w:ascii="Arial" w:eastAsia="Calibri" w:hAnsi="Arial" w:cs="Arial"/>
          <w:b/>
          <w:bCs/>
          <w:iCs/>
          <w:kern w:val="1"/>
          <w:sz w:val="16"/>
          <w:szCs w:val="16"/>
          <w:lang w:val="x-none" w:eastAsia="ar-SA"/>
        </w:rPr>
        <w:t>УТВЕРЖДЕНИЕ И СОГЛАСОВАНИЕ ГЕНЕРАЛЬНОГО ПЛАНА ПОСЕЛЕНИЯ</w:t>
      </w:r>
      <w:r w:rsidRPr="005B7EF2">
        <w:rPr>
          <w:rFonts w:ascii="Arial" w:eastAsia="Lucida Sans Unicode" w:hAnsi="Arial" w:cs="Arial"/>
          <w:b/>
          <w:bCs/>
          <w:kern w:val="1"/>
          <w:sz w:val="16"/>
          <w:szCs w:val="16"/>
          <w:lang w:val="x-none" w:eastAsia="ar-SA"/>
        </w:rPr>
        <w:t>.</w:t>
      </w:r>
      <w:bookmarkEnd w:id="32"/>
      <w:bookmarkEnd w:id="33"/>
      <w:bookmarkEnd w:id="34"/>
    </w:p>
    <w:p w14:paraId="003C71A2" w14:textId="77777777" w:rsidR="005B7EF2" w:rsidRPr="005B7EF2" w:rsidRDefault="005B7EF2" w:rsidP="005B7EF2">
      <w:pPr>
        <w:widowControl w:val="0"/>
        <w:suppressAutoHyphens/>
        <w:autoSpaceDE w:val="0"/>
        <w:autoSpaceDN w:val="0"/>
        <w:adjustRightInd w:val="0"/>
        <w:ind w:firstLine="540"/>
        <w:rPr>
          <w:rFonts w:ascii="Arial" w:eastAsia="Calibri" w:hAnsi="Arial" w:cs="Arial"/>
          <w:kern w:val="1"/>
          <w:sz w:val="16"/>
          <w:szCs w:val="16"/>
        </w:rPr>
      </w:pPr>
      <w:r w:rsidRPr="005B7EF2">
        <w:rPr>
          <w:rFonts w:ascii="Arial" w:eastAsia="Calibri" w:hAnsi="Arial" w:cs="Arial"/>
          <w:kern w:val="1"/>
          <w:sz w:val="16"/>
          <w:szCs w:val="16"/>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14:paraId="29E00F7F" w14:textId="77777777" w:rsidR="005B7EF2" w:rsidRPr="005B7EF2" w:rsidRDefault="005B7EF2" w:rsidP="005B7EF2">
      <w:pPr>
        <w:widowControl w:val="0"/>
        <w:suppressAutoHyphens/>
        <w:autoSpaceDE w:val="0"/>
        <w:autoSpaceDN w:val="0"/>
        <w:adjustRightInd w:val="0"/>
        <w:ind w:firstLine="540"/>
        <w:rPr>
          <w:rFonts w:ascii="Arial" w:eastAsia="Calibri" w:hAnsi="Arial" w:cs="Arial"/>
          <w:kern w:val="1"/>
          <w:sz w:val="16"/>
          <w:szCs w:val="16"/>
        </w:rPr>
      </w:pPr>
      <w:r w:rsidRPr="005B7EF2">
        <w:rPr>
          <w:rFonts w:ascii="Arial" w:eastAsia="Calibri" w:hAnsi="Arial" w:cs="Arial"/>
          <w:kern w:val="1"/>
          <w:sz w:val="16"/>
          <w:szCs w:val="16"/>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14:paraId="13BF4518" w14:textId="77777777" w:rsidR="005B7EF2" w:rsidRPr="005B7EF2" w:rsidRDefault="005B7EF2" w:rsidP="005B7EF2">
      <w:pPr>
        <w:widowControl w:val="0"/>
        <w:suppressAutoHyphens/>
        <w:autoSpaceDE w:val="0"/>
        <w:autoSpaceDN w:val="0"/>
        <w:adjustRightInd w:val="0"/>
        <w:ind w:firstLine="540"/>
        <w:rPr>
          <w:rFonts w:ascii="Arial" w:eastAsia="Calibri" w:hAnsi="Arial" w:cs="Arial"/>
          <w:kern w:val="1"/>
          <w:sz w:val="16"/>
          <w:szCs w:val="16"/>
        </w:rPr>
      </w:pPr>
      <w:r w:rsidRPr="005B7EF2">
        <w:rPr>
          <w:rFonts w:ascii="Arial" w:eastAsia="Calibri" w:hAnsi="Arial" w:cs="Arial"/>
          <w:kern w:val="1"/>
          <w:sz w:val="16"/>
          <w:szCs w:val="16"/>
        </w:rPr>
        <w:t xml:space="preserve">3. Подготовка проекта генерального плана осуществляется в соответствии с требованиями </w:t>
      </w:r>
      <w:hyperlink r:id="rId12" w:history="1">
        <w:r w:rsidRPr="005B7EF2">
          <w:rPr>
            <w:rFonts w:ascii="Arial" w:eastAsia="Calibri" w:hAnsi="Arial" w:cs="Arial"/>
            <w:kern w:val="1"/>
            <w:sz w:val="16"/>
            <w:szCs w:val="16"/>
          </w:rPr>
          <w:t>статьи 9</w:t>
        </w:r>
      </w:hyperlink>
      <w:r w:rsidRPr="005B7EF2">
        <w:rPr>
          <w:rFonts w:ascii="Arial" w:eastAsia="Calibri" w:hAnsi="Arial" w:cs="Arial"/>
          <w:kern w:val="1"/>
          <w:sz w:val="16"/>
          <w:szCs w:val="16"/>
        </w:rPr>
        <w:t xml:space="preserve"> Градостроительного кодекса Российской Федерации и с учетом региональных и (или) местных нормативов градостроительного проектирования, результатов публичных слушаний или общественных обсуждений по проекту генерального плана, а также с учетом предложений заинтересованных лиц.</w:t>
      </w:r>
    </w:p>
    <w:p w14:paraId="2BCA764C" w14:textId="77777777" w:rsidR="005B7EF2" w:rsidRPr="005B7EF2" w:rsidRDefault="005B7EF2" w:rsidP="005B7EF2">
      <w:pPr>
        <w:widowControl w:val="0"/>
        <w:suppressAutoHyphens/>
        <w:autoSpaceDE w:val="0"/>
        <w:autoSpaceDN w:val="0"/>
        <w:adjustRightInd w:val="0"/>
        <w:ind w:firstLine="540"/>
        <w:rPr>
          <w:rFonts w:ascii="Arial" w:eastAsia="Calibri" w:hAnsi="Arial" w:cs="Arial"/>
          <w:kern w:val="1"/>
          <w:sz w:val="16"/>
          <w:szCs w:val="16"/>
        </w:rPr>
      </w:pPr>
      <w:r w:rsidRPr="005B7EF2">
        <w:rPr>
          <w:rFonts w:ascii="Arial" w:eastAsia="Calibri" w:hAnsi="Arial" w:cs="Arial"/>
          <w:kern w:val="1"/>
          <w:sz w:val="16"/>
          <w:szCs w:val="16"/>
        </w:rPr>
        <w:t>4. Заинтересованные лица вправе представить свои предложения по проекту генерального плана.</w:t>
      </w:r>
    </w:p>
    <w:p w14:paraId="11290D84" w14:textId="77777777" w:rsidR="005B7EF2" w:rsidRPr="005B7EF2" w:rsidRDefault="005B7EF2" w:rsidP="005B7EF2">
      <w:pPr>
        <w:widowControl w:val="0"/>
        <w:suppressAutoHyphens/>
        <w:autoSpaceDE w:val="0"/>
        <w:autoSpaceDN w:val="0"/>
        <w:adjustRightInd w:val="0"/>
        <w:ind w:firstLine="540"/>
        <w:rPr>
          <w:rFonts w:ascii="Arial" w:eastAsia="Calibri" w:hAnsi="Arial" w:cs="Arial"/>
          <w:kern w:val="1"/>
          <w:sz w:val="16"/>
          <w:szCs w:val="16"/>
        </w:rPr>
      </w:pPr>
      <w:r w:rsidRPr="005B7EF2">
        <w:rPr>
          <w:rFonts w:ascii="Arial" w:eastAsia="Calibri" w:hAnsi="Arial" w:cs="Arial"/>
          <w:kern w:val="1"/>
          <w:sz w:val="16"/>
          <w:szCs w:val="16"/>
        </w:rPr>
        <w:t xml:space="preserve">5. Проект генерального плана подлежит обязательному рассмотрению на публичных слушаниях или общественных обсуждениях, проводимых в соответствии со </w:t>
      </w:r>
      <w:hyperlink r:id="rId13" w:history="1">
        <w:r w:rsidRPr="005B7EF2">
          <w:rPr>
            <w:rFonts w:ascii="Arial" w:eastAsia="Calibri" w:hAnsi="Arial" w:cs="Arial"/>
            <w:kern w:val="1"/>
            <w:sz w:val="16"/>
            <w:szCs w:val="16"/>
          </w:rPr>
          <w:t>статьей 28</w:t>
        </w:r>
      </w:hyperlink>
      <w:r w:rsidRPr="005B7EF2">
        <w:rPr>
          <w:rFonts w:ascii="Arial" w:eastAsia="Calibri" w:hAnsi="Arial" w:cs="Arial"/>
          <w:kern w:val="1"/>
          <w:sz w:val="16"/>
          <w:szCs w:val="16"/>
        </w:rPr>
        <w:t xml:space="preserve"> Градостроительного кодекса Российской Федерации.</w:t>
      </w:r>
    </w:p>
    <w:p w14:paraId="6EF83480" w14:textId="77777777" w:rsidR="005B7EF2" w:rsidRPr="005B7EF2" w:rsidRDefault="005B7EF2" w:rsidP="005B7EF2">
      <w:pPr>
        <w:widowControl w:val="0"/>
        <w:suppressAutoHyphens/>
        <w:autoSpaceDE w:val="0"/>
        <w:autoSpaceDN w:val="0"/>
        <w:adjustRightInd w:val="0"/>
        <w:ind w:firstLine="540"/>
        <w:rPr>
          <w:rFonts w:ascii="Arial" w:eastAsia="Calibri" w:hAnsi="Arial" w:cs="Arial"/>
          <w:kern w:val="1"/>
          <w:sz w:val="16"/>
          <w:szCs w:val="16"/>
        </w:rPr>
      </w:pPr>
      <w:r w:rsidRPr="005B7EF2">
        <w:rPr>
          <w:rFonts w:ascii="Arial" w:eastAsia="Calibri" w:hAnsi="Arial" w:cs="Arial"/>
          <w:kern w:val="1"/>
          <w:sz w:val="16"/>
          <w:szCs w:val="16"/>
        </w:rPr>
        <w:t>6. Протоколы публичных слушаний или общественных обсуждений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местного самоуправления поселения.</w:t>
      </w:r>
    </w:p>
    <w:p w14:paraId="43031181" w14:textId="77777777" w:rsidR="005B7EF2" w:rsidRPr="005B7EF2" w:rsidRDefault="005B7EF2" w:rsidP="005B7EF2">
      <w:pPr>
        <w:widowControl w:val="0"/>
        <w:suppressAutoHyphens/>
        <w:autoSpaceDE w:val="0"/>
        <w:autoSpaceDN w:val="0"/>
        <w:adjustRightInd w:val="0"/>
        <w:ind w:firstLine="540"/>
        <w:rPr>
          <w:rFonts w:ascii="Arial" w:eastAsia="Calibri" w:hAnsi="Arial" w:cs="Arial"/>
          <w:kern w:val="1"/>
          <w:sz w:val="16"/>
          <w:szCs w:val="16"/>
        </w:rPr>
      </w:pPr>
      <w:r w:rsidRPr="005B7EF2">
        <w:rPr>
          <w:rFonts w:ascii="Arial" w:eastAsia="Calibri" w:hAnsi="Arial" w:cs="Arial"/>
          <w:kern w:val="1"/>
          <w:sz w:val="16"/>
          <w:szCs w:val="16"/>
        </w:rPr>
        <w:t>7.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w:t>
      </w:r>
    </w:p>
    <w:p w14:paraId="67C35734" w14:textId="77777777" w:rsidR="005B7EF2" w:rsidRPr="005B7EF2" w:rsidRDefault="005B7EF2" w:rsidP="005B7EF2">
      <w:pPr>
        <w:widowControl w:val="0"/>
        <w:suppressAutoHyphens/>
        <w:autoSpaceDE w:val="0"/>
        <w:autoSpaceDN w:val="0"/>
        <w:adjustRightInd w:val="0"/>
        <w:ind w:firstLine="540"/>
        <w:rPr>
          <w:rFonts w:ascii="Arial" w:eastAsia="Calibri" w:hAnsi="Arial" w:cs="Arial"/>
          <w:kern w:val="1"/>
          <w:sz w:val="16"/>
          <w:szCs w:val="16"/>
        </w:rPr>
      </w:pPr>
      <w:r w:rsidRPr="005B7EF2">
        <w:rPr>
          <w:rFonts w:ascii="Arial" w:eastAsia="Calibri" w:hAnsi="Arial" w:cs="Arial"/>
          <w:kern w:val="1"/>
          <w:sz w:val="16"/>
          <w:szCs w:val="16"/>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14:paraId="4BF561D2" w14:textId="77777777" w:rsidR="005B7EF2" w:rsidRPr="005B7EF2" w:rsidRDefault="005B7EF2" w:rsidP="005B7EF2">
      <w:pPr>
        <w:widowControl w:val="0"/>
        <w:suppressAutoHyphens/>
        <w:autoSpaceDE w:val="0"/>
        <w:autoSpaceDN w:val="0"/>
        <w:adjustRightInd w:val="0"/>
        <w:ind w:firstLine="540"/>
        <w:rPr>
          <w:rFonts w:ascii="Arial" w:eastAsia="Calibri" w:hAnsi="Arial" w:cs="Arial"/>
          <w:kern w:val="1"/>
          <w:sz w:val="16"/>
          <w:szCs w:val="16"/>
        </w:rPr>
      </w:pPr>
      <w:r w:rsidRPr="005B7EF2">
        <w:rPr>
          <w:rFonts w:ascii="Arial" w:eastAsia="Calibri" w:hAnsi="Arial" w:cs="Arial"/>
          <w:kern w:val="1"/>
          <w:sz w:val="16"/>
          <w:szCs w:val="16"/>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14:paraId="1FB69FC4" w14:textId="77777777" w:rsidR="005B7EF2" w:rsidRPr="005B7EF2" w:rsidRDefault="005B7EF2" w:rsidP="005B7EF2">
      <w:pPr>
        <w:widowControl w:val="0"/>
        <w:suppressAutoHyphens/>
        <w:autoSpaceDE w:val="0"/>
        <w:autoSpaceDN w:val="0"/>
        <w:adjustRightInd w:val="0"/>
        <w:ind w:firstLine="540"/>
        <w:rPr>
          <w:rFonts w:ascii="Arial" w:eastAsia="Calibri" w:hAnsi="Arial" w:cs="Arial"/>
          <w:kern w:val="1"/>
          <w:sz w:val="16"/>
          <w:szCs w:val="16"/>
        </w:rPr>
      </w:pPr>
      <w:r w:rsidRPr="005B7EF2">
        <w:rPr>
          <w:rFonts w:ascii="Arial" w:eastAsia="Calibri" w:hAnsi="Arial" w:cs="Arial"/>
          <w:kern w:val="1"/>
          <w:sz w:val="16"/>
          <w:szCs w:val="16"/>
        </w:rPr>
        <w:t xml:space="preserve">10. Внесение изменений в генеральный план осуществляется в соответствии со </w:t>
      </w:r>
      <w:hyperlink r:id="rId14" w:history="1">
        <w:r w:rsidRPr="005B7EF2">
          <w:rPr>
            <w:rFonts w:ascii="Arial" w:eastAsia="Calibri" w:hAnsi="Arial" w:cs="Arial"/>
            <w:kern w:val="1"/>
            <w:sz w:val="16"/>
            <w:szCs w:val="16"/>
          </w:rPr>
          <w:t>статьями 9</w:t>
        </w:r>
      </w:hyperlink>
      <w:r w:rsidRPr="005B7EF2">
        <w:rPr>
          <w:rFonts w:ascii="Arial" w:eastAsia="Calibri" w:hAnsi="Arial" w:cs="Arial"/>
          <w:kern w:val="1"/>
          <w:sz w:val="16"/>
          <w:szCs w:val="16"/>
        </w:rPr>
        <w:t xml:space="preserve"> и </w:t>
      </w:r>
      <w:hyperlink r:id="rId15" w:history="1">
        <w:r w:rsidRPr="005B7EF2">
          <w:rPr>
            <w:rFonts w:ascii="Arial" w:eastAsia="Calibri" w:hAnsi="Arial" w:cs="Arial"/>
            <w:kern w:val="1"/>
            <w:sz w:val="16"/>
            <w:szCs w:val="16"/>
          </w:rPr>
          <w:t>25</w:t>
        </w:r>
      </w:hyperlink>
      <w:r w:rsidRPr="005B7EF2">
        <w:rPr>
          <w:rFonts w:ascii="Arial" w:eastAsia="Calibri" w:hAnsi="Arial" w:cs="Arial"/>
          <w:kern w:val="1"/>
          <w:sz w:val="16"/>
          <w:szCs w:val="16"/>
        </w:rPr>
        <w:t xml:space="preserve"> Градостроительного кодекса Российской Федерации.</w:t>
      </w:r>
    </w:p>
    <w:p w14:paraId="3C1BD9F3" w14:textId="77777777" w:rsidR="005B7EF2" w:rsidRPr="005B7EF2" w:rsidRDefault="005B7EF2" w:rsidP="005B7EF2">
      <w:pPr>
        <w:widowControl w:val="0"/>
        <w:suppressAutoHyphens/>
        <w:autoSpaceDE w:val="0"/>
        <w:autoSpaceDN w:val="0"/>
        <w:adjustRightInd w:val="0"/>
        <w:ind w:firstLine="540"/>
        <w:rPr>
          <w:rFonts w:ascii="Arial" w:eastAsia="Lucida Sans Unicode" w:hAnsi="Arial" w:cs="Arial"/>
          <w:kern w:val="1"/>
          <w:sz w:val="16"/>
          <w:szCs w:val="16"/>
          <w:lang w:eastAsia="ar-SA"/>
        </w:rPr>
      </w:pPr>
      <w:r w:rsidRPr="005B7EF2">
        <w:rPr>
          <w:rFonts w:ascii="Arial" w:eastAsia="Calibri" w:hAnsi="Arial" w:cs="Arial"/>
          <w:kern w:val="1"/>
          <w:sz w:val="16"/>
          <w:szCs w:val="16"/>
        </w:rPr>
        <w:t xml:space="preserve">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w:t>
      </w:r>
      <w:r w:rsidRPr="005B7EF2">
        <w:rPr>
          <w:rFonts w:ascii="Arial" w:eastAsia="Lucida Sans Unicode" w:hAnsi="Arial" w:cs="Arial"/>
          <w:kern w:val="1"/>
          <w:sz w:val="16"/>
          <w:szCs w:val="16"/>
          <w:lang w:eastAsia="ar-SA"/>
        </w:rPr>
        <w:t>без проведения общественных обсуждений или публичных слушаний.</w:t>
      </w:r>
    </w:p>
    <w:p w14:paraId="13851E84" w14:textId="77777777" w:rsidR="005B7EF2" w:rsidRPr="005B7EF2" w:rsidRDefault="005B7EF2" w:rsidP="005B7EF2">
      <w:pPr>
        <w:widowControl w:val="0"/>
        <w:suppressAutoHyphens/>
        <w:ind w:firstLine="567"/>
        <w:jc w:val="left"/>
        <w:rPr>
          <w:rFonts w:ascii="Arial" w:eastAsia="Calibri" w:hAnsi="Arial" w:cs="Arial"/>
          <w:b/>
          <w:kern w:val="1"/>
          <w:sz w:val="16"/>
          <w:szCs w:val="16"/>
        </w:rPr>
      </w:pPr>
      <w:r w:rsidRPr="005B7EF2">
        <w:rPr>
          <w:rFonts w:ascii="Arial" w:eastAsia="Calibri" w:hAnsi="Arial" w:cs="Arial"/>
          <w:b/>
          <w:kern w:val="1"/>
          <w:sz w:val="16"/>
          <w:szCs w:val="16"/>
        </w:rPr>
        <w:t>Особенности согласования проекта генерального плана поселения приведены в ст. 25 Градостроительного кодекса Российской Федерации.</w:t>
      </w:r>
    </w:p>
    <w:p w14:paraId="4410338E" w14:textId="20EADEDE" w:rsidR="005B7EF2" w:rsidRPr="005B7EF2" w:rsidRDefault="005B7EF2" w:rsidP="005B7EF2">
      <w:pPr>
        <w:spacing w:line="333" w:lineRule="exact"/>
        <w:jc w:val="right"/>
        <w:rPr>
          <w:rFonts w:ascii="Arial" w:eastAsia="Cambria" w:hAnsi="Arial" w:cs="Arial"/>
          <w:sz w:val="16"/>
          <w:szCs w:val="16"/>
          <w:lang w:eastAsia="en-US"/>
        </w:rPr>
      </w:pPr>
      <w:r w:rsidRPr="005B7EF2">
        <w:rPr>
          <w:rFonts w:ascii="Arial" w:hAnsi="Arial" w:cs="Arial"/>
          <w:color w:val="000000"/>
          <w:spacing w:val="1"/>
          <w:sz w:val="16"/>
          <w:szCs w:val="16"/>
          <w:lang w:eastAsia="en-US"/>
        </w:rPr>
        <w:t>Пр</w:t>
      </w:r>
      <w:r w:rsidRPr="005B7EF2">
        <w:rPr>
          <w:rFonts w:ascii="Arial" w:hAnsi="Arial" w:cs="Arial"/>
          <w:color w:val="000000"/>
          <w:sz w:val="16"/>
          <w:szCs w:val="16"/>
          <w:lang w:eastAsia="en-US"/>
        </w:rPr>
        <w:t>иложение № 2</w:t>
      </w:r>
    </w:p>
    <w:p w14:paraId="7D1854A0" w14:textId="6EE28E21" w:rsidR="005B7EF2" w:rsidRPr="005B7EF2" w:rsidRDefault="005B7EF2" w:rsidP="00B21DD4">
      <w:pPr>
        <w:jc w:val="right"/>
        <w:rPr>
          <w:rFonts w:ascii="Arial" w:hAnsi="Arial" w:cs="Arial"/>
          <w:sz w:val="16"/>
          <w:szCs w:val="16"/>
        </w:rPr>
      </w:pPr>
      <w:r w:rsidRPr="005B7EF2">
        <w:rPr>
          <w:rFonts w:ascii="Arial" w:hAnsi="Arial" w:cs="Arial"/>
          <w:sz w:val="16"/>
          <w:szCs w:val="16"/>
        </w:rPr>
        <w:t>к решению Совета народных депутатов Калачеевского сельского поселения</w:t>
      </w:r>
    </w:p>
    <w:p w14:paraId="4DF33793" w14:textId="04737C48" w:rsidR="005B7EF2" w:rsidRPr="005B7EF2" w:rsidRDefault="005B7EF2" w:rsidP="00B21DD4">
      <w:pPr>
        <w:jc w:val="right"/>
        <w:rPr>
          <w:rFonts w:ascii="Arial" w:hAnsi="Arial" w:cs="Arial"/>
          <w:sz w:val="16"/>
          <w:szCs w:val="16"/>
        </w:rPr>
      </w:pPr>
      <w:r w:rsidRPr="005B7EF2">
        <w:rPr>
          <w:rFonts w:ascii="Arial" w:hAnsi="Arial" w:cs="Arial"/>
          <w:sz w:val="16"/>
          <w:szCs w:val="16"/>
        </w:rPr>
        <w:t>Калачеевского муниципального района</w:t>
      </w:r>
      <w:r w:rsidR="00B21DD4">
        <w:rPr>
          <w:rFonts w:ascii="Arial" w:hAnsi="Arial" w:cs="Arial"/>
          <w:sz w:val="16"/>
          <w:szCs w:val="16"/>
        </w:rPr>
        <w:t xml:space="preserve"> </w:t>
      </w:r>
      <w:r w:rsidRPr="005B7EF2">
        <w:rPr>
          <w:rFonts w:ascii="Arial" w:hAnsi="Arial" w:cs="Arial"/>
          <w:sz w:val="16"/>
          <w:szCs w:val="16"/>
        </w:rPr>
        <w:t>Воронежской области от 29.11.2024 № 223</w:t>
      </w:r>
    </w:p>
    <w:p w14:paraId="06A7D893" w14:textId="77777777" w:rsidR="005B7EF2" w:rsidRPr="005B7EF2" w:rsidRDefault="005B7EF2" w:rsidP="005B7EF2">
      <w:pPr>
        <w:ind w:left="567"/>
        <w:jc w:val="center"/>
        <w:rPr>
          <w:rFonts w:ascii="Arial" w:hAnsi="Arial" w:cs="Arial"/>
          <w:color w:val="000000"/>
          <w:sz w:val="16"/>
          <w:szCs w:val="16"/>
          <w:lang w:eastAsia="en-US"/>
        </w:rPr>
      </w:pPr>
    </w:p>
    <w:p w14:paraId="702C2E88" w14:textId="77777777" w:rsidR="005B7EF2" w:rsidRPr="005B7EF2" w:rsidRDefault="005B7EF2" w:rsidP="005B7EF2">
      <w:pPr>
        <w:ind w:left="567"/>
        <w:jc w:val="center"/>
        <w:rPr>
          <w:rFonts w:ascii="Arial" w:eastAsia="Cambria" w:hAnsi="Arial" w:cs="Arial"/>
          <w:sz w:val="16"/>
          <w:szCs w:val="16"/>
          <w:lang w:eastAsia="en-US"/>
        </w:rPr>
      </w:pPr>
      <w:r w:rsidRPr="005B7EF2">
        <w:rPr>
          <w:rFonts w:ascii="Arial" w:hAnsi="Arial" w:cs="Arial"/>
          <w:color w:val="000000"/>
          <w:sz w:val="16"/>
          <w:szCs w:val="16"/>
          <w:lang w:eastAsia="en-US"/>
        </w:rPr>
        <w:t>СВЕДЕНИЯ</w:t>
      </w:r>
      <w:r w:rsidRPr="005B7EF2">
        <w:rPr>
          <w:rFonts w:ascii="Arial" w:hAnsi="Arial" w:cs="Arial"/>
          <w:sz w:val="16"/>
          <w:szCs w:val="16"/>
          <w:lang w:eastAsia="en-US"/>
        </w:rPr>
        <w:t xml:space="preserve"> </w:t>
      </w:r>
      <w:r w:rsidRPr="005B7EF2">
        <w:rPr>
          <w:rFonts w:ascii="Arial" w:hAnsi="Arial" w:cs="Arial"/>
          <w:color w:val="000000"/>
          <w:sz w:val="16"/>
          <w:szCs w:val="16"/>
          <w:lang w:eastAsia="en-US"/>
        </w:rPr>
        <w:t>О</w:t>
      </w:r>
      <w:r w:rsidRPr="005B7EF2">
        <w:rPr>
          <w:rFonts w:ascii="Arial" w:hAnsi="Arial" w:cs="Arial"/>
          <w:sz w:val="16"/>
          <w:szCs w:val="16"/>
          <w:lang w:eastAsia="en-US"/>
        </w:rPr>
        <w:t xml:space="preserve"> </w:t>
      </w:r>
      <w:r w:rsidRPr="005B7EF2">
        <w:rPr>
          <w:rFonts w:ascii="Arial" w:hAnsi="Arial" w:cs="Arial"/>
          <w:color w:val="000000"/>
          <w:sz w:val="16"/>
          <w:szCs w:val="16"/>
          <w:lang w:eastAsia="en-US"/>
        </w:rPr>
        <w:t>ГРАНИЦАХ</w:t>
      </w:r>
      <w:r w:rsidRPr="005B7EF2">
        <w:rPr>
          <w:rFonts w:ascii="Arial" w:hAnsi="Arial" w:cs="Arial"/>
          <w:sz w:val="16"/>
          <w:szCs w:val="16"/>
          <w:lang w:eastAsia="en-US"/>
        </w:rPr>
        <w:t xml:space="preserve"> </w:t>
      </w:r>
      <w:r w:rsidRPr="005B7EF2">
        <w:rPr>
          <w:rFonts w:ascii="Arial" w:hAnsi="Arial" w:cs="Arial"/>
          <w:color w:val="000000"/>
          <w:sz w:val="16"/>
          <w:szCs w:val="16"/>
          <w:lang w:eastAsia="en-US"/>
        </w:rPr>
        <w:t>НАСЕЛЕННЫХ</w:t>
      </w:r>
      <w:r w:rsidRPr="005B7EF2">
        <w:rPr>
          <w:rFonts w:ascii="Arial" w:hAnsi="Arial" w:cs="Arial"/>
          <w:spacing w:val="-5"/>
          <w:sz w:val="16"/>
          <w:szCs w:val="16"/>
          <w:lang w:eastAsia="en-US"/>
        </w:rPr>
        <w:t xml:space="preserve"> </w:t>
      </w:r>
      <w:r w:rsidRPr="005B7EF2">
        <w:rPr>
          <w:rFonts w:ascii="Arial" w:hAnsi="Arial" w:cs="Arial"/>
          <w:color w:val="000000"/>
          <w:sz w:val="16"/>
          <w:szCs w:val="16"/>
          <w:lang w:eastAsia="en-US"/>
        </w:rPr>
        <w:t>ПУНКТОВ</w:t>
      </w:r>
    </w:p>
    <w:p w14:paraId="6A01FAE9" w14:textId="77777777" w:rsidR="005B7EF2" w:rsidRPr="005B7EF2" w:rsidRDefault="005B7EF2" w:rsidP="005B7EF2">
      <w:pPr>
        <w:ind w:left="567"/>
        <w:jc w:val="center"/>
        <w:rPr>
          <w:rFonts w:ascii="Arial" w:eastAsia="Cambria" w:hAnsi="Arial" w:cs="Arial"/>
          <w:sz w:val="16"/>
          <w:szCs w:val="16"/>
          <w:lang w:eastAsia="en-US"/>
        </w:rPr>
      </w:pPr>
      <w:r w:rsidRPr="005B7EF2">
        <w:rPr>
          <w:rFonts w:ascii="Arial" w:hAnsi="Arial" w:cs="Arial"/>
          <w:color w:val="000000"/>
          <w:sz w:val="16"/>
          <w:szCs w:val="16"/>
          <w:lang w:eastAsia="en-US"/>
        </w:rPr>
        <w:t>ПОСЁЛКА</w:t>
      </w:r>
      <w:r w:rsidRPr="005B7EF2">
        <w:rPr>
          <w:rFonts w:ascii="Arial" w:hAnsi="Arial" w:cs="Arial"/>
          <w:sz w:val="16"/>
          <w:szCs w:val="16"/>
          <w:lang w:eastAsia="en-US"/>
        </w:rPr>
        <w:t xml:space="preserve"> </w:t>
      </w:r>
      <w:r w:rsidRPr="005B7EF2">
        <w:rPr>
          <w:rFonts w:ascii="Arial" w:hAnsi="Arial" w:cs="Arial"/>
          <w:color w:val="000000"/>
          <w:sz w:val="16"/>
          <w:szCs w:val="16"/>
          <w:lang w:eastAsia="en-US"/>
        </w:rPr>
        <w:t>КАЛАЧЕЕВСКИЙ,</w:t>
      </w:r>
      <w:r w:rsidRPr="005B7EF2">
        <w:rPr>
          <w:rFonts w:ascii="Arial" w:hAnsi="Arial" w:cs="Arial"/>
          <w:sz w:val="16"/>
          <w:szCs w:val="16"/>
          <w:lang w:eastAsia="en-US"/>
        </w:rPr>
        <w:t xml:space="preserve"> </w:t>
      </w:r>
      <w:r w:rsidRPr="005B7EF2">
        <w:rPr>
          <w:rFonts w:ascii="Arial" w:hAnsi="Arial" w:cs="Arial"/>
          <w:color w:val="000000"/>
          <w:sz w:val="16"/>
          <w:szCs w:val="16"/>
          <w:lang w:eastAsia="en-US"/>
        </w:rPr>
        <w:t>ХУТОРА</w:t>
      </w:r>
      <w:r w:rsidRPr="005B7EF2">
        <w:rPr>
          <w:rFonts w:ascii="Arial" w:hAnsi="Arial" w:cs="Arial"/>
          <w:sz w:val="16"/>
          <w:szCs w:val="16"/>
          <w:lang w:eastAsia="en-US"/>
        </w:rPr>
        <w:t xml:space="preserve"> </w:t>
      </w:r>
      <w:r w:rsidRPr="005B7EF2">
        <w:rPr>
          <w:rFonts w:ascii="Arial" w:hAnsi="Arial" w:cs="Arial"/>
          <w:color w:val="000000"/>
          <w:sz w:val="16"/>
          <w:szCs w:val="16"/>
          <w:lang w:eastAsia="en-US"/>
        </w:rPr>
        <w:t>ХЛЕБОРОБ,</w:t>
      </w:r>
      <w:r w:rsidRPr="005B7EF2">
        <w:rPr>
          <w:rFonts w:ascii="Arial" w:hAnsi="Arial" w:cs="Arial"/>
          <w:sz w:val="16"/>
          <w:szCs w:val="16"/>
          <w:lang w:eastAsia="en-US"/>
        </w:rPr>
        <w:t xml:space="preserve"> </w:t>
      </w:r>
      <w:r w:rsidRPr="005B7EF2">
        <w:rPr>
          <w:rFonts w:ascii="Arial" w:hAnsi="Arial" w:cs="Arial"/>
          <w:color w:val="000000"/>
          <w:sz w:val="16"/>
          <w:szCs w:val="16"/>
          <w:lang w:eastAsia="en-US"/>
        </w:rPr>
        <w:t>ПОСЁЛКА</w:t>
      </w:r>
      <w:r w:rsidRPr="005B7EF2">
        <w:rPr>
          <w:rFonts w:ascii="Arial" w:hAnsi="Arial" w:cs="Arial"/>
          <w:spacing w:val="-7"/>
          <w:sz w:val="16"/>
          <w:szCs w:val="16"/>
          <w:lang w:eastAsia="en-US"/>
        </w:rPr>
        <w:t xml:space="preserve"> </w:t>
      </w:r>
      <w:r w:rsidRPr="005B7EF2">
        <w:rPr>
          <w:rFonts w:ascii="Arial" w:hAnsi="Arial" w:cs="Arial"/>
          <w:color w:val="000000"/>
          <w:sz w:val="16"/>
          <w:szCs w:val="16"/>
          <w:lang w:eastAsia="en-US"/>
        </w:rPr>
        <w:t>КОЛОС</w:t>
      </w:r>
    </w:p>
    <w:p w14:paraId="69039EE0" w14:textId="77777777" w:rsidR="005B7EF2" w:rsidRPr="005B7EF2" w:rsidRDefault="005B7EF2" w:rsidP="005B7EF2">
      <w:pPr>
        <w:ind w:left="567"/>
        <w:jc w:val="center"/>
        <w:rPr>
          <w:rFonts w:ascii="Arial" w:eastAsia="Cambria" w:hAnsi="Arial" w:cs="Arial"/>
          <w:sz w:val="16"/>
          <w:szCs w:val="16"/>
          <w:lang w:eastAsia="en-US"/>
        </w:rPr>
      </w:pPr>
      <w:r w:rsidRPr="005B7EF2">
        <w:rPr>
          <w:rFonts w:ascii="Arial" w:hAnsi="Arial" w:cs="Arial"/>
          <w:color w:val="000000"/>
          <w:sz w:val="16"/>
          <w:szCs w:val="16"/>
          <w:lang w:eastAsia="en-US"/>
        </w:rPr>
        <w:t>ГРАФИЧЕСКОЕ</w:t>
      </w:r>
      <w:r w:rsidRPr="005B7EF2">
        <w:rPr>
          <w:rFonts w:ascii="Arial" w:hAnsi="Arial" w:cs="Arial"/>
          <w:sz w:val="16"/>
          <w:szCs w:val="16"/>
          <w:lang w:eastAsia="en-US"/>
        </w:rPr>
        <w:t xml:space="preserve"> </w:t>
      </w:r>
      <w:r w:rsidRPr="005B7EF2">
        <w:rPr>
          <w:rFonts w:ascii="Arial" w:hAnsi="Arial" w:cs="Arial"/>
          <w:color w:val="000000"/>
          <w:sz w:val="16"/>
          <w:szCs w:val="16"/>
          <w:lang w:eastAsia="en-US"/>
        </w:rPr>
        <w:t>ОПИСАНИЕ</w:t>
      </w:r>
      <w:r w:rsidRPr="005B7EF2">
        <w:rPr>
          <w:rFonts w:ascii="Arial" w:hAnsi="Arial" w:cs="Arial"/>
          <w:sz w:val="16"/>
          <w:szCs w:val="16"/>
          <w:lang w:eastAsia="en-US"/>
        </w:rPr>
        <w:t xml:space="preserve"> </w:t>
      </w:r>
      <w:r w:rsidRPr="005B7EF2">
        <w:rPr>
          <w:rFonts w:ascii="Arial" w:hAnsi="Arial" w:cs="Arial"/>
          <w:color w:val="000000"/>
          <w:sz w:val="16"/>
          <w:szCs w:val="16"/>
          <w:lang w:eastAsia="en-US"/>
        </w:rPr>
        <w:t>МЕСТОПОЛОЖЕНИЯ</w:t>
      </w:r>
      <w:r w:rsidRPr="005B7EF2">
        <w:rPr>
          <w:rFonts w:ascii="Arial" w:hAnsi="Arial" w:cs="Arial"/>
          <w:spacing w:val="-3"/>
          <w:sz w:val="16"/>
          <w:szCs w:val="16"/>
          <w:lang w:eastAsia="en-US"/>
        </w:rPr>
        <w:t xml:space="preserve"> </w:t>
      </w:r>
      <w:r w:rsidRPr="005B7EF2">
        <w:rPr>
          <w:rFonts w:ascii="Arial" w:hAnsi="Arial" w:cs="Arial"/>
          <w:color w:val="000000"/>
          <w:sz w:val="16"/>
          <w:szCs w:val="16"/>
          <w:lang w:eastAsia="en-US"/>
        </w:rPr>
        <w:t>ГРАНИЦ</w:t>
      </w:r>
    </w:p>
    <w:p w14:paraId="4AF2D63C" w14:textId="77777777" w:rsidR="005B7EF2" w:rsidRPr="005B7EF2" w:rsidRDefault="005B7EF2" w:rsidP="005B7EF2">
      <w:pPr>
        <w:spacing w:before="42"/>
        <w:ind w:left="567"/>
        <w:jc w:val="center"/>
        <w:rPr>
          <w:rFonts w:ascii="Arial" w:eastAsia="Cambria" w:hAnsi="Arial" w:cs="Arial"/>
          <w:sz w:val="16"/>
          <w:szCs w:val="16"/>
          <w:lang w:eastAsia="en-US"/>
        </w:rPr>
      </w:pPr>
      <w:r w:rsidRPr="005B7EF2">
        <w:rPr>
          <w:rFonts w:ascii="Arial" w:hAnsi="Arial" w:cs="Arial"/>
          <w:color w:val="000000"/>
          <w:sz w:val="16"/>
          <w:szCs w:val="16"/>
          <w:lang w:eastAsia="en-US"/>
        </w:rPr>
        <w:t>НАСЕЛЕННЫХ</w:t>
      </w:r>
      <w:r w:rsidRPr="005B7EF2">
        <w:rPr>
          <w:rFonts w:ascii="Arial" w:hAnsi="Arial" w:cs="Arial"/>
          <w:sz w:val="16"/>
          <w:szCs w:val="16"/>
          <w:lang w:eastAsia="en-US"/>
        </w:rPr>
        <w:t xml:space="preserve"> </w:t>
      </w:r>
      <w:r w:rsidRPr="005B7EF2">
        <w:rPr>
          <w:rFonts w:ascii="Arial" w:hAnsi="Arial" w:cs="Arial"/>
          <w:color w:val="000000"/>
          <w:sz w:val="16"/>
          <w:szCs w:val="16"/>
          <w:lang w:eastAsia="en-US"/>
        </w:rPr>
        <w:t>ПУНКТОВ,</w:t>
      </w:r>
      <w:r w:rsidRPr="005B7EF2">
        <w:rPr>
          <w:rFonts w:ascii="Arial" w:hAnsi="Arial" w:cs="Arial"/>
          <w:sz w:val="16"/>
          <w:szCs w:val="16"/>
          <w:lang w:eastAsia="en-US"/>
        </w:rPr>
        <w:t xml:space="preserve"> </w:t>
      </w:r>
      <w:r w:rsidRPr="005B7EF2">
        <w:rPr>
          <w:rFonts w:ascii="Arial" w:hAnsi="Arial" w:cs="Arial"/>
          <w:color w:val="000000"/>
          <w:sz w:val="16"/>
          <w:szCs w:val="16"/>
          <w:lang w:eastAsia="en-US"/>
        </w:rPr>
        <w:t>ПЕРЕЧЕНЬ</w:t>
      </w:r>
      <w:r w:rsidRPr="005B7EF2">
        <w:rPr>
          <w:rFonts w:ascii="Arial" w:hAnsi="Arial" w:cs="Arial"/>
          <w:sz w:val="16"/>
          <w:szCs w:val="16"/>
          <w:lang w:eastAsia="en-US"/>
        </w:rPr>
        <w:t xml:space="preserve"> </w:t>
      </w:r>
      <w:r w:rsidRPr="005B7EF2">
        <w:rPr>
          <w:rFonts w:ascii="Arial" w:hAnsi="Arial" w:cs="Arial"/>
          <w:color w:val="000000"/>
          <w:sz w:val="16"/>
          <w:szCs w:val="16"/>
          <w:lang w:eastAsia="en-US"/>
        </w:rPr>
        <w:t>КООРДИНАТ</w:t>
      </w:r>
      <w:r w:rsidRPr="005B7EF2">
        <w:rPr>
          <w:rFonts w:ascii="Arial" w:hAnsi="Arial" w:cs="Arial"/>
          <w:sz w:val="16"/>
          <w:szCs w:val="16"/>
          <w:lang w:eastAsia="en-US"/>
        </w:rPr>
        <w:t xml:space="preserve"> </w:t>
      </w:r>
      <w:r w:rsidRPr="005B7EF2">
        <w:rPr>
          <w:rFonts w:ascii="Arial" w:hAnsi="Arial" w:cs="Arial"/>
          <w:color w:val="000000"/>
          <w:sz w:val="16"/>
          <w:szCs w:val="16"/>
          <w:lang w:eastAsia="en-US"/>
        </w:rPr>
        <w:t>ХАРАКТЕРНЫХ</w:t>
      </w:r>
    </w:p>
    <w:p w14:paraId="611193FC" w14:textId="77777777" w:rsidR="005B7EF2" w:rsidRPr="005B7EF2" w:rsidRDefault="005B7EF2" w:rsidP="005B7EF2">
      <w:pPr>
        <w:spacing w:before="54"/>
        <w:ind w:left="567"/>
        <w:jc w:val="center"/>
        <w:rPr>
          <w:rFonts w:ascii="Arial" w:hAnsi="Arial" w:cs="Arial"/>
          <w:color w:val="000000"/>
          <w:sz w:val="16"/>
          <w:szCs w:val="16"/>
          <w:lang w:eastAsia="en-US"/>
        </w:rPr>
      </w:pPr>
      <w:r w:rsidRPr="005B7EF2">
        <w:rPr>
          <w:rFonts w:ascii="Arial" w:hAnsi="Arial" w:cs="Arial"/>
          <w:color w:val="000000"/>
          <w:sz w:val="16"/>
          <w:szCs w:val="16"/>
          <w:lang w:eastAsia="en-US"/>
        </w:rPr>
        <w:t>ТОЧЕК</w:t>
      </w:r>
      <w:r w:rsidRPr="005B7EF2">
        <w:rPr>
          <w:rFonts w:ascii="Arial" w:hAnsi="Arial" w:cs="Arial"/>
          <w:sz w:val="16"/>
          <w:szCs w:val="16"/>
          <w:lang w:eastAsia="en-US"/>
        </w:rPr>
        <w:t xml:space="preserve"> </w:t>
      </w:r>
      <w:r w:rsidRPr="005B7EF2">
        <w:rPr>
          <w:rFonts w:ascii="Arial" w:hAnsi="Arial" w:cs="Arial"/>
          <w:color w:val="000000"/>
          <w:sz w:val="16"/>
          <w:szCs w:val="16"/>
          <w:lang w:eastAsia="en-US"/>
        </w:rPr>
        <w:t>ГРАНИЦ</w:t>
      </w:r>
      <w:r w:rsidRPr="005B7EF2">
        <w:rPr>
          <w:rFonts w:ascii="Arial" w:hAnsi="Arial" w:cs="Arial"/>
          <w:sz w:val="16"/>
          <w:szCs w:val="16"/>
          <w:lang w:eastAsia="en-US"/>
        </w:rPr>
        <w:t xml:space="preserve"> </w:t>
      </w:r>
      <w:r w:rsidRPr="005B7EF2">
        <w:rPr>
          <w:rFonts w:ascii="Arial" w:hAnsi="Arial" w:cs="Arial"/>
          <w:color w:val="000000"/>
          <w:sz w:val="16"/>
          <w:szCs w:val="16"/>
          <w:lang w:eastAsia="en-US"/>
        </w:rPr>
        <w:t>НАСЕЛЕННЫХ</w:t>
      </w:r>
      <w:r w:rsidRPr="005B7EF2">
        <w:rPr>
          <w:rFonts w:ascii="Arial" w:hAnsi="Arial" w:cs="Arial"/>
          <w:spacing w:val="-4"/>
          <w:sz w:val="16"/>
          <w:szCs w:val="16"/>
          <w:lang w:eastAsia="en-US"/>
        </w:rPr>
        <w:t xml:space="preserve"> </w:t>
      </w:r>
      <w:r w:rsidRPr="005B7EF2">
        <w:rPr>
          <w:rFonts w:ascii="Arial" w:hAnsi="Arial" w:cs="Arial"/>
          <w:color w:val="000000"/>
          <w:sz w:val="16"/>
          <w:szCs w:val="16"/>
          <w:lang w:eastAsia="en-US"/>
        </w:rPr>
        <w:t>ПУНКТОВ</w:t>
      </w:r>
    </w:p>
    <w:p w14:paraId="7A6722BB" w14:textId="77777777" w:rsidR="005B7EF2" w:rsidRPr="005B7EF2" w:rsidRDefault="005B7EF2" w:rsidP="005B7EF2">
      <w:pPr>
        <w:spacing w:before="54"/>
        <w:ind w:left="567"/>
        <w:jc w:val="center"/>
        <w:rPr>
          <w:rFonts w:ascii="Arial" w:eastAsia="Cambria" w:hAnsi="Arial" w:cs="Arial"/>
          <w:sz w:val="16"/>
          <w:szCs w:val="16"/>
          <w:lang w:eastAsia="en-US"/>
        </w:rPr>
      </w:pPr>
    </w:p>
    <w:p w14:paraId="61AC4742"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ОПИСАНИЕ МЕСТОПОЛОЖЕНИЯ ГРАНИЦ</w:t>
      </w:r>
    </w:p>
    <w:p w14:paraId="29369B66"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посёлок Калачеевский Калачеевского сельского поселения</w:t>
      </w:r>
    </w:p>
    <w:p w14:paraId="2EF46B87"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Калачеевского муниципального района Воронежской области</w:t>
      </w:r>
    </w:p>
    <w:p w14:paraId="71CDDADA"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 xml:space="preserve">(наименование объекта, местоположение границ которого описано </w:t>
      </w:r>
    </w:p>
    <w:p w14:paraId="0151E1F9"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(далее - объект)</w:t>
      </w:r>
    </w:p>
    <w:p w14:paraId="3D56BBD7"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Раздел 1</w:t>
      </w:r>
    </w:p>
    <w:tbl>
      <w:tblPr>
        <w:tblW w:w="9741" w:type="dxa"/>
        <w:tblInd w:w="-275" w:type="dxa"/>
        <w:tblLayout w:type="fixed"/>
        <w:tblCellMar>
          <w:left w:w="0" w:type="dxa"/>
          <w:right w:w="0" w:type="dxa"/>
        </w:tblCellMar>
        <w:tblLook w:val="01E0" w:firstRow="1" w:lastRow="1" w:firstColumn="1" w:lastColumn="1" w:noHBand="0" w:noVBand="0"/>
      </w:tblPr>
      <w:tblGrid>
        <w:gridCol w:w="758"/>
        <w:gridCol w:w="4216"/>
        <w:gridCol w:w="4767"/>
      </w:tblGrid>
      <w:tr w:rsidR="005B7EF2" w:rsidRPr="005B7EF2" w14:paraId="5DFF666C" w14:textId="77777777" w:rsidTr="00463582">
        <w:trPr>
          <w:trHeight w:val="339"/>
        </w:trPr>
        <w:tc>
          <w:tcPr>
            <w:tcW w:w="9741" w:type="dxa"/>
            <w:gridSpan w:val="3"/>
            <w:tcBorders>
              <w:top w:val="single" w:sz="7" w:space="0" w:color="000000"/>
              <w:left w:val="single" w:sz="7" w:space="0" w:color="000000"/>
              <w:bottom w:val="single" w:sz="7" w:space="0" w:color="000000"/>
              <w:right w:val="single" w:sz="7" w:space="0" w:color="000000"/>
            </w:tcBorders>
          </w:tcPr>
          <w:p w14:paraId="4370EB4B" w14:textId="77777777" w:rsidR="005B7EF2" w:rsidRPr="005B7EF2" w:rsidRDefault="005B7EF2" w:rsidP="005B7EF2">
            <w:pPr>
              <w:ind w:left="3751"/>
              <w:jc w:val="left"/>
              <w:rPr>
                <w:rFonts w:ascii="Arial" w:eastAsia="Cambria" w:hAnsi="Arial" w:cs="Arial"/>
                <w:sz w:val="16"/>
                <w:szCs w:val="16"/>
                <w:lang w:val="en-US" w:eastAsia="en-US"/>
              </w:rPr>
            </w:pPr>
            <w:r w:rsidRPr="005B7EF2">
              <w:rPr>
                <w:rFonts w:ascii="Arial" w:hAnsi="Arial" w:cs="Arial"/>
                <w:sz w:val="16"/>
                <w:szCs w:val="16"/>
                <w:lang w:val="en-US" w:eastAsia="en-US"/>
              </w:rPr>
              <w:t>Сведения</w:t>
            </w:r>
            <w:r w:rsidRPr="005B7EF2">
              <w:rPr>
                <w:rFonts w:ascii="Arial" w:hAnsi="Arial" w:cs="Arial"/>
                <w:spacing w:val="-10"/>
                <w:sz w:val="16"/>
                <w:szCs w:val="16"/>
                <w:lang w:val="en-US" w:eastAsia="en-US"/>
              </w:rPr>
              <w:t xml:space="preserve"> </w:t>
            </w:r>
            <w:r w:rsidRPr="005B7EF2">
              <w:rPr>
                <w:rFonts w:ascii="Arial" w:hAnsi="Arial" w:cs="Arial"/>
                <w:sz w:val="16"/>
                <w:szCs w:val="16"/>
                <w:lang w:val="en-US" w:eastAsia="en-US"/>
              </w:rPr>
              <w:t>об</w:t>
            </w:r>
            <w:r w:rsidRPr="005B7EF2">
              <w:rPr>
                <w:rFonts w:ascii="Arial" w:hAnsi="Arial" w:cs="Arial"/>
                <w:spacing w:val="-11"/>
                <w:sz w:val="16"/>
                <w:szCs w:val="16"/>
                <w:lang w:val="en-US" w:eastAsia="en-US"/>
              </w:rPr>
              <w:t xml:space="preserve"> </w:t>
            </w:r>
            <w:r w:rsidRPr="005B7EF2">
              <w:rPr>
                <w:rFonts w:ascii="Arial" w:hAnsi="Arial" w:cs="Arial"/>
                <w:sz w:val="16"/>
                <w:szCs w:val="16"/>
                <w:lang w:val="en-US" w:eastAsia="en-US"/>
              </w:rPr>
              <w:t>объекте</w:t>
            </w:r>
          </w:p>
        </w:tc>
      </w:tr>
      <w:tr w:rsidR="005B7EF2" w:rsidRPr="005B7EF2" w14:paraId="4F3A4FDA" w14:textId="77777777" w:rsidTr="00B21DD4">
        <w:trPr>
          <w:trHeight w:hRule="exact" w:val="462"/>
        </w:trPr>
        <w:tc>
          <w:tcPr>
            <w:tcW w:w="758" w:type="dxa"/>
            <w:tcBorders>
              <w:top w:val="single" w:sz="7" w:space="0" w:color="000000"/>
              <w:left w:val="single" w:sz="7" w:space="0" w:color="000000"/>
              <w:bottom w:val="single" w:sz="7" w:space="0" w:color="000000"/>
              <w:right w:val="single" w:sz="7" w:space="0" w:color="000000"/>
            </w:tcBorders>
          </w:tcPr>
          <w:p w14:paraId="2A0936B2" w14:textId="77777777" w:rsidR="005B7EF2" w:rsidRPr="005B7EF2" w:rsidRDefault="005B7EF2" w:rsidP="005B7EF2">
            <w:pPr>
              <w:spacing w:before="76"/>
              <w:ind w:left="254"/>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p w14:paraId="3E840F00" w14:textId="77777777" w:rsidR="005B7EF2" w:rsidRPr="005B7EF2" w:rsidRDefault="005B7EF2" w:rsidP="005B7EF2">
            <w:pPr>
              <w:spacing w:before="22"/>
              <w:ind w:left="204"/>
              <w:jc w:val="left"/>
              <w:rPr>
                <w:rFonts w:ascii="Arial" w:eastAsia="Cambria" w:hAnsi="Arial" w:cs="Arial"/>
                <w:sz w:val="16"/>
                <w:szCs w:val="16"/>
                <w:lang w:val="en-US" w:eastAsia="en-US"/>
              </w:rPr>
            </w:pPr>
            <w:r w:rsidRPr="005B7EF2">
              <w:rPr>
                <w:rFonts w:ascii="Arial" w:hAnsi="Arial" w:cs="Arial"/>
                <w:spacing w:val="-8"/>
                <w:sz w:val="16"/>
                <w:szCs w:val="16"/>
                <w:lang w:val="en-US" w:eastAsia="en-US"/>
              </w:rPr>
              <w:t>п</w:t>
            </w:r>
            <w:r w:rsidRPr="005B7EF2">
              <w:rPr>
                <w:rFonts w:ascii="Arial" w:hAnsi="Arial" w:cs="Arial"/>
                <w:spacing w:val="-4"/>
                <w:sz w:val="16"/>
                <w:szCs w:val="16"/>
                <w:lang w:val="en-US" w:eastAsia="en-US"/>
              </w:rPr>
              <w:t>/</w:t>
            </w:r>
            <w:r w:rsidRPr="005B7EF2">
              <w:rPr>
                <w:rFonts w:ascii="Arial" w:hAnsi="Arial" w:cs="Arial"/>
                <w:spacing w:val="-8"/>
                <w:sz w:val="16"/>
                <w:szCs w:val="16"/>
                <w:lang w:val="en-US" w:eastAsia="en-US"/>
              </w:rPr>
              <w:t>п</w:t>
            </w:r>
          </w:p>
        </w:tc>
        <w:tc>
          <w:tcPr>
            <w:tcW w:w="4216" w:type="dxa"/>
            <w:tcBorders>
              <w:top w:val="single" w:sz="7" w:space="0" w:color="000000"/>
              <w:left w:val="single" w:sz="7" w:space="0" w:color="000000"/>
              <w:bottom w:val="single" w:sz="7" w:space="0" w:color="000000"/>
              <w:right w:val="single" w:sz="7" w:space="0" w:color="000000"/>
            </w:tcBorders>
          </w:tcPr>
          <w:p w14:paraId="6B403FA6" w14:textId="77777777" w:rsidR="005B7EF2" w:rsidRPr="005B7EF2" w:rsidRDefault="005B7EF2" w:rsidP="005B7EF2">
            <w:pPr>
              <w:jc w:val="left"/>
              <w:rPr>
                <w:rFonts w:ascii="Arial" w:eastAsia="Cambria" w:hAnsi="Arial" w:cs="Arial"/>
                <w:sz w:val="16"/>
                <w:szCs w:val="16"/>
                <w:lang w:eastAsia="en-US"/>
              </w:rPr>
            </w:pPr>
            <w:r w:rsidRPr="005B7EF2">
              <w:rPr>
                <w:rFonts w:ascii="Arial" w:eastAsia="Cambria" w:hAnsi="Arial" w:cs="Arial"/>
                <w:sz w:val="16"/>
                <w:szCs w:val="16"/>
                <w:lang w:eastAsia="en-US"/>
              </w:rPr>
              <w:t>Характеристики объекта</w:t>
            </w:r>
          </w:p>
        </w:tc>
        <w:tc>
          <w:tcPr>
            <w:tcW w:w="4767" w:type="dxa"/>
            <w:tcBorders>
              <w:top w:val="single" w:sz="7" w:space="0" w:color="000000"/>
              <w:left w:val="single" w:sz="7" w:space="0" w:color="000000"/>
              <w:bottom w:val="single" w:sz="7" w:space="0" w:color="000000"/>
              <w:right w:val="single" w:sz="7" w:space="0" w:color="000000"/>
            </w:tcBorders>
          </w:tcPr>
          <w:p w14:paraId="1AD6BC8B" w14:textId="77777777" w:rsidR="005B7EF2" w:rsidRPr="005B7EF2" w:rsidRDefault="005B7EF2" w:rsidP="005B7EF2">
            <w:pPr>
              <w:spacing w:line="227" w:lineRule="exact"/>
              <w:jc w:val="left"/>
              <w:rPr>
                <w:rFonts w:ascii="Arial" w:eastAsia="Cambria" w:hAnsi="Arial" w:cs="Arial"/>
                <w:sz w:val="16"/>
                <w:szCs w:val="16"/>
                <w:lang w:val="en-US" w:eastAsia="en-US"/>
              </w:rPr>
            </w:pPr>
          </w:p>
          <w:p w14:paraId="3B0BD014" w14:textId="77777777" w:rsidR="005B7EF2" w:rsidRPr="005B7EF2" w:rsidRDefault="005B7EF2" w:rsidP="005B7EF2">
            <w:pPr>
              <w:ind w:left="1072"/>
              <w:jc w:val="left"/>
              <w:rPr>
                <w:rFonts w:ascii="Arial" w:eastAsia="Cambria" w:hAnsi="Arial" w:cs="Arial"/>
                <w:sz w:val="16"/>
                <w:szCs w:val="16"/>
                <w:lang w:val="en-US" w:eastAsia="en-US"/>
              </w:rPr>
            </w:pPr>
            <w:r w:rsidRPr="005B7EF2">
              <w:rPr>
                <w:rFonts w:ascii="Arial" w:hAnsi="Arial" w:cs="Arial"/>
                <w:spacing w:val="-1"/>
                <w:sz w:val="16"/>
                <w:szCs w:val="16"/>
                <w:lang w:val="en-US" w:eastAsia="en-US"/>
              </w:rPr>
              <w:t>Описание</w:t>
            </w:r>
            <w:r w:rsidRPr="005B7EF2">
              <w:rPr>
                <w:rFonts w:ascii="Arial" w:hAnsi="Arial" w:cs="Arial"/>
                <w:sz w:val="16"/>
                <w:szCs w:val="16"/>
                <w:lang w:val="en-US" w:eastAsia="en-US"/>
              </w:rPr>
              <w:t xml:space="preserve"> </w:t>
            </w:r>
            <w:r w:rsidRPr="005B7EF2">
              <w:rPr>
                <w:rFonts w:ascii="Arial" w:hAnsi="Arial" w:cs="Arial"/>
                <w:spacing w:val="-1"/>
                <w:sz w:val="16"/>
                <w:szCs w:val="16"/>
                <w:lang w:val="en-US" w:eastAsia="en-US"/>
              </w:rPr>
              <w:t>характеристик</w:t>
            </w:r>
          </w:p>
        </w:tc>
      </w:tr>
      <w:tr w:rsidR="005B7EF2" w:rsidRPr="005B7EF2" w14:paraId="4E727777" w14:textId="77777777" w:rsidTr="00463582">
        <w:trPr>
          <w:trHeight w:hRule="exact" w:val="304"/>
        </w:trPr>
        <w:tc>
          <w:tcPr>
            <w:tcW w:w="758" w:type="dxa"/>
            <w:tcBorders>
              <w:top w:val="single" w:sz="7" w:space="0" w:color="000000"/>
              <w:left w:val="single" w:sz="7" w:space="0" w:color="000000"/>
              <w:bottom w:val="single" w:sz="7" w:space="0" w:color="000000"/>
              <w:right w:val="single" w:sz="7" w:space="0" w:color="000000"/>
            </w:tcBorders>
          </w:tcPr>
          <w:p w14:paraId="0B164E11" w14:textId="77777777" w:rsidR="005B7EF2" w:rsidRPr="005B7EF2" w:rsidRDefault="005B7EF2" w:rsidP="005B7EF2">
            <w:pPr>
              <w:ind w:left="314"/>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1</w:t>
            </w:r>
          </w:p>
        </w:tc>
        <w:tc>
          <w:tcPr>
            <w:tcW w:w="4216" w:type="dxa"/>
            <w:tcBorders>
              <w:top w:val="single" w:sz="7" w:space="0" w:color="000000"/>
              <w:left w:val="single" w:sz="7" w:space="0" w:color="000000"/>
              <w:bottom w:val="single" w:sz="7" w:space="0" w:color="000000"/>
              <w:right w:val="single" w:sz="7" w:space="0" w:color="000000"/>
            </w:tcBorders>
          </w:tcPr>
          <w:p w14:paraId="71BD9CEB" w14:textId="77777777" w:rsidR="005B7EF2" w:rsidRPr="005B7EF2" w:rsidRDefault="005B7EF2" w:rsidP="005B7EF2">
            <w:pPr>
              <w:jc w:val="left"/>
              <w:rPr>
                <w:rFonts w:ascii="Arial" w:eastAsia="Cambria" w:hAnsi="Arial" w:cs="Arial"/>
                <w:sz w:val="16"/>
                <w:szCs w:val="16"/>
                <w:lang w:eastAsia="en-US"/>
              </w:rPr>
            </w:pPr>
            <w:r w:rsidRPr="005B7EF2">
              <w:rPr>
                <w:rFonts w:ascii="Arial" w:eastAsia="Cambria" w:hAnsi="Arial" w:cs="Arial"/>
                <w:sz w:val="16"/>
                <w:szCs w:val="16"/>
                <w:lang w:eastAsia="en-US"/>
              </w:rPr>
              <w:t>2</w:t>
            </w:r>
          </w:p>
        </w:tc>
        <w:tc>
          <w:tcPr>
            <w:tcW w:w="4767" w:type="dxa"/>
            <w:tcBorders>
              <w:top w:val="single" w:sz="7" w:space="0" w:color="000000"/>
              <w:left w:val="single" w:sz="7" w:space="0" w:color="000000"/>
              <w:bottom w:val="single" w:sz="7" w:space="0" w:color="000000"/>
              <w:right w:val="single" w:sz="7" w:space="0" w:color="000000"/>
            </w:tcBorders>
          </w:tcPr>
          <w:p w14:paraId="1239CCCC" w14:textId="77777777" w:rsidR="005B7EF2" w:rsidRPr="005B7EF2" w:rsidRDefault="005B7EF2" w:rsidP="005B7EF2">
            <w:pPr>
              <w:ind w:left="229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3</w:t>
            </w:r>
          </w:p>
        </w:tc>
      </w:tr>
      <w:tr w:rsidR="005B7EF2" w:rsidRPr="005B7EF2" w14:paraId="4E2EFBE8" w14:textId="77777777" w:rsidTr="005B7EF2">
        <w:trPr>
          <w:trHeight w:hRule="exact" w:val="568"/>
        </w:trPr>
        <w:tc>
          <w:tcPr>
            <w:tcW w:w="758" w:type="dxa"/>
            <w:tcBorders>
              <w:top w:val="single" w:sz="7" w:space="0" w:color="000000"/>
              <w:left w:val="single" w:sz="7" w:space="0" w:color="000000"/>
              <w:bottom w:val="single" w:sz="7" w:space="0" w:color="000000"/>
              <w:right w:val="single" w:sz="7" w:space="0" w:color="000000"/>
            </w:tcBorders>
          </w:tcPr>
          <w:p w14:paraId="185DE367" w14:textId="77777777" w:rsidR="005B7EF2" w:rsidRPr="005B7EF2" w:rsidRDefault="005B7EF2" w:rsidP="005B7EF2">
            <w:pPr>
              <w:ind w:left="314"/>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1</w:t>
            </w:r>
          </w:p>
        </w:tc>
        <w:tc>
          <w:tcPr>
            <w:tcW w:w="4216" w:type="dxa"/>
            <w:tcBorders>
              <w:top w:val="single" w:sz="7" w:space="0" w:color="000000"/>
              <w:left w:val="single" w:sz="7" w:space="0" w:color="000000"/>
              <w:bottom w:val="single" w:sz="7" w:space="0" w:color="000000"/>
              <w:right w:val="single" w:sz="7" w:space="0" w:color="000000"/>
            </w:tcBorders>
          </w:tcPr>
          <w:p w14:paraId="64E9B1B8" w14:textId="77777777" w:rsidR="005B7EF2" w:rsidRPr="005B7EF2" w:rsidRDefault="005B7EF2" w:rsidP="005B7EF2">
            <w:pPr>
              <w:ind w:left="21"/>
              <w:jc w:val="left"/>
              <w:rPr>
                <w:rFonts w:ascii="Arial" w:eastAsia="Cambria" w:hAnsi="Arial" w:cs="Arial"/>
                <w:sz w:val="16"/>
                <w:szCs w:val="16"/>
                <w:lang w:val="en-US" w:eastAsia="en-US"/>
              </w:rPr>
            </w:pPr>
            <w:r w:rsidRPr="005B7EF2">
              <w:rPr>
                <w:rFonts w:ascii="Arial" w:hAnsi="Arial" w:cs="Arial"/>
                <w:spacing w:val="-1"/>
                <w:sz w:val="16"/>
                <w:szCs w:val="16"/>
                <w:lang w:val="en-US" w:eastAsia="en-US"/>
              </w:rPr>
              <w:t>Местоположение</w:t>
            </w:r>
            <w:r w:rsidRPr="005B7EF2">
              <w:rPr>
                <w:rFonts w:ascii="Arial" w:hAnsi="Arial" w:cs="Arial"/>
                <w:sz w:val="16"/>
                <w:szCs w:val="16"/>
                <w:lang w:val="en-US" w:eastAsia="en-US"/>
              </w:rPr>
              <w:t xml:space="preserve"> </w:t>
            </w:r>
            <w:r w:rsidRPr="005B7EF2">
              <w:rPr>
                <w:rFonts w:ascii="Arial" w:hAnsi="Arial" w:cs="Arial"/>
                <w:spacing w:val="-1"/>
                <w:sz w:val="16"/>
                <w:szCs w:val="16"/>
                <w:lang w:val="en-US" w:eastAsia="en-US"/>
              </w:rPr>
              <w:t>объекта</w:t>
            </w:r>
          </w:p>
        </w:tc>
        <w:tc>
          <w:tcPr>
            <w:tcW w:w="4767" w:type="dxa"/>
            <w:tcBorders>
              <w:top w:val="single" w:sz="7" w:space="0" w:color="000000"/>
              <w:left w:val="single" w:sz="7" w:space="0" w:color="000000"/>
              <w:bottom w:val="single" w:sz="7" w:space="0" w:color="000000"/>
              <w:right w:val="single" w:sz="7" w:space="0" w:color="000000"/>
            </w:tcBorders>
          </w:tcPr>
          <w:p w14:paraId="7453CEBC" w14:textId="77777777" w:rsidR="005B7EF2" w:rsidRPr="005B7EF2" w:rsidRDefault="005B7EF2" w:rsidP="005B7EF2">
            <w:pPr>
              <w:ind w:left="115" w:right="212"/>
              <w:jc w:val="left"/>
              <w:rPr>
                <w:rFonts w:ascii="Arial" w:eastAsia="Cambria" w:hAnsi="Arial" w:cs="Arial"/>
                <w:sz w:val="16"/>
                <w:szCs w:val="16"/>
                <w:lang w:eastAsia="en-US"/>
              </w:rPr>
            </w:pPr>
            <w:r w:rsidRPr="005B7EF2">
              <w:rPr>
                <w:rFonts w:ascii="Arial" w:hAnsi="Arial" w:cs="Arial"/>
                <w:sz w:val="16"/>
                <w:szCs w:val="16"/>
                <w:lang w:eastAsia="en-US"/>
              </w:rPr>
              <w:t>Воронежская</w:t>
            </w:r>
            <w:r w:rsidRPr="005B7EF2">
              <w:rPr>
                <w:rFonts w:ascii="Arial" w:hAnsi="Arial" w:cs="Arial"/>
                <w:spacing w:val="-10"/>
                <w:sz w:val="16"/>
                <w:szCs w:val="16"/>
                <w:lang w:eastAsia="en-US"/>
              </w:rPr>
              <w:t xml:space="preserve"> </w:t>
            </w:r>
            <w:r w:rsidRPr="005B7EF2">
              <w:rPr>
                <w:rFonts w:ascii="Arial" w:hAnsi="Arial" w:cs="Arial"/>
                <w:sz w:val="16"/>
                <w:szCs w:val="16"/>
                <w:lang w:eastAsia="en-US"/>
              </w:rPr>
              <w:t>область,</w:t>
            </w:r>
            <w:r w:rsidRPr="005B7EF2">
              <w:rPr>
                <w:rFonts w:ascii="Arial" w:hAnsi="Arial" w:cs="Arial"/>
                <w:spacing w:val="-11"/>
                <w:sz w:val="16"/>
                <w:szCs w:val="16"/>
                <w:lang w:eastAsia="en-US"/>
              </w:rPr>
              <w:t xml:space="preserve"> </w:t>
            </w:r>
            <w:r w:rsidRPr="005B7EF2">
              <w:rPr>
                <w:rFonts w:ascii="Arial" w:hAnsi="Arial" w:cs="Arial"/>
                <w:sz w:val="16"/>
                <w:szCs w:val="16"/>
                <w:lang w:eastAsia="en-US"/>
              </w:rPr>
              <w:t>Калачеевский муниципальный район,</w:t>
            </w:r>
            <w:r w:rsidRPr="005B7EF2">
              <w:rPr>
                <w:rFonts w:ascii="Arial" w:hAnsi="Arial" w:cs="Arial"/>
                <w:spacing w:val="-18"/>
                <w:sz w:val="16"/>
                <w:szCs w:val="16"/>
                <w:lang w:eastAsia="en-US"/>
              </w:rPr>
              <w:t xml:space="preserve"> </w:t>
            </w:r>
            <w:r w:rsidRPr="005B7EF2">
              <w:rPr>
                <w:rFonts w:ascii="Arial" w:hAnsi="Arial" w:cs="Arial"/>
                <w:sz w:val="16"/>
                <w:szCs w:val="16"/>
                <w:lang w:eastAsia="en-US"/>
              </w:rPr>
              <w:t>Калачеевское сельское</w:t>
            </w:r>
            <w:r w:rsidRPr="005B7EF2">
              <w:rPr>
                <w:rFonts w:ascii="Arial" w:hAnsi="Arial" w:cs="Arial"/>
                <w:spacing w:val="-11"/>
                <w:sz w:val="16"/>
                <w:szCs w:val="16"/>
                <w:lang w:eastAsia="en-US"/>
              </w:rPr>
              <w:t xml:space="preserve"> </w:t>
            </w:r>
            <w:r w:rsidRPr="005B7EF2">
              <w:rPr>
                <w:rFonts w:ascii="Arial" w:hAnsi="Arial" w:cs="Arial"/>
                <w:sz w:val="16"/>
                <w:szCs w:val="16"/>
                <w:lang w:eastAsia="en-US"/>
              </w:rPr>
              <w:t>поселение,</w:t>
            </w:r>
            <w:r w:rsidRPr="005B7EF2">
              <w:rPr>
                <w:rFonts w:ascii="Arial" w:hAnsi="Arial" w:cs="Arial"/>
                <w:spacing w:val="-12"/>
                <w:sz w:val="16"/>
                <w:szCs w:val="16"/>
                <w:lang w:eastAsia="en-US"/>
              </w:rPr>
              <w:t xml:space="preserve"> </w:t>
            </w:r>
            <w:r w:rsidRPr="005B7EF2">
              <w:rPr>
                <w:rFonts w:ascii="Arial" w:hAnsi="Arial" w:cs="Arial"/>
                <w:sz w:val="16"/>
                <w:szCs w:val="16"/>
                <w:lang w:eastAsia="en-US"/>
              </w:rPr>
              <w:t>посёлок</w:t>
            </w:r>
            <w:r w:rsidRPr="005B7EF2">
              <w:rPr>
                <w:rFonts w:ascii="Arial" w:hAnsi="Arial" w:cs="Arial"/>
                <w:spacing w:val="-12"/>
                <w:sz w:val="16"/>
                <w:szCs w:val="16"/>
                <w:lang w:eastAsia="en-US"/>
              </w:rPr>
              <w:t xml:space="preserve"> </w:t>
            </w:r>
            <w:r w:rsidRPr="005B7EF2">
              <w:rPr>
                <w:rFonts w:ascii="Arial" w:hAnsi="Arial" w:cs="Arial"/>
                <w:sz w:val="16"/>
                <w:szCs w:val="16"/>
                <w:lang w:eastAsia="en-US"/>
              </w:rPr>
              <w:t>Калачеевский</w:t>
            </w:r>
          </w:p>
        </w:tc>
      </w:tr>
      <w:tr w:rsidR="005B7EF2" w:rsidRPr="005B7EF2" w14:paraId="4CD4DC35" w14:textId="77777777" w:rsidTr="005B7EF2">
        <w:trPr>
          <w:trHeight w:hRule="exact" w:val="562"/>
        </w:trPr>
        <w:tc>
          <w:tcPr>
            <w:tcW w:w="758" w:type="dxa"/>
            <w:tcBorders>
              <w:top w:val="single" w:sz="7" w:space="0" w:color="000000"/>
              <w:left w:val="single" w:sz="7" w:space="0" w:color="000000"/>
              <w:bottom w:val="single" w:sz="7" w:space="0" w:color="000000"/>
              <w:right w:val="single" w:sz="7" w:space="0" w:color="000000"/>
            </w:tcBorders>
          </w:tcPr>
          <w:p w14:paraId="7B82C5A0" w14:textId="77777777" w:rsidR="005B7EF2" w:rsidRPr="005B7EF2" w:rsidRDefault="005B7EF2" w:rsidP="005B7EF2">
            <w:pPr>
              <w:ind w:left="314"/>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2</w:t>
            </w:r>
          </w:p>
        </w:tc>
        <w:tc>
          <w:tcPr>
            <w:tcW w:w="4216" w:type="dxa"/>
            <w:tcBorders>
              <w:top w:val="single" w:sz="7" w:space="0" w:color="000000"/>
              <w:left w:val="single" w:sz="7" w:space="0" w:color="000000"/>
              <w:bottom w:val="single" w:sz="7" w:space="0" w:color="000000"/>
              <w:right w:val="single" w:sz="7" w:space="0" w:color="000000"/>
            </w:tcBorders>
          </w:tcPr>
          <w:p w14:paraId="62E47CDD" w14:textId="77777777" w:rsidR="005B7EF2" w:rsidRPr="005B7EF2" w:rsidRDefault="005B7EF2" w:rsidP="005B7EF2">
            <w:pPr>
              <w:ind w:left="21"/>
              <w:jc w:val="left"/>
              <w:rPr>
                <w:rFonts w:ascii="Arial" w:eastAsia="Cambria" w:hAnsi="Arial" w:cs="Arial"/>
                <w:sz w:val="16"/>
                <w:szCs w:val="16"/>
                <w:lang w:eastAsia="en-US"/>
              </w:rPr>
            </w:pPr>
            <w:r w:rsidRPr="005B7EF2">
              <w:rPr>
                <w:rFonts w:ascii="Arial" w:hAnsi="Arial" w:cs="Arial"/>
                <w:sz w:val="16"/>
                <w:szCs w:val="16"/>
                <w:lang w:eastAsia="en-US"/>
              </w:rPr>
              <w:t>Площадь объекта</w:t>
            </w:r>
            <w:r w:rsidRPr="005B7EF2">
              <w:rPr>
                <w:rFonts w:ascii="Arial" w:hAnsi="Arial" w:cs="Arial"/>
                <w:spacing w:val="-10"/>
                <w:sz w:val="16"/>
                <w:szCs w:val="16"/>
                <w:lang w:eastAsia="en-US"/>
              </w:rPr>
              <w:t xml:space="preserve"> </w:t>
            </w:r>
            <w:r w:rsidRPr="005B7EF2">
              <w:rPr>
                <w:rFonts w:ascii="Arial" w:hAnsi="Arial" w:cs="Arial"/>
                <w:sz w:val="16"/>
                <w:szCs w:val="16"/>
                <w:lang w:eastAsia="en-US"/>
              </w:rPr>
              <w:t>±</w:t>
            </w:r>
          </w:p>
          <w:p w14:paraId="7297204B" w14:textId="77777777" w:rsidR="005B7EF2" w:rsidRPr="005B7EF2" w:rsidRDefault="005B7EF2" w:rsidP="005B7EF2">
            <w:pPr>
              <w:spacing w:before="26"/>
              <w:ind w:left="21" w:right="397"/>
              <w:jc w:val="left"/>
              <w:rPr>
                <w:rFonts w:ascii="Arial" w:eastAsia="Cambria" w:hAnsi="Arial" w:cs="Arial"/>
                <w:sz w:val="16"/>
                <w:szCs w:val="16"/>
                <w:lang w:eastAsia="en-US"/>
              </w:rPr>
            </w:pPr>
            <w:r w:rsidRPr="005B7EF2">
              <w:rPr>
                <w:rFonts w:ascii="Arial" w:hAnsi="Arial" w:cs="Arial"/>
                <w:sz w:val="16"/>
                <w:szCs w:val="16"/>
                <w:lang w:eastAsia="en-US"/>
              </w:rPr>
              <w:t>величина</w:t>
            </w:r>
            <w:r w:rsidRPr="005B7EF2">
              <w:rPr>
                <w:rFonts w:ascii="Arial" w:hAnsi="Arial" w:cs="Arial"/>
                <w:spacing w:val="-13"/>
                <w:sz w:val="16"/>
                <w:szCs w:val="16"/>
                <w:lang w:eastAsia="en-US"/>
              </w:rPr>
              <w:t xml:space="preserve"> </w:t>
            </w:r>
            <w:r w:rsidRPr="005B7EF2">
              <w:rPr>
                <w:rFonts w:ascii="Arial" w:hAnsi="Arial" w:cs="Arial"/>
                <w:sz w:val="16"/>
                <w:szCs w:val="16"/>
                <w:lang w:eastAsia="en-US"/>
              </w:rPr>
              <w:t>погрешности</w:t>
            </w:r>
            <w:r w:rsidRPr="005B7EF2">
              <w:rPr>
                <w:rFonts w:ascii="Arial" w:hAnsi="Arial" w:cs="Arial"/>
                <w:spacing w:val="-14"/>
                <w:sz w:val="16"/>
                <w:szCs w:val="16"/>
                <w:lang w:eastAsia="en-US"/>
              </w:rPr>
              <w:t xml:space="preserve"> </w:t>
            </w:r>
            <w:r w:rsidRPr="005B7EF2">
              <w:rPr>
                <w:rFonts w:ascii="Arial" w:hAnsi="Arial" w:cs="Arial"/>
                <w:sz w:val="16"/>
                <w:szCs w:val="16"/>
                <w:lang w:eastAsia="en-US"/>
              </w:rPr>
              <w:t>определения площади</w:t>
            </w:r>
            <w:r w:rsidRPr="005B7EF2">
              <w:rPr>
                <w:rFonts w:ascii="Arial" w:hAnsi="Arial" w:cs="Arial"/>
                <w:spacing w:val="-4"/>
                <w:sz w:val="16"/>
                <w:szCs w:val="16"/>
                <w:lang w:eastAsia="en-US"/>
              </w:rPr>
              <w:t xml:space="preserve"> </w:t>
            </w:r>
            <w:r w:rsidRPr="005B7EF2">
              <w:rPr>
                <w:rFonts w:ascii="Arial" w:hAnsi="Arial" w:cs="Arial"/>
                <w:sz w:val="16"/>
                <w:szCs w:val="16"/>
                <w:lang w:eastAsia="en-US"/>
              </w:rPr>
              <w:t>(</w:t>
            </w:r>
            <w:r w:rsidRPr="005B7EF2">
              <w:rPr>
                <w:rFonts w:ascii="Arial" w:hAnsi="Arial" w:cs="Arial"/>
                <w:sz w:val="16"/>
                <w:szCs w:val="16"/>
                <w:lang w:val="en-US" w:eastAsia="en-US"/>
              </w:rPr>
              <w:t>P</w:t>
            </w:r>
            <w:r w:rsidRPr="005B7EF2">
              <w:rPr>
                <w:rFonts w:ascii="Arial" w:hAnsi="Arial" w:cs="Arial"/>
                <w:spacing w:val="-5"/>
                <w:sz w:val="16"/>
                <w:szCs w:val="16"/>
                <w:lang w:eastAsia="en-US"/>
              </w:rPr>
              <w:t xml:space="preserve"> </w:t>
            </w:r>
            <w:r w:rsidRPr="005B7EF2">
              <w:rPr>
                <w:rFonts w:ascii="Arial" w:hAnsi="Arial" w:cs="Arial"/>
                <w:sz w:val="16"/>
                <w:szCs w:val="16"/>
                <w:lang w:eastAsia="en-US"/>
              </w:rPr>
              <w:t>±</w:t>
            </w:r>
            <w:r w:rsidRPr="005B7EF2">
              <w:rPr>
                <w:rFonts w:ascii="Arial" w:hAnsi="Arial" w:cs="Arial"/>
                <w:spacing w:val="-4"/>
                <w:sz w:val="16"/>
                <w:szCs w:val="16"/>
                <w:lang w:eastAsia="en-US"/>
              </w:rPr>
              <w:t xml:space="preserve"> </w:t>
            </w:r>
            <w:r w:rsidRPr="005B7EF2">
              <w:rPr>
                <w:rFonts w:ascii="Arial" w:hAnsi="Arial" w:cs="Arial"/>
                <w:sz w:val="16"/>
                <w:szCs w:val="16"/>
                <w:lang w:eastAsia="en-US"/>
              </w:rPr>
              <w:t>Дельта</w:t>
            </w:r>
            <w:r w:rsidRPr="005B7EF2">
              <w:rPr>
                <w:rFonts w:ascii="Arial" w:hAnsi="Arial" w:cs="Arial"/>
                <w:spacing w:val="-6"/>
                <w:sz w:val="16"/>
                <w:szCs w:val="16"/>
                <w:lang w:eastAsia="en-US"/>
              </w:rPr>
              <w:t xml:space="preserve"> </w:t>
            </w:r>
            <w:r w:rsidRPr="005B7EF2">
              <w:rPr>
                <w:rFonts w:ascii="Arial" w:hAnsi="Arial" w:cs="Arial"/>
                <w:sz w:val="16"/>
                <w:szCs w:val="16"/>
                <w:lang w:val="en-US" w:eastAsia="en-US"/>
              </w:rPr>
              <w:t>P</w:t>
            </w:r>
            <w:r w:rsidRPr="005B7EF2">
              <w:rPr>
                <w:rFonts w:ascii="Arial" w:hAnsi="Arial" w:cs="Arial"/>
                <w:sz w:val="16"/>
                <w:szCs w:val="16"/>
                <w:lang w:eastAsia="en-US"/>
              </w:rPr>
              <w:t>)</w:t>
            </w:r>
          </w:p>
        </w:tc>
        <w:tc>
          <w:tcPr>
            <w:tcW w:w="4767" w:type="dxa"/>
            <w:tcBorders>
              <w:top w:val="single" w:sz="7" w:space="0" w:color="000000"/>
              <w:left w:val="single" w:sz="7" w:space="0" w:color="000000"/>
              <w:bottom w:val="single" w:sz="7" w:space="0" w:color="000000"/>
              <w:right w:val="single" w:sz="7" w:space="0" w:color="000000"/>
            </w:tcBorders>
          </w:tcPr>
          <w:p w14:paraId="2ABEE0AC" w14:textId="77777777" w:rsidR="005B7EF2" w:rsidRPr="005B7EF2" w:rsidRDefault="005B7EF2" w:rsidP="005B7EF2">
            <w:pPr>
              <w:jc w:val="left"/>
              <w:rPr>
                <w:rFonts w:ascii="Arial" w:eastAsia="Cambria" w:hAnsi="Arial" w:cs="Arial"/>
                <w:sz w:val="16"/>
                <w:szCs w:val="16"/>
                <w:lang w:eastAsia="en-US"/>
              </w:rPr>
            </w:pPr>
          </w:p>
          <w:p w14:paraId="77BDF109" w14:textId="77777777" w:rsidR="005B7EF2" w:rsidRPr="005B7EF2" w:rsidRDefault="005B7EF2" w:rsidP="005B7EF2">
            <w:pPr>
              <w:ind w:left="1348"/>
              <w:jc w:val="left"/>
              <w:rPr>
                <w:rFonts w:ascii="Arial" w:eastAsia="Cambria" w:hAnsi="Arial" w:cs="Arial"/>
                <w:sz w:val="16"/>
                <w:szCs w:val="16"/>
                <w:lang w:val="en-US" w:eastAsia="en-US"/>
              </w:rPr>
            </w:pPr>
            <w:r w:rsidRPr="005B7EF2">
              <w:rPr>
                <w:rFonts w:ascii="Arial" w:hAnsi="Arial" w:cs="Arial"/>
                <w:spacing w:val="-1"/>
                <w:sz w:val="16"/>
                <w:szCs w:val="16"/>
                <w:lang w:val="en-US" w:eastAsia="en-US"/>
              </w:rPr>
              <w:t>220</w:t>
            </w:r>
            <w:r w:rsidRPr="005B7EF2">
              <w:rPr>
                <w:rFonts w:ascii="Arial" w:hAnsi="Arial" w:cs="Arial"/>
                <w:spacing w:val="-1"/>
                <w:sz w:val="16"/>
                <w:szCs w:val="16"/>
                <w:lang w:eastAsia="en-US"/>
              </w:rPr>
              <w:t>7725</w:t>
            </w:r>
            <w:r w:rsidRPr="005B7EF2">
              <w:rPr>
                <w:rFonts w:ascii="Arial" w:hAnsi="Arial" w:cs="Arial"/>
                <w:spacing w:val="-1"/>
                <w:sz w:val="16"/>
                <w:szCs w:val="16"/>
                <w:lang w:val="en-US" w:eastAsia="en-US"/>
              </w:rPr>
              <w:t>+/-2</w:t>
            </w:r>
            <w:r w:rsidRPr="005B7EF2">
              <w:rPr>
                <w:rFonts w:ascii="Arial" w:hAnsi="Arial" w:cs="Arial"/>
                <w:spacing w:val="-1"/>
                <w:sz w:val="16"/>
                <w:szCs w:val="16"/>
                <w:lang w:eastAsia="en-US"/>
              </w:rPr>
              <w:t>6002</w:t>
            </w:r>
            <w:r w:rsidRPr="005B7EF2">
              <w:rPr>
                <w:rFonts w:ascii="Arial" w:hAnsi="Arial" w:cs="Arial"/>
                <w:sz w:val="16"/>
                <w:szCs w:val="16"/>
                <w:lang w:val="en-US" w:eastAsia="en-US"/>
              </w:rPr>
              <w:t xml:space="preserve"> </w:t>
            </w:r>
            <w:r w:rsidRPr="005B7EF2">
              <w:rPr>
                <w:rFonts w:ascii="Arial" w:hAnsi="Arial" w:cs="Arial"/>
                <w:spacing w:val="-7"/>
                <w:sz w:val="16"/>
                <w:szCs w:val="16"/>
                <w:lang w:val="en-US" w:eastAsia="en-US"/>
              </w:rPr>
              <w:t>м</w:t>
            </w:r>
            <w:r w:rsidRPr="005B7EF2">
              <w:rPr>
                <w:rFonts w:ascii="Arial" w:hAnsi="Arial" w:cs="Arial"/>
                <w:spacing w:val="-1"/>
                <w:sz w:val="16"/>
                <w:szCs w:val="16"/>
                <w:lang w:val="en-US" w:eastAsia="en-US"/>
              </w:rPr>
              <w:t>²</w:t>
            </w:r>
          </w:p>
        </w:tc>
      </w:tr>
      <w:tr w:rsidR="005B7EF2" w:rsidRPr="005B7EF2" w14:paraId="61048556" w14:textId="77777777" w:rsidTr="005B7EF2">
        <w:trPr>
          <w:trHeight w:hRule="exact" w:val="286"/>
        </w:trPr>
        <w:tc>
          <w:tcPr>
            <w:tcW w:w="758" w:type="dxa"/>
            <w:tcBorders>
              <w:top w:val="single" w:sz="7" w:space="0" w:color="000000"/>
              <w:left w:val="single" w:sz="7" w:space="0" w:color="000000"/>
              <w:bottom w:val="single" w:sz="7" w:space="0" w:color="000000"/>
              <w:right w:val="single" w:sz="7" w:space="0" w:color="000000"/>
            </w:tcBorders>
          </w:tcPr>
          <w:p w14:paraId="1D10B380" w14:textId="77777777" w:rsidR="005B7EF2" w:rsidRPr="005B7EF2" w:rsidRDefault="005B7EF2" w:rsidP="005B7EF2">
            <w:pPr>
              <w:ind w:left="314"/>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3</w:t>
            </w:r>
          </w:p>
        </w:tc>
        <w:tc>
          <w:tcPr>
            <w:tcW w:w="4216" w:type="dxa"/>
            <w:tcBorders>
              <w:top w:val="single" w:sz="7" w:space="0" w:color="000000"/>
              <w:left w:val="single" w:sz="7" w:space="0" w:color="000000"/>
              <w:bottom w:val="single" w:sz="7" w:space="0" w:color="000000"/>
              <w:right w:val="single" w:sz="7" w:space="0" w:color="000000"/>
            </w:tcBorders>
          </w:tcPr>
          <w:p w14:paraId="24C2EB9A" w14:textId="77777777" w:rsidR="005B7EF2" w:rsidRPr="005B7EF2" w:rsidRDefault="005B7EF2" w:rsidP="005B7EF2">
            <w:pPr>
              <w:ind w:left="21"/>
              <w:jc w:val="left"/>
              <w:rPr>
                <w:rFonts w:ascii="Arial" w:eastAsia="Cambria" w:hAnsi="Arial" w:cs="Arial"/>
                <w:sz w:val="16"/>
                <w:szCs w:val="16"/>
                <w:lang w:val="en-US" w:eastAsia="en-US"/>
              </w:rPr>
            </w:pPr>
            <w:r w:rsidRPr="005B7EF2">
              <w:rPr>
                <w:rFonts w:ascii="Arial" w:hAnsi="Arial" w:cs="Arial"/>
                <w:sz w:val="16"/>
                <w:szCs w:val="16"/>
                <w:lang w:val="en-US" w:eastAsia="en-US"/>
              </w:rPr>
              <w:t>Иные характеристики</w:t>
            </w:r>
            <w:r w:rsidRPr="005B7EF2">
              <w:rPr>
                <w:rFonts w:ascii="Arial" w:hAnsi="Arial" w:cs="Arial"/>
                <w:spacing w:val="-18"/>
                <w:sz w:val="16"/>
                <w:szCs w:val="16"/>
                <w:lang w:val="en-US" w:eastAsia="en-US"/>
              </w:rPr>
              <w:t xml:space="preserve"> </w:t>
            </w:r>
            <w:r w:rsidRPr="005B7EF2">
              <w:rPr>
                <w:rFonts w:ascii="Arial" w:hAnsi="Arial" w:cs="Arial"/>
                <w:sz w:val="16"/>
                <w:szCs w:val="16"/>
                <w:lang w:val="en-US" w:eastAsia="en-US"/>
              </w:rPr>
              <w:t>объекта</w:t>
            </w:r>
          </w:p>
        </w:tc>
        <w:tc>
          <w:tcPr>
            <w:tcW w:w="4767" w:type="dxa"/>
            <w:tcBorders>
              <w:top w:val="single" w:sz="7" w:space="0" w:color="000000"/>
              <w:left w:val="single" w:sz="7" w:space="0" w:color="000000"/>
              <w:bottom w:val="single" w:sz="7" w:space="0" w:color="000000"/>
              <w:right w:val="single" w:sz="7" w:space="0" w:color="000000"/>
            </w:tcBorders>
          </w:tcPr>
          <w:p w14:paraId="64D52BF7" w14:textId="77777777" w:rsidR="005B7EF2" w:rsidRPr="005B7EF2" w:rsidRDefault="005B7EF2" w:rsidP="005B7EF2">
            <w:pPr>
              <w:ind w:left="2342"/>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036E8AB8" w14:textId="77777777" w:rsidTr="00463582">
        <w:tblPrEx>
          <w:tblBorders>
            <w:top w:val="single" w:sz="4" w:space="0" w:color="auto"/>
          </w:tblBorders>
          <w:tblCellMar>
            <w:left w:w="108" w:type="dxa"/>
            <w:right w:w="108" w:type="dxa"/>
          </w:tblCellMar>
          <w:tblLook w:val="0000" w:firstRow="0" w:lastRow="0" w:firstColumn="0" w:lastColumn="0" w:noHBand="0" w:noVBand="0"/>
        </w:tblPrEx>
        <w:trPr>
          <w:trHeight w:val="100"/>
        </w:trPr>
        <w:tc>
          <w:tcPr>
            <w:tcW w:w="9741" w:type="dxa"/>
            <w:gridSpan w:val="3"/>
          </w:tcPr>
          <w:p w14:paraId="057C0F95" w14:textId="77777777" w:rsidR="005B7EF2" w:rsidRPr="005B7EF2" w:rsidRDefault="005B7EF2" w:rsidP="005B7EF2">
            <w:pPr>
              <w:jc w:val="left"/>
              <w:rPr>
                <w:rFonts w:ascii="Arial" w:eastAsia="Cambria" w:hAnsi="Arial" w:cs="Arial"/>
                <w:sz w:val="16"/>
                <w:szCs w:val="16"/>
                <w:lang w:val="en-US" w:eastAsia="en-US"/>
              </w:rPr>
            </w:pPr>
          </w:p>
        </w:tc>
      </w:tr>
    </w:tbl>
    <w:p w14:paraId="42CC622D"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Раздел 2</w:t>
      </w:r>
    </w:p>
    <w:tbl>
      <w:tblPr>
        <w:tblW w:w="9748" w:type="dxa"/>
        <w:tblInd w:w="-275" w:type="dxa"/>
        <w:tblLayout w:type="fixed"/>
        <w:tblCellMar>
          <w:left w:w="0" w:type="dxa"/>
          <w:right w:w="0" w:type="dxa"/>
        </w:tblCellMar>
        <w:tblLook w:val="01E0" w:firstRow="1" w:lastRow="1" w:firstColumn="1" w:lastColumn="1" w:noHBand="0" w:noVBand="0"/>
      </w:tblPr>
      <w:tblGrid>
        <w:gridCol w:w="1275"/>
        <w:gridCol w:w="1275"/>
        <w:gridCol w:w="44"/>
        <w:gridCol w:w="1486"/>
        <w:gridCol w:w="30"/>
        <w:gridCol w:w="1984"/>
        <w:gridCol w:w="11"/>
        <w:gridCol w:w="2115"/>
        <w:gridCol w:w="1528"/>
      </w:tblGrid>
      <w:tr w:rsidR="005B7EF2" w:rsidRPr="005B7EF2" w14:paraId="4DF71439" w14:textId="77777777" w:rsidTr="00463582">
        <w:trPr>
          <w:trHeight w:hRule="exact" w:val="289"/>
        </w:trPr>
        <w:tc>
          <w:tcPr>
            <w:tcW w:w="9748" w:type="dxa"/>
            <w:gridSpan w:val="9"/>
            <w:tcBorders>
              <w:top w:val="single" w:sz="7" w:space="0" w:color="000000"/>
              <w:left w:val="single" w:sz="7" w:space="0" w:color="000000"/>
              <w:bottom w:val="single" w:sz="7" w:space="0" w:color="000000"/>
              <w:right w:val="single" w:sz="7" w:space="0" w:color="000000"/>
            </w:tcBorders>
          </w:tcPr>
          <w:p w14:paraId="35DF2E11" w14:textId="77777777" w:rsidR="005B7EF2" w:rsidRPr="005B7EF2" w:rsidRDefault="005B7EF2" w:rsidP="005B7EF2">
            <w:pPr>
              <w:ind w:left="2743"/>
              <w:jc w:val="left"/>
              <w:rPr>
                <w:rFonts w:ascii="Arial" w:eastAsia="Cambria" w:hAnsi="Arial" w:cs="Arial"/>
                <w:sz w:val="16"/>
                <w:szCs w:val="16"/>
                <w:lang w:eastAsia="en-US"/>
              </w:rPr>
            </w:pPr>
            <w:r w:rsidRPr="005B7EF2">
              <w:rPr>
                <w:rFonts w:ascii="Arial" w:hAnsi="Arial" w:cs="Arial"/>
                <w:sz w:val="16"/>
                <w:szCs w:val="16"/>
                <w:lang w:eastAsia="en-US"/>
              </w:rPr>
              <w:t>Сведения о местоположении границ</w:t>
            </w:r>
            <w:r w:rsidRPr="005B7EF2">
              <w:rPr>
                <w:rFonts w:ascii="Arial" w:hAnsi="Arial" w:cs="Arial"/>
                <w:spacing w:val="-18"/>
                <w:sz w:val="16"/>
                <w:szCs w:val="16"/>
                <w:lang w:eastAsia="en-US"/>
              </w:rPr>
              <w:t xml:space="preserve"> </w:t>
            </w:r>
            <w:r w:rsidRPr="005B7EF2">
              <w:rPr>
                <w:rFonts w:ascii="Arial" w:hAnsi="Arial" w:cs="Arial"/>
                <w:sz w:val="16"/>
                <w:szCs w:val="16"/>
                <w:lang w:eastAsia="en-US"/>
              </w:rPr>
              <w:t>объекта</w:t>
            </w:r>
          </w:p>
        </w:tc>
      </w:tr>
      <w:tr w:rsidR="005B7EF2" w:rsidRPr="005B7EF2" w14:paraId="2AE97B63" w14:textId="77777777" w:rsidTr="005B7EF2">
        <w:trPr>
          <w:trHeight w:hRule="exact" w:val="200"/>
        </w:trPr>
        <w:tc>
          <w:tcPr>
            <w:tcW w:w="9748" w:type="dxa"/>
            <w:gridSpan w:val="9"/>
            <w:tcBorders>
              <w:top w:val="single" w:sz="7" w:space="0" w:color="000000"/>
              <w:left w:val="single" w:sz="7" w:space="0" w:color="000000"/>
              <w:bottom w:val="single" w:sz="7" w:space="0" w:color="000000"/>
              <w:right w:val="single" w:sz="7" w:space="0" w:color="000000"/>
            </w:tcBorders>
          </w:tcPr>
          <w:p w14:paraId="1ACFA494" w14:textId="77777777" w:rsidR="005B7EF2" w:rsidRPr="005B7EF2" w:rsidRDefault="005B7EF2" w:rsidP="005B7EF2">
            <w:pPr>
              <w:ind w:left="21"/>
              <w:jc w:val="left"/>
              <w:rPr>
                <w:rFonts w:ascii="Arial" w:eastAsia="Cambria" w:hAnsi="Arial" w:cs="Arial"/>
                <w:sz w:val="16"/>
                <w:szCs w:val="16"/>
                <w:lang w:val="en-US" w:eastAsia="en-US"/>
              </w:rPr>
            </w:pPr>
            <w:r w:rsidRPr="005B7EF2">
              <w:rPr>
                <w:rFonts w:ascii="Arial" w:hAnsi="Arial" w:cs="Arial"/>
                <w:sz w:val="16"/>
                <w:szCs w:val="16"/>
                <w:lang w:val="en-US" w:eastAsia="en-US"/>
              </w:rPr>
              <w:t xml:space="preserve">1. Система координат: </w:t>
            </w:r>
          </w:p>
        </w:tc>
      </w:tr>
      <w:tr w:rsidR="005B7EF2" w:rsidRPr="005B7EF2" w14:paraId="64804B96" w14:textId="77777777" w:rsidTr="00463582">
        <w:trPr>
          <w:trHeight w:hRule="exact" w:val="282"/>
        </w:trPr>
        <w:tc>
          <w:tcPr>
            <w:tcW w:w="9748" w:type="dxa"/>
            <w:gridSpan w:val="9"/>
            <w:tcBorders>
              <w:top w:val="single" w:sz="7" w:space="0" w:color="000000"/>
              <w:left w:val="single" w:sz="7" w:space="0" w:color="000000"/>
              <w:bottom w:val="single" w:sz="7" w:space="0" w:color="000000"/>
              <w:right w:val="single" w:sz="7" w:space="0" w:color="000000"/>
            </w:tcBorders>
          </w:tcPr>
          <w:p w14:paraId="5A2F5297" w14:textId="77777777" w:rsidR="005B7EF2" w:rsidRPr="005B7EF2" w:rsidRDefault="005B7EF2" w:rsidP="005B7EF2">
            <w:pPr>
              <w:ind w:left="21"/>
              <w:jc w:val="left"/>
              <w:rPr>
                <w:rFonts w:ascii="Arial" w:eastAsia="Cambria" w:hAnsi="Arial" w:cs="Arial"/>
                <w:sz w:val="16"/>
                <w:szCs w:val="16"/>
                <w:lang w:eastAsia="en-US"/>
              </w:rPr>
            </w:pPr>
            <w:r w:rsidRPr="005B7EF2">
              <w:rPr>
                <w:rFonts w:ascii="Arial" w:hAnsi="Arial" w:cs="Arial"/>
                <w:sz w:val="16"/>
                <w:szCs w:val="16"/>
                <w:lang w:eastAsia="en-US"/>
              </w:rPr>
              <w:t>2. Сведения о характерных точках границ</w:t>
            </w:r>
            <w:r w:rsidRPr="005B7EF2">
              <w:rPr>
                <w:rFonts w:ascii="Arial" w:hAnsi="Arial" w:cs="Arial"/>
                <w:spacing w:val="-13"/>
                <w:sz w:val="16"/>
                <w:szCs w:val="16"/>
                <w:lang w:eastAsia="en-US"/>
              </w:rPr>
              <w:t xml:space="preserve"> </w:t>
            </w:r>
            <w:r w:rsidRPr="005B7EF2">
              <w:rPr>
                <w:rFonts w:ascii="Arial" w:hAnsi="Arial" w:cs="Arial"/>
                <w:sz w:val="16"/>
                <w:szCs w:val="16"/>
                <w:lang w:eastAsia="en-US"/>
              </w:rPr>
              <w:t>объекта</w:t>
            </w:r>
          </w:p>
        </w:tc>
      </w:tr>
      <w:tr w:rsidR="005B7EF2" w:rsidRPr="005B7EF2" w14:paraId="18D6C47F" w14:textId="77777777" w:rsidTr="005B7EF2">
        <w:trPr>
          <w:trHeight w:hRule="exact" w:val="404"/>
        </w:trPr>
        <w:tc>
          <w:tcPr>
            <w:tcW w:w="1275" w:type="dxa"/>
            <w:vMerge w:val="restart"/>
            <w:tcBorders>
              <w:top w:val="single" w:sz="7" w:space="0" w:color="000000"/>
              <w:left w:val="single" w:sz="4" w:space="0" w:color="auto"/>
              <w:bottom w:val="single" w:sz="7" w:space="0" w:color="000000"/>
              <w:right w:val="single" w:sz="7" w:space="0" w:color="000000"/>
            </w:tcBorders>
          </w:tcPr>
          <w:p w14:paraId="28E0A671" w14:textId="77777777" w:rsidR="005B7EF2" w:rsidRPr="005B7EF2" w:rsidRDefault="005B7EF2" w:rsidP="005B7EF2">
            <w:pPr>
              <w:ind w:left="21" w:right="78"/>
              <w:jc w:val="left"/>
              <w:rPr>
                <w:rFonts w:ascii="Arial" w:eastAsia="Cambria" w:hAnsi="Arial" w:cs="Arial"/>
                <w:sz w:val="16"/>
                <w:szCs w:val="16"/>
                <w:lang w:val="en-US" w:eastAsia="en-US"/>
              </w:rPr>
            </w:pPr>
            <w:bookmarkStart w:id="35" w:name="_Hlk181022861"/>
            <w:r w:rsidRPr="005B7EF2">
              <w:rPr>
                <w:rFonts w:ascii="Arial" w:hAnsi="Arial" w:cs="Arial"/>
                <w:spacing w:val="-3"/>
                <w:sz w:val="16"/>
                <w:szCs w:val="16"/>
                <w:lang w:val="en-US" w:eastAsia="en-US"/>
              </w:rPr>
              <w:t>Обозначен</w:t>
            </w:r>
            <w:r w:rsidRPr="005B7EF2">
              <w:rPr>
                <w:rFonts w:ascii="Arial" w:hAnsi="Arial" w:cs="Arial"/>
                <w:spacing w:val="-2"/>
                <w:sz w:val="16"/>
                <w:szCs w:val="16"/>
                <w:lang w:val="en-US" w:eastAsia="en-US"/>
              </w:rPr>
              <w:t>ие</w:t>
            </w:r>
            <w:r w:rsidRPr="005B7EF2">
              <w:rPr>
                <w:rFonts w:ascii="Arial" w:hAnsi="Arial" w:cs="Arial"/>
                <w:sz w:val="16"/>
                <w:szCs w:val="16"/>
                <w:lang w:val="en-US" w:eastAsia="en-US"/>
              </w:rPr>
              <w:t xml:space="preserve"> </w:t>
            </w:r>
            <w:r w:rsidRPr="005B7EF2">
              <w:rPr>
                <w:rFonts w:ascii="Arial" w:hAnsi="Arial" w:cs="Arial"/>
                <w:spacing w:val="-3"/>
                <w:sz w:val="16"/>
                <w:szCs w:val="16"/>
                <w:lang w:val="en-US" w:eastAsia="en-US"/>
              </w:rPr>
              <w:t>ха</w:t>
            </w:r>
            <w:r w:rsidRPr="005B7EF2">
              <w:rPr>
                <w:rFonts w:ascii="Arial" w:hAnsi="Arial" w:cs="Arial"/>
                <w:spacing w:val="-2"/>
                <w:sz w:val="16"/>
                <w:szCs w:val="16"/>
                <w:lang w:val="en-US" w:eastAsia="en-US"/>
              </w:rPr>
              <w:t>рактерных</w:t>
            </w:r>
            <w:r w:rsidRPr="005B7EF2">
              <w:rPr>
                <w:rFonts w:ascii="Arial" w:hAnsi="Arial" w:cs="Arial"/>
                <w:sz w:val="16"/>
                <w:szCs w:val="16"/>
                <w:lang w:val="en-US" w:eastAsia="en-US"/>
              </w:rPr>
              <w:t xml:space="preserve"> </w:t>
            </w:r>
            <w:r w:rsidRPr="005B7EF2">
              <w:rPr>
                <w:rFonts w:ascii="Arial" w:hAnsi="Arial" w:cs="Arial"/>
                <w:spacing w:val="-2"/>
                <w:sz w:val="16"/>
                <w:szCs w:val="16"/>
                <w:lang w:val="en-US" w:eastAsia="en-US"/>
              </w:rPr>
              <w:t>точек</w:t>
            </w:r>
            <w:r w:rsidRPr="005B7EF2">
              <w:rPr>
                <w:rFonts w:ascii="Arial" w:hAnsi="Arial" w:cs="Arial"/>
                <w:sz w:val="16"/>
                <w:szCs w:val="16"/>
                <w:lang w:val="en-US" w:eastAsia="en-US"/>
              </w:rPr>
              <w:t xml:space="preserve"> </w:t>
            </w:r>
            <w:r w:rsidRPr="005B7EF2">
              <w:rPr>
                <w:rFonts w:ascii="Arial" w:hAnsi="Arial" w:cs="Arial"/>
                <w:spacing w:val="-3"/>
                <w:sz w:val="16"/>
                <w:szCs w:val="16"/>
                <w:lang w:val="en-US" w:eastAsia="en-US"/>
              </w:rPr>
              <w:t>границ</w:t>
            </w:r>
          </w:p>
        </w:tc>
        <w:tc>
          <w:tcPr>
            <w:tcW w:w="2835" w:type="dxa"/>
            <w:gridSpan w:val="4"/>
            <w:tcBorders>
              <w:top w:val="single" w:sz="7" w:space="0" w:color="000000"/>
              <w:left w:val="single" w:sz="7" w:space="0" w:color="000000"/>
              <w:bottom w:val="single" w:sz="4" w:space="0" w:color="auto"/>
              <w:right w:val="single" w:sz="7" w:space="0" w:color="000000"/>
            </w:tcBorders>
          </w:tcPr>
          <w:p w14:paraId="4D5DF492"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Координаты</w:t>
            </w:r>
            <w:r w:rsidRPr="005B7EF2">
              <w:rPr>
                <w:rFonts w:ascii="Arial" w:hAnsi="Arial" w:cs="Arial"/>
                <w:spacing w:val="3"/>
                <w:sz w:val="16"/>
                <w:szCs w:val="16"/>
                <w:lang w:val="en-US" w:eastAsia="en-US"/>
              </w:rPr>
              <w:t>,</w:t>
            </w:r>
            <w:r w:rsidRPr="005B7EF2">
              <w:rPr>
                <w:rFonts w:ascii="Arial" w:hAnsi="Arial" w:cs="Arial"/>
                <w:sz w:val="16"/>
                <w:szCs w:val="16"/>
                <w:lang w:val="en-US" w:eastAsia="en-US"/>
              </w:rPr>
              <w:t xml:space="preserve"> </w:t>
            </w:r>
            <w:r w:rsidRPr="005B7EF2">
              <w:rPr>
                <w:rFonts w:ascii="Arial" w:hAnsi="Arial" w:cs="Arial"/>
                <w:spacing w:val="-2"/>
                <w:sz w:val="16"/>
                <w:szCs w:val="16"/>
                <w:lang w:val="en-US" w:eastAsia="en-US"/>
              </w:rPr>
              <w:t>м</w:t>
            </w:r>
          </w:p>
        </w:tc>
        <w:tc>
          <w:tcPr>
            <w:tcW w:w="1984" w:type="dxa"/>
            <w:vMerge w:val="restart"/>
            <w:tcBorders>
              <w:top w:val="single" w:sz="7" w:space="0" w:color="000000"/>
              <w:left w:val="single" w:sz="7" w:space="0" w:color="000000"/>
              <w:bottom w:val="single" w:sz="7" w:space="0" w:color="000000"/>
              <w:right w:val="single" w:sz="7" w:space="0" w:color="000000"/>
            </w:tcBorders>
          </w:tcPr>
          <w:p w14:paraId="287C75BC" w14:textId="77777777" w:rsidR="005B7EF2" w:rsidRPr="005B7EF2" w:rsidRDefault="005B7EF2" w:rsidP="005B7EF2">
            <w:pPr>
              <w:ind w:left="144" w:right="42" w:firstLine="71"/>
              <w:jc w:val="left"/>
              <w:rPr>
                <w:rFonts w:ascii="Arial" w:eastAsia="Cambria" w:hAnsi="Arial" w:cs="Arial"/>
                <w:sz w:val="16"/>
                <w:szCs w:val="16"/>
                <w:lang w:eastAsia="en-US"/>
              </w:rPr>
            </w:pPr>
            <w:r w:rsidRPr="005B7EF2">
              <w:rPr>
                <w:rFonts w:ascii="Arial" w:hAnsi="Arial" w:cs="Arial"/>
                <w:spacing w:val="2"/>
                <w:sz w:val="16"/>
                <w:szCs w:val="16"/>
                <w:lang w:eastAsia="en-US"/>
              </w:rPr>
              <w:t>Метод</w:t>
            </w:r>
            <w:r w:rsidRPr="005B7EF2">
              <w:rPr>
                <w:rFonts w:ascii="Arial" w:hAnsi="Arial" w:cs="Arial"/>
                <w:spacing w:val="-20"/>
                <w:sz w:val="16"/>
                <w:szCs w:val="16"/>
                <w:lang w:eastAsia="en-US"/>
              </w:rPr>
              <w:t xml:space="preserve"> </w:t>
            </w:r>
            <w:r w:rsidRPr="005B7EF2">
              <w:rPr>
                <w:rFonts w:ascii="Arial" w:hAnsi="Arial" w:cs="Arial"/>
                <w:spacing w:val="2"/>
                <w:sz w:val="16"/>
                <w:szCs w:val="16"/>
                <w:lang w:eastAsia="en-US"/>
              </w:rPr>
              <w:t>определения</w:t>
            </w:r>
            <w:r w:rsidRPr="005B7EF2">
              <w:rPr>
                <w:rFonts w:ascii="Arial" w:hAnsi="Arial" w:cs="Arial"/>
                <w:sz w:val="16"/>
                <w:szCs w:val="16"/>
                <w:lang w:eastAsia="en-US"/>
              </w:rPr>
              <w:t xml:space="preserve"> </w:t>
            </w:r>
            <w:r w:rsidRPr="005B7EF2">
              <w:rPr>
                <w:rFonts w:ascii="Arial" w:hAnsi="Arial" w:cs="Arial"/>
                <w:spacing w:val="-2"/>
                <w:sz w:val="16"/>
                <w:szCs w:val="16"/>
                <w:lang w:eastAsia="en-US"/>
              </w:rPr>
              <w:t>координат</w:t>
            </w:r>
            <w:r w:rsidRPr="005B7EF2">
              <w:rPr>
                <w:rFonts w:ascii="Arial" w:hAnsi="Arial" w:cs="Arial"/>
                <w:spacing w:val="-1"/>
                <w:sz w:val="16"/>
                <w:szCs w:val="16"/>
                <w:lang w:eastAsia="en-US"/>
              </w:rPr>
              <w:t xml:space="preserve"> характерной</w:t>
            </w:r>
            <w:r w:rsidRPr="005B7EF2">
              <w:rPr>
                <w:rFonts w:ascii="Arial" w:eastAsia="Cambria" w:hAnsi="Arial" w:cs="Arial"/>
                <w:sz w:val="16"/>
                <w:szCs w:val="16"/>
                <w:lang w:eastAsia="en-US"/>
              </w:rPr>
              <w:t xml:space="preserve"> </w:t>
            </w:r>
            <w:r w:rsidRPr="005B7EF2">
              <w:rPr>
                <w:rFonts w:ascii="Arial" w:hAnsi="Arial" w:cs="Arial"/>
                <w:spacing w:val="-5"/>
                <w:sz w:val="16"/>
                <w:szCs w:val="16"/>
                <w:lang w:eastAsia="en-US"/>
              </w:rPr>
              <w:t>то</w:t>
            </w:r>
            <w:r w:rsidRPr="005B7EF2">
              <w:rPr>
                <w:rFonts w:ascii="Arial" w:hAnsi="Arial" w:cs="Arial"/>
                <w:spacing w:val="-4"/>
                <w:sz w:val="16"/>
                <w:szCs w:val="16"/>
                <w:lang w:eastAsia="en-US"/>
              </w:rPr>
              <w:t>чки</w:t>
            </w:r>
          </w:p>
        </w:tc>
        <w:tc>
          <w:tcPr>
            <w:tcW w:w="2126" w:type="dxa"/>
            <w:gridSpan w:val="2"/>
            <w:vMerge w:val="restart"/>
            <w:tcBorders>
              <w:top w:val="single" w:sz="7" w:space="0" w:color="000000"/>
              <w:left w:val="single" w:sz="7" w:space="0" w:color="000000"/>
              <w:bottom w:val="single" w:sz="7" w:space="0" w:color="000000"/>
              <w:right w:val="single" w:sz="7" w:space="0" w:color="000000"/>
            </w:tcBorders>
          </w:tcPr>
          <w:p w14:paraId="49BD67F7" w14:textId="77777777" w:rsidR="005B7EF2" w:rsidRPr="005B7EF2" w:rsidRDefault="005B7EF2" w:rsidP="005B7EF2">
            <w:pPr>
              <w:ind w:left="592"/>
              <w:jc w:val="left"/>
              <w:rPr>
                <w:rFonts w:ascii="Arial" w:eastAsia="Cambria" w:hAnsi="Arial" w:cs="Arial"/>
                <w:sz w:val="16"/>
                <w:szCs w:val="16"/>
                <w:lang w:eastAsia="en-US"/>
              </w:rPr>
            </w:pPr>
            <w:r w:rsidRPr="005B7EF2">
              <w:rPr>
                <w:rFonts w:ascii="Arial" w:hAnsi="Arial" w:cs="Arial"/>
                <w:spacing w:val="-4"/>
                <w:sz w:val="16"/>
                <w:szCs w:val="16"/>
                <w:lang w:eastAsia="en-US"/>
              </w:rPr>
              <w:t>С</w:t>
            </w:r>
            <w:r w:rsidRPr="005B7EF2">
              <w:rPr>
                <w:rFonts w:ascii="Arial" w:hAnsi="Arial" w:cs="Arial"/>
                <w:spacing w:val="-3"/>
                <w:sz w:val="16"/>
                <w:szCs w:val="16"/>
                <w:lang w:eastAsia="en-US"/>
              </w:rPr>
              <w:t>редняя</w:t>
            </w:r>
          </w:p>
          <w:p w14:paraId="024A5131" w14:textId="77777777" w:rsidR="005B7EF2" w:rsidRPr="005B7EF2" w:rsidRDefault="005B7EF2" w:rsidP="005B7EF2">
            <w:pPr>
              <w:spacing w:before="26"/>
              <w:ind w:left="199"/>
              <w:jc w:val="left"/>
              <w:rPr>
                <w:rFonts w:ascii="Arial" w:eastAsia="Cambria" w:hAnsi="Arial" w:cs="Arial"/>
                <w:sz w:val="16"/>
                <w:szCs w:val="16"/>
                <w:lang w:eastAsia="en-US"/>
              </w:rPr>
            </w:pPr>
            <w:r w:rsidRPr="005B7EF2">
              <w:rPr>
                <w:rFonts w:ascii="Arial" w:hAnsi="Arial" w:cs="Arial"/>
                <w:spacing w:val="-2"/>
                <w:sz w:val="16"/>
                <w:szCs w:val="16"/>
                <w:lang w:eastAsia="en-US"/>
              </w:rPr>
              <w:t>квадрати</w:t>
            </w:r>
            <w:r w:rsidRPr="005B7EF2">
              <w:rPr>
                <w:rFonts w:ascii="Arial" w:hAnsi="Arial" w:cs="Arial"/>
                <w:spacing w:val="-1"/>
                <w:sz w:val="16"/>
                <w:szCs w:val="16"/>
                <w:lang w:eastAsia="en-US"/>
              </w:rPr>
              <w:t>ческая</w:t>
            </w:r>
          </w:p>
          <w:p w14:paraId="78196BD6" w14:textId="77777777" w:rsidR="005B7EF2" w:rsidRPr="005B7EF2" w:rsidRDefault="005B7EF2" w:rsidP="005B7EF2">
            <w:pPr>
              <w:spacing w:before="26"/>
              <w:ind w:left="326"/>
              <w:jc w:val="left"/>
              <w:rPr>
                <w:rFonts w:ascii="Arial" w:eastAsia="Cambria" w:hAnsi="Arial" w:cs="Arial"/>
                <w:sz w:val="16"/>
                <w:szCs w:val="16"/>
                <w:lang w:eastAsia="en-US"/>
              </w:rPr>
            </w:pPr>
            <w:r w:rsidRPr="005B7EF2">
              <w:rPr>
                <w:rFonts w:ascii="Arial" w:hAnsi="Arial" w:cs="Arial"/>
                <w:spacing w:val="-3"/>
                <w:sz w:val="16"/>
                <w:szCs w:val="16"/>
                <w:lang w:eastAsia="en-US"/>
              </w:rPr>
              <w:t>п</w:t>
            </w:r>
            <w:r w:rsidRPr="005B7EF2">
              <w:rPr>
                <w:rFonts w:ascii="Arial" w:hAnsi="Arial" w:cs="Arial"/>
                <w:spacing w:val="-2"/>
                <w:sz w:val="16"/>
                <w:szCs w:val="16"/>
                <w:lang w:eastAsia="en-US"/>
              </w:rPr>
              <w:t>огрешность</w:t>
            </w:r>
          </w:p>
          <w:p w14:paraId="024AE2F0" w14:textId="77777777" w:rsidR="005B7EF2" w:rsidRPr="005B7EF2" w:rsidRDefault="005B7EF2" w:rsidP="005B7EF2">
            <w:pPr>
              <w:spacing w:before="26"/>
              <w:ind w:left="427"/>
              <w:jc w:val="left"/>
              <w:rPr>
                <w:rFonts w:ascii="Arial" w:eastAsia="Cambria" w:hAnsi="Arial" w:cs="Arial"/>
                <w:sz w:val="16"/>
                <w:szCs w:val="16"/>
                <w:lang w:eastAsia="en-US"/>
              </w:rPr>
            </w:pPr>
            <w:r w:rsidRPr="005B7EF2">
              <w:rPr>
                <w:rFonts w:ascii="Arial" w:hAnsi="Arial" w:cs="Arial"/>
                <w:spacing w:val="-3"/>
                <w:sz w:val="16"/>
                <w:szCs w:val="16"/>
                <w:lang w:eastAsia="en-US"/>
              </w:rPr>
              <w:t>поло</w:t>
            </w:r>
            <w:r w:rsidRPr="005B7EF2">
              <w:rPr>
                <w:rFonts w:ascii="Arial" w:hAnsi="Arial" w:cs="Arial"/>
                <w:spacing w:val="-2"/>
                <w:sz w:val="16"/>
                <w:szCs w:val="16"/>
                <w:lang w:eastAsia="en-US"/>
              </w:rPr>
              <w:t>жения</w:t>
            </w:r>
          </w:p>
          <w:p w14:paraId="0DF0D4DA" w14:textId="77777777" w:rsidR="005B7EF2" w:rsidRPr="005B7EF2" w:rsidRDefault="005B7EF2" w:rsidP="005B7EF2">
            <w:pPr>
              <w:spacing w:before="26"/>
              <w:ind w:left="635" w:hanging="612"/>
              <w:jc w:val="left"/>
              <w:rPr>
                <w:rFonts w:ascii="Arial" w:eastAsia="Cambria" w:hAnsi="Arial" w:cs="Arial"/>
                <w:sz w:val="16"/>
                <w:szCs w:val="16"/>
                <w:lang w:eastAsia="en-US"/>
              </w:rPr>
            </w:pPr>
            <w:r w:rsidRPr="005B7EF2">
              <w:rPr>
                <w:rFonts w:ascii="Arial" w:hAnsi="Arial" w:cs="Arial"/>
                <w:sz w:val="16"/>
                <w:szCs w:val="16"/>
                <w:lang w:eastAsia="en-US"/>
              </w:rPr>
              <w:t>характерной</w:t>
            </w:r>
            <w:r w:rsidRPr="005B7EF2">
              <w:rPr>
                <w:rFonts w:ascii="Arial" w:hAnsi="Arial" w:cs="Arial"/>
                <w:spacing w:val="-25"/>
                <w:sz w:val="16"/>
                <w:szCs w:val="16"/>
                <w:lang w:eastAsia="en-US"/>
              </w:rPr>
              <w:t xml:space="preserve"> </w:t>
            </w:r>
            <w:r w:rsidRPr="005B7EF2">
              <w:rPr>
                <w:rFonts w:ascii="Arial" w:hAnsi="Arial" w:cs="Arial"/>
                <w:spacing w:val="2"/>
                <w:sz w:val="16"/>
                <w:szCs w:val="16"/>
                <w:lang w:eastAsia="en-US"/>
              </w:rPr>
              <w:t>точки</w:t>
            </w:r>
            <w:r w:rsidRPr="005B7EF2">
              <w:rPr>
                <w:rFonts w:ascii="Arial" w:hAnsi="Arial" w:cs="Arial"/>
                <w:sz w:val="16"/>
                <w:szCs w:val="16"/>
                <w:lang w:eastAsia="en-US"/>
              </w:rPr>
              <w:t xml:space="preserve"> </w:t>
            </w:r>
            <w:r w:rsidRPr="005B7EF2">
              <w:rPr>
                <w:rFonts w:ascii="Arial" w:hAnsi="Arial" w:cs="Arial"/>
                <w:spacing w:val="-3"/>
                <w:sz w:val="16"/>
                <w:szCs w:val="16"/>
                <w:lang w:eastAsia="en-US"/>
              </w:rPr>
              <w:t>(</w:t>
            </w:r>
            <w:r w:rsidRPr="005B7EF2">
              <w:rPr>
                <w:rFonts w:ascii="Arial" w:hAnsi="Arial" w:cs="Arial"/>
                <w:spacing w:val="-7"/>
                <w:sz w:val="16"/>
                <w:szCs w:val="16"/>
                <w:lang w:eastAsia="en-US"/>
              </w:rPr>
              <w:t>М</w:t>
            </w:r>
            <w:r w:rsidRPr="005B7EF2">
              <w:rPr>
                <w:rFonts w:ascii="Arial" w:hAnsi="Arial" w:cs="Arial"/>
                <w:spacing w:val="-2"/>
                <w:sz w:val="16"/>
                <w:szCs w:val="16"/>
                <w:lang w:val="en-US" w:eastAsia="en-US"/>
              </w:rPr>
              <w:t>t</w:t>
            </w:r>
            <w:r w:rsidRPr="005B7EF2">
              <w:rPr>
                <w:rFonts w:ascii="Arial" w:hAnsi="Arial" w:cs="Arial"/>
                <w:spacing w:val="-2"/>
                <w:sz w:val="16"/>
                <w:szCs w:val="16"/>
                <w:lang w:eastAsia="en-US"/>
              </w:rPr>
              <w:t>),</w:t>
            </w:r>
            <w:r w:rsidRPr="005B7EF2">
              <w:rPr>
                <w:rFonts w:ascii="Arial" w:hAnsi="Arial" w:cs="Arial"/>
                <w:sz w:val="16"/>
                <w:szCs w:val="16"/>
                <w:lang w:eastAsia="en-US"/>
              </w:rPr>
              <w:t xml:space="preserve"> </w:t>
            </w:r>
            <w:r w:rsidRPr="005B7EF2">
              <w:rPr>
                <w:rFonts w:ascii="Arial" w:hAnsi="Arial" w:cs="Arial"/>
                <w:spacing w:val="-6"/>
                <w:sz w:val="16"/>
                <w:szCs w:val="16"/>
                <w:lang w:eastAsia="en-US"/>
              </w:rPr>
              <w:t>м</w:t>
            </w:r>
          </w:p>
        </w:tc>
        <w:tc>
          <w:tcPr>
            <w:tcW w:w="1528" w:type="dxa"/>
            <w:vMerge w:val="restart"/>
            <w:tcBorders>
              <w:top w:val="single" w:sz="7" w:space="0" w:color="000000"/>
              <w:left w:val="single" w:sz="7" w:space="0" w:color="000000"/>
              <w:bottom w:val="single" w:sz="7" w:space="0" w:color="000000"/>
              <w:right w:val="single" w:sz="7" w:space="0" w:color="000000"/>
            </w:tcBorders>
          </w:tcPr>
          <w:p w14:paraId="6B22637F" w14:textId="77777777" w:rsidR="005B7EF2" w:rsidRPr="005B7EF2" w:rsidRDefault="005B7EF2" w:rsidP="005B7EF2">
            <w:pPr>
              <w:ind w:left="268"/>
              <w:jc w:val="left"/>
              <w:rPr>
                <w:rFonts w:ascii="Arial" w:eastAsia="Cambria" w:hAnsi="Arial" w:cs="Arial"/>
                <w:sz w:val="16"/>
                <w:szCs w:val="16"/>
                <w:lang w:eastAsia="en-US"/>
              </w:rPr>
            </w:pPr>
            <w:r w:rsidRPr="005B7EF2">
              <w:rPr>
                <w:rFonts w:ascii="Arial" w:hAnsi="Arial" w:cs="Arial"/>
                <w:spacing w:val="-3"/>
                <w:sz w:val="16"/>
                <w:szCs w:val="16"/>
                <w:lang w:eastAsia="en-US"/>
              </w:rPr>
              <w:t>Описан</w:t>
            </w:r>
            <w:r w:rsidRPr="005B7EF2">
              <w:rPr>
                <w:rFonts w:ascii="Arial" w:hAnsi="Arial" w:cs="Arial"/>
                <w:spacing w:val="-2"/>
                <w:sz w:val="16"/>
                <w:szCs w:val="16"/>
                <w:lang w:eastAsia="en-US"/>
              </w:rPr>
              <w:t>ие</w:t>
            </w:r>
          </w:p>
          <w:p w14:paraId="214FE7BD" w14:textId="77777777" w:rsidR="005B7EF2" w:rsidRPr="005B7EF2" w:rsidRDefault="005B7EF2" w:rsidP="005B7EF2">
            <w:pPr>
              <w:spacing w:before="26"/>
              <w:ind w:left="268"/>
              <w:jc w:val="left"/>
              <w:rPr>
                <w:rFonts w:ascii="Arial" w:eastAsia="Cambria" w:hAnsi="Arial" w:cs="Arial"/>
                <w:sz w:val="16"/>
                <w:szCs w:val="16"/>
                <w:lang w:eastAsia="en-US"/>
              </w:rPr>
            </w:pPr>
            <w:r w:rsidRPr="005B7EF2">
              <w:rPr>
                <w:rFonts w:ascii="Arial" w:hAnsi="Arial" w:cs="Arial"/>
                <w:spacing w:val="-3"/>
                <w:sz w:val="16"/>
                <w:szCs w:val="16"/>
                <w:lang w:eastAsia="en-US"/>
              </w:rPr>
              <w:t>обозна</w:t>
            </w:r>
            <w:r w:rsidRPr="005B7EF2">
              <w:rPr>
                <w:rFonts w:ascii="Arial" w:hAnsi="Arial" w:cs="Arial"/>
                <w:spacing w:val="-1"/>
                <w:sz w:val="16"/>
                <w:szCs w:val="16"/>
                <w:lang w:eastAsia="en-US"/>
              </w:rPr>
              <w:t>чения</w:t>
            </w:r>
          </w:p>
          <w:p w14:paraId="117A0705" w14:textId="77777777" w:rsidR="005B7EF2" w:rsidRPr="005B7EF2" w:rsidRDefault="005B7EF2" w:rsidP="005B7EF2">
            <w:pPr>
              <w:spacing w:before="26"/>
              <w:ind w:left="268"/>
              <w:jc w:val="left"/>
              <w:rPr>
                <w:rFonts w:ascii="Arial" w:eastAsia="Cambria" w:hAnsi="Arial" w:cs="Arial"/>
                <w:sz w:val="16"/>
                <w:szCs w:val="16"/>
                <w:lang w:eastAsia="en-US"/>
              </w:rPr>
            </w:pPr>
            <w:r w:rsidRPr="005B7EF2">
              <w:rPr>
                <w:rFonts w:ascii="Arial" w:hAnsi="Arial" w:cs="Arial"/>
                <w:spacing w:val="-3"/>
                <w:sz w:val="16"/>
                <w:szCs w:val="16"/>
                <w:lang w:eastAsia="en-US"/>
              </w:rPr>
              <w:t>точки</w:t>
            </w:r>
            <w:r w:rsidRPr="005B7EF2">
              <w:rPr>
                <w:rFonts w:ascii="Arial" w:hAnsi="Arial" w:cs="Arial"/>
                <w:spacing w:val="1"/>
                <w:sz w:val="16"/>
                <w:szCs w:val="16"/>
                <w:lang w:eastAsia="en-US"/>
              </w:rPr>
              <w:t xml:space="preserve"> </w:t>
            </w:r>
            <w:r w:rsidRPr="005B7EF2">
              <w:rPr>
                <w:rFonts w:ascii="Arial" w:hAnsi="Arial" w:cs="Arial"/>
                <w:spacing w:val="-3"/>
                <w:sz w:val="16"/>
                <w:szCs w:val="16"/>
                <w:lang w:eastAsia="en-US"/>
              </w:rPr>
              <w:t>на</w:t>
            </w:r>
          </w:p>
          <w:p w14:paraId="116BF7A0" w14:textId="77777777" w:rsidR="005B7EF2" w:rsidRPr="005B7EF2" w:rsidRDefault="005B7EF2" w:rsidP="005B7EF2">
            <w:pPr>
              <w:spacing w:before="26"/>
              <w:ind w:left="268"/>
              <w:jc w:val="left"/>
              <w:rPr>
                <w:rFonts w:ascii="Arial" w:eastAsia="Cambria" w:hAnsi="Arial" w:cs="Arial"/>
                <w:sz w:val="16"/>
                <w:szCs w:val="16"/>
                <w:lang w:eastAsia="en-US"/>
              </w:rPr>
            </w:pPr>
            <w:r w:rsidRPr="005B7EF2">
              <w:rPr>
                <w:rFonts w:ascii="Arial" w:hAnsi="Arial" w:cs="Arial"/>
                <w:spacing w:val="-3"/>
                <w:sz w:val="16"/>
                <w:szCs w:val="16"/>
                <w:lang w:eastAsia="en-US"/>
              </w:rPr>
              <w:t>мест</w:t>
            </w:r>
            <w:r w:rsidRPr="005B7EF2">
              <w:rPr>
                <w:rFonts w:ascii="Arial" w:hAnsi="Arial" w:cs="Arial"/>
                <w:spacing w:val="-2"/>
                <w:sz w:val="16"/>
                <w:szCs w:val="16"/>
                <w:lang w:eastAsia="en-US"/>
              </w:rPr>
              <w:t>ности</w:t>
            </w:r>
          </w:p>
          <w:p w14:paraId="7607806D" w14:textId="77777777" w:rsidR="005B7EF2" w:rsidRPr="005B7EF2" w:rsidRDefault="005B7EF2" w:rsidP="005B7EF2">
            <w:pPr>
              <w:spacing w:before="22"/>
              <w:ind w:left="40"/>
              <w:jc w:val="left"/>
              <w:rPr>
                <w:rFonts w:ascii="Arial" w:eastAsia="Cambria" w:hAnsi="Arial" w:cs="Arial"/>
                <w:sz w:val="16"/>
                <w:szCs w:val="16"/>
                <w:lang w:eastAsia="en-US"/>
              </w:rPr>
            </w:pPr>
            <w:r w:rsidRPr="005B7EF2">
              <w:rPr>
                <w:rFonts w:ascii="Arial" w:hAnsi="Arial" w:cs="Arial"/>
                <w:spacing w:val="-1"/>
                <w:sz w:val="16"/>
                <w:szCs w:val="16"/>
                <w:lang w:eastAsia="en-US"/>
              </w:rPr>
              <w:t>(</w:t>
            </w:r>
            <w:r w:rsidRPr="005B7EF2">
              <w:rPr>
                <w:rFonts w:ascii="Arial" w:hAnsi="Arial" w:cs="Arial"/>
                <w:spacing w:val="-2"/>
                <w:sz w:val="16"/>
                <w:szCs w:val="16"/>
                <w:lang w:eastAsia="en-US"/>
              </w:rPr>
              <w:t>при</w:t>
            </w:r>
            <w:r w:rsidRPr="005B7EF2">
              <w:rPr>
                <w:rFonts w:ascii="Arial" w:hAnsi="Arial" w:cs="Arial"/>
                <w:spacing w:val="2"/>
                <w:sz w:val="16"/>
                <w:szCs w:val="16"/>
                <w:lang w:eastAsia="en-US"/>
              </w:rPr>
              <w:t xml:space="preserve"> </w:t>
            </w:r>
            <w:r w:rsidRPr="005B7EF2">
              <w:rPr>
                <w:rFonts w:ascii="Arial" w:hAnsi="Arial" w:cs="Arial"/>
                <w:spacing w:val="-2"/>
                <w:sz w:val="16"/>
                <w:szCs w:val="16"/>
                <w:lang w:eastAsia="en-US"/>
              </w:rPr>
              <w:t>наличии</w:t>
            </w:r>
            <w:r w:rsidRPr="005B7EF2">
              <w:rPr>
                <w:rFonts w:ascii="Arial" w:hAnsi="Arial" w:cs="Arial"/>
                <w:spacing w:val="2"/>
                <w:sz w:val="16"/>
                <w:szCs w:val="16"/>
                <w:lang w:eastAsia="en-US"/>
              </w:rPr>
              <w:t>)</w:t>
            </w:r>
          </w:p>
        </w:tc>
      </w:tr>
      <w:tr w:rsidR="005B7EF2" w:rsidRPr="005B7EF2" w14:paraId="24691F3D" w14:textId="77777777" w:rsidTr="00463582">
        <w:trPr>
          <w:trHeight w:hRule="exact" w:val="870"/>
        </w:trPr>
        <w:tc>
          <w:tcPr>
            <w:tcW w:w="1275" w:type="dxa"/>
            <w:vMerge/>
            <w:tcBorders>
              <w:top w:val="single" w:sz="7" w:space="0" w:color="000000"/>
              <w:left w:val="single" w:sz="4" w:space="0" w:color="auto"/>
              <w:bottom w:val="single" w:sz="4" w:space="0" w:color="auto"/>
              <w:right w:val="single" w:sz="7" w:space="0" w:color="000000"/>
            </w:tcBorders>
          </w:tcPr>
          <w:p w14:paraId="023CE906" w14:textId="77777777" w:rsidR="005B7EF2" w:rsidRPr="005B7EF2" w:rsidRDefault="005B7EF2" w:rsidP="005B7EF2">
            <w:pPr>
              <w:ind w:left="21" w:right="78"/>
              <w:jc w:val="left"/>
              <w:rPr>
                <w:rFonts w:ascii="Arial" w:hAnsi="Arial" w:cs="Arial"/>
                <w:spacing w:val="-3"/>
                <w:sz w:val="16"/>
                <w:szCs w:val="16"/>
                <w:lang w:eastAsia="en-US"/>
              </w:rPr>
            </w:pPr>
          </w:p>
        </w:tc>
        <w:tc>
          <w:tcPr>
            <w:tcW w:w="1319" w:type="dxa"/>
            <w:gridSpan w:val="2"/>
            <w:tcBorders>
              <w:top w:val="single" w:sz="4" w:space="0" w:color="auto"/>
              <w:left w:val="single" w:sz="7" w:space="0" w:color="000000"/>
              <w:bottom w:val="single" w:sz="4" w:space="0" w:color="auto"/>
              <w:right w:val="single" w:sz="4" w:space="0" w:color="auto"/>
            </w:tcBorders>
          </w:tcPr>
          <w:p w14:paraId="75C43716" w14:textId="77777777" w:rsidR="005B7EF2" w:rsidRPr="005B7EF2" w:rsidRDefault="005B7EF2" w:rsidP="005B7EF2">
            <w:pPr>
              <w:ind w:left="494"/>
              <w:jc w:val="left"/>
              <w:rPr>
                <w:rFonts w:ascii="Arial" w:hAnsi="Arial" w:cs="Arial"/>
                <w:spacing w:val="-2"/>
                <w:sz w:val="16"/>
                <w:szCs w:val="16"/>
                <w:lang w:val="en-US" w:eastAsia="en-US"/>
              </w:rPr>
            </w:pPr>
            <w:r w:rsidRPr="005B7EF2">
              <w:rPr>
                <w:rFonts w:ascii="Arial" w:hAnsi="Arial" w:cs="Arial"/>
                <w:spacing w:val="-2"/>
                <w:sz w:val="16"/>
                <w:szCs w:val="16"/>
                <w:lang w:val="en-US" w:eastAsia="en-US"/>
              </w:rPr>
              <w:t>X</w:t>
            </w:r>
          </w:p>
        </w:tc>
        <w:tc>
          <w:tcPr>
            <w:tcW w:w="1516" w:type="dxa"/>
            <w:gridSpan w:val="2"/>
            <w:tcBorders>
              <w:top w:val="single" w:sz="4" w:space="0" w:color="auto"/>
              <w:left w:val="single" w:sz="4" w:space="0" w:color="auto"/>
              <w:bottom w:val="single" w:sz="4" w:space="0" w:color="auto"/>
              <w:right w:val="single" w:sz="7" w:space="0" w:color="000000"/>
            </w:tcBorders>
          </w:tcPr>
          <w:p w14:paraId="038231C5" w14:textId="77777777" w:rsidR="005B7EF2" w:rsidRPr="005B7EF2" w:rsidRDefault="005B7EF2" w:rsidP="005B7EF2">
            <w:pPr>
              <w:ind w:left="494"/>
              <w:jc w:val="left"/>
              <w:rPr>
                <w:rFonts w:ascii="Arial" w:hAnsi="Arial" w:cs="Arial"/>
                <w:spacing w:val="-2"/>
                <w:sz w:val="16"/>
                <w:szCs w:val="16"/>
                <w:lang w:val="en-US" w:eastAsia="en-US"/>
              </w:rPr>
            </w:pPr>
            <w:r w:rsidRPr="005B7EF2">
              <w:rPr>
                <w:rFonts w:ascii="Arial" w:hAnsi="Arial" w:cs="Arial"/>
                <w:spacing w:val="-2"/>
                <w:sz w:val="16"/>
                <w:szCs w:val="16"/>
                <w:lang w:val="en-US" w:eastAsia="en-US"/>
              </w:rPr>
              <w:t>Y</w:t>
            </w:r>
          </w:p>
        </w:tc>
        <w:tc>
          <w:tcPr>
            <w:tcW w:w="1984" w:type="dxa"/>
            <w:vMerge/>
            <w:tcBorders>
              <w:top w:val="single" w:sz="7" w:space="0" w:color="000000"/>
              <w:left w:val="single" w:sz="7" w:space="0" w:color="000000"/>
              <w:bottom w:val="single" w:sz="4" w:space="0" w:color="auto"/>
              <w:right w:val="single" w:sz="7" w:space="0" w:color="000000"/>
            </w:tcBorders>
          </w:tcPr>
          <w:p w14:paraId="34BC16D4" w14:textId="77777777" w:rsidR="005B7EF2" w:rsidRPr="005B7EF2" w:rsidRDefault="005B7EF2" w:rsidP="005B7EF2">
            <w:pPr>
              <w:ind w:left="21" w:right="42" w:firstLine="194"/>
              <w:jc w:val="left"/>
              <w:rPr>
                <w:rFonts w:ascii="Arial" w:hAnsi="Arial" w:cs="Arial"/>
                <w:spacing w:val="2"/>
                <w:sz w:val="16"/>
                <w:szCs w:val="16"/>
                <w:lang w:eastAsia="en-US"/>
              </w:rPr>
            </w:pPr>
          </w:p>
        </w:tc>
        <w:tc>
          <w:tcPr>
            <w:tcW w:w="2126" w:type="dxa"/>
            <w:gridSpan w:val="2"/>
            <w:vMerge/>
            <w:tcBorders>
              <w:top w:val="single" w:sz="7" w:space="0" w:color="000000"/>
              <w:left w:val="single" w:sz="7" w:space="0" w:color="000000"/>
              <w:bottom w:val="single" w:sz="4" w:space="0" w:color="auto"/>
              <w:right w:val="single" w:sz="7" w:space="0" w:color="000000"/>
            </w:tcBorders>
          </w:tcPr>
          <w:p w14:paraId="2EC488B3" w14:textId="77777777" w:rsidR="005B7EF2" w:rsidRPr="005B7EF2" w:rsidRDefault="005B7EF2" w:rsidP="005B7EF2">
            <w:pPr>
              <w:ind w:left="592"/>
              <w:jc w:val="left"/>
              <w:rPr>
                <w:rFonts w:ascii="Arial" w:hAnsi="Arial" w:cs="Arial"/>
                <w:spacing w:val="-4"/>
                <w:sz w:val="16"/>
                <w:szCs w:val="16"/>
                <w:lang w:eastAsia="en-US"/>
              </w:rPr>
            </w:pPr>
          </w:p>
        </w:tc>
        <w:tc>
          <w:tcPr>
            <w:tcW w:w="1528" w:type="dxa"/>
            <w:vMerge/>
            <w:tcBorders>
              <w:top w:val="single" w:sz="7" w:space="0" w:color="000000"/>
              <w:left w:val="single" w:sz="7" w:space="0" w:color="000000"/>
              <w:bottom w:val="single" w:sz="4" w:space="0" w:color="auto"/>
              <w:right w:val="single" w:sz="7" w:space="0" w:color="000000"/>
            </w:tcBorders>
          </w:tcPr>
          <w:p w14:paraId="44BD1205" w14:textId="77777777" w:rsidR="005B7EF2" w:rsidRPr="005B7EF2" w:rsidRDefault="005B7EF2" w:rsidP="005B7EF2">
            <w:pPr>
              <w:ind w:left="268"/>
              <w:jc w:val="left"/>
              <w:rPr>
                <w:rFonts w:ascii="Arial" w:hAnsi="Arial" w:cs="Arial"/>
                <w:spacing w:val="-3"/>
                <w:sz w:val="16"/>
                <w:szCs w:val="16"/>
                <w:lang w:eastAsia="en-US"/>
              </w:rPr>
            </w:pPr>
          </w:p>
        </w:tc>
      </w:tr>
      <w:tr w:rsidR="005B7EF2" w:rsidRPr="005B7EF2" w14:paraId="4535C676" w14:textId="77777777" w:rsidTr="00463582">
        <w:trPr>
          <w:trHeight w:hRule="exact" w:val="273"/>
        </w:trPr>
        <w:tc>
          <w:tcPr>
            <w:tcW w:w="1275" w:type="dxa"/>
            <w:tcBorders>
              <w:top w:val="single" w:sz="4" w:space="0" w:color="auto"/>
              <w:left w:val="single" w:sz="4" w:space="0" w:color="auto"/>
              <w:right w:val="single" w:sz="7" w:space="0" w:color="000000"/>
            </w:tcBorders>
          </w:tcPr>
          <w:p w14:paraId="6FE01D55" w14:textId="77777777" w:rsidR="005B7EF2" w:rsidRPr="005B7EF2" w:rsidRDefault="005B7EF2" w:rsidP="005B7EF2">
            <w:pPr>
              <w:ind w:left="686"/>
              <w:jc w:val="left"/>
              <w:rPr>
                <w:rFonts w:ascii="Arial" w:hAnsi="Arial" w:cs="Arial"/>
                <w:spacing w:val="-3"/>
                <w:sz w:val="16"/>
                <w:szCs w:val="16"/>
                <w:lang w:eastAsia="en-US"/>
              </w:rPr>
            </w:pPr>
            <w:r w:rsidRPr="005B7EF2">
              <w:rPr>
                <w:rFonts w:ascii="Arial" w:hAnsi="Arial" w:cs="Arial"/>
                <w:spacing w:val="-22"/>
                <w:sz w:val="16"/>
                <w:szCs w:val="16"/>
                <w:lang w:val="en-US" w:eastAsia="en-US"/>
              </w:rPr>
              <w:t>1</w:t>
            </w:r>
          </w:p>
        </w:tc>
        <w:tc>
          <w:tcPr>
            <w:tcW w:w="1319" w:type="dxa"/>
            <w:gridSpan w:val="2"/>
            <w:tcBorders>
              <w:top w:val="single" w:sz="4" w:space="0" w:color="auto"/>
              <w:left w:val="single" w:sz="7" w:space="0" w:color="000000"/>
              <w:right w:val="single" w:sz="4" w:space="0" w:color="auto"/>
            </w:tcBorders>
          </w:tcPr>
          <w:p w14:paraId="03D22C3C" w14:textId="77777777" w:rsidR="005B7EF2" w:rsidRPr="005B7EF2" w:rsidRDefault="005B7EF2" w:rsidP="005B7EF2">
            <w:pPr>
              <w:ind w:left="494"/>
              <w:jc w:val="left"/>
              <w:rPr>
                <w:rFonts w:ascii="Arial" w:hAnsi="Arial" w:cs="Arial"/>
                <w:spacing w:val="-2"/>
                <w:sz w:val="16"/>
                <w:szCs w:val="16"/>
                <w:lang w:val="en-US" w:eastAsia="en-US"/>
              </w:rPr>
            </w:pPr>
            <w:r w:rsidRPr="005B7EF2">
              <w:rPr>
                <w:rFonts w:ascii="Arial" w:hAnsi="Arial" w:cs="Arial"/>
                <w:spacing w:val="-2"/>
                <w:sz w:val="16"/>
                <w:szCs w:val="16"/>
                <w:lang w:val="en-US" w:eastAsia="en-US"/>
              </w:rPr>
              <w:t>2</w:t>
            </w:r>
          </w:p>
        </w:tc>
        <w:tc>
          <w:tcPr>
            <w:tcW w:w="1516" w:type="dxa"/>
            <w:gridSpan w:val="2"/>
            <w:tcBorders>
              <w:top w:val="single" w:sz="4" w:space="0" w:color="auto"/>
              <w:left w:val="single" w:sz="4" w:space="0" w:color="auto"/>
              <w:right w:val="single" w:sz="7" w:space="0" w:color="000000"/>
            </w:tcBorders>
          </w:tcPr>
          <w:p w14:paraId="30F7B212" w14:textId="77777777" w:rsidR="005B7EF2" w:rsidRPr="005B7EF2" w:rsidRDefault="005B7EF2" w:rsidP="005B7EF2">
            <w:pPr>
              <w:ind w:left="494"/>
              <w:jc w:val="left"/>
              <w:rPr>
                <w:rFonts w:ascii="Arial" w:hAnsi="Arial" w:cs="Arial"/>
                <w:spacing w:val="-2"/>
                <w:sz w:val="16"/>
                <w:szCs w:val="16"/>
                <w:lang w:val="en-US" w:eastAsia="en-US"/>
              </w:rPr>
            </w:pPr>
            <w:r w:rsidRPr="005B7EF2">
              <w:rPr>
                <w:rFonts w:ascii="Arial" w:hAnsi="Arial" w:cs="Arial"/>
                <w:spacing w:val="-2"/>
                <w:sz w:val="16"/>
                <w:szCs w:val="16"/>
                <w:lang w:val="en-US" w:eastAsia="en-US"/>
              </w:rPr>
              <w:t>3</w:t>
            </w:r>
          </w:p>
        </w:tc>
        <w:tc>
          <w:tcPr>
            <w:tcW w:w="1984" w:type="dxa"/>
            <w:tcBorders>
              <w:top w:val="single" w:sz="4" w:space="0" w:color="auto"/>
              <w:left w:val="single" w:sz="7" w:space="0" w:color="000000"/>
              <w:right w:val="single" w:sz="7" w:space="0" w:color="000000"/>
            </w:tcBorders>
          </w:tcPr>
          <w:p w14:paraId="29771FD4" w14:textId="77777777" w:rsidR="005B7EF2" w:rsidRPr="005B7EF2" w:rsidRDefault="005B7EF2" w:rsidP="005B7EF2">
            <w:pPr>
              <w:ind w:left="1175"/>
              <w:jc w:val="left"/>
              <w:rPr>
                <w:rFonts w:ascii="Arial" w:hAnsi="Arial" w:cs="Arial"/>
                <w:spacing w:val="2"/>
                <w:sz w:val="16"/>
                <w:szCs w:val="16"/>
                <w:lang w:eastAsia="en-US"/>
              </w:rPr>
            </w:pPr>
            <w:r w:rsidRPr="005B7EF2">
              <w:rPr>
                <w:rFonts w:ascii="Arial" w:hAnsi="Arial" w:cs="Arial"/>
                <w:spacing w:val="-22"/>
                <w:sz w:val="16"/>
                <w:szCs w:val="16"/>
                <w:lang w:val="en-US" w:eastAsia="en-US"/>
              </w:rPr>
              <w:t>4</w:t>
            </w:r>
          </w:p>
        </w:tc>
        <w:tc>
          <w:tcPr>
            <w:tcW w:w="2126" w:type="dxa"/>
            <w:gridSpan w:val="2"/>
            <w:tcBorders>
              <w:top w:val="single" w:sz="4" w:space="0" w:color="auto"/>
              <w:left w:val="single" w:sz="7" w:space="0" w:color="000000"/>
              <w:right w:val="single" w:sz="7" w:space="0" w:color="000000"/>
            </w:tcBorders>
          </w:tcPr>
          <w:p w14:paraId="5A0CBFD6" w14:textId="77777777" w:rsidR="005B7EF2" w:rsidRPr="005B7EF2" w:rsidRDefault="005B7EF2" w:rsidP="005B7EF2">
            <w:pPr>
              <w:ind w:left="938"/>
              <w:jc w:val="left"/>
              <w:rPr>
                <w:rFonts w:ascii="Arial" w:hAnsi="Arial" w:cs="Arial"/>
                <w:spacing w:val="-4"/>
                <w:sz w:val="16"/>
                <w:szCs w:val="16"/>
                <w:lang w:eastAsia="en-US"/>
              </w:rPr>
            </w:pPr>
            <w:r w:rsidRPr="005B7EF2">
              <w:rPr>
                <w:rFonts w:ascii="Arial" w:hAnsi="Arial" w:cs="Arial"/>
                <w:spacing w:val="-22"/>
                <w:sz w:val="16"/>
                <w:szCs w:val="16"/>
                <w:lang w:val="en-US" w:eastAsia="en-US"/>
              </w:rPr>
              <w:t>5</w:t>
            </w:r>
          </w:p>
        </w:tc>
        <w:tc>
          <w:tcPr>
            <w:tcW w:w="1528" w:type="dxa"/>
            <w:tcBorders>
              <w:top w:val="single" w:sz="4" w:space="0" w:color="auto"/>
              <w:left w:val="single" w:sz="7" w:space="0" w:color="000000"/>
              <w:right w:val="single" w:sz="7" w:space="0" w:color="000000"/>
            </w:tcBorders>
          </w:tcPr>
          <w:p w14:paraId="36285AF2" w14:textId="77777777" w:rsidR="005B7EF2" w:rsidRPr="005B7EF2" w:rsidRDefault="005B7EF2" w:rsidP="005B7EF2">
            <w:pPr>
              <w:ind w:left="717"/>
              <w:jc w:val="left"/>
              <w:rPr>
                <w:rFonts w:ascii="Arial" w:hAnsi="Arial" w:cs="Arial"/>
                <w:spacing w:val="-3"/>
                <w:sz w:val="16"/>
                <w:szCs w:val="16"/>
                <w:lang w:eastAsia="en-US"/>
              </w:rPr>
            </w:pPr>
            <w:r w:rsidRPr="005B7EF2">
              <w:rPr>
                <w:rFonts w:ascii="Arial" w:hAnsi="Arial" w:cs="Arial"/>
                <w:spacing w:val="-22"/>
                <w:sz w:val="16"/>
                <w:szCs w:val="16"/>
                <w:lang w:val="en-US" w:eastAsia="en-US"/>
              </w:rPr>
              <w:t>6</w:t>
            </w:r>
          </w:p>
        </w:tc>
      </w:tr>
      <w:bookmarkEnd w:id="35"/>
      <w:tr w:rsidR="005B7EF2" w:rsidRPr="005B7EF2" w14:paraId="105F1BC7" w14:textId="77777777" w:rsidTr="00463582">
        <w:trPr>
          <w:trHeight w:hRule="exact" w:val="273"/>
        </w:trPr>
        <w:tc>
          <w:tcPr>
            <w:tcW w:w="1275" w:type="dxa"/>
            <w:tcBorders>
              <w:top w:val="single" w:sz="4" w:space="0" w:color="auto"/>
              <w:left w:val="single" w:sz="4" w:space="0" w:color="auto"/>
              <w:right w:val="single" w:sz="7" w:space="0" w:color="000000"/>
            </w:tcBorders>
          </w:tcPr>
          <w:p w14:paraId="3B0B80D2" w14:textId="77777777" w:rsidR="005B7EF2" w:rsidRPr="005B7EF2" w:rsidRDefault="005B7EF2" w:rsidP="005B7EF2">
            <w:pPr>
              <w:ind w:left="686"/>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lastRenderedPageBreak/>
              <w:t>-</w:t>
            </w:r>
          </w:p>
        </w:tc>
        <w:tc>
          <w:tcPr>
            <w:tcW w:w="1319" w:type="dxa"/>
            <w:gridSpan w:val="2"/>
            <w:tcBorders>
              <w:top w:val="single" w:sz="4" w:space="0" w:color="auto"/>
              <w:left w:val="single" w:sz="7" w:space="0" w:color="000000"/>
              <w:right w:val="single" w:sz="4" w:space="0" w:color="auto"/>
            </w:tcBorders>
          </w:tcPr>
          <w:p w14:paraId="4359DDF8" w14:textId="77777777" w:rsidR="005B7EF2" w:rsidRPr="005B7EF2" w:rsidRDefault="005B7EF2" w:rsidP="005B7EF2">
            <w:pPr>
              <w:ind w:left="494"/>
              <w:jc w:val="left"/>
              <w:rPr>
                <w:rFonts w:ascii="Arial" w:hAnsi="Arial" w:cs="Arial"/>
                <w:spacing w:val="-2"/>
                <w:sz w:val="16"/>
                <w:szCs w:val="16"/>
                <w:lang w:val="en-US" w:eastAsia="en-US"/>
              </w:rPr>
            </w:pPr>
            <w:r w:rsidRPr="005B7EF2">
              <w:rPr>
                <w:rFonts w:ascii="Arial" w:hAnsi="Arial" w:cs="Arial"/>
                <w:spacing w:val="-2"/>
                <w:sz w:val="16"/>
                <w:szCs w:val="16"/>
                <w:lang w:val="en-US" w:eastAsia="en-US"/>
              </w:rPr>
              <w:t>-</w:t>
            </w:r>
          </w:p>
        </w:tc>
        <w:tc>
          <w:tcPr>
            <w:tcW w:w="1516" w:type="dxa"/>
            <w:gridSpan w:val="2"/>
            <w:tcBorders>
              <w:top w:val="single" w:sz="4" w:space="0" w:color="auto"/>
              <w:left w:val="single" w:sz="4" w:space="0" w:color="auto"/>
              <w:right w:val="single" w:sz="7" w:space="0" w:color="000000"/>
            </w:tcBorders>
          </w:tcPr>
          <w:p w14:paraId="69A53939" w14:textId="77777777" w:rsidR="005B7EF2" w:rsidRPr="005B7EF2" w:rsidRDefault="005B7EF2" w:rsidP="005B7EF2">
            <w:pPr>
              <w:ind w:left="494"/>
              <w:jc w:val="left"/>
              <w:rPr>
                <w:rFonts w:ascii="Arial" w:hAnsi="Arial" w:cs="Arial"/>
                <w:spacing w:val="-2"/>
                <w:sz w:val="16"/>
                <w:szCs w:val="16"/>
                <w:lang w:val="en-US" w:eastAsia="en-US"/>
              </w:rPr>
            </w:pPr>
            <w:r w:rsidRPr="005B7EF2">
              <w:rPr>
                <w:rFonts w:ascii="Arial" w:hAnsi="Arial" w:cs="Arial"/>
                <w:spacing w:val="-2"/>
                <w:sz w:val="16"/>
                <w:szCs w:val="16"/>
                <w:lang w:val="en-US" w:eastAsia="en-US"/>
              </w:rPr>
              <w:t>-</w:t>
            </w:r>
          </w:p>
        </w:tc>
        <w:tc>
          <w:tcPr>
            <w:tcW w:w="1984" w:type="dxa"/>
            <w:tcBorders>
              <w:top w:val="single" w:sz="4" w:space="0" w:color="auto"/>
              <w:left w:val="single" w:sz="7" w:space="0" w:color="000000"/>
              <w:right w:val="single" w:sz="7" w:space="0" w:color="000000"/>
            </w:tcBorders>
          </w:tcPr>
          <w:p w14:paraId="02914083" w14:textId="77777777" w:rsidR="005B7EF2" w:rsidRPr="005B7EF2" w:rsidRDefault="005B7EF2" w:rsidP="005B7EF2">
            <w:pPr>
              <w:ind w:left="1175"/>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c>
          <w:tcPr>
            <w:tcW w:w="2126" w:type="dxa"/>
            <w:gridSpan w:val="2"/>
            <w:tcBorders>
              <w:top w:val="single" w:sz="4" w:space="0" w:color="auto"/>
              <w:left w:val="single" w:sz="7" w:space="0" w:color="000000"/>
              <w:right w:val="single" w:sz="7" w:space="0" w:color="000000"/>
            </w:tcBorders>
          </w:tcPr>
          <w:p w14:paraId="19649E49" w14:textId="77777777" w:rsidR="005B7EF2" w:rsidRPr="005B7EF2" w:rsidRDefault="005B7EF2" w:rsidP="005B7EF2">
            <w:pPr>
              <w:ind w:left="938"/>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c>
          <w:tcPr>
            <w:tcW w:w="1528" w:type="dxa"/>
            <w:tcBorders>
              <w:top w:val="single" w:sz="4" w:space="0" w:color="auto"/>
              <w:left w:val="single" w:sz="7" w:space="0" w:color="000000"/>
              <w:right w:val="single" w:sz="7" w:space="0" w:color="000000"/>
            </w:tcBorders>
          </w:tcPr>
          <w:p w14:paraId="44190EF1" w14:textId="77777777" w:rsidR="005B7EF2" w:rsidRPr="005B7EF2" w:rsidRDefault="005B7EF2" w:rsidP="005B7EF2">
            <w:pPr>
              <w:ind w:left="717"/>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03C44F67" w14:textId="77777777" w:rsidTr="00463582">
        <w:trPr>
          <w:trHeight w:hRule="exact" w:val="273"/>
        </w:trPr>
        <w:tc>
          <w:tcPr>
            <w:tcW w:w="9748" w:type="dxa"/>
            <w:gridSpan w:val="9"/>
            <w:tcBorders>
              <w:top w:val="single" w:sz="4" w:space="0" w:color="auto"/>
              <w:left w:val="single" w:sz="4" w:space="0" w:color="auto"/>
              <w:right w:val="single" w:sz="7" w:space="0" w:color="000000"/>
            </w:tcBorders>
          </w:tcPr>
          <w:p w14:paraId="2BB96E2C" w14:textId="77777777" w:rsidR="005B7EF2" w:rsidRPr="005B7EF2" w:rsidRDefault="005B7EF2" w:rsidP="005B7EF2">
            <w:pPr>
              <w:contextualSpacing/>
              <w:jc w:val="left"/>
              <w:rPr>
                <w:rFonts w:ascii="Arial" w:hAnsi="Arial" w:cs="Arial"/>
                <w:spacing w:val="-22"/>
                <w:sz w:val="16"/>
                <w:szCs w:val="16"/>
                <w:lang w:eastAsia="en-US"/>
              </w:rPr>
            </w:pPr>
            <w:r w:rsidRPr="005B7EF2">
              <w:rPr>
                <w:rFonts w:ascii="Arial" w:hAnsi="Arial" w:cs="Arial"/>
                <w:spacing w:val="-22"/>
                <w:sz w:val="16"/>
                <w:szCs w:val="16"/>
                <w:lang w:eastAsia="en-US"/>
              </w:rPr>
              <w:t>3.Сведения о характерных точках части(частей) границы объекта</w:t>
            </w:r>
          </w:p>
        </w:tc>
      </w:tr>
      <w:tr w:rsidR="005B7EF2" w:rsidRPr="005B7EF2" w14:paraId="2E444F18" w14:textId="77777777" w:rsidTr="005B7EF2">
        <w:trPr>
          <w:trHeight w:hRule="exact" w:val="400"/>
        </w:trPr>
        <w:tc>
          <w:tcPr>
            <w:tcW w:w="1275" w:type="dxa"/>
            <w:vMerge w:val="restart"/>
            <w:tcBorders>
              <w:top w:val="single" w:sz="7" w:space="0" w:color="000000"/>
              <w:left w:val="single" w:sz="4" w:space="0" w:color="auto"/>
              <w:bottom w:val="single" w:sz="7" w:space="0" w:color="000000"/>
              <w:right w:val="single" w:sz="7" w:space="0" w:color="000000"/>
            </w:tcBorders>
          </w:tcPr>
          <w:p w14:paraId="1D26C57D" w14:textId="77777777" w:rsidR="005B7EF2" w:rsidRPr="005B7EF2" w:rsidRDefault="005B7EF2" w:rsidP="005B7EF2">
            <w:pPr>
              <w:ind w:left="21" w:right="7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Обозначен</w:t>
            </w:r>
            <w:r w:rsidRPr="005B7EF2">
              <w:rPr>
                <w:rFonts w:ascii="Arial" w:hAnsi="Arial" w:cs="Arial"/>
                <w:spacing w:val="-2"/>
                <w:sz w:val="16"/>
                <w:szCs w:val="16"/>
                <w:lang w:val="en-US" w:eastAsia="en-US"/>
              </w:rPr>
              <w:t>ие</w:t>
            </w:r>
            <w:r w:rsidRPr="005B7EF2">
              <w:rPr>
                <w:rFonts w:ascii="Arial" w:hAnsi="Arial" w:cs="Arial"/>
                <w:sz w:val="16"/>
                <w:szCs w:val="16"/>
                <w:lang w:val="en-US" w:eastAsia="en-US"/>
              </w:rPr>
              <w:t xml:space="preserve"> </w:t>
            </w:r>
            <w:r w:rsidRPr="005B7EF2">
              <w:rPr>
                <w:rFonts w:ascii="Arial" w:hAnsi="Arial" w:cs="Arial"/>
                <w:spacing w:val="-3"/>
                <w:sz w:val="16"/>
                <w:szCs w:val="16"/>
                <w:lang w:val="en-US" w:eastAsia="en-US"/>
              </w:rPr>
              <w:t>ха</w:t>
            </w:r>
            <w:r w:rsidRPr="005B7EF2">
              <w:rPr>
                <w:rFonts w:ascii="Arial" w:hAnsi="Arial" w:cs="Arial"/>
                <w:spacing w:val="-2"/>
                <w:sz w:val="16"/>
                <w:szCs w:val="16"/>
                <w:lang w:val="en-US" w:eastAsia="en-US"/>
              </w:rPr>
              <w:t>рактерных</w:t>
            </w:r>
            <w:r w:rsidRPr="005B7EF2">
              <w:rPr>
                <w:rFonts w:ascii="Arial" w:hAnsi="Arial" w:cs="Arial"/>
                <w:sz w:val="16"/>
                <w:szCs w:val="16"/>
                <w:lang w:val="en-US" w:eastAsia="en-US"/>
              </w:rPr>
              <w:t xml:space="preserve"> </w:t>
            </w:r>
            <w:r w:rsidRPr="005B7EF2">
              <w:rPr>
                <w:rFonts w:ascii="Arial" w:hAnsi="Arial" w:cs="Arial"/>
                <w:spacing w:val="-2"/>
                <w:sz w:val="16"/>
                <w:szCs w:val="16"/>
                <w:lang w:val="en-US" w:eastAsia="en-US"/>
              </w:rPr>
              <w:t>точек</w:t>
            </w:r>
            <w:r w:rsidRPr="005B7EF2">
              <w:rPr>
                <w:rFonts w:ascii="Arial" w:hAnsi="Arial" w:cs="Arial"/>
                <w:sz w:val="16"/>
                <w:szCs w:val="16"/>
                <w:lang w:val="en-US" w:eastAsia="en-US"/>
              </w:rPr>
              <w:t xml:space="preserve"> </w:t>
            </w:r>
            <w:r w:rsidRPr="005B7EF2">
              <w:rPr>
                <w:rFonts w:ascii="Arial" w:hAnsi="Arial" w:cs="Arial"/>
                <w:spacing w:val="-3"/>
                <w:sz w:val="16"/>
                <w:szCs w:val="16"/>
                <w:lang w:val="en-US" w:eastAsia="en-US"/>
              </w:rPr>
              <w:t>границ</w:t>
            </w:r>
          </w:p>
        </w:tc>
        <w:tc>
          <w:tcPr>
            <w:tcW w:w="2835" w:type="dxa"/>
            <w:gridSpan w:val="4"/>
            <w:tcBorders>
              <w:top w:val="single" w:sz="7" w:space="0" w:color="000000"/>
              <w:left w:val="single" w:sz="7" w:space="0" w:color="000000"/>
              <w:bottom w:val="single" w:sz="4" w:space="0" w:color="auto"/>
              <w:right w:val="single" w:sz="7" w:space="0" w:color="000000"/>
            </w:tcBorders>
          </w:tcPr>
          <w:p w14:paraId="7373002F"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Координаты</w:t>
            </w:r>
            <w:r w:rsidRPr="005B7EF2">
              <w:rPr>
                <w:rFonts w:ascii="Arial" w:hAnsi="Arial" w:cs="Arial"/>
                <w:spacing w:val="3"/>
                <w:sz w:val="16"/>
                <w:szCs w:val="16"/>
                <w:lang w:val="en-US" w:eastAsia="en-US"/>
              </w:rPr>
              <w:t>,</w:t>
            </w:r>
            <w:r w:rsidRPr="005B7EF2">
              <w:rPr>
                <w:rFonts w:ascii="Arial" w:hAnsi="Arial" w:cs="Arial"/>
                <w:sz w:val="16"/>
                <w:szCs w:val="16"/>
                <w:lang w:val="en-US" w:eastAsia="en-US"/>
              </w:rPr>
              <w:t xml:space="preserve"> </w:t>
            </w:r>
            <w:r w:rsidRPr="005B7EF2">
              <w:rPr>
                <w:rFonts w:ascii="Arial" w:hAnsi="Arial" w:cs="Arial"/>
                <w:spacing w:val="-2"/>
                <w:sz w:val="16"/>
                <w:szCs w:val="16"/>
                <w:lang w:val="en-US" w:eastAsia="en-US"/>
              </w:rPr>
              <w:t>м</w:t>
            </w:r>
          </w:p>
        </w:tc>
        <w:tc>
          <w:tcPr>
            <w:tcW w:w="1984" w:type="dxa"/>
            <w:vMerge w:val="restart"/>
            <w:tcBorders>
              <w:top w:val="single" w:sz="7" w:space="0" w:color="000000"/>
              <w:left w:val="single" w:sz="7" w:space="0" w:color="000000"/>
              <w:bottom w:val="single" w:sz="7" w:space="0" w:color="000000"/>
              <w:right w:val="single" w:sz="7" w:space="0" w:color="000000"/>
            </w:tcBorders>
          </w:tcPr>
          <w:p w14:paraId="1DDAF89F" w14:textId="77777777" w:rsidR="005B7EF2" w:rsidRPr="005B7EF2" w:rsidRDefault="005B7EF2" w:rsidP="005B7EF2">
            <w:pPr>
              <w:ind w:left="144" w:right="42" w:firstLine="71"/>
              <w:jc w:val="left"/>
              <w:rPr>
                <w:rFonts w:ascii="Arial" w:eastAsia="Cambria" w:hAnsi="Arial" w:cs="Arial"/>
                <w:sz w:val="16"/>
                <w:szCs w:val="16"/>
                <w:lang w:eastAsia="en-US"/>
              </w:rPr>
            </w:pPr>
            <w:r w:rsidRPr="005B7EF2">
              <w:rPr>
                <w:rFonts w:ascii="Arial" w:hAnsi="Arial" w:cs="Arial"/>
                <w:spacing w:val="2"/>
                <w:sz w:val="16"/>
                <w:szCs w:val="16"/>
                <w:lang w:eastAsia="en-US"/>
              </w:rPr>
              <w:t>Метод</w:t>
            </w:r>
            <w:r w:rsidRPr="005B7EF2">
              <w:rPr>
                <w:rFonts w:ascii="Arial" w:hAnsi="Arial" w:cs="Arial"/>
                <w:spacing w:val="-20"/>
                <w:sz w:val="16"/>
                <w:szCs w:val="16"/>
                <w:lang w:eastAsia="en-US"/>
              </w:rPr>
              <w:t xml:space="preserve"> </w:t>
            </w:r>
            <w:r w:rsidRPr="005B7EF2">
              <w:rPr>
                <w:rFonts w:ascii="Arial" w:hAnsi="Arial" w:cs="Arial"/>
                <w:spacing w:val="2"/>
                <w:sz w:val="16"/>
                <w:szCs w:val="16"/>
                <w:lang w:eastAsia="en-US"/>
              </w:rPr>
              <w:t>определения</w:t>
            </w:r>
            <w:r w:rsidRPr="005B7EF2">
              <w:rPr>
                <w:rFonts w:ascii="Arial" w:hAnsi="Arial" w:cs="Arial"/>
                <w:sz w:val="16"/>
                <w:szCs w:val="16"/>
                <w:lang w:eastAsia="en-US"/>
              </w:rPr>
              <w:t xml:space="preserve"> </w:t>
            </w:r>
            <w:r w:rsidRPr="005B7EF2">
              <w:rPr>
                <w:rFonts w:ascii="Arial" w:hAnsi="Arial" w:cs="Arial"/>
                <w:spacing w:val="-2"/>
                <w:sz w:val="16"/>
                <w:szCs w:val="16"/>
                <w:lang w:eastAsia="en-US"/>
              </w:rPr>
              <w:t>координат</w:t>
            </w:r>
            <w:r w:rsidRPr="005B7EF2">
              <w:rPr>
                <w:rFonts w:ascii="Arial" w:hAnsi="Arial" w:cs="Arial"/>
                <w:spacing w:val="-1"/>
                <w:sz w:val="16"/>
                <w:szCs w:val="16"/>
                <w:lang w:eastAsia="en-US"/>
              </w:rPr>
              <w:t xml:space="preserve"> характерной</w:t>
            </w:r>
            <w:r w:rsidRPr="005B7EF2">
              <w:rPr>
                <w:rFonts w:ascii="Arial" w:eastAsia="Cambria" w:hAnsi="Arial" w:cs="Arial"/>
                <w:sz w:val="16"/>
                <w:szCs w:val="16"/>
                <w:lang w:eastAsia="en-US"/>
              </w:rPr>
              <w:t xml:space="preserve"> </w:t>
            </w:r>
            <w:r w:rsidRPr="005B7EF2">
              <w:rPr>
                <w:rFonts w:ascii="Arial" w:hAnsi="Arial" w:cs="Arial"/>
                <w:spacing w:val="-5"/>
                <w:sz w:val="16"/>
                <w:szCs w:val="16"/>
                <w:lang w:eastAsia="en-US"/>
              </w:rPr>
              <w:t>то</w:t>
            </w:r>
            <w:r w:rsidRPr="005B7EF2">
              <w:rPr>
                <w:rFonts w:ascii="Arial" w:hAnsi="Arial" w:cs="Arial"/>
                <w:spacing w:val="-4"/>
                <w:sz w:val="16"/>
                <w:szCs w:val="16"/>
                <w:lang w:eastAsia="en-US"/>
              </w:rPr>
              <w:t>чки</w:t>
            </w:r>
          </w:p>
        </w:tc>
        <w:tc>
          <w:tcPr>
            <w:tcW w:w="2126" w:type="dxa"/>
            <w:gridSpan w:val="2"/>
            <w:vMerge w:val="restart"/>
            <w:tcBorders>
              <w:top w:val="single" w:sz="7" w:space="0" w:color="000000"/>
              <w:left w:val="single" w:sz="7" w:space="0" w:color="000000"/>
              <w:bottom w:val="single" w:sz="7" w:space="0" w:color="000000"/>
              <w:right w:val="single" w:sz="7" w:space="0" w:color="000000"/>
            </w:tcBorders>
          </w:tcPr>
          <w:p w14:paraId="7480B4D0" w14:textId="77777777" w:rsidR="005B7EF2" w:rsidRPr="005B7EF2" w:rsidRDefault="005B7EF2" w:rsidP="005B7EF2">
            <w:pPr>
              <w:ind w:left="592"/>
              <w:jc w:val="left"/>
              <w:rPr>
                <w:rFonts w:ascii="Arial" w:eastAsia="Cambria" w:hAnsi="Arial" w:cs="Arial"/>
                <w:sz w:val="16"/>
                <w:szCs w:val="16"/>
                <w:lang w:eastAsia="en-US"/>
              </w:rPr>
            </w:pPr>
            <w:r w:rsidRPr="005B7EF2">
              <w:rPr>
                <w:rFonts w:ascii="Arial" w:hAnsi="Arial" w:cs="Arial"/>
                <w:spacing w:val="-4"/>
                <w:sz w:val="16"/>
                <w:szCs w:val="16"/>
                <w:lang w:eastAsia="en-US"/>
              </w:rPr>
              <w:t>С</w:t>
            </w:r>
            <w:r w:rsidRPr="005B7EF2">
              <w:rPr>
                <w:rFonts w:ascii="Arial" w:hAnsi="Arial" w:cs="Arial"/>
                <w:spacing w:val="-3"/>
                <w:sz w:val="16"/>
                <w:szCs w:val="16"/>
                <w:lang w:eastAsia="en-US"/>
              </w:rPr>
              <w:t>редняя</w:t>
            </w:r>
          </w:p>
          <w:p w14:paraId="08A59397" w14:textId="77777777" w:rsidR="005B7EF2" w:rsidRPr="005B7EF2" w:rsidRDefault="005B7EF2" w:rsidP="005B7EF2">
            <w:pPr>
              <w:spacing w:before="26"/>
              <w:ind w:left="199"/>
              <w:jc w:val="left"/>
              <w:rPr>
                <w:rFonts w:ascii="Arial" w:eastAsia="Cambria" w:hAnsi="Arial" w:cs="Arial"/>
                <w:sz w:val="16"/>
                <w:szCs w:val="16"/>
                <w:lang w:eastAsia="en-US"/>
              </w:rPr>
            </w:pPr>
            <w:r w:rsidRPr="005B7EF2">
              <w:rPr>
                <w:rFonts w:ascii="Arial" w:hAnsi="Arial" w:cs="Arial"/>
                <w:spacing w:val="-2"/>
                <w:sz w:val="16"/>
                <w:szCs w:val="16"/>
                <w:lang w:eastAsia="en-US"/>
              </w:rPr>
              <w:t>квадрати</w:t>
            </w:r>
            <w:r w:rsidRPr="005B7EF2">
              <w:rPr>
                <w:rFonts w:ascii="Arial" w:hAnsi="Arial" w:cs="Arial"/>
                <w:spacing w:val="-1"/>
                <w:sz w:val="16"/>
                <w:szCs w:val="16"/>
                <w:lang w:eastAsia="en-US"/>
              </w:rPr>
              <w:t>ческая</w:t>
            </w:r>
          </w:p>
          <w:p w14:paraId="531BBD6E" w14:textId="77777777" w:rsidR="005B7EF2" w:rsidRPr="005B7EF2" w:rsidRDefault="005B7EF2" w:rsidP="005B7EF2">
            <w:pPr>
              <w:spacing w:before="26"/>
              <w:ind w:left="326"/>
              <w:jc w:val="left"/>
              <w:rPr>
                <w:rFonts w:ascii="Arial" w:eastAsia="Cambria" w:hAnsi="Arial" w:cs="Arial"/>
                <w:sz w:val="16"/>
                <w:szCs w:val="16"/>
                <w:lang w:eastAsia="en-US"/>
              </w:rPr>
            </w:pPr>
            <w:r w:rsidRPr="005B7EF2">
              <w:rPr>
                <w:rFonts w:ascii="Arial" w:hAnsi="Arial" w:cs="Arial"/>
                <w:spacing w:val="-3"/>
                <w:sz w:val="16"/>
                <w:szCs w:val="16"/>
                <w:lang w:eastAsia="en-US"/>
              </w:rPr>
              <w:t>п</w:t>
            </w:r>
            <w:r w:rsidRPr="005B7EF2">
              <w:rPr>
                <w:rFonts w:ascii="Arial" w:hAnsi="Arial" w:cs="Arial"/>
                <w:spacing w:val="-2"/>
                <w:sz w:val="16"/>
                <w:szCs w:val="16"/>
                <w:lang w:eastAsia="en-US"/>
              </w:rPr>
              <w:t>огрешность</w:t>
            </w:r>
          </w:p>
          <w:p w14:paraId="6A3EF9ED" w14:textId="77777777" w:rsidR="005B7EF2" w:rsidRPr="005B7EF2" w:rsidRDefault="005B7EF2" w:rsidP="005B7EF2">
            <w:pPr>
              <w:spacing w:before="26"/>
              <w:ind w:left="427"/>
              <w:jc w:val="left"/>
              <w:rPr>
                <w:rFonts w:ascii="Arial" w:eastAsia="Cambria" w:hAnsi="Arial" w:cs="Arial"/>
                <w:sz w:val="16"/>
                <w:szCs w:val="16"/>
                <w:lang w:eastAsia="en-US"/>
              </w:rPr>
            </w:pPr>
            <w:r w:rsidRPr="005B7EF2">
              <w:rPr>
                <w:rFonts w:ascii="Arial" w:hAnsi="Arial" w:cs="Arial"/>
                <w:spacing w:val="-3"/>
                <w:sz w:val="16"/>
                <w:szCs w:val="16"/>
                <w:lang w:eastAsia="en-US"/>
              </w:rPr>
              <w:t>поло</w:t>
            </w:r>
            <w:r w:rsidRPr="005B7EF2">
              <w:rPr>
                <w:rFonts w:ascii="Arial" w:hAnsi="Arial" w:cs="Arial"/>
                <w:spacing w:val="-2"/>
                <w:sz w:val="16"/>
                <w:szCs w:val="16"/>
                <w:lang w:eastAsia="en-US"/>
              </w:rPr>
              <w:t>жения</w:t>
            </w:r>
          </w:p>
          <w:p w14:paraId="0D06F88E" w14:textId="77777777" w:rsidR="005B7EF2" w:rsidRPr="005B7EF2" w:rsidRDefault="005B7EF2" w:rsidP="005B7EF2">
            <w:pPr>
              <w:spacing w:before="26"/>
              <w:ind w:left="635" w:hanging="612"/>
              <w:jc w:val="left"/>
              <w:rPr>
                <w:rFonts w:ascii="Arial" w:eastAsia="Cambria" w:hAnsi="Arial" w:cs="Arial"/>
                <w:sz w:val="16"/>
                <w:szCs w:val="16"/>
                <w:lang w:eastAsia="en-US"/>
              </w:rPr>
            </w:pPr>
            <w:r w:rsidRPr="005B7EF2">
              <w:rPr>
                <w:rFonts w:ascii="Arial" w:hAnsi="Arial" w:cs="Arial"/>
                <w:sz w:val="16"/>
                <w:szCs w:val="16"/>
                <w:lang w:eastAsia="en-US"/>
              </w:rPr>
              <w:t>характерной</w:t>
            </w:r>
            <w:r w:rsidRPr="005B7EF2">
              <w:rPr>
                <w:rFonts w:ascii="Arial" w:hAnsi="Arial" w:cs="Arial"/>
                <w:spacing w:val="-25"/>
                <w:sz w:val="16"/>
                <w:szCs w:val="16"/>
                <w:lang w:eastAsia="en-US"/>
              </w:rPr>
              <w:t xml:space="preserve"> </w:t>
            </w:r>
            <w:r w:rsidRPr="005B7EF2">
              <w:rPr>
                <w:rFonts w:ascii="Arial" w:hAnsi="Arial" w:cs="Arial"/>
                <w:spacing w:val="2"/>
                <w:sz w:val="16"/>
                <w:szCs w:val="16"/>
                <w:lang w:eastAsia="en-US"/>
              </w:rPr>
              <w:t>точки</w:t>
            </w:r>
            <w:r w:rsidRPr="005B7EF2">
              <w:rPr>
                <w:rFonts w:ascii="Arial" w:hAnsi="Arial" w:cs="Arial"/>
                <w:sz w:val="16"/>
                <w:szCs w:val="16"/>
                <w:lang w:eastAsia="en-US"/>
              </w:rPr>
              <w:t xml:space="preserve"> </w:t>
            </w:r>
            <w:r w:rsidRPr="005B7EF2">
              <w:rPr>
                <w:rFonts w:ascii="Arial" w:hAnsi="Arial" w:cs="Arial"/>
                <w:spacing w:val="-3"/>
                <w:sz w:val="16"/>
                <w:szCs w:val="16"/>
                <w:lang w:eastAsia="en-US"/>
              </w:rPr>
              <w:t>(</w:t>
            </w:r>
            <w:r w:rsidRPr="005B7EF2">
              <w:rPr>
                <w:rFonts w:ascii="Arial" w:hAnsi="Arial" w:cs="Arial"/>
                <w:spacing w:val="-7"/>
                <w:sz w:val="16"/>
                <w:szCs w:val="16"/>
                <w:lang w:eastAsia="en-US"/>
              </w:rPr>
              <w:t>М</w:t>
            </w:r>
            <w:r w:rsidRPr="005B7EF2">
              <w:rPr>
                <w:rFonts w:ascii="Arial" w:hAnsi="Arial" w:cs="Arial"/>
                <w:spacing w:val="-2"/>
                <w:sz w:val="16"/>
                <w:szCs w:val="16"/>
                <w:lang w:val="en-US" w:eastAsia="en-US"/>
              </w:rPr>
              <w:t>t</w:t>
            </w:r>
            <w:r w:rsidRPr="005B7EF2">
              <w:rPr>
                <w:rFonts w:ascii="Arial" w:hAnsi="Arial" w:cs="Arial"/>
                <w:spacing w:val="-2"/>
                <w:sz w:val="16"/>
                <w:szCs w:val="16"/>
                <w:lang w:eastAsia="en-US"/>
              </w:rPr>
              <w:t>),</w:t>
            </w:r>
            <w:r w:rsidRPr="005B7EF2">
              <w:rPr>
                <w:rFonts w:ascii="Arial" w:hAnsi="Arial" w:cs="Arial"/>
                <w:sz w:val="16"/>
                <w:szCs w:val="16"/>
                <w:lang w:eastAsia="en-US"/>
              </w:rPr>
              <w:t xml:space="preserve"> </w:t>
            </w:r>
            <w:r w:rsidRPr="005B7EF2">
              <w:rPr>
                <w:rFonts w:ascii="Arial" w:hAnsi="Arial" w:cs="Arial"/>
                <w:spacing w:val="-6"/>
                <w:sz w:val="16"/>
                <w:szCs w:val="16"/>
                <w:lang w:eastAsia="en-US"/>
              </w:rPr>
              <w:t>м</w:t>
            </w:r>
          </w:p>
        </w:tc>
        <w:tc>
          <w:tcPr>
            <w:tcW w:w="1528" w:type="dxa"/>
            <w:vMerge w:val="restart"/>
            <w:tcBorders>
              <w:top w:val="single" w:sz="7" w:space="0" w:color="000000"/>
              <w:left w:val="single" w:sz="7" w:space="0" w:color="000000"/>
              <w:bottom w:val="single" w:sz="7" w:space="0" w:color="000000"/>
              <w:right w:val="single" w:sz="7" w:space="0" w:color="000000"/>
            </w:tcBorders>
          </w:tcPr>
          <w:p w14:paraId="5F7A11F0" w14:textId="77777777" w:rsidR="005B7EF2" w:rsidRPr="005B7EF2" w:rsidRDefault="005B7EF2" w:rsidP="005B7EF2">
            <w:pPr>
              <w:ind w:left="268"/>
              <w:jc w:val="left"/>
              <w:rPr>
                <w:rFonts w:ascii="Arial" w:eastAsia="Cambria" w:hAnsi="Arial" w:cs="Arial"/>
                <w:sz w:val="16"/>
                <w:szCs w:val="16"/>
                <w:lang w:eastAsia="en-US"/>
              </w:rPr>
            </w:pPr>
            <w:r w:rsidRPr="005B7EF2">
              <w:rPr>
                <w:rFonts w:ascii="Arial" w:hAnsi="Arial" w:cs="Arial"/>
                <w:spacing w:val="-3"/>
                <w:sz w:val="16"/>
                <w:szCs w:val="16"/>
                <w:lang w:eastAsia="en-US"/>
              </w:rPr>
              <w:t>Описан</w:t>
            </w:r>
            <w:r w:rsidRPr="005B7EF2">
              <w:rPr>
                <w:rFonts w:ascii="Arial" w:hAnsi="Arial" w:cs="Arial"/>
                <w:spacing w:val="-2"/>
                <w:sz w:val="16"/>
                <w:szCs w:val="16"/>
                <w:lang w:eastAsia="en-US"/>
              </w:rPr>
              <w:t>ие</w:t>
            </w:r>
          </w:p>
          <w:p w14:paraId="690F006C" w14:textId="77777777" w:rsidR="005B7EF2" w:rsidRPr="005B7EF2" w:rsidRDefault="005B7EF2" w:rsidP="005B7EF2">
            <w:pPr>
              <w:spacing w:before="26"/>
              <w:ind w:left="268"/>
              <w:jc w:val="left"/>
              <w:rPr>
                <w:rFonts w:ascii="Arial" w:eastAsia="Cambria" w:hAnsi="Arial" w:cs="Arial"/>
                <w:sz w:val="16"/>
                <w:szCs w:val="16"/>
                <w:lang w:eastAsia="en-US"/>
              </w:rPr>
            </w:pPr>
            <w:r w:rsidRPr="005B7EF2">
              <w:rPr>
                <w:rFonts w:ascii="Arial" w:hAnsi="Arial" w:cs="Arial"/>
                <w:spacing w:val="-3"/>
                <w:sz w:val="16"/>
                <w:szCs w:val="16"/>
                <w:lang w:eastAsia="en-US"/>
              </w:rPr>
              <w:t>обозна</w:t>
            </w:r>
            <w:r w:rsidRPr="005B7EF2">
              <w:rPr>
                <w:rFonts w:ascii="Arial" w:hAnsi="Arial" w:cs="Arial"/>
                <w:spacing w:val="-1"/>
                <w:sz w:val="16"/>
                <w:szCs w:val="16"/>
                <w:lang w:eastAsia="en-US"/>
              </w:rPr>
              <w:t>чения</w:t>
            </w:r>
          </w:p>
          <w:p w14:paraId="7F902013" w14:textId="77777777" w:rsidR="005B7EF2" w:rsidRPr="005B7EF2" w:rsidRDefault="005B7EF2" w:rsidP="005B7EF2">
            <w:pPr>
              <w:spacing w:before="26"/>
              <w:ind w:left="268"/>
              <w:jc w:val="left"/>
              <w:rPr>
                <w:rFonts w:ascii="Arial" w:eastAsia="Cambria" w:hAnsi="Arial" w:cs="Arial"/>
                <w:sz w:val="16"/>
                <w:szCs w:val="16"/>
                <w:lang w:eastAsia="en-US"/>
              </w:rPr>
            </w:pPr>
            <w:r w:rsidRPr="005B7EF2">
              <w:rPr>
                <w:rFonts w:ascii="Arial" w:hAnsi="Arial" w:cs="Arial"/>
                <w:spacing w:val="-3"/>
                <w:sz w:val="16"/>
                <w:szCs w:val="16"/>
                <w:lang w:eastAsia="en-US"/>
              </w:rPr>
              <w:t>точки</w:t>
            </w:r>
            <w:r w:rsidRPr="005B7EF2">
              <w:rPr>
                <w:rFonts w:ascii="Arial" w:hAnsi="Arial" w:cs="Arial"/>
                <w:spacing w:val="1"/>
                <w:sz w:val="16"/>
                <w:szCs w:val="16"/>
                <w:lang w:eastAsia="en-US"/>
              </w:rPr>
              <w:t xml:space="preserve"> </w:t>
            </w:r>
            <w:r w:rsidRPr="005B7EF2">
              <w:rPr>
                <w:rFonts w:ascii="Arial" w:hAnsi="Arial" w:cs="Arial"/>
                <w:spacing w:val="-3"/>
                <w:sz w:val="16"/>
                <w:szCs w:val="16"/>
                <w:lang w:eastAsia="en-US"/>
              </w:rPr>
              <w:t>на</w:t>
            </w:r>
          </w:p>
          <w:p w14:paraId="572B67DF" w14:textId="77777777" w:rsidR="005B7EF2" w:rsidRPr="005B7EF2" w:rsidRDefault="005B7EF2" w:rsidP="005B7EF2">
            <w:pPr>
              <w:spacing w:before="26"/>
              <w:ind w:left="268"/>
              <w:jc w:val="left"/>
              <w:rPr>
                <w:rFonts w:ascii="Arial" w:eastAsia="Cambria" w:hAnsi="Arial" w:cs="Arial"/>
                <w:sz w:val="16"/>
                <w:szCs w:val="16"/>
                <w:lang w:eastAsia="en-US"/>
              </w:rPr>
            </w:pPr>
            <w:r w:rsidRPr="005B7EF2">
              <w:rPr>
                <w:rFonts w:ascii="Arial" w:hAnsi="Arial" w:cs="Arial"/>
                <w:spacing w:val="-3"/>
                <w:sz w:val="16"/>
                <w:szCs w:val="16"/>
                <w:lang w:eastAsia="en-US"/>
              </w:rPr>
              <w:t>мест</w:t>
            </w:r>
            <w:r w:rsidRPr="005B7EF2">
              <w:rPr>
                <w:rFonts w:ascii="Arial" w:hAnsi="Arial" w:cs="Arial"/>
                <w:spacing w:val="-2"/>
                <w:sz w:val="16"/>
                <w:szCs w:val="16"/>
                <w:lang w:eastAsia="en-US"/>
              </w:rPr>
              <w:t>ности</w:t>
            </w:r>
          </w:p>
          <w:p w14:paraId="373CB04D" w14:textId="77777777" w:rsidR="005B7EF2" w:rsidRPr="005B7EF2" w:rsidRDefault="005B7EF2" w:rsidP="005B7EF2">
            <w:pPr>
              <w:spacing w:before="22"/>
              <w:ind w:left="40"/>
              <w:jc w:val="left"/>
              <w:rPr>
                <w:rFonts w:ascii="Arial" w:eastAsia="Cambria" w:hAnsi="Arial" w:cs="Arial"/>
                <w:sz w:val="16"/>
                <w:szCs w:val="16"/>
                <w:lang w:eastAsia="en-US"/>
              </w:rPr>
            </w:pPr>
            <w:r w:rsidRPr="005B7EF2">
              <w:rPr>
                <w:rFonts w:ascii="Arial" w:hAnsi="Arial" w:cs="Arial"/>
                <w:spacing w:val="-1"/>
                <w:sz w:val="16"/>
                <w:szCs w:val="16"/>
                <w:lang w:eastAsia="en-US"/>
              </w:rPr>
              <w:t>(</w:t>
            </w:r>
            <w:r w:rsidRPr="005B7EF2">
              <w:rPr>
                <w:rFonts w:ascii="Arial" w:hAnsi="Arial" w:cs="Arial"/>
                <w:spacing w:val="-2"/>
                <w:sz w:val="16"/>
                <w:szCs w:val="16"/>
                <w:lang w:eastAsia="en-US"/>
              </w:rPr>
              <w:t>при</w:t>
            </w:r>
            <w:r w:rsidRPr="005B7EF2">
              <w:rPr>
                <w:rFonts w:ascii="Arial" w:hAnsi="Arial" w:cs="Arial"/>
                <w:spacing w:val="2"/>
                <w:sz w:val="16"/>
                <w:szCs w:val="16"/>
                <w:lang w:eastAsia="en-US"/>
              </w:rPr>
              <w:t xml:space="preserve"> </w:t>
            </w:r>
            <w:r w:rsidRPr="005B7EF2">
              <w:rPr>
                <w:rFonts w:ascii="Arial" w:hAnsi="Arial" w:cs="Arial"/>
                <w:spacing w:val="-2"/>
                <w:sz w:val="16"/>
                <w:szCs w:val="16"/>
                <w:lang w:eastAsia="en-US"/>
              </w:rPr>
              <w:t>наличии</w:t>
            </w:r>
            <w:r w:rsidRPr="005B7EF2">
              <w:rPr>
                <w:rFonts w:ascii="Arial" w:hAnsi="Arial" w:cs="Arial"/>
                <w:spacing w:val="2"/>
                <w:sz w:val="16"/>
                <w:szCs w:val="16"/>
                <w:lang w:eastAsia="en-US"/>
              </w:rPr>
              <w:t>)</w:t>
            </w:r>
          </w:p>
        </w:tc>
      </w:tr>
      <w:tr w:rsidR="005B7EF2" w:rsidRPr="005B7EF2" w14:paraId="7A8CAF4F" w14:textId="77777777" w:rsidTr="005B7EF2">
        <w:trPr>
          <w:trHeight w:hRule="exact" w:val="731"/>
        </w:trPr>
        <w:tc>
          <w:tcPr>
            <w:tcW w:w="1275" w:type="dxa"/>
            <w:vMerge/>
            <w:tcBorders>
              <w:top w:val="single" w:sz="7" w:space="0" w:color="000000"/>
              <w:left w:val="single" w:sz="4" w:space="0" w:color="auto"/>
              <w:bottom w:val="single" w:sz="4" w:space="0" w:color="auto"/>
              <w:right w:val="single" w:sz="7" w:space="0" w:color="000000"/>
            </w:tcBorders>
          </w:tcPr>
          <w:p w14:paraId="0D9B0C63" w14:textId="77777777" w:rsidR="005B7EF2" w:rsidRPr="005B7EF2" w:rsidRDefault="005B7EF2" w:rsidP="005B7EF2">
            <w:pPr>
              <w:ind w:left="21" w:right="78"/>
              <w:jc w:val="left"/>
              <w:rPr>
                <w:rFonts w:ascii="Arial" w:hAnsi="Arial" w:cs="Arial"/>
                <w:spacing w:val="-3"/>
                <w:sz w:val="16"/>
                <w:szCs w:val="16"/>
                <w:lang w:eastAsia="en-US"/>
              </w:rPr>
            </w:pPr>
          </w:p>
        </w:tc>
        <w:tc>
          <w:tcPr>
            <w:tcW w:w="1319" w:type="dxa"/>
            <w:gridSpan w:val="2"/>
            <w:tcBorders>
              <w:top w:val="single" w:sz="4" w:space="0" w:color="auto"/>
              <w:left w:val="single" w:sz="7" w:space="0" w:color="000000"/>
              <w:bottom w:val="single" w:sz="4" w:space="0" w:color="auto"/>
              <w:right w:val="single" w:sz="4" w:space="0" w:color="auto"/>
            </w:tcBorders>
          </w:tcPr>
          <w:p w14:paraId="1036DC14" w14:textId="77777777" w:rsidR="005B7EF2" w:rsidRPr="005B7EF2" w:rsidRDefault="005B7EF2" w:rsidP="005B7EF2">
            <w:pPr>
              <w:ind w:left="494"/>
              <w:jc w:val="left"/>
              <w:rPr>
                <w:rFonts w:ascii="Arial" w:hAnsi="Arial" w:cs="Arial"/>
                <w:spacing w:val="-2"/>
                <w:sz w:val="16"/>
                <w:szCs w:val="16"/>
                <w:lang w:val="en-US" w:eastAsia="en-US"/>
              </w:rPr>
            </w:pPr>
            <w:r w:rsidRPr="005B7EF2">
              <w:rPr>
                <w:rFonts w:ascii="Arial" w:hAnsi="Arial" w:cs="Arial"/>
                <w:spacing w:val="-2"/>
                <w:sz w:val="16"/>
                <w:szCs w:val="16"/>
                <w:lang w:val="en-US" w:eastAsia="en-US"/>
              </w:rPr>
              <w:t>X</w:t>
            </w:r>
          </w:p>
        </w:tc>
        <w:tc>
          <w:tcPr>
            <w:tcW w:w="1516" w:type="dxa"/>
            <w:gridSpan w:val="2"/>
            <w:tcBorders>
              <w:top w:val="single" w:sz="4" w:space="0" w:color="auto"/>
              <w:left w:val="single" w:sz="4" w:space="0" w:color="auto"/>
              <w:bottom w:val="single" w:sz="4" w:space="0" w:color="auto"/>
              <w:right w:val="single" w:sz="7" w:space="0" w:color="000000"/>
            </w:tcBorders>
          </w:tcPr>
          <w:p w14:paraId="23A5A1E4" w14:textId="77777777" w:rsidR="005B7EF2" w:rsidRPr="005B7EF2" w:rsidRDefault="005B7EF2" w:rsidP="005B7EF2">
            <w:pPr>
              <w:ind w:left="494"/>
              <w:jc w:val="left"/>
              <w:rPr>
                <w:rFonts w:ascii="Arial" w:hAnsi="Arial" w:cs="Arial"/>
                <w:spacing w:val="-2"/>
                <w:sz w:val="16"/>
                <w:szCs w:val="16"/>
                <w:lang w:val="en-US" w:eastAsia="en-US"/>
              </w:rPr>
            </w:pPr>
            <w:r w:rsidRPr="005B7EF2">
              <w:rPr>
                <w:rFonts w:ascii="Arial" w:hAnsi="Arial" w:cs="Arial"/>
                <w:spacing w:val="-2"/>
                <w:sz w:val="16"/>
                <w:szCs w:val="16"/>
                <w:lang w:val="en-US" w:eastAsia="en-US"/>
              </w:rPr>
              <w:t>Y</w:t>
            </w:r>
          </w:p>
        </w:tc>
        <w:tc>
          <w:tcPr>
            <w:tcW w:w="1984" w:type="dxa"/>
            <w:vMerge/>
            <w:tcBorders>
              <w:top w:val="single" w:sz="7" w:space="0" w:color="000000"/>
              <w:left w:val="single" w:sz="7" w:space="0" w:color="000000"/>
              <w:bottom w:val="single" w:sz="4" w:space="0" w:color="auto"/>
              <w:right w:val="single" w:sz="7" w:space="0" w:color="000000"/>
            </w:tcBorders>
          </w:tcPr>
          <w:p w14:paraId="24406B44" w14:textId="77777777" w:rsidR="005B7EF2" w:rsidRPr="005B7EF2" w:rsidRDefault="005B7EF2" w:rsidP="005B7EF2">
            <w:pPr>
              <w:ind w:left="21" w:right="42" w:firstLine="194"/>
              <w:jc w:val="left"/>
              <w:rPr>
                <w:rFonts w:ascii="Arial" w:hAnsi="Arial" w:cs="Arial"/>
                <w:spacing w:val="2"/>
                <w:sz w:val="16"/>
                <w:szCs w:val="16"/>
                <w:lang w:eastAsia="en-US"/>
              </w:rPr>
            </w:pPr>
          </w:p>
        </w:tc>
        <w:tc>
          <w:tcPr>
            <w:tcW w:w="2126" w:type="dxa"/>
            <w:gridSpan w:val="2"/>
            <w:vMerge/>
            <w:tcBorders>
              <w:top w:val="single" w:sz="7" w:space="0" w:color="000000"/>
              <w:left w:val="single" w:sz="7" w:space="0" w:color="000000"/>
              <w:bottom w:val="single" w:sz="4" w:space="0" w:color="auto"/>
              <w:right w:val="single" w:sz="7" w:space="0" w:color="000000"/>
            </w:tcBorders>
          </w:tcPr>
          <w:p w14:paraId="565FD576" w14:textId="77777777" w:rsidR="005B7EF2" w:rsidRPr="005B7EF2" w:rsidRDefault="005B7EF2" w:rsidP="005B7EF2">
            <w:pPr>
              <w:ind w:left="592"/>
              <w:jc w:val="left"/>
              <w:rPr>
                <w:rFonts w:ascii="Arial" w:hAnsi="Arial" w:cs="Arial"/>
                <w:spacing w:val="-4"/>
                <w:sz w:val="16"/>
                <w:szCs w:val="16"/>
                <w:lang w:eastAsia="en-US"/>
              </w:rPr>
            </w:pPr>
          </w:p>
        </w:tc>
        <w:tc>
          <w:tcPr>
            <w:tcW w:w="1528" w:type="dxa"/>
            <w:vMerge/>
            <w:tcBorders>
              <w:top w:val="single" w:sz="7" w:space="0" w:color="000000"/>
              <w:left w:val="single" w:sz="7" w:space="0" w:color="000000"/>
              <w:bottom w:val="single" w:sz="4" w:space="0" w:color="auto"/>
              <w:right w:val="single" w:sz="7" w:space="0" w:color="000000"/>
            </w:tcBorders>
          </w:tcPr>
          <w:p w14:paraId="358CEDD4" w14:textId="77777777" w:rsidR="005B7EF2" w:rsidRPr="005B7EF2" w:rsidRDefault="005B7EF2" w:rsidP="005B7EF2">
            <w:pPr>
              <w:ind w:left="268"/>
              <w:jc w:val="left"/>
              <w:rPr>
                <w:rFonts w:ascii="Arial" w:hAnsi="Arial" w:cs="Arial"/>
                <w:spacing w:val="-3"/>
                <w:sz w:val="16"/>
                <w:szCs w:val="16"/>
                <w:lang w:eastAsia="en-US"/>
              </w:rPr>
            </w:pPr>
          </w:p>
        </w:tc>
      </w:tr>
      <w:tr w:rsidR="005B7EF2" w:rsidRPr="005B7EF2" w14:paraId="5E4C2CD9" w14:textId="77777777" w:rsidTr="00463582">
        <w:trPr>
          <w:trHeight w:hRule="exact" w:val="273"/>
        </w:trPr>
        <w:tc>
          <w:tcPr>
            <w:tcW w:w="1275" w:type="dxa"/>
            <w:tcBorders>
              <w:top w:val="single" w:sz="4" w:space="0" w:color="auto"/>
              <w:left w:val="single" w:sz="4" w:space="0" w:color="auto"/>
              <w:right w:val="single" w:sz="7" w:space="0" w:color="000000"/>
            </w:tcBorders>
          </w:tcPr>
          <w:p w14:paraId="022E6CFA" w14:textId="77777777" w:rsidR="005B7EF2" w:rsidRPr="005B7EF2" w:rsidRDefault="005B7EF2" w:rsidP="005B7EF2">
            <w:pPr>
              <w:ind w:left="686"/>
              <w:jc w:val="left"/>
              <w:rPr>
                <w:rFonts w:ascii="Arial" w:hAnsi="Arial" w:cs="Arial"/>
                <w:spacing w:val="-3"/>
                <w:sz w:val="16"/>
                <w:szCs w:val="16"/>
                <w:lang w:eastAsia="en-US"/>
              </w:rPr>
            </w:pPr>
            <w:r w:rsidRPr="005B7EF2">
              <w:rPr>
                <w:rFonts w:ascii="Arial" w:hAnsi="Arial" w:cs="Arial"/>
                <w:spacing w:val="-22"/>
                <w:sz w:val="16"/>
                <w:szCs w:val="16"/>
                <w:lang w:val="en-US" w:eastAsia="en-US"/>
              </w:rPr>
              <w:t>1</w:t>
            </w:r>
          </w:p>
        </w:tc>
        <w:tc>
          <w:tcPr>
            <w:tcW w:w="1319" w:type="dxa"/>
            <w:gridSpan w:val="2"/>
            <w:tcBorders>
              <w:top w:val="single" w:sz="4" w:space="0" w:color="auto"/>
              <w:left w:val="single" w:sz="7" w:space="0" w:color="000000"/>
              <w:right w:val="single" w:sz="4" w:space="0" w:color="auto"/>
            </w:tcBorders>
          </w:tcPr>
          <w:p w14:paraId="4A176F4A" w14:textId="77777777" w:rsidR="005B7EF2" w:rsidRPr="005B7EF2" w:rsidRDefault="005B7EF2" w:rsidP="005B7EF2">
            <w:pPr>
              <w:ind w:left="494"/>
              <w:jc w:val="left"/>
              <w:rPr>
                <w:rFonts w:ascii="Arial" w:hAnsi="Arial" w:cs="Arial"/>
                <w:spacing w:val="-2"/>
                <w:sz w:val="16"/>
                <w:szCs w:val="16"/>
                <w:lang w:val="en-US" w:eastAsia="en-US"/>
              </w:rPr>
            </w:pPr>
            <w:r w:rsidRPr="005B7EF2">
              <w:rPr>
                <w:rFonts w:ascii="Arial" w:hAnsi="Arial" w:cs="Arial"/>
                <w:spacing w:val="-2"/>
                <w:sz w:val="16"/>
                <w:szCs w:val="16"/>
                <w:lang w:val="en-US" w:eastAsia="en-US"/>
              </w:rPr>
              <w:t>2</w:t>
            </w:r>
          </w:p>
        </w:tc>
        <w:tc>
          <w:tcPr>
            <w:tcW w:w="1516" w:type="dxa"/>
            <w:gridSpan w:val="2"/>
            <w:tcBorders>
              <w:top w:val="single" w:sz="4" w:space="0" w:color="auto"/>
              <w:left w:val="single" w:sz="4" w:space="0" w:color="auto"/>
              <w:right w:val="single" w:sz="7" w:space="0" w:color="000000"/>
            </w:tcBorders>
          </w:tcPr>
          <w:p w14:paraId="001533C5" w14:textId="77777777" w:rsidR="005B7EF2" w:rsidRPr="005B7EF2" w:rsidRDefault="005B7EF2" w:rsidP="005B7EF2">
            <w:pPr>
              <w:ind w:left="494"/>
              <w:jc w:val="left"/>
              <w:rPr>
                <w:rFonts w:ascii="Arial" w:hAnsi="Arial" w:cs="Arial"/>
                <w:spacing w:val="-2"/>
                <w:sz w:val="16"/>
                <w:szCs w:val="16"/>
                <w:lang w:val="en-US" w:eastAsia="en-US"/>
              </w:rPr>
            </w:pPr>
            <w:r w:rsidRPr="005B7EF2">
              <w:rPr>
                <w:rFonts w:ascii="Arial" w:hAnsi="Arial" w:cs="Arial"/>
                <w:spacing w:val="-2"/>
                <w:sz w:val="16"/>
                <w:szCs w:val="16"/>
                <w:lang w:val="en-US" w:eastAsia="en-US"/>
              </w:rPr>
              <w:t>3</w:t>
            </w:r>
          </w:p>
        </w:tc>
        <w:tc>
          <w:tcPr>
            <w:tcW w:w="1984" w:type="dxa"/>
            <w:tcBorders>
              <w:top w:val="single" w:sz="4" w:space="0" w:color="auto"/>
              <w:left w:val="single" w:sz="7" w:space="0" w:color="000000"/>
              <w:right w:val="single" w:sz="7" w:space="0" w:color="000000"/>
            </w:tcBorders>
          </w:tcPr>
          <w:p w14:paraId="486FB46E" w14:textId="77777777" w:rsidR="005B7EF2" w:rsidRPr="005B7EF2" w:rsidRDefault="005B7EF2" w:rsidP="005B7EF2">
            <w:pPr>
              <w:ind w:left="1175"/>
              <w:jc w:val="left"/>
              <w:rPr>
                <w:rFonts w:ascii="Arial" w:hAnsi="Arial" w:cs="Arial"/>
                <w:spacing w:val="2"/>
                <w:sz w:val="16"/>
                <w:szCs w:val="16"/>
                <w:lang w:eastAsia="en-US"/>
              </w:rPr>
            </w:pPr>
            <w:r w:rsidRPr="005B7EF2">
              <w:rPr>
                <w:rFonts w:ascii="Arial" w:hAnsi="Arial" w:cs="Arial"/>
                <w:spacing w:val="-22"/>
                <w:sz w:val="16"/>
                <w:szCs w:val="16"/>
                <w:lang w:val="en-US" w:eastAsia="en-US"/>
              </w:rPr>
              <w:t>4</w:t>
            </w:r>
          </w:p>
        </w:tc>
        <w:tc>
          <w:tcPr>
            <w:tcW w:w="2126" w:type="dxa"/>
            <w:gridSpan w:val="2"/>
            <w:tcBorders>
              <w:top w:val="single" w:sz="4" w:space="0" w:color="auto"/>
              <w:left w:val="single" w:sz="7" w:space="0" w:color="000000"/>
              <w:right w:val="single" w:sz="7" w:space="0" w:color="000000"/>
            </w:tcBorders>
          </w:tcPr>
          <w:p w14:paraId="0069ABB8" w14:textId="77777777" w:rsidR="005B7EF2" w:rsidRPr="005B7EF2" w:rsidRDefault="005B7EF2" w:rsidP="005B7EF2">
            <w:pPr>
              <w:ind w:left="938"/>
              <w:jc w:val="left"/>
              <w:rPr>
                <w:rFonts w:ascii="Arial" w:hAnsi="Arial" w:cs="Arial"/>
                <w:spacing w:val="-4"/>
                <w:sz w:val="16"/>
                <w:szCs w:val="16"/>
                <w:lang w:eastAsia="en-US"/>
              </w:rPr>
            </w:pPr>
            <w:r w:rsidRPr="005B7EF2">
              <w:rPr>
                <w:rFonts w:ascii="Arial" w:hAnsi="Arial" w:cs="Arial"/>
                <w:spacing w:val="-22"/>
                <w:sz w:val="16"/>
                <w:szCs w:val="16"/>
                <w:lang w:val="en-US" w:eastAsia="en-US"/>
              </w:rPr>
              <w:t>5</w:t>
            </w:r>
          </w:p>
        </w:tc>
        <w:tc>
          <w:tcPr>
            <w:tcW w:w="1528" w:type="dxa"/>
            <w:tcBorders>
              <w:top w:val="single" w:sz="4" w:space="0" w:color="auto"/>
              <w:left w:val="single" w:sz="7" w:space="0" w:color="000000"/>
              <w:right w:val="single" w:sz="7" w:space="0" w:color="000000"/>
            </w:tcBorders>
          </w:tcPr>
          <w:p w14:paraId="70ED6518" w14:textId="77777777" w:rsidR="005B7EF2" w:rsidRPr="005B7EF2" w:rsidRDefault="005B7EF2" w:rsidP="005B7EF2">
            <w:pPr>
              <w:ind w:left="717"/>
              <w:jc w:val="left"/>
              <w:rPr>
                <w:rFonts w:ascii="Arial" w:hAnsi="Arial" w:cs="Arial"/>
                <w:spacing w:val="-3"/>
                <w:sz w:val="16"/>
                <w:szCs w:val="16"/>
                <w:lang w:eastAsia="en-US"/>
              </w:rPr>
            </w:pPr>
            <w:r w:rsidRPr="005B7EF2">
              <w:rPr>
                <w:rFonts w:ascii="Arial" w:hAnsi="Arial" w:cs="Arial"/>
                <w:spacing w:val="-22"/>
                <w:sz w:val="16"/>
                <w:szCs w:val="16"/>
                <w:lang w:val="en-US" w:eastAsia="en-US"/>
              </w:rPr>
              <w:t>6</w:t>
            </w:r>
          </w:p>
        </w:tc>
      </w:tr>
      <w:tr w:rsidR="005B7EF2" w:rsidRPr="005B7EF2" w14:paraId="54D41CA2" w14:textId="77777777" w:rsidTr="00463582">
        <w:trPr>
          <w:trHeight w:hRule="exact" w:val="273"/>
        </w:trPr>
        <w:tc>
          <w:tcPr>
            <w:tcW w:w="9748" w:type="dxa"/>
            <w:gridSpan w:val="9"/>
            <w:tcBorders>
              <w:top w:val="single" w:sz="4" w:space="0" w:color="auto"/>
              <w:left w:val="single" w:sz="4" w:space="0" w:color="auto"/>
              <w:right w:val="single" w:sz="7" w:space="0" w:color="000000"/>
            </w:tcBorders>
          </w:tcPr>
          <w:p w14:paraId="2B61750C" w14:textId="77777777" w:rsidR="005B7EF2" w:rsidRPr="005B7EF2" w:rsidRDefault="005B7EF2" w:rsidP="005B7EF2">
            <w:pPr>
              <w:contextualSpacing/>
              <w:jc w:val="left"/>
              <w:rPr>
                <w:rFonts w:ascii="Arial" w:hAnsi="Arial" w:cs="Arial"/>
                <w:spacing w:val="-22"/>
                <w:sz w:val="16"/>
                <w:szCs w:val="16"/>
                <w:lang w:eastAsia="en-US"/>
              </w:rPr>
            </w:pPr>
            <w:r w:rsidRPr="005B7EF2">
              <w:rPr>
                <w:rFonts w:ascii="Arial" w:hAnsi="Arial" w:cs="Arial"/>
                <w:spacing w:val="-22"/>
                <w:sz w:val="16"/>
                <w:szCs w:val="16"/>
                <w:lang w:eastAsia="en-US"/>
              </w:rPr>
              <w:t>Часть №</w:t>
            </w:r>
          </w:p>
        </w:tc>
      </w:tr>
      <w:tr w:rsidR="005B7EF2" w:rsidRPr="005B7EF2" w14:paraId="344DE36F" w14:textId="77777777" w:rsidTr="00463582">
        <w:trPr>
          <w:trHeight w:hRule="exact" w:val="273"/>
        </w:trPr>
        <w:tc>
          <w:tcPr>
            <w:tcW w:w="1275" w:type="dxa"/>
            <w:tcBorders>
              <w:top w:val="single" w:sz="4" w:space="0" w:color="auto"/>
              <w:left w:val="single" w:sz="4" w:space="0" w:color="auto"/>
              <w:bottom w:val="single" w:sz="4" w:space="0" w:color="auto"/>
              <w:right w:val="single" w:sz="4" w:space="0" w:color="auto"/>
            </w:tcBorders>
          </w:tcPr>
          <w:p w14:paraId="685B536F" w14:textId="77777777" w:rsidR="005B7EF2" w:rsidRPr="005B7EF2" w:rsidRDefault="005B7EF2" w:rsidP="005B7EF2">
            <w:pPr>
              <w:contextualSpacing/>
              <w:jc w:val="center"/>
              <w:rPr>
                <w:rFonts w:ascii="Arial" w:hAnsi="Arial" w:cs="Arial"/>
                <w:spacing w:val="-22"/>
                <w:sz w:val="16"/>
                <w:szCs w:val="16"/>
                <w:lang w:eastAsia="en-US"/>
              </w:rPr>
            </w:pPr>
            <w:r w:rsidRPr="005B7EF2">
              <w:rPr>
                <w:rFonts w:ascii="Arial" w:hAnsi="Arial" w:cs="Arial"/>
                <w:spacing w:val="-22"/>
                <w:sz w:val="16"/>
                <w:szCs w:val="16"/>
                <w:lang w:eastAsia="en-US"/>
              </w:rPr>
              <w:t>-</w:t>
            </w:r>
          </w:p>
        </w:tc>
        <w:tc>
          <w:tcPr>
            <w:tcW w:w="1275" w:type="dxa"/>
            <w:tcBorders>
              <w:top w:val="single" w:sz="4" w:space="0" w:color="auto"/>
              <w:left w:val="single" w:sz="4" w:space="0" w:color="auto"/>
              <w:bottom w:val="single" w:sz="4" w:space="0" w:color="auto"/>
              <w:right w:val="single" w:sz="4" w:space="0" w:color="auto"/>
            </w:tcBorders>
          </w:tcPr>
          <w:p w14:paraId="129CA856" w14:textId="77777777" w:rsidR="005B7EF2" w:rsidRPr="005B7EF2" w:rsidRDefault="005B7EF2" w:rsidP="005B7EF2">
            <w:pPr>
              <w:contextualSpacing/>
              <w:jc w:val="center"/>
              <w:rPr>
                <w:rFonts w:ascii="Arial" w:hAnsi="Arial" w:cs="Arial"/>
                <w:spacing w:val="-22"/>
                <w:sz w:val="16"/>
                <w:szCs w:val="16"/>
                <w:lang w:eastAsia="en-US"/>
              </w:rPr>
            </w:pPr>
            <w:r w:rsidRPr="005B7EF2">
              <w:rPr>
                <w:rFonts w:ascii="Arial" w:hAnsi="Arial" w:cs="Arial"/>
                <w:spacing w:val="-22"/>
                <w:sz w:val="16"/>
                <w:szCs w:val="16"/>
                <w:lang w:eastAsia="en-US"/>
              </w:rPr>
              <w:t>-</w:t>
            </w:r>
          </w:p>
        </w:tc>
        <w:tc>
          <w:tcPr>
            <w:tcW w:w="1530" w:type="dxa"/>
            <w:gridSpan w:val="2"/>
            <w:tcBorders>
              <w:top w:val="single" w:sz="4" w:space="0" w:color="auto"/>
              <w:left w:val="single" w:sz="4" w:space="0" w:color="auto"/>
              <w:bottom w:val="single" w:sz="4" w:space="0" w:color="auto"/>
              <w:right w:val="single" w:sz="4" w:space="0" w:color="auto"/>
            </w:tcBorders>
          </w:tcPr>
          <w:p w14:paraId="1EF2AB02" w14:textId="77777777" w:rsidR="005B7EF2" w:rsidRPr="005B7EF2" w:rsidRDefault="005B7EF2" w:rsidP="005B7EF2">
            <w:pPr>
              <w:contextualSpacing/>
              <w:jc w:val="center"/>
              <w:rPr>
                <w:rFonts w:ascii="Arial" w:hAnsi="Arial" w:cs="Arial"/>
                <w:spacing w:val="-22"/>
                <w:sz w:val="16"/>
                <w:szCs w:val="16"/>
                <w:lang w:eastAsia="en-US"/>
              </w:rPr>
            </w:pPr>
            <w:r w:rsidRPr="005B7EF2">
              <w:rPr>
                <w:rFonts w:ascii="Arial" w:hAnsi="Arial" w:cs="Arial"/>
                <w:spacing w:val="-22"/>
                <w:sz w:val="16"/>
                <w:szCs w:val="16"/>
                <w:lang w:eastAsia="en-US"/>
              </w:rPr>
              <w:t>-</w:t>
            </w:r>
          </w:p>
        </w:tc>
        <w:tc>
          <w:tcPr>
            <w:tcW w:w="2025" w:type="dxa"/>
            <w:gridSpan w:val="3"/>
            <w:tcBorders>
              <w:top w:val="single" w:sz="4" w:space="0" w:color="auto"/>
              <w:left w:val="single" w:sz="4" w:space="0" w:color="auto"/>
              <w:bottom w:val="single" w:sz="4" w:space="0" w:color="auto"/>
              <w:right w:val="single" w:sz="4" w:space="0" w:color="auto"/>
            </w:tcBorders>
          </w:tcPr>
          <w:p w14:paraId="5E97354E" w14:textId="77777777" w:rsidR="005B7EF2" w:rsidRPr="005B7EF2" w:rsidRDefault="005B7EF2" w:rsidP="005B7EF2">
            <w:pPr>
              <w:contextualSpacing/>
              <w:jc w:val="center"/>
              <w:rPr>
                <w:rFonts w:ascii="Arial" w:hAnsi="Arial" w:cs="Arial"/>
                <w:spacing w:val="-22"/>
                <w:sz w:val="16"/>
                <w:szCs w:val="16"/>
                <w:lang w:eastAsia="en-US"/>
              </w:rPr>
            </w:pPr>
            <w:r w:rsidRPr="005B7EF2">
              <w:rPr>
                <w:rFonts w:ascii="Arial" w:hAnsi="Arial" w:cs="Arial"/>
                <w:spacing w:val="-22"/>
                <w:sz w:val="16"/>
                <w:szCs w:val="16"/>
                <w:lang w:eastAsia="en-US"/>
              </w:rPr>
              <w:t>-</w:t>
            </w:r>
          </w:p>
        </w:tc>
        <w:tc>
          <w:tcPr>
            <w:tcW w:w="2115" w:type="dxa"/>
            <w:tcBorders>
              <w:top w:val="single" w:sz="4" w:space="0" w:color="auto"/>
              <w:left w:val="single" w:sz="4" w:space="0" w:color="auto"/>
              <w:bottom w:val="single" w:sz="4" w:space="0" w:color="auto"/>
              <w:right w:val="single" w:sz="4" w:space="0" w:color="auto"/>
            </w:tcBorders>
          </w:tcPr>
          <w:p w14:paraId="69E4D969" w14:textId="77777777" w:rsidR="005B7EF2" w:rsidRPr="005B7EF2" w:rsidRDefault="005B7EF2" w:rsidP="005B7EF2">
            <w:pPr>
              <w:contextualSpacing/>
              <w:jc w:val="center"/>
              <w:rPr>
                <w:rFonts w:ascii="Arial" w:hAnsi="Arial" w:cs="Arial"/>
                <w:spacing w:val="-22"/>
                <w:sz w:val="16"/>
                <w:szCs w:val="16"/>
                <w:lang w:eastAsia="en-US"/>
              </w:rPr>
            </w:pPr>
            <w:r w:rsidRPr="005B7EF2">
              <w:rPr>
                <w:rFonts w:ascii="Arial" w:hAnsi="Arial" w:cs="Arial"/>
                <w:spacing w:val="-22"/>
                <w:sz w:val="16"/>
                <w:szCs w:val="16"/>
                <w:lang w:eastAsia="en-US"/>
              </w:rPr>
              <w:t>-</w:t>
            </w:r>
          </w:p>
        </w:tc>
        <w:tc>
          <w:tcPr>
            <w:tcW w:w="1528" w:type="dxa"/>
            <w:tcBorders>
              <w:top w:val="single" w:sz="4" w:space="0" w:color="auto"/>
              <w:left w:val="single" w:sz="4" w:space="0" w:color="auto"/>
              <w:bottom w:val="single" w:sz="4" w:space="0" w:color="auto"/>
              <w:right w:val="single" w:sz="7" w:space="0" w:color="000000"/>
            </w:tcBorders>
          </w:tcPr>
          <w:p w14:paraId="0B757673" w14:textId="77777777" w:rsidR="005B7EF2" w:rsidRPr="005B7EF2" w:rsidRDefault="005B7EF2" w:rsidP="005B7EF2">
            <w:pPr>
              <w:contextualSpacing/>
              <w:jc w:val="center"/>
              <w:rPr>
                <w:rFonts w:ascii="Arial" w:hAnsi="Arial" w:cs="Arial"/>
                <w:spacing w:val="-22"/>
                <w:sz w:val="16"/>
                <w:szCs w:val="16"/>
                <w:lang w:eastAsia="en-US"/>
              </w:rPr>
            </w:pPr>
            <w:r w:rsidRPr="005B7EF2">
              <w:rPr>
                <w:rFonts w:ascii="Arial" w:hAnsi="Arial" w:cs="Arial"/>
                <w:spacing w:val="-22"/>
                <w:sz w:val="16"/>
                <w:szCs w:val="16"/>
                <w:lang w:eastAsia="en-US"/>
              </w:rPr>
              <w:t>-</w:t>
            </w:r>
          </w:p>
        </w:tc>
      </w:tr>
      <w:tr w:rsidR="005B7EF2" w:rsidRPr="005B7EF2" w14:paraId="37474F21" w14:textId="77777777" w:rsidTr="00463582">
        <w:trPr>
          <w:trHeight w:val="4111"/>
        </w:trPr>
        <w:tc>
          <w:tcPr>
            <w:tcW w:w="9748" w:type="dxa"/>
            <w:gridSpan w:val="9"/>
            <w:tcBorders>
              <w:top w:val="nil"/>
              <w:bottom w:val="single" w:sz="7" w:space="0" w:color="000000"/>
              <w:right w:val="single" w:sz="4" w:space="0" w:color="auto"/>
            </w:tcBorders>
          </w:tcPr>
          <w:p w14:paraId="2B1AE202"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Раздел 3</w:t>
            </w:r>
          </w:p>
          <w:tbl>
            <w:tblPr>
              <w:tblW w:w="10749" w:type="dxa"/>
              <w:tblLayout w:type="fixed"/>
              <w:tblCellMar>
                <w:left w:w="0" w:type="dxa"/>
                <w:right w:w="0" w:type="dxa"/>
              </w:tblCellMar>
              <w:tblLook w:val="01E0" w:firstRow="1" w:lastRow="1" w:firstColumn="1" w:lastColumn="1" w:noHBand="0" w:noVBand="0"/>
            </w:tblPr>
            <w:tblGrid>
              <w:gridCol w:w="985"/>
              <w:gridCol w:w="1134"/>
              <w:gridCol w:w="1134"/>
              <w:gridCol w:w="1134"/>
              <w:gridCol w:w="1276"/>
              <w:gridCol w:w="2268"/>
              <w:gridCol w:w="851"/>
              <w:gridCol w:w="1145"/>
              <w:gridCol w:w="6"/>
              <w:gridCol w:w="816"/>
            </w:tblGrid>
            <w:tr w:rsidR="005B7EF2" w:rsidRPr="005B7EF2" w14:paraId="2CDCC1E4" w14:textId="77777777" w:rsidTr="00463582">
              <w:trPr>
                <w:gridAfter w:val="1"/>
                <w:wAfter w:w="816" w:type="dxa"/>
                <w:trHeight w:hRule="exact" w:val="300"/>
              </w:trPr>
              <w:tc>
                <w:tcPr>
                  <w:tcW w:w="9933" w:type="dxa"/>
                  <w:gridSpan w:val="9"/>
                  <w:tcBorders>
                    <w:top w:val="single" w:sz="7" w:space="0" w:color="000000"/>
                    <w:left w:val="single" w:sz="7" w:space="0" w:color="000000"/>
                    <w:bottom w:val="single" w:sz="7" w:space="0" w:color="000000"/>
                    <w:right w:val="single" w:sz="7" w:space="0" w:color="000000"/>
                  </w:tcBorders>
                </w:tcPr>
                <w:p w14:paraId="415D218C" w14:textId="77777777" w:rsidR="005B7EF2" w:rsidRPr="005B7EF2" w:rsidRDefault="005B7EF2" w:rsidP="005B7EF2">
                  <w:pPr>
                    <w:jc w:val="center"/>
                    <w:rPr>
                      <w:rFonts w:ascii="Arial" w:eastAsia="Cambria" w:hAnsi="Arial" w:cs="Arial"/>
                      <w:sz w:val="16"/>
                      <w:szCs w:val="16"/>
                      <w:lang w:eastAsia="en-US"/>
                    </w:rPr>
                  </w:pPr>
                  <w:r w:rsidRPr="005B7EF2">
                    <w:rPr>
                      <w:rFonts w:ascii="Arial" w:hAnsi="Arial" w:cs="Arial"/>
                      <w:sz w:val="16"/>
                      <w:szCs w:val="16"/>
                      <w:lang w:eastAsia="en-US"/>
                    </w:rPr>
                    <w:t>Сведения о местоположении измененных (уточненных) границ</w:t>
                  </w:r>
                  <w:r w:rsidRPr="005B7EF2">
                    <w:rPr>
                      <w:rFonts w:ascii="Arial" w:hAnsi="Arial" w:cs="Arial"/>
                      <w:spacing w:val="-18"/>
                      <w:sz w:val="16"/>
                      <w:szCs w:val="16"/>
                      <w:lang w:eastAsia="en-US"/>
                    </w:rPr>
                    <w:t xml:space="preserve"> </w:t>
                  </w:r>
                  <w:r w:rsidRPr="005B7EF2">
                    <w:rPr>
                      <w:rFonts w:ascii="Arial" w:hAnsi="Arial" w:cs="Arial"/>
                      <w:sz w:val="16"/>
                      <w:szCs w:val="16"/>
                      <w:lang w:eastAsia="en-US"/>
                    </w:rPr>
                    <w:t>объекта</w:t>
                  </w:r>
                </w:p>
              </w:tc>
            </w:tr>
            <w:tr w:rsidR="005B7EF2" w:rsidRPr="005B7EF2" w14:paraId="258A127D" w14:textId="77777777" w:rsidTr="00463582">
              <w:trPr>
                <w:gridAfter w:val="1"/>
                <w:wAfter w:w="816" w:type="dxa"/>
                <w:trHeight w:hRule="exact" w:val="291"/>
              </w:trPr>
              <w:tc>
                <w:tcPr>
                  <w:tcW w:w="9933" w:type="dxa"/>
                  <w:gridSpan w:val="9"/>
                  <w:tcBorders>
                    <w:top w:val="single" w:sz="7" w:space="0" w:color="000000"/>
                    <w:left w:val="single" w:sz="7" w:space="0" w:color="000000"/>
                    <w:bottom w:val="single" w:sz="7" w:space="0" w:color="000000"/>
                    <w:right w:val="single" w:sz="7" w:space="0" w:color="000000"/>
                  </w:tcBorders>
                </w:tcPr>
                <w:p w14:paraId="2C070CFD" w14:textId="77777777" w:rsidR="005B7EF2" w:rsidRPr="005B7EF2" w:rsidRDefault="005B7EF2" w:rsidP="005B7EF2">
                  <w:pPr>
                    <w:ind w:left="21"/>
                    <w:jc w:val="left"/>
                    <w:rPr>
                      <w:rFonts w:ascii="Arial" w:eastAsia="Cambria" w:hAnsi="Arial" w:cs="Arial"/>
                      <w:sz w:val="16"/>
                      <w:szCs w:val="16"/>
                      <w:lang w:eastAsia="en-US"/>
                    </w:rPr>
                  </w:pPr>
                  <w:r w:rsidRPr="005B7EF2">
                    <w:rPr>
                      <w:rFonts w:ascii="Arial" w:hAnsi="Arial" w:cs="Arial"/>
                      <w:sz w:val="16"/>
                      <w:szCs w:val="16"/>
                      <w:lang w:val="en-US" w:eastAsia="en-US"/>
                    </w:rPr>
                    <w:t xml:space="preserve">1. Система координат: </w:t>
                  </w:r>
                  <w:r w:rsidRPr="005B7EF2">
                    <w:rPr>
                      <w:rFonts w:ascii="Arial" w:hAnsi="Arial" w:cs="Arial"/>
                      <w:sz w:val="16"/>
                      <w:szCs w:val="16"/>
                      <w:lang w:eastAsia="en-US"/>
                    </w:rPr>
                    <w:t>МСК – 36, зона 2</w:t>
                  </w:r>
                </w:p>
              </w:tc>
            </w:tr>
            <w:tr w:rsidR="005B7EF2" w:rsidRPr="005B7EF2" w14:paraId="7A4903F9" w14:textId="77777777" w:rsidTr="00463582">
              <w:trPr>
                <w:gridAfter w:val="1"/>
                <w:wAfter w:w="816" w:type="dxa"/>
                <w:trHeight w:hRule="exact" w:val="282"/>
              </w:trPr>
              <w:tc>
                <w:tcPr>
                  <w:tcW w:w="9933" w:type="dxa"/>
                  <w:gridSpan w:val="9"/>
                  <w:tcBorders>
                    <w:top w:val="single" w:sz="7" w:space="0" w:color="000000"/>
                    <w:left w:val="single" w:sz="7" w:space="0" w:color="000000"/>
                    <w:bottom w:val="single" w:sz="7" w:space="0" w:color="000000"/>
                    <w:right w:val="single" w:sz="7" w:space="0" w:color="000000"/>
                  </w:tcBorders>
                </w:tcPr>
                <w:p w14:paraId="3CF41150" w14:textId="77777777" w:rsidR="005B7EF2" w:rsidRPr="005B7EF2" w:rsidRDefault="005B7EF2" w:rsidP="005B7EF2">
                  <w:pPr>
                    <w:ind w:left="21"/>
                    <w:jc w:val="left"/>
                    <w:rPr>
                      <w:rFonts w:ascii="Arial" w:eastAsia="Cambria" w:hAnsi="Arial" w:cs="Arial"/>
                      <w:sz w:val="16"/>
                      <w:szCs w:val="16"/>
                      <w:lang w:eastAsia="en-US"/>
                    </w:rPr>
                  </w:pPr>
                  <w:r w:rsidRPr="005B7EF2">
                    <w:rPr>
                      <w:rFonts w:ascii="Arial" w:hAnsi="Arial" w:cs="Arial"/>
                      <w:sz w:val="16"/>
                      <w:szCs w:val="16"/>
                      <w:lang w:eastAsia="en-US"/>
                    </w:rPr>
                    <w:t>2. Сведения о характерных точках границ</w:t>
                  </w:r>
                  <w:r w:rsidRPr="005B7EF2">
                    <w:rPr>
                      <w:rFonts w:ascii="Arial" w:hAnsi="Arial" w:cs="Arial"/>
                      <w:spacing w:val="-13"/>
                      <w:sz w:val="16"/>
                      <w:szCs w:val="16"/>
                      <w:lang w:eastAsia="en-US"/>
                    </w:rPr>
                    <w:t xml:space="preserve"> </w:t>
                  </w:r>
                  <w:r w:rsidRPr="005B7EF2">
                    <w:rPr>
                      <w:rFonts w:ascii="Arial" w:hAnsi="Arial" w:cs="Arial"/>
                      <w:sz w:val="16"/>
                      <w:szCs w:val="16"/>
                      <w:lang w:eastAsia="en-US"/>
                    </w:rPr>
                    <w:t>объекта</w:t>
                  </w:r>
                </w:p>
              </w:tc>
            </w:tr>
            <w:tr w:rsidR="005B7EF2" w:rsidRPr="005B7EF2" w14:paraId="386B72C3" w14:textId="77777777" w:rsidTr="005B7EF2">
              <w:trPr>
                <w:gridAfter w:val="2"/>
                <w:wAfter w:w="822" w:type="dxa"/>
                <w:trHeight w:hRule="exact" w:val="656"/>
              </w:trPr>
              <w:tc>
                <w:tcPr>
                  <w:tcW w:w="985" w:type="dxa"/>
                  <w:vMerge w:val="restart"/>
                  <w:tcBorders>
                    <w:top w:val="single" w:sz="7" w:space="0" w:color="000000"/>
                    <w:left w:val="single" w:sz="4" w:space="0" w:color="auto"/>
                    <w:right w:val="single" w:sz="7" w:space="0" w:color="000000"/>
                  </w:tcBorders>
                </w:tcPr>
                <w:p w14:paraId="5E2A6675" w14:textId="77777777" w:rsidR="005B7EF2" w:rsidRPr="005B7EF2" w:rsidRDefault="005B7EF2" w:rsidP="005B7EF2">
                  <w:pPr>
                    <w:ind w:left="21" w:right="7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Обозначен</w:t>
                  </w:r>
                  <w:r w:rsidRPr="005B7EF2">
                    <w:rPr>
                      <w:rFonts w:ascii="Arial" w:hAnsi="Arial" w:cs="Arial"/>
                      <w:spacing w:val="-2"/>
                      <w:sz w:val="16"/>
                      <w:szCs w:val="16"/>
                      <w:lang w:val="en-US" w:eastAsia="en-US"/>
                    </w:rPr>
                    <w:t>ие</w:t>
                  </w:r>
                  <w:r w:rsidRPr="005B7EF2">
                    <w:rPr>
                      <w:rFonts w:ascii="Arial" w:hAnsi="Arial" w:cs="Arial"/>
                      <w:sz w:val="16"/>
                      <w:szCs w:val="16"/>
                      <w:lang w:val="en-US" w:eastAsia="en-US"/>
                    </w:rPr>
                    <w:t xml:space="preserve"> </w:t>
                  </w:r>
                  <w:r w:rsidRPr="005B7EF2">
                    <w:rPr>
                      <w:rFonts w:ascii="Arial" w:hAnsi="Arial" w:cs="Arial"/>
                      <w:spacing w:val="-3"/>
                      <w:sz w:val="16"/>
                      <w:szCs w:val="16"/>
                      <w:lang w:val="en-US" w:eastAsia="en-US"/>
                    </w:rPr>
                    <w:t>ха</w:t>
                  </w:r>
                  <w:r w:rsidRPr="005B7EF2">
                    <w:rPr>
                      <w:rFonts w:ascii="Arial" w:hAnsi="Arial" w:cs="Arial"/>
                      <w:spacing w:val="-2"/>
                      <w:sz w:val="16"/>
                      <w:szCs w:val="16"/>
                      <w:lang w:val="en-US" w:eastAsia="en-US"/>
                    </w:rPr>
                    <w:t>рактерных</w:t>
                  </w:r>
                  <w:r w:rsidRPr="005B7EF2">
                    <w:rPr>
                      <w:rFonts w:ascii="Arial" w:hAnsi="Arial" w:cs="Arial"/>
                      <w:sz w:val="16"/>
                      <w:szCs w:val="16"/>
                      <w:lang w:val="en-US" w:eastAsia="en-US"/>
                    </w:rPr>
                    <w:t xml:space="preserve"> </w:t>
                  </w:r>
                  <w:r w:rsidRPr="005B7EF2">
                    <w:rPr>
                      <w:rFonts w:ascii="Arial" w:hAnsi="Arial" w:cs="Arial"/>
                      <w:spacing w:val="-2"/>
                      <w:sz w:val="16"/>
                      <w:szCs w:val="16"/>
                      <w:lang w:val="en-US" w:eastAsia="en-US"/>
                    </w:rPr>
                    <w:t>точек</w:t>
                  </w:r>
                  <w:r w:rsidRPr="005B7EF2">
                    <w:rPr>
                      <w:rFonts w:ascii="Arial" w:hAnsi="Arial" w:cs="Arial"/>
                      <w:sz w:val="16"/>
                      <w:szCs w:val="16"/>
                      <w:lang w:val="en-US" w:eastAsia="en-US"/>
                    </w:rPr>
                    <w:t xml:space="preserve"> </w:t>
                  </w:r>
                  <w:r w:rsidRPr="005B7EF2">
                    <w:rPr>
                      <w:rFonts w:ascii="Arial" w:hAnsi="Arial" w:cs="Arial"/>
                      <w:spacing w:val="-3"/>
                      <w:sz w:val="16"/>
                      <w:szCs w:val="16"/>
                      <w:lang w:val="en-US" w:eastAsia="en-US"/>
                    </w:rPr>
                    <w:t>границ</w:t>
                  </w:r>
                </w:p>
              </w:tc>
              <w:tc>
                <w:tcPr>
                  <w:tcW w:w="2268" w:type="dxa"/>
                  <w:gridSpan w:val="2"/>
                  <w:tcBorders>
                    <w:top w:val="single" w:sz="7" w:space="0" w:color="000000"/>
                    <w:left w:val="single" w:sz="7" w:space="0" w:color="000000"/>
                    <w:bottom w:val="single" w:sz="4" w:space="0" w:color="auto"/>
                    <w:right w:val="single" w:sz="4" w:space="0" w:color="auto"/>
                  </w:tcBorders>
                </w:tcPr>
                <w:p w14:paraId="1BA99237"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pacing w:val="-2"/>
                      <w:sz w:val="16"/>
                      <w:szCs w:val="16"/>
                      <w:lang w:eastAsia="en-US"/>
                    </w:rPr>
                    <w:t xml:space="preserve">Существующие </w:t>
                  </w:r>
                  <w:r w:rsidRPr="005B7EF2">
                    <w:rPr>
                      <w:rFonts w:ascii="Arial" w:hAnsi="Arial" w:cs="Arial"/>
                      <w:spacing w:val="-2"/>
                      <w:sz w:val="16"/>
                      <w:szCs w:val="16"/>
                      <w:lang w:val="en-US" w:eastAsia="en-US"/>
                    </w:rPr>
                    <w:t>Координаты</w:t>
                  </w:r>
                  <w:r w:rsidRPr="005B7EF2">
                    <w:rPr>
                      <w:rFonts w:ascii="Arial" w:hAnsi="Arial" w:cs="Arial"/>
                      <w:spacing w:val="3"/>
                      <w:sz w:val="16"/>
                      <w:szCs w:val="16"/>
                      <w:lang w:val="en-US" w:eastAsia="en-US"/>
                    </w:rPr>
                    <w:t>,</w:t>
                  </w:r>
                  <w:r w:rsidRPr="005B7EF2">
                    <w:rPr>
                      <w:rFonts w:ascii="Arial" w:hAnsi="Arial" w:cs="Arial"/>
                      <w:spacing w:val="3"/>
                      <w:sz w:val="16"/>
                      <w:szCs w:val="16"/>
                      <w:lang w:eastAsia="en-US"/>
                    </w:rPr>
                    <w:t xml:space="preserve"> м</w:t>
                  </w:r>
                  <w:r w:rsidRPr="005B7EF2">
                    <w:rPr>
                      <w:rFonts w:ascii="Arial" w:hAnsi="Arial" w:cs="Arial"/>
                      <w:sz w:val="16"/>
                      <w:szCs w:val="16"/>
                      <w:lang w:val="en-US" w:eastAsia="en-US"/>
                    </w:rPr>
                    <w:t xml:space="preserve"> </w:t>
                  </w:r>
                  <w:r w:rsidRPr="005B7EF2">
                    <w:rPr>
                      <w:rFonts w:ascii="Arial" w:hAnsi="Arial" w:cs="Arial"/>
                      <w:spacing w:val="-2"/>
                      <w:sz w:val="16"/>
                      <w:szCs w:val="16"/>
                      <w:lang w:val="en-US" w:eastAsia="en-US"/>
                    </w:rPr>
                    <w:t>м</w:t>
                  </w:r>
                </w:p>
              </w:tc>
              <w:tc>
                <w:tcPr>
                  <w:tcW w:w="2410" w:type="dxa"/>
                  <w:gridSpan w:val="2"/>
                  <w:tcBorders>
                    <w:top w:val="single" w:sz="7" w:space="0" w:color="000000"/>
                    <w:left w:val="single" w:sz="4" w:space="0" w:color="auto"/>
                    <w:bottom w:val="single" w:sz="4" w:space="0" w:color="auto"/>
                    <w:right w:val="single" w:sz="7" w:space="0" w:color="000000"/>
                  </w:tcBorders>
                </w:tcPr>
                <w:p w14:paraId="535AF72F" w14:textId="77777777" w:rsidR="005B7EF2" w:rsidRPr="005B7EF2" w:rsidRDefault="005B7EF2" w:rsidP="005B7EF2">
                  <w:pPr>
                    <w:ind w:left="494"/>
                    <w:jc w:val="left"/>
                    <w:rPr>
                      <w:rFonts w:ascii="Arial" w:eastAsia="Cambria" w:hAnsi="Arial" w:cs="Arial"/>
                      <w:sz w:val="16"/>
                      <w:szCs w:val="16"/>
                      <w:lang w:eastAsia="en-US"/>
                    </w:rPr>
                  </w:pPr>
                  <w:r w:rsidRPr="005B7EF2">
                    <w:rPr>
                      <w:rFonts w:ascii="Arial" w:eastAsia="Cambria" w:hAnsi="Arial" w:cs="Arial"/>
                      <w:sz w:val="16"/>
                      <w:szCs w:val="16"/>
                      <w:lang w:eastAsia="en-US"/>
                    </w:rPr>
                    <w:t>Измененные (уточненные) координаты, м</w:t>
                  </w:r>
                </w:p>
              </w:tc>
              <w:tc>
                <w:tcPr>
                  <w:tcW w:w="2268" w:type="dxa"/>
                  <w:vMerge w:val="restart"/>
                  <w:tcBorders>
                    <w:top w:val="single" w:sz="7" w:space="0" w:color="000000"/>
                    <w:left w:val="single" w:sz="7" w:space="0" w:color="000000"/>
                    <w:right w:val="single" w:sz="7" w:space="0" w:color="000000"/>
                  </w:tcBorders>
                </w:tcPr>
                <w:p w14:paraId="63C9B08C" w14:textId="77777777" w:rsidR="005B7EF2" w:rsidRPr="005B7EF2" w:rsidRDefault="005B7EF2" w:rsidP="005B7EF2">
                  <w:pPr>
                    <w:ind w:left="144" w:right="42" w:firstLine="71"/>
                    <w:jc w:val="left"/>
                    <w:rPr>
                      <w:rFonts w:ascii="Arial" w:eastAsia="Cambria" w:hAnsi="Arial" w:cs="Arial"/>
                      <w:sz w:val="16"/>
                      <w:szCs w:val="16"/>
                      <w:lang w:eastAsia="en-US"/>
                    </w:rPr>
                  </w:pPr>
                  <w:r w:rsidRPr="005B7EF2">
                    <w:rPr>
                      <w:rFonts w:ascii="Arial" w:hAnsi="Arial" w:cs="Arial"/>
                      <w:spacing w:val="2"/>
                      <w:sz w:val="16"/>
                      <w:szCs w:val="16"/>
                      <w:lang w:eastAsia="en-US"/>
                    </w:rPr>
                    <w:t>Метод</w:t>
                  </w:r>
                  <w:r w:rsidRPr="005B7EF2">
                    <w:rPr>
                      <w:rFonts w:ascii="Arial" w:hAnsi="Arial" w:cs="Arial"/>
                      <w:spacing w:val="-20"/>
                      <w:sz w:val="16"/>
                      <w:szCs w:val="16"/>
                      <w:lang w:eastAsia="en-US"/>
                    </w:rPr>
                    <w:t xml:space="preserve"> </w:t>
                  </w:r>
                  <w:r w:rsidRPr="005B7EF2">
                    <w:rPr>
                      <w:rFonts w:ascii="Arial" w:hAnsi="Arial" w:cs="Arial"/>
                      <w:spacing w:val="2"/>
                      <w:sz w:val="16"/>
                      <w:szCs w:val="16"/>
                      <w:lang w:eastAsia="en-US"/>
                    </w:rPr>
                    <w:t>определения</w:t>
                  </w:r>
                  <w:r w:rsidRPr="005B7EF2">
                    <w:rPr>
                      <w:rFonts w:ascii="Arial" w:hAnsi="Arial" w:cs="Arial"/>
                      <w:sz w:val="16"/>
                      <w:szCs w:val="16"/>
                      <w:lang w:eastAsia="en-US"/>
                    </w:rPr>
                    <w:t xml:space="preserve"> </w:t>
                  </w:r>
                  <w:r w:rsidRPr="005B7EF2">
                    <w:rPr>
                      <w:rFonts w:ascii="Arial" w:hAnsi="Arial" w:cs="Arial"/>
                      <w:spacing w:val="-2"/>
                      <w:sz w:val="16"/>
                      <w:szCs w:val="16"/>
                      <w:lang w:eastAsia="en-US"/>
                    </w:rPr>
                    <w:t>координат</w:t>
                  </w:r>
                  <w:r w:rsidRPr="005B7EF2">
                    <w:rPr>
                      <w:rFonts w:ascii="Arial" w:hAnsi="Arial" w:cs="Arial"/>
                      <w:spacing w:val="-1"/>
                      <w:sz w:val="16"/>
                      <w:szCs w:val="16"/>
                      <w:lang w:eastAsia="en-US"/>
                    </w:rPr>
                    <w:t xml:space="preserve"> характерной</w:t>
                  </w:r>
                  <w:r w:rsidRPr="005B7EF2">
                    <w:rPr>
                      <w:rFonts w:ascii="Arial" w:eastAsia="Cambria" w:hAnsi="Arial" w:cs="Arial"/>
                      <w:sz w:val="16"/>
                      <w:szCs w:val="16"/>
                      <w:lang w:eastAsia="en-US"/>
                    </w:rPr>
                    <w:t xml:space="preserve"> </w:t>
                  </w:r>
                  <w:r w:rsidRPr="005B7EF2">
                    <w:rPr>
                      <w:rFonts w:ascii="Arial" w:hAnsi="Arial" w:cs="Arial"/>
                      <w:spacing w:val="-5"/>
                      <w:sz w:val="16"/>
                      <w:szCs w:val="16"/>
                      <w:lang w:eastAsia="en-US"/>
                    </w:rPr>
                    <w:t>то</w:t>
                  </w:r>
                  <w:r w:rsidRPr="005B7EF2">
                    <w:rPr>
                      <w:rFonts w:ascii="Arial" w:hAnsi="Arial" w:cs="Arial"/>
                      <w:spacing w:val="-4"/>
                      <w:sz w:val="16"/>
                      <w:szCs w:val="16"/>
                      <w:lang w:eastAsia="en-US"/>
                    </w:rPr>
                    <w:t>чки</w:t>
                  </w:r>
                </w:p>
              </w:tc>
              <w:tc>
                <w:tcPr>
                  <w:tcW w:w="851" w:type="dxa"/>
                  <w:vMerge w:val="restart"/>
                  <w:tcBorders>
                    <w:top w:val="single" w:sz="7" w:space="0" w:color="000000"/>
                    <w:left w:val="single" w:sz="7" w:space="0" w:color="000000"/>
                    <w:right w:val="single" w:sz="7" w:space="0" w:color="000000"/>
                  </w:tcBorders>
                </w:tcPr>
                <w:p w14:paraId="4B86C8F8" w14:textId="77777777" w:rsidR="005B7EF2" w:rsidRPr="005B7EF2" w:rsidRDefault="005B7EF2" w:rsidP="005B7EF2">
                  <w:pPr>
                    <w:ind w:left="148"/>
                    <w:jc w:val="left"/>
                    <w:rPr>
                      <w:rFonts w:ascii="Arial" w:eastAsia="Cambria" w:hAnsi="Arial" w:cs="Arial"/>
                      <w:sz w:val="16"/>
                      <w:szCs w:val="16"/>
                      <w:lang w:eastAsia="en-US"/>
                    </w:rPr>
                  </w:pPr>
                  <w:r w:rsidRPr="005B7EF2">
                    <w:rPr>
                      <w:rFonts w:ascii="Arial" w:hAnsi="Arial" w:cs="Arial"/>
                      <w:spacing w:val="-4"/>
                      <w:sz w:val="16"/>
                      <w:szCs w:val="16"/>
                      <w:lang w:eastAsia="en-US"/>
                    </w:rPr>
                    <w:t>С</w:t>
                  </w:r>
                  <w:r w:rsidRPr="005B7EF2">
                    <w:rPr>
                      <w:rFonts w:ascii="Arial" w:hAnsi="Arial" w:cs="Arial"/>
                      <w:spacing w:val="-3"/>
                      <w:sz w:val="16"/>
                      <w:szCs w:val="16"/>
                      <w:lang w:eastAsia="en-US"/>
                    </w:rPr>
                    <w:t>редняя</w:t>
                  </w:r>
                </w:p>
                <w:p w14:paraId="0CD8B155" w14:textId="77777777" w:rsidR="005B7EF2" w:rsidRPr="005B7EF2" w:rsidRDefault="005B7EF2" w:rsidP="005B7EF2">
                  <w:pPr>
                    <w:spacing w:before="26"/>
                    <w:ind w:left="199"/>
                    <w:jc w:val="left"/>
                    <w:rPr>
                      <w:rFonts w:ascii="Arial" w:eastAsia="Cambria" w:hAnsi="Arial" w:cs="Arial"/>
                      <w:sz w:val="16"/>
                      <w:szCs w:val="16"/>
                      <w:lang w:eastAsia="en-US"/>
                    </w:rPr>
                  </w:pPr>
                  <w:r w:rsidRPr="005B7EF2">
                    <w:rPr>
                      <w:rFonts w:ascii="Arial" w:hAnsi="Arial" w:cs="Arial"/>
                      <w:spacing w:val="-2"/>
                      <w:sz w:val="16"/>
                      <w:szCs w:val="16"/>
                      <w:lang w:eastAsia="en-US"/>
                    </w:rPr>
                    <w:t>квадрати</w:t>
                  </w:r>
                  <w:r w:rsidRPr="005B7EF2">
                    <w:rPr>
                      <w:rFonts w:ascii="Arial" w:hAnsi="Arial" w:cs="Arial"/>
                      <w:spacing w:val="-1"/>
                      <w:sz w:val="16"/>
                      <w:szCs w:val="16"/>
                      <w:lang w:eastAsia="en-US"/>
                    </w:rPr>
                    <w:t>ческая</w:t>
                  </w:r>
                </w:p>
                <w:p w14:paraId="7017B82F" w14:textId="77777777" w:rsidR="005B7EF2" w:rsidRPr="005B7EF2" w:rsidRDefault="005B7EF2" w:rsidP="005B7EF2">
                  <w:pPr>
                    <w:spacing w:before="26"/>
                    <w:ind w:left="326"/>
                    <w:jc w:val="left"/>
                    <w:rPr>
                      <w:rFonts w:ascii="Arial" w:eastAsia="Cambria" w:hAnsi="Arial" w:cs="Arial"/>
                      <w:sz w:val="16"/>
                      <w:szCs w:val="16"/>
                      <w:lang w:eastAsia="en-US"/>
                    </w:rPr>
                  </w:pPr>
                  <w:r w:rsidRPr="005B7EF2">
                    <w:rPr>
                      <w:rFonts w:ascii="Arial" w:hAnsi="Arial" w:cs="Arial"/>
                      <w:spacing w:val="-3"/>
                      <w:sz w:val="16"/>
                      <w:szCs w:val="16"/>
                      <w:lang w:eastAsia="en-US"/>
                    </w:rPr>
                    <w:t>п</w:t>
                  </w:r>
                  <w:r w:rsidRPr="005B7EF2">
                    <w:rPr>
                      <w:rFonts w:ascii="Arial" w:hAnsi="Arial" w:cs="Arial"/>
                      <w:spacing w:val="-2"/>
                      <w:sz w:val="16"/>
                      <w:szCs w:val="16"/>
                      <w:lang w:eastAsia="en-US"/>
                    </w:rPr>
                    <w:t>огрешность</w:t>
                  </w:r>
                </w:p>
                <w:p w14:paraId="5901C6A7" w14:textId="77777777" w:rsidR="005B7EF2" w:rsidRPr="005B7EF2" w:rsidRDefault="005B7EF2" w:rsidP="005B7EF2">
                  <w:pPr>
                    <w:spacing w:before="26"/>
                    <w:ind w:left="427"/>
                    <w:jc w:val="left"/>
                    <w:rPr>
                      <w:rFonts w:ascii="Arial" w:eastAsia="Cambria" w:hAnsi="Arial" w:cs="Arial"/>
                      <w:sz w:val="16"/>
                      <w:szCs w:val="16"/>
                      <w:lang w:eastAsia="en-US"/>
                    </w:rPr>
                  </w:pPr>
                  <w:r w:rsidRPr="005B7EF2">
                    <w:rPr>
                      <w:rFonts w:ascii="Arial" w:hAnsi="Arial" w:cs="Arial"/>
                      <w:spacing w:val="-3"/>
                      <w:sz w:val="16"/>
                      <w:szCs w:val="16"/>
                      <w:lang w:eastAsia="en-US"/>
                    </w:rPr>
                    <w:t>поло</w:t>
                  </w:r>
                  <w:r w:rsidRPr="005B7EF2">
                    <w:rPr>
                      <w:rFonts w:ascii="Arial" w:hAnsi="Arial" w:cs="Arial"/>
                      <w:spacing w:val="-2"/>
                      <w:sz w:val="16"/>
                      <w:szCs w:val="16"/>
                      <w:lang w:eastAsia="en-US"/>
                    </w:rPr>
                    <w:t>жения</w:t>
                  </w:r>
                </w:p>
                <w:p w14:paraId="342EDDF1" w14:textId="77777777" w:rsidR="005B7EF2" w:rsidRPr="005B7EF2" w:rsidRDefault="005B7EF2" w:rsidP="005B7EF2">
                  <w:pPr>
                    <w:spacing w:before="26"/>
                    <w:ind w:left="635" w:hanging="612"/>
                    <w:jc w:val="left"/>
                    <w:rPr>
                      <w:rFonts w:ascii="Arial" w:eastAsia="Cambria" w:hAnsi="Arial" w:cs="Arial"/>
                      <w:sz w:val="16"/>
                      <w:szCs w:val="16"/>
                      <w:lang w:eastAsia="en-US"/>
                    </w:rPr>
                  </w:pPr>
                  <w:r w:rsidRPr="005B7EF2">
                    <w:rPr>
                      <w:rFonts w:ascii="Arial" w:hAnsi="Arial" w:cs="Arial"/>
                      <w:sz w:val="16"/>
                      <w:szCs w:val="16"/>
                      <w:lang w:eastAsia="en-US"/>
                    </w:rPr>
                    <w:t>характерной</w:t>
                  </w:r>
                  <w:r w:rsidRPr="005B7EF2">
                    <w:rPr>
                      <w:rFonts w:ascii="Arial" w:hAnsi="Arial" w:cs="Arial"/>
                      <w:spacing w:val="-25"/>
                      <w:sz w:val="16"/>
                      <w:szCs w:val="16"/>
                      <w:lang w:eastAsia="en-US"/>
                    </w:rPr>
                    <w:t xml:space="preserve"> </w:t>
                  </w:r>
                  <w:r w:rsidRPr="005B7EF2">
                    <w:rPr>
                      <w:rFonts w:ascii="Arial" w:hAnsi="Arial" w:cs="Arial"/>
                      <w:spacing w:val="2"/>
                      <w:sz w:val="16"/>
                      <w:szCs w:val="16"/>
                      <w:lang w:eastAsia="en-US"/>
                    </w:rPr>
                    <w:t>точки</w:t>
                  </w:r>
                  <w:r w:rsidRPr="005B7EF2">
                    <w:rPr>
                      <w:rFonts w:ascii="Arial" w:hAnsi="Arial" w:cs="Arial"/>
                      <w:sz w:val="16"/>
                      <w:szCs w:val="16"/>
                      <w:lang w:eastAsia="en-US"/>
                    </w:rPr>
                    <w:t xml:space="preserve"> </w:t>
                  </w:r>
                  <w:r w:rsidRPr="005B7EF2">
                    <w:rPr>
                      <w:rFonts w:ascii="Arial" w:hAnsi="Arial" w:cs="Arial"/>
                      <w:spacing w:val="-3"/>
                      <w:sz w:val="16"/>
                      <w:szCs w:val="16"/>
                      <w:lang w:eastAsia="en-US"/>
                    </w:rPr>
                    <w:t>(</w:t>
                  </w:r>
                  <w:r w:rsidRPr="005B7EF2">
                    <w:rPr>
                      <w:rFonts w:ascii="Arial" w:hAnsi="Arial" w:cs="Arial"/>
                      <w:spacing w:val="-7"/>
                      <w:sz w:val="16"/>
                      <w:szCs w:val="16"/>
                      <w:lang w:eastAsia="en-US"/>
                    </w:rPr>
                    <w:t>М</w:t>
                  </w:r>
                  <w:r w:rsidRPr="005B7EF2">
                    <w:rPr>
                      <w:rFonts w:ascii="Arial" w:hAnsi="Arial" w:cs="Arial"/>
                      <w:spacing w:val="-2"/>
                      <w:sz w:val="16"/>
                      <w:szCs w:val="16"/>
                      <w:lang w:val="en-US" w:eastAsia="en-US"/>
                    </w:rPr>
                    <w:t>t</w:t>
                  </w:r>
                  <w:r w:rsidRPr="005B7EF2">
                    <w:rPr>
                      <w:rFonts w:ascii="Arial" w:hAnsi="Arial" w:cs="Arial"/>
                      <w:spacing w:val="-2"/>
                      <w:sz w:val="16"/>
                      <w:szCs w:val="16"/>
                      <w:lang w:eastAsia="en-US"/>
                    </w:rPr>
                    <w:t>),</w:t>
                  </w:r>
                  <w:r w:rsidRPr="005B7EF2">
                    <w:rPr>
                      <w:rFonts w:ascii="Arial" w:hAnsi="Arial" w:cs="Arial"/>
                      <w:sz w:val="16"/>
                      <w:szCs w:val="16"/>
                      <w:lang w:eastAsia="en-US"/>
                    </w:rPr>
                    <w:t xml:space="preserve"> </w:t>
                  </w:r>
                  <w:r w:rsidRPr="005B7EF2">
                    <w:rPr>
                      <w:rFonts w:ascii="Arial" w:hAnsi="Arial" w:cs="Arial"/>
                      <w:spacing w:val="-6"/>
                      <w:sz w:val="16"/>
                      <w:szCs w:val="16"/>
                      <w:lang w:eastAsia="en-US"/>
                    </w:rPr>
                    <w:t>м</w:t>
                  </w:r>
                </w:p>
              </w:tc>
              <w:tc>
                <w:tcPr>
                  <w:tcW w:w="1145" w:type="dxa"/>
                  <w:vMerge w:val="restart"/>
                  <w:tcBorders>
                    <w:top w:val="single" w:sz="7" w:space="0" w:color="000000"/>
                    <w:left w:val="single" w:sz="7" w:space="0" w:color="000000"/>
                    <w:right w:val="single" w:sz="7" w:space="0" w:color="000000"/>
                  </w:tcBorders>
                </w:tcPr>
                <w:p w14:paraId="05054843" w14:textId="77777777" w:rsidR="005B7EF2" w:rsidRPr="005B7EF2" w:rsidRDefault="005B7EF2" w:rsidP="005B7EF2">
                  <w:pPr>
                    <w:ind w:left="268"/>
                    <w:jc w:val="left"/>
                    <w:rPr>
                      <w:rFonts w:ascii="Arial" w:eastAsia="Cambria" w:hAnsi="Arial" w:cs="Arial"/>
                      <w:sz w:val="16"/>
                      <w:szCs w:val="16"/>
                      <w:lang w:eastAsia="en-US"/>
                    </w:rPr>
                  </w:pPr>
                  <w:r w:rsidRPr="005B7EF2">
                    <w:rPr>
                      <w:rFonts w:ascii="Arial" w:hAnsi="Arial" w:cs="Arial"/>
                      <w:spacing w:val="-3"/>
                      <w:sz w:val="16"/>
                      <w:szCs w:val="16"/>
                      <w:lang w:eastAsia="en-US"/>
                    </w:rPr>
                    <w:t>Описан</w:t>
                  </w:r>
                  <w:r w:rsidRPr="005B7EF2">
                    <w:rPr>
                      <w:rFonts w:ascii="Arial" w:hAnsi="Arial" w:cs="Arial"/>
                      <w:spacing w:val="-2"/>
                      <w:sz w:val="16"/>
                      <w:szCs w:val="16"/>
                      <w:lang w:eastAsia="en-US"/>
                    </w:rPr>
                    <w:t>ие</w:t>
                  </w:r>
                </w:p>
                <w:p w14:paraId="36B1E06C" w14:textId="77777777" w:rsidR="005B7EF2" w:rsidRPr="005B7EF2" w:rsidRDefault="005B7EF2" w:rsidP="005B7EF2">
                  <w:pPr>
                    <w:spacing w:before="26"/>
                    <w:ind w:left="268"/>
                    <w:jc w:val="left"/>
                    <w:rPr>
                      <w:rFonts w:ascii="Arial" w:eastAsia="Cambria" w:hAnsi="Arial" w:cs="Arial"/>
                      <w:sz w:val="16"/>
                      <w:szCs w:val="16"/>
                      <w:lang w:eastAsia="en-US"/>
                    </w:rPr>
                  </w:pPr>
                  <w:r w:rsidRPr="005B7EF2">
                    <w:rPr>
                      <w:rFonts w:ascii="Arial" w:hAnsi="Arial" w:cs="Arial"/>
                      <w:spacing w:val="-3"/>
                      <w:sz w:val="16"/>
                      <w:szCs w:val="16"/>
                      <w:lang w:eastAsia="en-US"/>
                    </w:rPr>
                    <w:t>обозна</w:t>
                  </w:r>
                  <w:r w:rsidRPr="005B7EF2">
                    <w:rPr>
                      <w:rFonts w:ascii="Arial" w:hAnsi="Arial" w:cs="Arial"/>
                      <w:spacing w:val="-1"/>
                      <w:sz w:val="16"/>
                      <w:szCs w:val="16"/>
                      <w:lang w:eastAsia="en-US"/>
                    </w:rPr>
                    <w:t>чения</w:t>
                  </w:r>
                </w:p>
                <w:p w14:paraId="60FB5DE8" w14:textId="77777777" w:rsidR="005B7EF2" w:rsidRPr="005B7EF2" w:rsidRDefault="005B7EF2" w:rsidP="005B7EF2">
                  <w:pPr>
                    <w:spacing w:before="26"/>
                    <w:ind w:left="268"/>
                    <w:jc w:val="left"/>
                    <w:rPr>
                      <w:rFonts w:ascii="Arial" w:eastAsia="Cambria" w:hAnsi="Arial" w:cs="Arial"/>
                      <w:sz w:val="16"/>
                      <w:szCs w:val="16"/>
                      <w:lang w:eastAsia="en-US"/>
                    </w:rPr>
                  </w:pPr>
                  <w:r w:rsidRPr="005B7EF2">
                    <w:rPr>
                      <w:rFonts w:ascii="Arial" w:hAnsi="Arial" w:cs="Arial"/>
                      <w:spacing w:val="-3"/>
                      <w:sz w:val="16"/>
                      <w:szCs w:val="16"/>
                      <w:lang w:eastAsia="en-US"/>
                    </w:rPr>
                    <w:t>точки</w:t>
                  </w:r>
                  <w:r w:rsidRPr="005B7EF2">
                    <w:rPr>
                      <w:rFonts w:ascii="Arial" w:hAnsi="Arial" w:cs="Arial"/>
                      <w:spacing w:val="1"/>
                      <w:sz w:val="16"/>
                      <w:szCs w:val="16"/>
                      <w:lang w:eastAsia="en-US"/>
                    </w:rPr>
                    <w:t xml:space="preserve"> </w:t>
                  </w:r>
                  <w:r w:rsidRPr="005B7EF2">
                    <w:rPr>
                      <w:rFonts w:ascii="Arial" w:hAnsi="Arial" w:cs="Arial"/>
                      <w:spacing w:val="-3"/>
                      <w:sz w:val="16"/>
                      <w:szCs w:val="16"/>
                      <w:lang w:eastAsia="en-US"/>
                    </w:rPr>
                    <w:t>на</w:t>
                  </w:r>
                </w:p>
                <w:p w14:paraId="264E82D8" w14:textId="77777777" w:rsidR="005B7EF2" w:rsidRPr="005B7EF2" w:rsidRDefault="005B7EF2" w:rsidP="005B7EF2">
                  <w:pPr>
                    <w:spacing w:before="26"/>
                    <w:ind w:left="268"/>
                    <w:jc w:val="left"/>
                    <w:rPr>
                      <w:rFonts w:ascii="Arial" w:eastAsia="Cambria" w:hAnsi="Arial" w:cs="Arial"/>
                      <w:sz w:val="16"/>
                      <w:szCs w:val="16"/>
                      <w:lang w:eastAsia="en-US"/>
                    </w:rPr>
                  </w:pPr>
                  <w:r w:rsidRPr="005B7EF2">
                    <w:rPr>
                      <w:rFonts w:ascii="Arial" w:hAnsi="Arial" w:cs="Arial"/>
                      <w:spacing w:val="-3"/>
                      <w:sz w:val="16"/>
                      <w:szCs w:val="16"/>
                      <w:lang w:eastAsia="en-US"/>
                    </w:rPr>
                    <w:t>мест</w:t>
                  </w:r>
                  <w:r w:rsidRPr="005B7EF2">
                    <w:rPr>
                      <w:rFonts w:ascii="Arial" w:hAnsi="Arial" w:cs="Arial"/>
                      <w:spacing w:val="-2"/>
                      <w:sz w:val="16"/>
                      <w:szCs w:val="16"/>
                      <w:lang w:eastAsia="en-US"/>
                    </w:rPr>
                    <w:t>ности</w:t>
                  </w:r>
                </w:p>
                <w:p w14:paraId="2CFE7216" w14:textId="77777777" w:rsidR="005B7EF2" w:rsidRPr="005B7EF2" w:rsidRDefault="005B7EF2" w:rsidP="005B7EF2">
                  <w:pPr>
                    <w:spacing w:before="22"/>
                    <w:ind w:left="40"/>
                    <w:jc w:val="left"/>
                    <w:rPr>
                      <w:rFonts w:ascii="Arial" w:eastAsia="Cambria" w:hAnsi="Arial" w:cs="Arial"/>
                      <w:sz w:val="16"/>
                      <w:szCs w:val="16"/>
                      <w:lang w:eastAsia="en-US"/>
                    </w:rPr>
                  </w:pPr>
                  <w:r w:rsidRPr="005B7EF2">
                    <w:rPr>
                      <w:rFonts w:ascii="Arial" w:hAnsi="Arial" w:cs="Arial"/>
                      <w:spacing w:val="-1"/>
                      <w:sz w:val="16"/>
                      <w:szCs w:val="16"/>
                      <w:lang w:eastAsia="en-US"/>
                    </w:rPr>
                    <w:t>(</w:t>
                  </w:r>
                  <w:r w:rsidRPr="005B7EF2">
                    <w:rPr>
                      <w:rFonts w:ascii="Arial" w:hAnsi="Arial" w:cs="Arial"/>
                      <w:spacing w:val="-2"/>
                      <w:sz w:val="16"/>
                      <w:szCs w:val="16"/>
                      <w:lang w:eastAsia="en-US"/>
                    </w:rPr>
                    <w:t>при</w:t>
                  </w:r>
                  <w:r w:rsidRPr="005B7EF2">
                    <w:rPr>
                      <w:rFonts w:ascii="Arial" w:hAnsi="Arial" w:cs="Arial"/>
                      <w:spacing w:val="2"/>
                      <w:sz w:val="16"/>
                      <w:szCs w:val="16"/>
                      <w:lang w:eastAsia="en-US"/>
                    </w:rPr>
                    <w:t xml:space="preserve"> </w:t>
                  </w:r>
                  <w:r w:rsidRPr="005B7EF2">
                    <w:rPr>
                      <w:rFonts w:ascii="Arial" w:hAnsi="Arial" w:cs="Arial"/>
                      <w:spacing w:val="-2"/>
                      <w:sz w:val="16"/>
                      <w:szCs w:val="16"/>
                      <w:lang w:eastAsia="en-US"/>
                    </w:rPr>
                    <w:t>наличии</w:t>
                  </w:r>
                  <w:r w:rsidRPr="005B7EF2">
                    <w:rPr>
                      <w:rFonts w:ascii="Arial" w:hAnsi="Arial" w:cs="Arial"/>
                      <w:spacing w:val="2"/>
                      <w:sz w:val="16"/>
                      <w:szCs w:val="16"/>
                      <w:lang w:eastAsia="en-US"/>
                    </w:rPr>
                    <w:t>)</w:t>
                  </w:r>
                </w:p>
              </w:tc>
            </w:tr>
            <w:tr w:rsidR="005B7EF2" w:rsidRPr="005B7EF2" w14:paraId="326DEE31" w14:textId="77777777" w:rsidTr="00463582">
              <w:trPr>
                <w:gridAfter w:val="2"/>
                <w:wAfter w:w="822" w:type="dxa"/>
                <w:trHeight w:hRule="exact" w:val="300"/>
              </w:trPr>
              <w:tc>
                <w:tcPr>
                  <w:tcW w:w="985" w:type="dxa"/>
                  <w:vMerge/>
                  <w:tcBorders>
                    <w:left w:val="single" w:sz="4" w:space="0" w:color="auto"/>
                    <w:bottom w:val="single" w:sz="4" w:space="0" w:color="auto"/>
                    <w:right w:val="single" w:sz="7" w:space="0" w:color="000000"/>
                  </w:tcBorders>
                </w:tcPr>
                <w:p w14:paraId="0D1E623C" w14:textId="77777777" w:rsidR="005B7EF2" w:rsidRPr="005B7EF2" w:rsidRDefault="005B7EF2" w:rsidP="005B7EF2">
                  <w:pPr>
                    <w:ind w:left="21" w:right="78"/>
                    <w:jc w:val="left"/>
                    <w:rPr>
                      <w:rFonts w:ascii="Arial" w:hAnsi="Arial" w:cs="Arial"/>
                      <w:spacing w:val="-3"/>
                      <w:sz w:val="16"/>
                      <w:szCs w:val="16"/>
                      <w:lang w:eastAsia="en-US"/>
                    </w:rPr>
                  </w:pPr>
                </w:p>
              </w:tc>
              <w:tc>
                <w:tcPr>
                  <w:tcW w:w="1134" w:type="dxa"/>
                  <w:tcBorders>
                    <w:top w:val="single" w:sz="4" w:space="0" w:color="auto"/>
                    <w:left w:val="single" w:sz="7" w:space="0" w:color="000000"/>
                    <w:bottom w:val="single" w:sz="4" w:space="0" w:color="auto"/>
                    <w:right w:val="single" w:sz="4" w:space="0" w:color="auto"/>
                  </w:tcBorders>
                </w:tcPr>
                <w:p w14:paraId="61AB3E88" w14:textId="77777777" w:rsidR="005B7EF2" w:rsidRPr="005B7EF2" w:rsidRDefault="005B7EF2" w:rsidP="005B7EF2">
                  <w:pPr>
                    <w:ind w:left="494"/>
                    <w:jc w:val="left"/>
                    <w:rPr>
                      <w:rFonts w:ascii="Arial" w:hAnsi="Arial" w:cs="Arial"/>
                      <w:spacing w:val="-2"/>
                      <w:sz w:val="16"/>
                      <w:szCs w:val="16"/>
                      <w:lang w:val="en-US" w:eastAsia="en-US"/>
                    </w:rPr>
                  </w:pPr>
                  <w:r w:rsidRPr="005B7EF2">
                    <w:rPr>
                      <w:rFonts w:ascii="Arial" w:hAnsi="Arial" w:cs="Arial"/>
                      <w:spacing w:val="-2"/>
                      <w:sz w:val="16"/>
                      <w:szCs w:val="16"/>
                      <w:lang w:val="en-US" w:eastAsia="en-US"/>
                    </w:rPr>
                    <w:t>Xq</w:t>
                  </w:r>
                </w:p>
              </w:tc>
              <w:tc>
                <w:tcPr>
                  <w:tcW w:w="1134" w:type="dxa"/>
                  <w:tcBorders>
                    <w:top w:val="single" w:sz="4" w:space="0" w:color="auto"/>
                    <w:left w:val="single" w:sz="4" w:space="0" w:color="auto"/>
                    <w:bottom w:val="single" w:sz="4" w:space="0" w:color="auto"/>
                    <w:right w:val="single" w:sz="4" w:space="0" w:color="auto"/>
                  </w:tcBorders>
                </w:tcPr>
                <w:p w14:paraId="018AE417" w14:textId="77777777" w:rsidR="005B7EF2" w:rsidRPr="005B7EF2" w:rsidRDefault="005B7EF2" w:rsidP="005B7EF2">
                  <w:pPr>
                    <w:ind w:left="494"/>
                    <w:jc w:val="left"/>
                    <w:rPr>
                      <w:rFonts w:ascii="Arial" w:hAnsi="Arial" w:cs="Arial"/>
                      <w:spacing w:val="-2"/>
                      <w:sz w:val="16"/>
                      <w:szCs w:val="16"/>
                      <w:lang w:val="en-US" w:eastAsia="en-US"/>
                    </w:rPr>
                  </w:pPr>
                  <w:r w:rsidRPr="005B7EF2">
                    <w:rPr>
                      <w:rFonts w:ascii="Arial" w:hAnsi="Arial" w:cs="Arial"/>
                      <w:spacing w:val="-2"/>
                      <w:sz w:val="16"/>
                      <w:szCs w:val="16"/>
                      <w:lang w:val="en-US" w:eastAsia="en-US"/>
                    </w:rPr>
                    <w:t>Y</w:t>
                  </w:r>
                </w:p>
              </w:tc>
              <w:tc>
                <w:tcPr>
                  <w:tcW w:w="1134" w:type="dxa"/>
                  <w:tcBorders>
                    <w:top w:val="single" w:sz="4" w:space="0" w:color="auto"/>
                    <w:left w:val="single" w:sz="4" w:space="0" w:color="auto"/>
                    <w:bottom w:val="single" w:sz="4" w:space="0" w:color="auto"/>
                    <w:right w:val="single" w:sz="4" w:space="0" w:color="auto"/>
                  </w:tcBorders>
                </w:tcPr>
                <w:p w14:paraId="485D036C"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eastAsia="Cambria" w:hAnsi="Arial" w:cs="Arial"/>
                      <w:sz w:val="16"/>
                      <w:szCs w:val="16"/>
                      <w:lang w:val="en-US" w:eastAsia="en-US"/>
                    </w:rPr>
                    <w:t>X</w:t>
                  </w:r>
                </w:p>
              </w:tc>
              <w:tc>
                <w:tcPr>
                  <w:tcW w:w="1276" w:type="dxa"/>
                  <w:tcBorders>
                    <w:top w:val="single" w:sz="4" w:space="0" w:color="auto"/>
                    <w:left w:val="single" w:sz="4" w:space="0" w:color="auto"/>
                    <w:bottom w:val="single" w:sz="4" w:space="0" w:color="auto"/>
                    <w:right w:val="single" w:sz="7" w:space="0" w:color="000000"/>
                  </w:tcBorders>
                </w:tcPr>
                <w:p w14:paraId="33592180"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eastAsia="Cambria" w:hAnsi="Arial" w:cs="Arial"/>
                      <w:sz w:val="16"/>
                      <w:szCs w:val="16"/>
                      <w:lang w:val="en-US" w:eastAsia="en-US"/>
                    </w:rPr>
                    <w:t>Y</w:t>
                  </w:r>
                </w:p>
              </w:tc>
              <w:tc>
                <w:tcPr>
                  <w:tcW w:w="2268" w:type="dxa"/>
                  <w:vMerge/>
                  <w:tcBorders>
                    <w:left w:val="single" w:sz="7" w:space="0" w:color="000000"/>
                    <w:bottom w:val="single" w:sz="4" w:space="0" w:color="auto"/>
                    <w:right w:val="single" w:sz="7" w:space="0" w:color="000000"/>
                  </w:tcBorders>
                </w:tcPr>
                <w:p w14:paraId="7D66F394" w14:textId="77777777" w:rsidR="005B7EF2" w:rsidRPr="005B7EF2" w:rsidRDefault="005B7EF2" w:rsidP="005B7EF2">
                  <w:pPr>
                    <w:ind w:left="144" w:right="42" w:firstLine="71"/>
                    <w:jc w:val="left"/>
                    <w:rPr>
                      <w:rFonts w:ascii="Arial" w:hAnsi="Arial" w:cs="Arial"/>
                      <w:spacing w:val="2"/>
                      <w:sz w:val="16"/>
                      <w:szCs w:val="16"/>
                      <w:lang w:eastAsia="en-US"/>
                    </w:rPr>
                  </w:pPr>
                </w:p>
              </w:tc>
              <w:tc>
                <w:tcPr>
                  <w:tcW w:w="851" w:type="dxa"/>
                  <w:vMerge/>
                  <w:tcBorders>
                    <w:left w:val="single" w:sz="7" w:space="0" w:color="000000"/>
                    <w:bottom w:val="single" w:sz="4" w:space="0" w:color="auto"/>
                    <w:right w:val="single" w:sz="7" w:space="0" w:color="000000"/>
                  </w:tcBorders>
                </w:tcPr>
                <w:p w14:paraId="719B6AED" w14:textId="77777777" w:rsidR="005B7EF2" w:rsidRPr="005B7EF2" w:rsidRDefault="005B7EF2" w:rsidP="005B7EF2">
                  <w:pPr>
                    <w:ind w:left="592"/>
                    <w:jc w:val="left"/>
                    <w:rPr>
                      <w:rFonts w:ascii="Arial" w:hAnsi="Arial" w:cs="Arial"/>
                      <w:spacing w:val="-4"/>
                      <w:sz w:val="16"/>
                      <w:szCs w:val="16"/>
                      <w:lang w:eastAsia="en-US"/>
                    </w:rPr>
                  </w:pPr>
                </w:p>
              </w:tc>
              <w:tc>
                <w:tcPr>
                  <w:tcW w:w="1145" w:type="dxa"/>
                  <w:vMerge/>
                  <w:tcBorders>
                    <w:left w:val="single" w:sz="7" w:space="0" w:color="000000"/>
                    <w:bottom w:val="single" w:sz="4" w:space="0" w:color="auto"/>
                    <w:right w:val="single" w:sz="7" w:space="0" w:color="000000"/>
                  </w:tcBorders>
                </w:tcPr>
                <w:p w14:paraId="7261F12B" w14:textId="77777777" w:rsidR="005B7EF2" w:rsidRPr="005B7EF2" w:rsidRDefault="005B7EF2" w:rsidP="005B7EF2">
                  <w:pPr>
                    <w:ind w:left="268"/>
                    <w:jc w:val="left"/>
                    <w:rPr>
                      <w:rFonts w:ascii="Arial" w:hAnsi="Arial" w:cs="Arial"/>
                      <w:spacing w:val="-3"/>
                      <w:sz w:val="16"/>
                      <w:szCs w:val="16"/>
                      <w:lang w:eastAsia="en-US"/>
                    </w:rPr>
                  </w:pPr>
                </w:p>
              </w:tc>
            </w:tr>
            <w:tr w:rsidR="005B7EF2" w:rsidRPr="005B7EF2" w14:paraId="29339DF6" w14:textId="77777777" w:rsidTr="00463582">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3E57931C"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pacing w:val="-3"/>
                      <w:sz w:val="16"/>
                      <w:szCs w:val="16"/>
                      <w:lang w:val="en-US" w:eastAsia="en-US"/>
                    </w:rPr>
                    <w:t>1</w:t>
                  </w:r>
                </w:p>
              </w:tc>
              <w:tc>
                <w:tcPr>
                  <w:tcW w:w="1134" w:type="dxa"/>
                  <w:tcBorders>
                    <w:top w:val="single" w:sz="4" w:space="0" w:color="auto"/>
                    <w:left w:val="single" w:sz="7" w:space="0" w:color="000000"/>
                    <w:bottom w:val="single" w:sz="4" w:space="0" w:color="auto"/>
                    <w:right w:val="single" w:sz="4" w:space="0" w:color="auto"/>
                  </w:tcBorders>
                </w:tcPr>
                <w:p w14:paraId="40B373AF" w14:textId="77777777" w:rsidR="005B7EF2" w:rsidRPr="005B7EF2" w:rsidRDefault="005B7EF2" w:rsidP="005B7EF2">
                  <w:pPr>
                    <w:ind w:left="494"/>
                    <w:jc w:val="left"/>
                    <w:rPr>
                      <w:rFonts w:ascii="Arial" w:hAnsi="Arial" w:cs="Arial"/>
                      <w:spacing w:val="-2"/>
                      <w:sz w:val="16"/>
                      <w:szCs w:val="16"/>
                      <w:lang w:val="en-US" w:eastAsia="en-US"/>
                    </w:rPr>
                  </w:pPr>
                  <w:r w:rsidRPr="005B7EF2">
                    <w:rPr>
                      <w:rFonts w:ascii="Arial" w:hAnsi="Arial" w:cs="Arial"/>
                      <w:spacing w:val="-2"/>
                      <w:sz w:val="16"/>
                      <w:szCs w:val="16"/>
                      <w:lang w:val="en-US" w:eastAsia="en-US"/>
                    </w:rPr>
                    <w:t>2</w:t>
                  </w:r>
                </w:p>
              </w:tc>
              <w:tc>
                <w:tcPr>
                  <w:tcW w:w="1134" w:type="dxa"/>
                  <w:tcBorders>
                    <w:top w:val="single" w:sz="4" w:space="0" w:color="auto"/>
                    <w:left w:val="single" w:sz="4" w:space="0" w:color="auto"/>
                    <w:bottom w:val="single" w:sz="4" w:space="0" w:color="auto"/>
                    <w:right w:val="single" w:sz="4" w:space="0" w:color="auto"/>
                  </w:tcBorders>
                </w:tcPr>
                <w:p w14:paraId="3F69EA99" w14:textId="77777777" w:rsidR="005B7EF2" w:rsidRPr="005B7EF2" w:rsidRDefault="005B7EF2" w:rsidP="005B7EF2">
                  <w:pPr>
                    <w:ind w:left="494"/>
                    <w:jc w:val="left"/>
                    <w:rPr>
                      <w:rFonts w:ascii="Arial" w:hAnsi="Arial" w:cs="Arial"/>
                      <w:spacing w:val="-2"/>
                      <w:sz w:val="16"/>
                      <w:szCs w:val="16"/>
                      <w:lang w:val="en-US" w:eastAsia="en-US"/>
                    </w:rPr>
                  </w:pPr>
                  <w:r w:rsidRPr="005B7EF2">
                    <w:rPr>
                      <w:rFonts w:ascii="Arial" w:hAnsi="Arial" w:cs="Arial"/>
                      <w:spacing w:val="-2"/>
                      <w:sz w:val="16"/>
                      <w:szCs w:val="16"/>
                      <w:lang w:val="en-US" w:eastAsia="en-US"/>
                    </w:rPr>
                    <w:t>3</w:t>
                  </w:r>
                </w:p>
              </w:tc>
              <w:tc>
                <w:tcPr>
                  <w:tcW w:w="1134" w:type="dxa"/>
                  <w:tcBorders>
                    <w:top w:val="single" w:sz="4" w:space="0" w:color="auto"/>
                    <w:left w:val="single" w:sz="4" w:space="0" w:color="auto"/>
                    <w:bottom w:val="single" w:sz="4" w:space="0" w:color="auto"/>
                    <w:right w:val="single" w:sz="4" w:space="0" w:color="auto"/>
                  </w:tcBorders>
                </w:tcPr>
                <w:p w14:paraId="5D59CA3E"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eastAsia="Cambria" w:hAnsi="Arial" w:cs="Arial"/>
                      <w:sz w:val="16"/>
                      <w:szCs w:val="16"/>
                      <w:lang w:val="en-US" w:eastAsia="en-US"/>
                    </w:rPr>
                    <w:t>4</w:t>
                  </w:r>
                </w:p>
              </w:tc>
              <w:tc>
                <w:tcPr>
                  <w:tcW w:w="1276" w:type="dxa"/>
                  <w:tcBorders>
                    <w:top w:val="single" w:sz="4" w:space="0" w:color="auto"/>
                    <w:left w:val="single" w:sz="4" w:space="0" w:color="auto"/>
                    <w:bottom w:val="single" w:sz="4" w:space="0" w:color="auto"/>
                    <w:right w:val="single" w:sz="7" w:space="0" w:color="000000"/>
                  </w:tcBorders>
                </w:tcPr>
                <w:p w14:paraId="58B0A47C"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eastAsia="Cambria" w:hAnsi="Arial" w:cs="Arial"/>
                      <w:sz w:val="16"/>
                      <w:szCs w:val="16"/>
                      <w:lang w:val="en-US" w:eastAsia="en-US"/>
                    </w:rPr>
                    <w:t>5</w:t>
                  </w:r>
                </w:p>
              </w:tc>
              <w:tc>
                <w:tcPr>
                  <w:tcW w:w="2268" w:type="dxa"/>
                  <w:tcBorders>
                    <w:top w:val="single" w:sz="4" w:space="0" w:color="auto"/>
                    <w:left w:val="single" w:sz="7" w:space="0" w:color="000000"/>
                    <w:bottom w:val="single" w:sz="4" w:space="0" w:color="auto"/>
                    <w:right w:val="single" w:sz="7" w:space="0" w:color="000000"/>
                  </w:tcBorders>
                </w:tcPr>
                <w:p w14:paraId="0BA2FB79" w14:textId="77777777" w:rsidR="005B7EF2" w:rsidRPr="005B7EF2" w:rsidRDefault="005B7EF2" w:rsidP="005B7EF2">
                  <w:pPr>
                    <w:ind w:left="144" w:right="42" w:firstLine="71"/>
                    <w:jc w:val="left"/>
                    <w:rPr>
                      <w:rFonts w:ascii="Arial" w:hAnsi="Arial" w:cs="Arial"/>
                      <w:spacing w:val="2"/>
                      <w:sz w:val="16"/>
                      <w:szCs w:val="16"/>
                      <w:lang w:val="en-US" w:eastAsia="en-US"/>
                    </w:rPr>
                  </w:pPr>
                  <w:r w:rsidRPr="005B7EF2">
                    <w:rPr>
                      <w:rFonts w:ascii="Arial" w:hAnsi="Arial" w:cs="Arial"/>
                      <w:spacing w:val="2"/>
                      <w:sz w:val="16"/>
                      <w:szCs w:val="16"/>
                      <w:lang w:val="en-US" w:eastAsia="en-US"/>
                    </w:rPr>
                    <w:t>6</w:t>
                  </w:r>
                </w:p>
              </w:tc>
              <w:tc>
                <w:tcPr>
                  <w:tcW w:w="851" w:type="dxa"/>
                  <w:tcBorders>
                    <w:top w:val="single" w:sz="4" w:space="0" w:color="auto"/>
                    <w:left w:val="single" w:sz="7" w:space="0" w:color="000000"/>
                    <w:bottom w:val="single" w:sz="4" w:space="0" w:color="auto"/>
                    <w:right w:val="single" w:sz="7" w:space="0" w:color="000000"/>
                  </w:tcBorders>
                </w:tcPr>
                <w:p w14:paraId="0695FCF2" w14:textId="77777777" w:rsidR="005B7EF2" w:rsidRPr="005B7EF2" w:rsidRDefault="005B7EF2" w:rsidP="005B7EF2">
                  <w:pPr>
                    <w:ind w:left="592"/>
                    <w:jc w:val="left"/>
                    <w:rPr>
                      <w:rFonts w:ascii="Arial" w:hAnsi="Arial" w:cs="Arial"/>
                      <w:spacing w:val="-4"/>
                      <w:sz w:val="16"/>
                      <w:szCs w:val="16"/>
                      <w:lang w:val="en-US" w:eastAsia="en-US"/>
                    </w:rPr>
                  </w:pPr>
                  <w:r w:rsidRPr="005B7EF2">
                    <w:rPr>
                      <w:rFonts w:ascii="Arial" w:hAnsi="Arial" w:cs="Arial"/>
                      <w:spacing w:val="-4"/>
                      <w:sz w:val="16"/>
                      <w:szCs w:val="16"/>
                      <w:lang w:val="en-US" w:eastAsia="en-US"/>
                    </w:rPr>
                    <w:t>7</w:t>
                  </w:r>
                </w:p>
              </w:tc>
              <w:tc>
                <w:tcPr>
                  <w:tcW w:w="1145" w:type="dxa"/>
                  <w:tcBorders>
                    <w:top w:val="single" w:sz="4" w:space="0" w:color="auto"/>
                    <w:left w:val="single" w:sz="7" w:space="0" w:color="000000"/>
                    <w:bottom w:val="single" w:sz="4" w:space="0" w:color="auto"/>
                    <w:right w:val="single" w:sz="7" w:space="0" w:color="000000"/>
                  </w:tcBorders>
                </w:tcPr>
                <w:p w14:paraId="431574EE" w14:textId="77777777" w:rsidR="005B7EF2" w:rsidRPr="005B7EF2" w:rsidRDefault="005B7EF2" w:rsidP="005B7EF2">
                  <w:pPr>
                    <w:ind w:left="268"/>
                    <w:jc w:val="left"/>
                    <w:rPr>
                      <w:rFonts w:ascii="Arial" w:hAnsi="Arial" w:cs="Arial"/>
                      <w:spacing w:val="-3"/>
                      <w:sz w:val="16"/>
                      <w:szCs w:val="16"/>
                      <w:lang w:val="en-US" w:eastAsia="en-US"/>
                    </w:rPr>
                  </w:pPr>
                  <w:r w:rsidRPr="005B7EF2">
                    <w:rPr>
                      <w:rFonts w:ascii="Arial" w:hAnsi="Arial" w:cs="Arial"/>
                      <w:spacing w:val="-3"/>
                      <w:sz w:val="16"/>
                      <w:szCs w:val="16"/>
                      <w:lang w:val="en-US" w:eastAsia="en-US"/>
                    </w:rPr>
                    <w:t>8</w:t>
                  </w:r>
                </w:p>
              </w:tc>
            </w:tr>
            <w:tr w:rsidR="005B7EF2" w:rsidRPr="005B7EF2" w14:paraId="4EA4867B" w14:textId="77777777" w:rsidTr="00463582">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3C3FB57E"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pacing w:val="-3"/>
                      <w:sz w:val="16"/>
                      <w:szCs w:val="16"/>
                      <w:lang w:val="en-US" w:eastAsia="en-US"/>
                    </w:rPr>
                    <w:t>1</w:t>
                  </w:r>
                </w:p>
              </w:tc>
              <w:tc>
                <w:tcPr>
                  <w:tcW w:w="1134" w:type="dxa"/>
                  <w:tcBorders>
                    <w:top w:val="single" w:sz="4" w:space="0" w:color="auto"/>
                    <w:left w:val="single" w:sz="7" w:space="0" w:color="000000"/>
                    <w:bottom w:val="single" w:sz="4" w:space="0" w:color="auto"/>
                    <w:right w:val="single" w:sz="4" w:space="0" w:color="auto"/>
                  </w:tcBorders>
                </w:tcPr>
                <w:p w14:paraId="7322756B" w14:textId="77777777" w:rsidR="005B7EF2" w:rsidRPr="005B7EF2" w:rsidRDefault="005B7EF2" w:rsidP="005B7EF2">
                  <w:pPr>
                    <w:jc w:val="left"/>
                    <w:rPr>
                      <w:rFonts w:ascii="Arial" w:hAnsi="Arial" w:cs="Arial"/>
                      <w:spacing w:val="-2"/>
                      <w:sz w:val="16"/>
                      <w:szCs w:val="16"/>
                      <w:lang w:val="en-US" w:eastAsia="en-US"/>
                    </w:rPr>
                  </w:pPr>
                  <w:r w:rsidRPr="005B7EF2">
                    <w:rPr>
                      <w:rFonts w:ascii="Arial" w:hAnsi="Arial" w:cs="Arial"/>
                      <w:sz w:val="16"/>
                      <w:szCs w:val="16"/>
                    </w:rPr>
                    <w:t>366796.36</w:t>
                  </w:r>
                </w:p>
              </w:tc>
              <w:tc>
                <w:tcPr>
                  <w:tcW w:w="1134" w:type="dxa"/>
                  <w:tcBorders>
                    <w:top w:val="single" w:sz="4" w:space="0" w:color="auto"/>
                    <w:left w:val="single" w:sz="4" w:space="0" w:color="auto"/>
                    <w:bottom w:val="single" w:sz="4" w:space="0" w:color="auto"/>
                    <w:right w:val="single" w:sz="4" w:space="0" w:color="auto"/>
                  </w:tcBorders>
                </w:tcPr>
                <w:p w14:paraId="0BFF7120" w14:textId="77777777" w:rsidR="005B7EF2" w:rsidRPr="005B7EF2" w:rsidRDefault="005B7EF2" w:rsidP="005B7EF2">
                  <w:pPr>
                    <w:ind w:left="283" w:hanging="283"/>
                    <w:jc w:val="left"/>
                    <w:rPr>
                      <w:rFonts w:ascii="Arial" w:hAnsi="Arial" w:cs="Arial"/>
                      <w:spacing w:val="-2"/>
                      <w:sz w:val="16"/>
                      <w:szCs w:val="16"/>
                      <w:lang w:val="en-US" w:eastAsia="en-US"/>
                    </w:rPr>
                  </w:pPr>
                  <w:r w:rsidRPr="005B7EF2">
                    <w:rPr>
                      <w:rFonts w:ascii="Arial" w:hAnsi="Arial" w:cs="Arial"/>
                      <w:sz w:val="16"/>
                      <w:szCs w:val="16"/>
                    </w:rPr>
                    <w:t>2226778.63</w:t>
                  </w:r>
                </w:p>
              </w:tc>
              <w:tc>
                <w:tcPr>
                  <w:tcW w:w="1134" w:type="dxa"/>
                  <w:tcBorders>
                    <w:top w:val="single" w:sz="4" w:space="0" w:color="auto"/>
                    <w:left w:val="single" w:sz="4" w:space="0" w:color="auto"/>
                    <w:bottom w:val="single" w:sz="4" w:space="0" w:color="auto"/>
                    <w:right w:val="single" w:sz="4" w:space="0" w:color="auto"/>
                  </w:tcBorders>
                </w:tcPr>
                <w:p w14:paraId="61A397CA"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eastAsia="Cambria" w:hAnsi="Arial" w:cs="Arial"/>
                      <w:sz w:val="16"/>
                      <w:szCs w:val="16"/>
                      <w:lang w:val="en-US" w:eastAsia="en-US"/>
                    </w:rPr>
                    <w:t>-</w:t>
                  </w:r>
                </w:p>
              </w:tc>
              <w:tc>
                <w:tcPr>
                  <w:tcW w:w="1276" w:type="dxa"/>
                  <w:tcBorders>
                    <w:top w:val="single" w:sz="4" w:space="0" w:color="auto"/>
                    <w:left w:val="single" w:sz="4" w:space="0" w:color="auto"/>
                    <w:bottom w:val="single" w:sz="4" w:space="0" w:color="auto"/>
                    <w:right w:val="single" w:sz="7" w:space="0" w:color="000000"/>
                  </w:tcBorders>
                </w:tcPr>
                <w:p w14:paraId="5C02FEF1"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eastAsia="Cambria" w:hAnsi="Arial" w:cs="Arial"/>
                      <w:sz w:val="16"/>
                      <w:szCs w:val="16"/>
                      <w:lang w:val="en-US" w:eastAsia="en-US"/>
                    </w:rPr>
                    <w:t>-</w:t>
                  </w:r>
                </w:p>
              </w:tc>
              <w:tc>
                <w:tcPr>
                  <w:tcW w:w="2268" w:type="dxa"/>
                  <w:tcBorders>
                    <w:top w:val="single" w:sz="4" w:space="0" w:color="auto"/>
                    <w:left w:val="single" w:sz="7" w:space="0" w:color="000000"/>
                    <w:bottom w:val="single" w:sz="4" w:space="0" w:color="auto"/>
                    <w:right w:val="single" w:sz="7" w:space="0" w:color="000000"/>
                  </w:tcBorders>
                </w:tcPr>
                <w:p w14:paraId="79FB463A" w14:textId="77777777" w:rsidR="005B7EF2" w:rsidRPr="005B7EF2" w:rsidRDefault="005B7EF2" w:rsidP="005B7EF2">
                  <w:pPr>
                    <w:ind w:left="144" w:right="42" w:firstLine="71"/>
                    <w:jc w:val="left"/>
                    <w:rPr>
                      <w:rFonts w:ascii="Arial" w:hAnsi="Arial" w:cs="Arial"/>
                      <w:spacing w:val="2"/>
                      <w:sz w:val="16"/>
                      <w:szCs w:val="16"/>
                      <w:lang w:eastAsia="en-US"/>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7C227BE" w14:textId="77777777" w:rsidR="005B7EF2" w:rsidRPr="005B7EF2" w:rsidRDefault="005B7EF2" w:rsidP="005B7EF2">
                  <w:pPr>
                    <w:ind w:left="141"/>
                    <w:jc w:val="left"/>
                    <w:rPr>
                      <w:rFonts w:ascii="Arial" w:hAnsi="Arial" w:cs="Arial"/>
                      <w:spacing w:val="-4"/>
                      <w:sz w:val="16"/>
                      <w:szCs w:val="16"/>
                      <w:lang w:eastAsia="en-US"/>
                    </w:rPr>
                  </w:pPr>
                  <w:r w:rsidRPr="005B7EF2">
                    <w:rPr>
                      <w:rFonts w:ascii="Arial" w:hAnsi="Arial" w:cs="Arial"/>
                      <w:sz w:val="16"/>
                      <w:szCs w:val="16"/>
                    </w:rPr>
                    <w:t>1.00</w:t>
                  </w:r>
                </w:p>
              </w:tc>
              <w:tc>
                <w:tcPr>
                  <w:tcW w:w="1145" w:type="dxa"/>
                  <w:tcBorders>
                    <w:top w:val="single" w:sz="4" w:space="0" w:color="auto"/>
                    <w:left w:val="single" w:sz="7" w:space="0" w:color="000000"/>
                    <w:bottom w:val="single" w:sz="4" w:space="0" w:color="auto"/>
                    <w:right w:val="single" w:sz="7" w:space="0" w:color="000000"/>
                  </w:tcBorders>
                </w:tcPr>
                <w:p w14:paraId="2E7B637D"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75604F51" w14:textId="77777777" w:rsidTr="00463582">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18C7EEE2"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w:t>
                  </w:r>
                </w:p>
              </w:tc>
              <w:tc>
                <w:tcPr>
                  <w:tcW w:w="1134" w:type="dxa"/>
                  <w:tcBorders>
                    <w:top w:val="single" w:sz="7" w:space="0" w:color="000000"/>
                    <w:left w:val="single" w:sz="7" w:space="0" w:color="000000"/>
                    <w:bottom w:val="single" w:sz="7" w:space="0" w:color="000000"/>
                    <w:right w:val="single" w:sz="7" w:space="0" w:color="000000"/>
                  </w:tcBorders>
                </w:tcPr>
                <w:p w14:paraId="4924118B" w14:textId="77777777" w:rsidR="005B7EF2" w:rsidRPr="005B7EF2" w:rsidRDefault="005B7EF2" w:rsidP="005B7EF2">
                  <w:pPr>
                    <w:jc w:val="left"/>
                    <w:rPr>
                      <w:rFonts w:ascii="Arial" w:hAnsi="Arial" w:cs="Arial"/>
                      <w:spacing w:val="-2"/>
                      <w:sz w:val="16"/>
                      <w:szCs w:val="16"/>
                      <w:lang w:val="en-US" w:eastAsia="en-US"/>
                    </w:rPr>
                  </w:pPr>
                  <w:r w:rsidRPr="005B7EF2">
                    <w:rPr>
                      <w:rFonts w:ascii="Arial" w:hAnsi="Arial" w:cs="Arial"/>
                      <w:spacing w:val="-3"/>
                      <w:sz w:val="16"/>
                      <w:szCs w:val="16"/>
                      <w:lang w:val="en-US" w:eastAsia="en-US"/>
                    </w:rPr>
                    <w:t>3667</w:t>
                  </w:r>
                  <w:r w:rsidRPr="005B7EF2">
                    <w:rPr>
                      <w:rFonts w:ascii="Arial" w:hAnsi="Arial" w:cs="Arial"/>
                      <w:spacing w:val="-2"/>
                      <w:sz w:val="16"/>
                      <w:szCs w:val="16"/>
                      <w:lang w:val="en-US" w:eastAsia="en-US"/>
                    </w:rPr>
                    <w:t>91.57</w:t>
                  </w:r>
                </w:p>
              </w:tc>
              <w:tc>
                <w:tcPr>
                  <w:tcW w:w="1134" w:type="dxa"/>
                  <w:tcBorders>
                    <w:top w:val="single" w:sz="7" w:space="0" w:color="000000"/>
                    <w:left w:val="single" w:sz="7" w:space="0" w:color="000000"/>
                    <w:bottom w:val="single" w:sz="7" w:space="0" w:color="000000"/>
                    <w:right w:val="single" w:sz="7" w:space="0" w:color="000000"/>
                  </w:tcBorders>
                </w:tcPr>
                <w:p w14:paraId="07C1D93E" w14:textId="77777777" w:rsidR="005B7EF2" w:rsidRPr="005B7EF2" w:rsidRDefault="005B7EF2" w:rsidP="005B7EF2">
                  <w:pPr>
                    <w:ind w:left="283" w:hanging="283"/>
                    <w:jc w:val="left"/>
                    <w:rPr>
                      <w:rFonts w:ascii="Arial" w:hAnsi="Arial" w:cs="Arial"/>
                      <w:spacing w:val="-2"/>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26814.11</w:t>
                  </w:r>
                </w:p>
              </w:tc>
              <w:tc>
                <w:tcPr>
                  <w:tcW w:w="1134" w:type="dxa"/>
                  <w:tcBorders>
                    <w:top w:val="single" w:sz="4" w:space="0" w:color="auto"/>
                    <w:left w:val="single" w:sz="4" w:space="0" w:color="auto"/>
                    <w:bottom w:val="single" w:sz="4" w:space="0" w:color="auto"/>
                    <w:right w:val="single" w:sz="4" w:space="0" w:color="auto"/>
                  </w:tcBorders>
                </w:tcPr>
                <w:p w14:paraId="32B7C789"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eastAsia="Cambria" w:hAnsi="Arial" w:cs="Arial"/>
                      <w:sz w:val="16"/>
                      <w:szCs w:val="16"/>
                      <w:lang w:val="en-US" w:eastAsia="en-US"/>
                    </w:rPr>
                    <w:t>-</w:t>
                  </w:r>
                </w:p>
              </w:tc>
              <w:tc>
                <w:tcPr>
                  <w:tcW w:w="1276" w:type="dxa"/>
                  <w:tcBorders>
                    <w:top w:val="single" w:sz="4" w:space="0" w:color="auto"/>
                    <w:left w:val="single" w:sz="4" w:space="0" w:color="auto"/>
                    <w:bottom w:val="single" w:sz="4" w:space="0" w:color="auto"/>
                    <w:right w:val="single" w:sz="7" w:space="0" w:color="000000"/>
                  </w:tcBorders>
                </w:tcPr>
                <w:p w14:paraId="4F6EAC75"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eastAsia="Cambria" w:hAnsi="Arial" w:cs="Arial"/>
                      <w:sz w:val="16"/>
                      <w:szCs w:val="16"/>
                      <w:lang w:val="en-US" w:eastAsia="en-US"/>
                    </w:rPr>
                    <w:t>-</w:t>
                  </w:r>
                </w:p>
              </w:tc>
              <w:tc>
                <w:tcPr>
                  <w:tcW w:w="2268" w:type="dxa"/>
                  <w:tcBorders>
                    <w:top w:val="single" w:sz="4" w:space="0" w:color="auto"/>
                    <w:left w:val="single" w:sz="7" w:space="0" w:color="000000"/>
                    <w:bottom w:val="single" w:sz="4" w:space="0" w:color="auto"/>
                    <w:right w:val="single" w:sz="7" w:space="0" w:color="000000"/>
                  </w:tcBorders>
                </w:tcPr>
                <w:p w14:paraId="63DAEE9A" w14:textId="77777777" w:rsidR="005B7EF2" w:rsidRPr="005B7EF2" w:rsidRDefault="005B7EF2" w:rsidP="005B7EF2">
                  <w:pPr>
                    <w:ind w:left="144" w:right="42" w:firstLine="71"/>
                    <w:jc w:val="left"/>
                    <w:rPr>
                      <w:rFonts w:ascii="Arial" w:hAnsi="Arial" w:cs="Arial"/>
                      <w:spacing w:val="2"/>
                      <w:sz w:val="16"/>
                      <w:szCs w:val="16"/>
                      <w:lang w:eastAsia="en-US"/>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1006B93" w14:textId="77777777" w:rsidR="005B7EF2" w:rsidRPr="005B7EF2" w:rsidRDefault="005B7EF2" w:rsidP="005B7EF2">
                  <w:pPr>
                    <w:ind w:left="141"/>
                    <w:jc w:val="left"/>
                    <w:rPr>
                      <w:rFonts w:ascii="Arial" w:hAnsi="Arial" w:cs="Arial"/>
                      <w:spacing w:val="-4"/>
                      <w:sz w:val="16"/>
                      <w:szCs w:val="16"/>
                      <w:lang w:eastAsia="en-US"/>
                    </w:rPr>
                  </w:pPr>
                  <w:r w:rsidRPr="005B7EF2">
                    <w:rPr>
                      <w:rFonts w:ascii="Arial" w:hAnsi="Arial" w:cs="Arial"/>
                      <w:sz w:val="16"/>
                      <w:szCs w:val="16"/>
                    </w:rPr>
                    <w:t>1.00</w:t>
                  </w:r>
                </w:p>
              </w:tc>
              <w:tc>
                <w:tcPr>
                  <w:tcW w:w="1145" w:type="dxa"/>
                  <w:tcBorders>
                    <w:top w:val="single" w:sz="4" w:space="0" w:color="auto"/>
                    <w:left w:val="single" w:sz="7" w:space="0" w:color="000000"/>
                    <w:bottom w:val="single" w:sz="4" w:space="0" w:color="auto"/>
                    <w:right w:val="single" w:sz="7" w:space="0" w:color="000000"/>
                  </w:tcBorders>
                </w:tcPr>
                <w:p w14:paraId="682BDA3D"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3932DF96" w14:textId="77777777" w:rsidTr="00463582">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0ACFCB9E"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w:t>
                  </w:r>
                </w:p>
              </w:tc>
              <w:tc>
                <w:tcPr>
                  <w:tcW w:w="1134" w:type="dxa"/>
                  <w:tcBorders>
                    <w:top w:val="single" w:sz="7" w:space="0" w:color="000000"/>
                    <w:left w:val="single" w:sz="7" w:space="0" w:color="000000"/>
                    <w:bottom w:val="single" w:sz="7" w:space="0" w:color="000000"/>
                    <w:right w:val="single" w:sz="7" w:space="0" w:color="000000"/>
                  </w:tcBorders>
                </w:tcPr>
                <w:p w14:paraId="60C3232B" w14:textId="77777777" w:rsidR="005B7EF2" w:rsidRPr="005B7EF2" w:rsidRDefault="005B7EF2" w:rsidP="005B7EF2">
                  <w:pPr>
                    <w:jc w:val="left"/>
                    <w:rPr>
                      <w:rFonts w:ascii="Arial" w:hAnsi="Arial" w:cs="Arial"/>
                      <w:spacing w:val="-2"/>
                      <w:sz w:val="16"/>
                      <w:szCs w:val="16"/>
                      <w:lang w:val="en-US" w:eastAsia="en-US"/>
                    </w:rPr>
                  </w:pPr>
                  <w:r w:rsidRPr="005B7EF2">
                    <w:rPr>
                      <w:rFonts w:ascii="Arial" w:hAnsi="Arial" w:cs="Arial"/>
                      <w:spacing w:val="-3"/>
                      <w:sz w:val="16"/>
                      <w:szCs w:val="16"/>
                      <w:lang w:val="en-US" w:eastAsia="en-US"/>
                    </w:rPr>
                    <w:t>3667</w:t>
                  </w:r>
                  <w:r w:rsidRPr="005B7EF2">
                    <w:rPr>
                      <w:rFonts w:ascii="Arial" w:hAnsi="Arial" w:cs="Arial"/>
                      <w:spacing w:val="-2"/>
                      <w:sz w:val="16"/>
                      <w:szCs w:val="16"/>
                      <w:lang w:val="en-US" w:eastAsia="en-US"/>
                    </w:rPr>
                    <w:t>85.66</w:t>
                  </w:r>
                </w:p>
              </w:tc>
              <w:tc>
                <w:tcPr>
                  <w:tcW w:w="1134" w:type="dxa"/>
                  <w:tcBorders>
                    <w:top w:val="single" w:sz="7" w:space="0" w:color="000000"/>
                    <w:left w:val="single" w:sz="7" w:space="0" w:color="000000"/>
                    <w:bottom w:val="single" w:sz="7" w:space="0" w:color="000000"/>
                    <w:right w:val="single" w:sz="7" w:space="0" w:color="000000"/>
                  </w:tcBorders>
                </w:tcPr>
                <w:p w14:paraId="3929205B" w14:textId="77777777" w:rsidR="005B7EF2" w:rsidRPr="005B7EF2" w:rsidRDefault="005B7EF2" w:rsidP="005B7EF2">
                  <w:pPr>
                    <w:ind w:left="283" w:hanging="283"/>
                    <w:jc w:val="left"/>
                    <w:rPr>
                      <w:rFonts w:ascii="Arial" w:hAnsi="Arial" w:cs="Arial"/>
                      <w:spacing w:val="-2"/>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26851.18</w:t>
                  </w:r>
                </w:p>
              </w:tc>
              <w:tc>
                <w:tcPr>
                  <w:tcW w:w="1134" w:type="dxa"/>
                  <w:tcBorders>
                    <w:top w:val="single" w:sz="4" w:space="0" w:color="auto"/>
                    <w:left w:val="single" w:sz="4" w:space="0" w:color="auto"/>
                    <w:bottom w:val="single" w:sz="4" w:space="0" w:color="auto"/>
                    <w:right w:val="single" w:sz="4" w:space="0" w:color="auto"/>
                  </w:tcBorders>
                </w:tcPr>
                <w:p w14:paraId="79CB26EF"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01A1A3E7"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311978CF" w14:textId="77777777" w:rsidR="005B7EF2" w:rsidRPr="005B7EF2" w:rsidRDefault="005B7EF2" w:rsidP="005B7EF2">
                  <w:pPr>
                    <w:ind w:left="144" w:right="42" w:firstLine="71"/>
                    <w:jc w:val="left"/>
                    <w:rPr>
                      <w:rFonts w:ascii="Arial" w:hAnsi="Arial" w:cs="Arial"/>
                      <w:spacing w:val="2"/>
                      <w:sz w:val="16"/>
                      <w:szCs w:val="16"/>
                      <w:lang w:eastAsia="en-US"/>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93C7744" w14:textId="77777777" w:rsidR="005B7EF2" w:rsidRPr="005B7EF2" w:rsidRDefault="005B7EF2" w:rsidP="005B7EF2">
                  <w:pPr>
                    <w:ind w:left="141"/>
                    <w:jc w:val="left"/>
                    <w:rPr>
                      <w:rFonts w:ascii="Arial" w:hAnsi="Arial" w:cs="Arial"/>
                      <w:spacing w:val="-4"/>
                      <w:sz w:val="16"/>
                      <w:szCs w:val="16"/>
                      <w:lang w:eastAsia="en-US"/>
                    </w:rPr>
                  </w:pPr>
                  <w:r w:rsidRPr="005B7EF2">
                    <w:rPr>
                      <w:rFonts w:ascii="Arial" w:hAnsi="Arial" w:cs="Arial"/>
                      <w:sz w:val="16"/>
                      <w:szCs w:val="16"/>
                    </w:rPr>
                    <w:t>1.00</w:t>
                  </w:r>
                </w:p>
              </w:tc>
              <w:tc>
                <w:tcPr>
                  <w:tcW w:w="1145" w:type="dxa"/>
                  <w:tcBorders>
                    <w:top w:val="single" w:sz="4" w:space="0" w:color="auto"/>
                    <w:left w:val="single" w:sz="7" w:space="0" w:color="000000"/>
                    <w:bottom w:val="single" w:sz="4" w:space="0" w:color="auto"/>
                    <w:right w:val="single" w:sz="7" w:space="0" w:color="000000"/>
                  </w:tcBorders>
                </w:tcPr>
                <w:p w14:paraId="5FB8376B"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1EFD9709" w14:textId="77777777" w:rsidTr="00463582">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6FB83D8E"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pacing w:val="-3"/>
                      <w:sz w:val="16"/>
                      <w:szCs w:val="16"/>
                      <w:lang w:val="en-US" w:eastAsia="en-US"/>
                    </w:rPr>
                    <w:t>4</w:t>
                  </w:r>
                </w:p>
              </w:tc>
              <w:tc>
                <w:tcPr>
                  <w:tcW w:w="1134" w:type="dxa"/>
                  <w:tcBorders>
                    <w:top w:val="single" w:sz="7" w:space="0" w:color="000000"/>
                    <w:left w:val="single" w:sz="7" w:space="0" w:color="000000"/>
                    <w:bottom w:val="single" w:sz="7" w:space="0" w:color="000000"/>
                    <w:right w:val="single" w:sz="7" w:space="0" w:color="000000"/>
                  </w:tcBorders>
                </w:tcPr>
                <w:p w14:paraId="0A1E560B" w14:textId="77777777" w:rsidR="005B7EF2" w:rsidRPr="005B7EF2" w:rsidRDefault="005B7EF2" w:rsidP="005B7EF2">
                  <w:pPr>
                    <w:jc w:val="left"/>
                    <w:rPr>
                      <w:rFonts w:ascii="Arial" w:hAnsi="Arial" w:cs="Arial"/>
                      <w:spacing w:val="-2"/>
                      <w:sz w:val="16"/>
                      <w:szCs w:val="16"/>
                      <w:lang w:val="en-US" w:eastAsia="en-US"/>
                    </w:rPr>
                  </w:pPr>
                  <w:r w:rsidRPr="005B7EF2">
                    <w:rPr>
                      <w:rFonts w:ascii="Arial" w:hAnsi="Arial" w:cs="Arial"/>
                      <w:spacing w:val="-3"/>
                      <w:sz w:val="16"/>
                      <w:szCs w:val="16"/>
                      <w:lang w:val="en-US" w:eastAsia="en-US"/>
                    </w:rPr>
                    <w:t>3667</w:t>
                  </w:r>
                  <w:r w:rsidRPr="005B7EF2">
                    <w:rPr>
                      <w:rFonts w:ascii="Arial" w:hAnsi="Arial" w:cs="Arial"/>
                      <w:spacing w:val="-2"/>
                      <w:sz w:val="16"/>
                      <w:szCs w:val="16"/>
                      <w:lang w:val="en-US" w:eastAsia="en-US"/>
                    </w:rPr>
                    <w:t>46.99</w:t>
                  </w:r>
                </w:p>
              </w:tc>
              <w:tc>
                <w:tcPr>
                  <w:tcW w:w="1134" w:type="dxa"/>
                  <w:tcBorders>
                    <w:top w:val="single" w:sz="7" w:space="0" w:color="000000"/>
                    <w:left w:val="single" w:sz="7" w:space="0" w:color="000000"/>
                    <w:bottom w:val="single" w:sz="7" w:space="0" w:color="000000"/>
                    <w:right w:val="single" w:sz="7" w:space="0" w:color="000000"/>
                  </w:tcBorders>
                </w:tcPr>
                <w:p w14:paraId="48D79560" w14:textId="77777777" w:rsidR="005B7EF2" w:rsidRPr="005B7EF2" w:rsidRDefault="005B7EF2" w:rsidP="005B7EF2">
                  <w:pPr>
                    <w:ind w:left="283" w:hanging="283"/>
                    <w:jc w:val="left"/>
                    <w:rPr>
                      <w:rFonts w:ascii="Arial" w:hAnsi="Arial" w:cs="Arial"/>
                      <w:spacing w:val="-2"/>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27116.97</w:t>
                  </w:r>
                </w:p>
              </w:tc>
              <w:tc>
                <w:tcPr>
                  <w:tcW w:w="1134" w:type="dxa"/>
                  <w:tcBorders>
                    <w:top w:val="single" w:sz="4" w:space="0" w:color="auto"/>
                    <w:left w:val="single" w:sz="4" w:space="0" w:color="auto"/>
                    <w:bottom w:val="single" w:sz="4" w:space="0" w:color="auto"/>
                    <w:right w:val="single" w:sz="4" w:space="0" w:color="auto"/>
                  </w:tcBorders>
                </w:tcPr>
                <w:p w14:paraId="118A5241"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02823AF1"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591BF349" w14:textId="77777777" w:rsidR="005B7EF2" w:rsidRPr="005B7EF2" w:rsidRDefault="005B7EF2" w:rsidP="005B7EF2">
                  <w:pPr>
                    <w:ind w:left="144" w:right="42" w:firstLine="71"/>
                    <w:jc w:val="left"/>
                    <w:rPr>
                      <w:rFonts w:ascii="Arial" w:hAnsi="Arial" w:cs="Arial"/>
                      <w:spacing w:val="2"/>
                      <w:sz w:val="16"/>
                      <w:szCs w:val="16"/>
                      <w:lang w:eastAsia="en-US"/>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0511928" w14:textId="77777777" w:rsidR="005B7EF2" w:rsidRPr="005B7EF2" w:rsidRDefault="005B7EF2" w:rsidP="005B7EF2">
                  <w:pPr>
                    <w:ind w:left="141"/>
                    <w:jc w:val="left"/>
                    <w:rPr>
                      <w:rFonts w:ascii="Arial" w:hAnsi="Arial" w:cs="Arial"/>
                      <w:spacing w:val="-4"/>
                      <w:sz w:val="16"/>
                      <w:szCs w:val="16"/>
                      <w:lang w:eastAsia="en-US"/>
                    </w:rPr>
                  </w:pPr>
                  <w:r w:rsidRPr="005B7EF2">
                    <w:rPr>
                      <w:rFonts w:ascii="Arial" w:hAnsi="Arial" w:cs="Arial"/>
                      <w:sz w:val="16"/>
                      <w:szCs w:val="16"/>
                    </w:rPr>
                    <w:t>1.00</w:t>
                  </w:r>
                </w:p>
              </w:tc>
              <w:tc>
                <w:tcPr>
                  <w:tcW w:w="1145" w:type="dxa"/>
                  <w:tcBorders>
                    <w:top w:val="single" w:sz="4" w:space="0" w:color="auto"/>
                    <w:left w:val="single" w:sz="7" w:space="0" w:color="000000"/>
                    <w:bottom w:val="single" w:sz="4" w:space="0" w:color="auto"/>
                    <w:right w:val="single" w:sz="7" w:space="0" w:color="000000"/>
                  </w:tcBorders>
                </w:tcPr>
                <w:p w14:paraId="623ED1A5"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5A132C37" w14:textId="77777777" w:rsidTr="00463582">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019803EC"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pacing w:val="-3"/>
                      <w:sz w:val="16"/>
                      <w:szCs w:val="16"/>
                      <w:lang w:val="en-US" w:eastAsia="en-US"/>
                    </w:rPr>
                    <w:t>5</w:t>
                  </w:r>
                </w:p>
              </w:tc>
              <w:tc>
                <w:tcPr>
                  <w:tcW w:w="1134" w:type="dxa"/>
                  <w:tcBorders>
                    <w:top w:val="single" w:sz="7" w:space="0" w:color="000000"/>
                    <w:left w:val="single" w:sz="7" w:space="0" w:color="000000"/>
                    <w:bottom w:val="single" w:sz="7" w:space="0" w:color="000000"/>
                    <w:right w:val="single" w:sz="7" w:space="0" w:color="000000"/>
                  </w:tcBorders>
                </w:tcPr>
                <w:p w14:paraId="3FDB2B6F"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366739.53</w:t>
                  </w:r>
                </w:p>
              </w:tc>
              <w:tc>
                <w:tcPr>
                  <w:tcW w:w="1134" w:type="dxa"/>
                  <w:tcBorders>
                    <w:top w:val="single" w:sz="7" w:space="0" w:color="000000"/>
                    <w:left w:val="single" w:sz="7" w:space="0" w:color="000000"/>
                    <w:bottom w:val="single" w:sz="7" w:space="0" w:color="000000"/>
                    <w:right w:val="single" w:sz="7" w:space="0" w:color="000000"/>
                  </w:tcBorders>
                </w:tcPr>
                <w:p w14:paraId="561E0BBA"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2227122.02</w:t>
                  </w:r>
                </w:p>
              </w:tc>
              <w:tc>
                <w:tcPr>
                  <w:tcW w:w="1134" w:type="dxa"/>
                  <w:tcBorders>
                    <w:top w:val="single" w:sz="4" w:space="0" w:color="auto"/>
                    <w:left w:val="single" w:sz="4" w:space="0" w:color="auto"/>
                    <w:bottom w:val="single" w:sz="4" w:space="0" w:color="auto"/>
                    <w:right w:val="single" w:sz="4" w:space="0" w:color="auto"/>
                  </w:tcBorders>
                </w:tcPr>
                <w:p w14:paraId="59B4D209"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08EA7997"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264752ED"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9450300" w14:textId="77777777" w:rsidR="005B7EF2" w:rsidRPr="005B7EF2" w:rsidRDefault="005B7EF2" w:rsidP="005B7EF2">
                  <w:pPr>
                    <w:ind w:left="141"/>
                    <w:jc w:val="left"/>
                    <w:rPr>
                      <w:rFonts w:ascii="Arial" w:hAnsi="Arial" w:cs="Arial"/>
                      <w:sz w:val="16"/>
                      <w:szCs w:val="16"/>
                    </w:rPr>
                  </w:pPr>
                  <w:r w:rsidRPr="005B7EF2">
                    <w:rPr>
                      <w:rFonts w:ascii="Arial" w:hAnsi="Arial" w:cs="Arial"/>
                      <w:sz w:val="16"/>
                      <w:szCs w:val="16"/>
                    </w:rPr>
                    <w:t>1.00</w:t>
                  </w:r>
                </w:p>
              </w:tc>
              <w:tc>
                <w:tcPr>
                  <w:tcW w:w="1145" w:type="dxa"/>
                  <w:tcBorders>
                    <w:top w:val="single" w:sz="4" w:space="0" w:color="auto"/>
                    <w:left w:val="single" w:sz="7" w:space="0" w:color="000000"/>
                    <w:bottom w:val="single" w:sz="4" w:space="0" w:color="auto"/>
                    <w:right w:val="single" w:sz="7" w:space="0" w:color="000000"/>
                  </w:tcBorders>
                </w:tcPr>
                <w:p w14:paraId="0790D39F"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04208FA1" w14:textId="77777777" w:rsidTr="00463582">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2C940F53"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pacing w:val="-3"/>
                      <w:sz w:val="16"/>
                      <w:szCs w:val="16"/>
                      <w:lang w:val="en-US" w:eastAsia="en-US"/>
                    </w:rPr>
                    <w:t>6</w:t>
                  </w:r>
                </w:p>
              </w:tc>
              <w:tc>
                <w:tcPr>
                  <w:tcW w:w="1134" w:type="dxa"/>
                  <w:tcBorders>
                    <w:top w:val="single" w:sz="7" w:space="0" w:color="000000"/>
                    <w:left w:val="single" w:sz="7" w:space="0" w:color="000000"/>
                    <w:bottom w:val="single" w:sz="7" w:space="0" w:color="000000"/>
                    <w:right w:val="single" w:sz="7" w:space="0" w:color="000000"/>
                  </w:tcBorders>
                </w:tcPr>
                <w:p w14:paraId="471CB8B8"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366736.20</w:t>
                  </w:r>
                </w:p>
              </w:tc>
              <w:tc>
                <w:tcPr>
                  <w:tcW w:w="1134" w:type="dxa"/>
                  <w:tcBorders>
                    <w:top w:val="single" w:sz="7" w:space="0" w:color="000000"/>
                    <w:left w:val="single" w:sz="7" w:space="0" w:color="000000"/>
                    <w:bottom w:val="single" w:sz="7" w:space="0" w:color="000000"/>
                    <w:right w:val="single" w:sz="7" w:space="0" w:color="000000"/>
                  </w:tcBorders>
                </w:tcPr>
                <w:p w14:paraId="33E75551"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2227146.70</w:t>
                  </w:r>
                </w:p>
              </w:tc>
              <w:tc>
                <w:tcPr>
                  <w:tcW w:w="1134" w:type="dxa"/>
                  <w:tcBorders>
                    <w:top w:val="single" w:sz="4" w:space="0" w:color="auto"/>
                    <w:left w:val="single" w:sz="4" w:space="0" w:color="auto"/>
                    <w:bottom w:val="single" w:sz="4" w:space="0" w:color="auto"/>
                    <w:right w:val="single" w:sz="4" w:space="0" w:color="auto"/>
                  </w:tcBorders>
                </w:tcPr>
                <w:p w14:paraId="4CC0E289"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1EBF8101"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33C4D809"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1A08E7D" w14:textId="77777777" w:rsidR="005B7EF2" w:rsidRPr="005B7EF2" w:rsidRDefault="005B7EF2" w:rsidP="005B7EF2">
                  <w:pPr>
                    <w:ind w:left="141"/>
                    <w:jc w:val="left"/>
                    <w:rPr>
                      <w:rFonts w:ascii="Arial" w:hAnsi="Arial" w:cs="Arial"/>
                      <w:sz w:val="16"/>
                      <w:szCs w:val="16"/>
                    </w:rPr>
                  </w:pPr>
                  <w:r w:rsidRPr="005B7EF2">
                    <w:rPr>
                      <w:rFonts w:ascii="Arial" w:hAnsi="Arial" w:cs="Arial"/>
                      <w:sz w:val="16"/>
                      <w:szCs w:val="16"/>
                    </w:rPr>
                    <w:t>1.00</w:t>
                  </w:r>
                </w:p>
              </w:tc>
              <w:tc>
                <w:tcPr>
                  <w:tcW w:w="1145" w:type="dxa"/>
                  <w:tcBorders>
                    <w:top w:val="single" w:sz="4" w:space="0" w:color="auto"/>
                    <w:left w:val="single" w:sz="7" w:space="0" w:color="000000"/>
                    <w:bottom w:val="single" w:sz="4" w:space="0" w:color="auto"/>
                    <w:right w:val="single" w:sz="7" w:space="0" w:color="000000"/>
                  </w:tcBorders>
                </w:tcPr>
                <w:p w14:paraId="2787143F"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47A2CB5B" w14:textId="77777777" w:rsidTr="00463582">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7032C5B0"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pacing w:val="-3"/>
                      <w:sz w:val="16"/>
                      <w:szCs w:val="16"/>
                      <w:lang w:val="en-US" w:eastAsia="en-US"/>
                    </w:rPr>
                    <w:t>7</w:t>
                  </w:r>
                </w:p>
              </w:tc>
              <w:tc>
                <w:tcPr>
                  <w:tcW w:w="1134" w:type="dxa"/>
                  <w:tcBorders>
                    <w:top w:val="single" w:sz="7" w:space="0" w:color="000000"/>
                    <w:left w:val="single" w:sz="7" w:space="0" w:color="000000"/>
                    <w:bottom w:val="single" w:sz="7" w:space="0" w:color="000000"/>
                    <w:right w:val="single" w:sz="7" w:space="0" w:color="000000"/>
                  </w:tcBorders>
                </w:tcPr>
                <w:p w14:paraId="66D6E599"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366741.90</w:t>
                  </w:r>
                </w:p>
              </w:tc>
              <w:tc>
                <w:tcPr>
                  <w:tcW w:w="1134" w:type="dxa"/>
                  <w:tcBorders>
                    <w:top w:val="single" w:sz="7" w:space="0" w:color="000000"/>
                    <w:left w:val="single" w:sz="7" w:space="0" w:color="000000"/>
                    <w:bottom w:val="single" w:sz="7" w:space="0" w:color="000000"/>
                    <w:right w:val="single" w:sz="7" w:space="0" w:color="000000"/>
                  </w:tcBorders>
                </w:tcPr>
                <w:p w14:paraId="5D3317BD"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2227151.43</w:t>
                  </w:r>
                </w:p>
              </w:tc>
              <w:tc>
                <w:tcPr>
                  <w:tcW w:w="1134" w:type="dxa"/>
                  <w:tcBorders>
                    <w:top w:val="single" w:sz="4" w:space="0" w:color="auto"/>
                    <w:left w:val="single" w:sz="4" w:space="0" w:color="auto"/>
                    <w:bottom w:val="single" w:sz="4" w:space="0" w:color="auto"/>
                    <w:right w:val="single" w:sz="4" w:space="0" w:color="auto"/>
                  </w:tcBorders>
                </w:tcPr>
                <w:p w14:paraId="0C22A2DA"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27CE3BF8"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2DDF6A78"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F043B1B" w14:textId="77777777" w:rsidR="005B7EF2" w:rsidRPr="005B7EF2" w:rsidRDefault="005B7EF2" w:rsidP="005B7EF2">
                  <w:pPr>
                    <w:ind w:left="141"/>
                    <w:jc w:val="left"/>
                    <w:rPr>
                      <w:rFonts w:ascii="Arial" w:hAnsi="Arial" w:cs="Arial"/>
                      <w:sz w:val="16"/>
                      <w:szCs w:val="16"/>
                    </w:rPr>
                  </w:pPr>
                  <w:r w:rsidRPr="005B7EF2">
                    <w:rPr>
                      <w:rFonts w:ascii="Arial" w:hAnsi="Arial" w:cs="Arial"/>
                      <w:sz w:val="16"/>
                      <w:szCs w:val="16"/>
                    </w:rPr>
                    <w:t>1.00</w:t>
                  </w:r>
                </w:p>
              </w:tc>
              <w:tc>
                <w:tcPr>
                  <w:tcW w:w="1145" w:type="dxa"/>
                  <w:tcBorders>
                    <w:top w:val="single" w:sz="4" w:space="0" w:color="auto"/>
                    <w:left w:val="single" w:sz="7" w:space="0" w:color="000000"/>
                    <w:bottom w:val="single" w:sz="4" w:space="0" w:color="auto"/>
                    <w:right w:val="single" w:sz="7" w:space="0" w:color="000000"/>
                  </w:tcBorders>
                </w:tcPr>
                <w:p w14:paraId="105C7FE2"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6C6D9B5B" w14:textId="77777777" w:rsidTr="00463582">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4B603C1F"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pacing w:val="-3"/>
                      <w:sz w:val="16"/>
                      <w:szCs w:val="16"/>
                      <w:lang w:val="en-US" w:eastAsia="en-US"/>
                    </w:rPr>
                    <w:t>8</w:t>
                  </w:r>
                </w:p>
              </w:tc>
              <w:tc>
                <w:tcPr>
                  <w:tcW w:w="1134" w:type="dxa"/>
                  <w:tcBorders>
                    <w:top w:val="single" w:sz="7" w:space="0" w:color="000000"/>
                    <w:left w:val="single" w:sz="7" w:space="0" w:color="000000"/>
                    <w:bottom w:val="single" w:sz="7" w:space="0" w:color="000000"/>
                    <w:right w:val="single" w:sz="7" w:space="0" w:color="000000"/>
                  </w:tcBorders>
                </w:tcPr>
                <w:p w14:paraId="45EF57D7"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3667</w:t>
                  </w:r>
                  <w:r w:rsidRPr="005B7EF2">
                    <w:rPr>
                      <w:rFonts w:ascii="Arial" w:hAnsi="Arial" w:cs="Arial"/>
                      <w:spacing w:val="-2"/>
                      <w:sz w:val="16"/>
                      <w:szCs w:val="16"/>
                      <w:lang w:val="en-US" w:eastAsia="en-US"/>
                    </w:rPr>
                    <w:t>43.24</w:t>
                  </w:r>
                </w:p>
              </w:tc>
              <w:tc>
                <w:tcPr>
                  <w:tcW w:w="1134" w:type="dxa"/>
                  <w:tcBorders>
                    <w:top w:val="single" w:sz="7" w:space="0" w:color="000000"/>
                    <w:left w:val="single" w:sz="7" w:space="0" w:color="000000"/>
                    <w:bottom w:val="single" w:sz="7" w:space="0" w:color="000000"/>
                    <w:right w:val="single" w:sz="7" w:space="0" w:color="000000"/>
                  </w:tcBorders>
                </w:tcPr>
                <w:p w14:paraId="0A09A023"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27157.63</w:t>
                  </w:r>
                </w:p>
              </w:tc>
              <w:tc>
                <w:tcPr>
                  <w:tcW w:w="1134" w:type="dxa"/>
                  <w:tcBorders>
                    <w:top w:val="single" w:sz="4" w:space="0" w:color="auto"/>
                    <w:left w:val="single" w:sz="4" w:space="0" w:color="auto"/>
                    <w:bottom w:val="single" w:sz="4" w:space="0" w:color="auto"/>
                    <w:right w:val="single" w:sz="4" w:space="0" w:color="auto"/>
                  </w:tcBorders>
                </w:tcPr>
                <w:p w14:paraId="2E5107B4"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75A14593"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46F719A7"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0A0023F" w14:textId="77777777" w:rsidR="005B7EF2" w:rsidRPr="005B7EF2" w:rsidRDefault="005B7EF2" w:rsidP="005B7EF2">
                  <w:pPr>
                    <w:ind w:left="141"/>
                    <w:jc w:val="left"/>
                    <w:rPr>
                      <w:rFonts w:ascii="Arial" w:hAnsi="Arial" w:cs="Arial"/>
                      <w:sz w:val="16"/>
                      <w:szCs w:val="16"/>
                    </w:rPr>
                  </w:pPr>
                  <w:r w:rsidRPr="005B7EF2">
                    <w:rPr>
                      <w:rFonts w:ascii="Arial" w:hAnsi="Arial" w:cs="Arial"/>
                      <w:sz w:val="16"/>
                      <w:szCs w:val="16"/>
                    </w:rPr>
                    <w:t>1.00</w:t>
                  </w:r>
                </w:p>
              </w:tc>
              <w:tc>
                <w:tcPr>
                  <w:tcW w:w="1145" w:type="dxa"/>
                  <w:tcBorders>
                    <w:top w:val="single" w:sz="4" w:space="0" w:color="auto"/>
                    <w:left w:val="single" w:sz="7" w:space="0" w:color="000000"/>
                    <w:bottom w:val="single" w:sz="4" w:space="0" w:color="auto"/>
                    <w:right w:val="single" w:sz="7" w:space="0" w:color="000000"/>
                  </w:tcBorders>
                </w:tcPr>
                <w:p w14:paraId="6582F7E9"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081FAEED" w14:textId="77777777" w:rsidTr="005B7EF2">
              <w:trPr>
                <w:gridAfter w:val="2"/>
                <w:wAfter w:w="822" w:type="dxa"/>
                <w:trHeight w:hRule="exact" w:val="254"/>
              </w:trPr>
              <w:tc>
                <w:tcPr>
                  <w:tcW w:w="985" w:type="dxa"/>
                  <w:tcBorders>
                    <w:top w:val="single" w:sz="4" w:space="0" w:color="auto"/>
                    <w:left w:val="single" w:sz="4" w:space="0" w:color="auto"/>
                    <w:bottom w:val="single" w:sz="4" w:space="0" w:color="auto"/>
                    <w:right w:val="single" w:sz="7" w:space="0" w:color="000000"/>
                  </w:tcBorders>
                </w:tcPr>
                <w:p w14:paraId="43EDD99C"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pacing w:val="-3"/>
                      <w:sz w:val="16"/>
                      <w:szCs w:val="16"/>
                      <w:lang w:val="en-US" w:eastAsia="en-US"/>
                    </w:rPr>
                    <w:t>9</w:t>
                  </w:r>
                </w:p>
              </w:tc>
              <w:tc>
                <w:tcPr>
                  <w:tcW w:w="1134" w:type="dxa"/>
                  <w:tcBorders>
                    <w:top w:val="single" w:sz="7" w:space="0" w:color="000000"/>
                    <w:left w:val="single" w:sz="7" w:space="0" w:color="000000"/>
                    <w:bottom w:val="single" w:sz="7" w:space="0" w:color="000000"/>
                    <w:right w:val="single" w:sz="7" w:space="0" w:color="000000"/>
                  </w:tcBorders>
                </w:tcPr>
                <w:p w14:paraId="16C210B6"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3667</w:t>
                  </w:r>
                  <w:r w:rsidRPr="005B7EF2">
                    <w:rPr>
                      <w:rFonts w:ascii="Arial" w:hAnsi="Arial" w:cs="Arial"/>
                      <w:spacing w:val="-2"/>
                      <w:sz w:val="16"/>
                      <w:szCs w:val="16"/>
                      <w:lang w:val="en-US" w:eastAsia="en-US"/>
                    </w:rPr>
                    <w:t>06.07</w:t>
                  </w:r>
                </w:p>
              </w:tc>
              <w:tc>
                <w:tcPr>
                  <w:tcW w:w="1134" w:type="dxa"/>
                  <w:tcBorders>
                    <w:top w:val="single" w:sz="7" w:space="0" w:color="000000"/>
                    <w:left w:val="single" w:sz="7" w:space="0" w:color="000000"/>
                    <w:bottom w:val="single" w:sz="7" w:space="0" w:color="000000"/>
                    <w:right w:val="single" w:sz="7" w:space="0" w:color="000000"/>
                  </w:tcBorders>
                </w:tcPr>
                <w:p w14:paraId="2E07E432"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27472.37</w:t>
                  </w:r>
                </w:p>
              </w:tc>
              <w:tc>
                <w:tcPr>
                  <w:tcW w:w="1134" w:type="dxa"/>
                  <w:tcBorders>
                    <w:top w:val="single" w:sz="4" w:space="0" w:color="auto"/>
                    <w:left w:val="single" w:sz="4" w:space="0" w:color="auto"/>
                    <w:bottom w:val="single" w:sz="4" w:space="0" w:color="auto"/>
                    <w:right w:val="single" w:sz="4" w:space="0" w:color="auto"/>
                  </w:tcBorders>
                </w:tcPr>
                <w:p w14:paraId="7FCA0FFA"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05D3E468"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2CEE238D"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6D6B3C9" w14:textId="77777777" w:rsidR="005B7EF2" w:rsidRPr="005B7EF2" w:rsidRDefault="005B7EF2" w:rsidP="005B7EF2">
                  <w:pPr>
                    <w:ind w:left="141"/>
                    <w:jc w:val="left"/>
                    <w:rPr>
                      <w:rFonts w:ascii="Arial" w:hAnsi="Arial" w:cs="Arial"/>
                      <w:sz w:val="16"/>
                      <w:szCs w:val="16"/>
                    </w:rPr>
                  </w:pPr>
                  <w:r w:rsidRPr="005B7EF2">
                    <w:rPr>
                      <w:rFonts w:ascii="Arial" w:hAnsi="Arial" w:cs="Arial"/>
                      <w:sz w:val="16"/>
                      <w:szCs w:val="16"/>
                    </w:rPr>
                    <w:t>1.00</w:t>
                  </w:r>
                </w:p>
              </w:tc>
              <w:tc>
                <w:tcPr>
                  <w:tcW w:w="1145" w:type="dxa"/>
                  <w:tcBorders>
                    <w:top w:val="single" w:sz="4" w:space="0" w:color="auto"/>
                    <w:left w:val="single" w:sz="7" w:space="0" w:color="000000"/>
                    <w:bottom w:val="single" w:sz="4" w:space="0" w:color="auto"/>
                    <w:right w:val="single" w:sz="7" w:space="0" w:color="000000"/>
                  </w:tcBorders>
                </w:tcPr>
                <w:p w14:paraId="35BBFE83"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47A0CDF6" w14:textId="77777777" w:rsidTr="00463582">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42866A94"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pacing w:val="-3"/>
                      <w:sz w:val="16"/>
                      <w:szCs w:val="16"/>
                      <w:lang w:val="en-US" w:eastAsia="en-US"/>
                    </w:rPr>
                    <w:t>10</w:t>
                  </w:r>
                </w:p>
              </w:tc>
              <w:tc>
                <w:tcPr>
                  <w:tcW w:w="1134" w:type="dxa"/>
                  <w:tcBorders>
                    <w:top w:val="single" w:sz="7" w:space="0" w:color="000000"/>
                    <w:left w:val="single" w:sz="7" w:space="0" w:color="000000"/>
                    <w:bottom w:val="single" w:sz="7" w:space="0" w:color="000000"/>
                    <w:right w:val="single" w:sz="7" w:space="0" w:color="000000"/>
                  </w:tcBorders>
                </w:tcPr>
                <w:p w14:paraId="39B3773F"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3663</w:t>
                  </w:r>
                  <w:r w:rsidRPr="005B7EF2">
                    <w:rPr>
                      <w:rFonts w:ascii="Arial" w:hAnsi="Arial" w:cs="Arial"/>
                      <w:spacing w:val="-2"/>
                      <w:sz w:val="16"/>
                      <w:szCs w:val="16"/>
                      <w:lang w:val="en-US" w:eastAsia="en-US"/>
                    </w:rPr>
                    <w:t>73.13</w:t>
                  </w:r>
                </w:p>
              </w:tc>
              <w:tc>
                <w:tcPr>
                  <w:tcW w:w="1134" w:type="dxa"/>
                  <w:tcBorders>
                    <w:top w:val="single" w:sz="7" w:space="0" w:color="000000"/>
                    <w:left w:val="single" w:sz="7" w:space="0" w:color="000000"/>
                    <w:bottom w:val="single" w:sz="7" w:space="0" w:color="000000"/>
                    <w:right w:val="single" w:sz="7" w:space="0" w:color="000000"/>
                  </w:tcBorders>
                </w:tcPr>
                <w:p w14:paraId="34F290AB"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27445.32</w:t>
                  </w:r>
                </w:p>
              </w:tc>
              <w:tc>
                <w:tcPr>
                  <w:tcW w:w="1134" w:type="dxa"/>
                  <w:tcBorders>
                    <w:top w:val="single" w:sz="4" w:space="0" w:color="auto"/>
                    <w:left w:val="single" w:sz="4" w:space="0" w:color="auto"/>
                    <w:bottom w:val="single" w:sz="4" w:space="0" w:color="auto"/>
                    <w:right w:val="single" w:sz="4" w:space="0" w:color="auto"/>
                  </w:tcBorders>
                </w:tcPr>
                <w:p w14:paraId="58A4AF5C"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40E841F3"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2936E5D7"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A1C256C" w14:textId="77777777" w:rsidR="005B7EF2" w:rsidRPr="005B7EF2" w:rsidRDefault="005B7EF2" w:rsidP="005B7EF2">
                  <w:pPr>
                    <w:ind w:left="141"/>
                    <w:jc w:val="left"/>
                    <w:rPr>
                      <w:rFonts w:ascii="Arial" w:hAnsi="Arial" w:cs="Arial"/>
                      <w:sz w:val="16"/>
                      <w:szCs w:val="16"/>
                    </w:rPr>
                  </w:pPr>
                  <w:r w:rsidRPr="005B7EF2">
                    <w:rPr>
                      <w:rFonts w:ascii="Arial" w:hAnsi="Arial" w:cs="Arial"/>
                      <w:sz w:val="16"/>
                      <w:szCs w:val="16"/>
                    </w:rPr>
                    <w:t>1.00</w:t>
                  </w:r>
                </w:p>
              </w:tc>
              <w:tc>
                <w:tcPr>
                  <w:tcW w:w="1145" w:type="dxa"/>
                  <w:tcBorders>
                    <w:top w:val="single" w:sz="4" w:space="0" w:color="auto"/>
                    <w:left w:val="single" w:sz="7" w:space="0" w:color="000000"/>
                    <w:bottom w:val="single" w:sz="4" w:space="0" w:color="auto"/>
                    <w:right w:val="single" w:sz="7" w:space="0" w:color="000000"/>
                  </w:tcBorders>
                </w:tcPr>
                <w:p w14:paraId="64D4828A"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170C22A5" w14:textId="77777777" w:rsidTr="00463582">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7F0A2A6F"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pacing w:val="-3"/>
                      <w:sz w:val="16"/>
                      <w:szCs w:val="16"/>
                      <w:lang w:val="en-US" w:eastAsia="en-US"/>
                    </w:rPr>
                    <w:t>11</w:t>
                  </w:r>
                </w:p>
              </w:tc>
              <w:tc>
                <w:tcPr>
                  <w:tcW w:w="1134" w:type="dxa"/>
                  <w:tcBorders>
                    <w:top w:val="single" w:sz="7" w:space="0" w:color="000000"/>
                    <w:left w:val="single" w:sz="7" w:space="0" w:color="000000"/>
                    <w:bottom w:val="single" w:sz="7" w:space="0" w:color="000000"/>
                    <w:right w:val="single" w:sz="7" w:space="0" w:color="000000"/>
                  </w:tcBorders>
                </w:tcPr>
                <w:p w14:paraId="440ADCE2"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3663</w:t>
                  </w:r>
                  <w:r w:rsidRPr="005B7EF2">
                    <w:rPr>
                      <w:rFonts w:ascii="Arial" w:hAnsi="Arial" w:cs="Arial"/>
                      <w:spacing w:val="-2"/>
                      <w:sz w:val="16"/>
                      <w:szCs w:val="16"/>
                      <w:lang w:val="en-US" w:eastAsia="en-US"/>
                    </w:rPr>
                    <w:t>69.14</w:t>
                  </w:r>
                </w:p>
              </w:tc>
              <w:tc>
                <w:tcPr>
                  <w:tcW w:w="1134" w:type="dxa"/>
                  <w:tcBorders>
                    <w:top w:val="single" w:sz="7" w:space="0" w:color="000000"/>
                    <w:left w:val="single" w:sz="7" w:space="0" w:color="000000"/>
                    <w:bottom w:val="single" w:sz="7" w:space="0" w:color="000000"/>
                    <w:right w:val="single" w:sz="7" w:space="0" w:color="000000"/>
                  </w:tcBorders>
                </w:tcPr>
                <w:p w14:paraId="6FC8ADFA"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27444.99</w:t>
                  </w:r>
                </w:p>
              </w:tc>
              <w:tc>
                <w:tcPr>
                  <w:tcW w:w="1134" w:type="dxa"/>
                  <w:tcBorders>
                    <w:top w:val="single" w:sz="4" w:space="0" w:color="auto"/>
                    <w:left w:val="single" w:sz="4" w:space="0" w:color="auto"/>
                    <w:bottom w:val="single" w:sz="4" w:space="0" w:color="auto"/>
                    <w:right w:val="single" w:sz="4" w:space="0" w:color="auto"/>
                  </w:tcBorders>
                </w:tcPr>
                <w:p w14:paraId="00C754E6"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7A109F71"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6AC1B27A"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3E8E470" w14:textId="77777777" w:rsidR="005B7EF2" w:rsidRPr="005B7EF2" w:rsidRDefault="005B7EF2" w:rsidP="005B7EF2">
                  <w:pPr>
                    <w:ind w:left="141"/>
                    <w:jc w:val="left"/>
                    <w:rPr>
                      <w:rFonts w:ascii="Arial" w:hAnsi="Arial" w:cs="Arial"/>
                      <w:sz w:val="16"/>
                      <w:szCs w:val="16"/>
                    </w:rPr>
                  </w:pPr>
                  <w:r w:rsidRPr="005B7EF2">
                    <w:rPr>
                      <w:rFonts w:ascii="Arial" w:hAnsi="Arial" w:cs="Arial"/>
                      <w:sz w:val="16"/>
                      <w:szCs w:val="16"/>
                    </w:rPr>
                    <w:t>1.00</w:t>
                  </w:r>
                </w:p>
              </w:tc>
              <w:tc>
                <w:tcPr>
                  <w:tcW w:w="1145" w:type="dxa"/>
                  <w:tcBorders>
                    <w:top w:val="single" w:sz="4" w:space="0" w:color="auto"/>
                    <w:left w:val="single" w:sz="7" w:space="0" w:color="000000"/>
                    <w:bottom w:val="single" w:sz="4" w:space="0" w:color="auto"/>
                    <w:right w:val="single" w:sz="7" w:space="0" w:color="000000"/>
                  </w:tcBorders>
                </w:tcPr>
                <w:p w14:paraId="389068AA"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4E3F40E2" w14:textId="77777777" w:rsidTr="00463582">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4799C219"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pacing w:val="-3"/>
                      <w:sz w:val="16"/>
                      <w:szCs w:val="16"/>
                      <w:lang w:val="en-US" w:eastAsia="en-US"/>
                    </w:rPr>
                    <w:t>12</w:t>
                  </w:r>
                </w:p>
              </w:tc>
              <w:tc>
                <w:tcPr>
                  <w:tcW w:w="1134" w:type="dxa"/>
                  <w:tcBorders>
                    <w:top w:val="single" w:sz="7" w:space="0" w:color="000000"/>
                    <w:left w:val="single" w:sz="7" w:space="0" w:color="000000"/>
                    <w:bottom w:val="single" w:sz="7" w:space="0" w:color="000000"/>
                    <w:right w:val="single" w:sz="7" w:space="0" w:color="000000"/>
                  </w:tcBorders>
                </w:tcPr>
                <w:p w14:paraId="70B80EB9"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3663</w:t>
                  </w:r>
                  <w:r w:rsidRPr="005B7EF2">
                    <w:rPr>
                      <w:rFonts w:ascii="Arial" w:hAnsi="Arial" w:cs="Arial"/>
                      <w:spacing w:val="-2"/>
                      <w:sz w:val="16"/>
                      <w:szCs w:val="16"/>
                      <w:lang w:val="en-US" w:eastAsia="en-US"/>
                    </w:rPr>
                    <w:t>42.71</w:t>
                  </w:r>
                </w:p>
              </w:tc>
              <w:tc>
                <w:tcPr>
                  <w:tcW w:w="1134" w:type="dxa"/>
                  <w:tcBorders>
                    <w:top w:val="single" w:sz="7" w:space="0" w:color="000000"/>
                    <w:left w:val="single" w:sz="7" w:space="0" w:color="000000"/>
                    <w:bottom w:val="single" w:sz="7" w:space="0" w:color="000000"/>
                    <w:right w:val="single" w:sz="7" w:space="0" w:color="000000"/>
                  </w:tcBorders>
                </w:tcPr>
                <w:p w14:paraId="6019C0A6"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27524.85</w:t>
                  </w:r>
                </w:p>
              </w:tc>
              <w:tc>
                <w:tcPr>
                  <w:tcW w:w="1134" w:type="dxa"/>
                  <w:tcBorders>
                    <w:top w:val="single" w:sz="4" w:space="0" w:color="auto"/>
                    <w:left w:val="single" w:sz="4" w:space="0" w:color="auto"/>
                    <w:bottom w:val="single" w:sz="4" w:space="0" w:color="auto"/>
                    <w:right w:val="single" w:sz="4" w:space="0" w:color="auto"/>
                  </w:tcBorders>
                </w:tcPr>
                <w:p w14:paraId="57007A71"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48662E99"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13166C7E"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E4CC722" w14:textId="77777777" w:rsidR="005B7EF2" w:rsidRPr="005B7EF2" w:rsidRDefault="005B7EF2" w:rsidP="005B7EF2">
                  <w:pPr>
                    <w:ind w:left="141"/>
                    <w:jc w:val="left"/>
                    <w:rPr>
                      <w:rFonts w:ascii="Arial" w:hAnsi="Arial" w:cs="Arial"/>
                      <w:sz w:val="16"/>
                      <w:szCs w:val="16"/>
                    </w:rPr>
                  </w:pPr>
                  <w:r w:rsidRPr="005B7EF2">
                    <w:rPr>
                      <w:rFonts w:ascii="Arial" w:hAnsi="Arial" w:cs="Arial"/>
                      <w:sz w:val="16"/>
                      <w:szCs w:val="16"/>
                    </w:rPr>
                    <w:t>1.00</w:t>
                  </w:r>
                </w:p>
              </w:tc>
              <w:tc>
                <w:tcPr>
                  <w:tcW w:w="1145" w:type="dxa"/>
                  <w:tcBorders>
                    <w:top w:val="single" w:sz="4" w:space="0" w:color="auto"/>
                    <w:left w:val="single" w:sz="7" w:space="0" w:color="000000"/>
                    <w:bottom w:val="single" w:sz="4" w:space="0" w:color="auto"/>
                    <w:right w:val="single" w:sz="7" w:space="0" w:color="000000"/>
                  </w:tcBorders>
                </w:tcPr>
                <w:p w14:paraId="42804762"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0CB12FC6" w14:textId="77777777" w:rsidTr="00463582">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6BA90679"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pacing w:val="-3"/>
                      <w:sz w:val="16"/>
                      <w:szCs w:val="16"/>
                      <w:lang w:val="en-US" w:eastAsia="en-US"/>
                    </w:rPr>
                    <w:t>13</w:t>
                  </w:r>
                </w:p>
              </w:tc>
              <w:tc>
                <w:tcPr>
                  <w:tcW w:w="1134" w:type="dxa"/>
                  <w:tcBorders>
                    <w:top w:val="single" w:sz="7" w:space="0" w:color="000000"/>
                    <w:left w:val="single" w:sz="7" w:space="0" w:color="000000"/>
                    <w:bottom w:val="single" w:sz="7" w:space="0" w:color="000000"/>
                    <w:right w:val="single" w:sz="7" w:space="0" w:color="000000"/>
                  </w:tcBorders>
                </w:tcPr>
                <w:p w14:paraId="4E6A5122"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3663</w:t>
                  </w:r>
                  <w:r w:rsidRPr="005B7EF2">
                    <w:rPr>
                      <w:rFonts w:ascii="Arial" w:hAnsi="Arial" w:cs="Arial"/>
                      <w:spacing w:val="-2"/>
                      <w:sz w:val="16"/>
                      <w:szCs w:val="16"/>
                      <w:lang w:val="en-US" w:eastAsia="en-US"/>
                    </w:rPr>
                    <w:t>25.16</w:t>
                  </w:r>
                </w:p>
              </w:tc>
              <w:tc>
                <w:tcPr>
                  <w:tcW w:w="1134" w:type="dxa"/>
                  <w:tcBorders>
                    <w:top w:val="single" w:sz="7" w:space="0" w:color="000000"/>
                    <w:left w:val="single" w:sz="7" w:space="0" w:color="000000"/>
                    <w:bottom w:val="single" w:sz="7" w:space="0" w:color="000000"/>
                    <w:right w:val="single" w:sz="7" w:space="0" w:color="000000"/>
                  </w:tcBorders>
                </w:tcPr>
                <w:p w14:paraId="5FB764E2"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27577.86</w:t>
                  </w:r>
                </w:p>
              </w:tc>
              <w:tc>
                <w:tcPr>
                  <w:tcW w:w="1134" w:type="dxa"/>
                  <w:tcBorders>
                    <w:top w:val="single" w:sz="4" w:space="0" w:color="auto"/>
                    <w:left w:val="single" w:sz="4" w:space="0" w:color="auto"/>
                    <w:bottom w:val="single" w:sz="4" w:space="0" w:color="auto"/>
                    <w:right w:val="single" w:sz="4" w:space="0" w:color="auto"/>
                  </w:tcBorders>
                </w:tcPr>
                <w:p w14:paraId="19A622A6"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158BE70A"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332B2EF8"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AB5ACBF" w14:textId="77777777" w:rsidR="005B7EF2" w:rsidRPr="005B7EF2" w:rsidRDefault="005B7EF2" w:rsidP="005B7EF2">
                  <w:pPr>
                    <w:ind w:left="141"/>
                    <w:jc w:val="left"/>
                    <w:rPr>
                      <w:rFonts w:ascii="Arial" w:hAnsi="Arial" w:cs="Arial"/>
                      <w:sz w:val="16"/>
                      <w:szCs w:val="16"/>
                    </w:rPr>
                  </w:pPr>
                  <w:r w:rsidRPr="005B7EF2">
                    <w:rPr>
                      <w:rFonts w:ascii="Arial" w:hAnsi="Arial" w:cs="Arial"/>
                      <w:sz w:val="16"/>
                      <w:szCs w:val="16"/>
                    </w:rPr>
                    <w:t>1.00</w:t>
                  </w:r>
                </w:p>
              </w:tc>
              <w:tc>
                <w:tcPr>
                  <w:tcW w:w="1145" w:type="dxa"/>
                  <w:tcBorders>
                    <w:top w:val="single" w:sz="4" w:space="0" w:color="auto"/>
                    <w:left w:val="single" w:sz="7" w:space="0" w:color="000000"/>
                    <w:bottom w:val="single" w:sz="4" w:space="0" w:color="auto"/>
                    <w:right w:val="single" w:sz="7" w:space="0" w:color="000000"/>
                  </w:tcBorders>
                </w:tcPr>
                <w:p w14:paraId="46B0EE42"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26C6980E" w14:textId="77777777" w:rsidTr="00463582">
              <w:trPr>
                <w:gridAfter w:val="2"/>
                <w:wAfter w:w="822" w:type="dxa"/>
                <w:trHeight w:hRule="exact" w:val="300"/>
              </w:trPr>
              <w:tc>
                <w:tcPr>
                  <w:tcW w:w="985" w:type="dxa"/>
                  <w:tcBorders>
                    <w:top w:val="single" w:sz="4" w:space="0" w:color="auto"/>
                    <w:left w:val="single" w:sz="4" w:space="0" w:color="auto"/>
                    <w:bottom w:val="single" w:sz="4" w:space="0" w:color="auto"/>
                    <w:right w:val="single" w:sz="7" w:space="0" w:color="000000"/>
                  </w:tcBorders>
                </w:tcPr>
                <w:p w14:paraId="04827196"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pacing w:val="-3"/>
                      <w:sz w:val="16"/>
                      <w:szCs w:val="16"/>
                      <w:lang w:val="en-US" w:eastAsia="en-US"/>
                    </w:rPr>
                    <w:t>14</w:t>
                  </w:r>
                </w:p>
              </w:tc>
              <w:tc>
                <w:tcPr>
                  <w:tcW w:w="1134" w:type="dxa"/>
                  <w:tcBorders>
                    <w:top w:val="single" w:sz="7" w:space="0" w:color="000000"/>
                    <w:left w:val="single" w:sz="7" w:space="0" w:color="000000"/>
                    <w:bottom w:val="single" w:sz="7" w:space="0" w:color="000000"/>
                    <w:right w:val="single" w:sz="7" w:space="0" w:color="000000"/>
                  </w:tcBorders>
                </w:tcPr>
                <w:p w14:paraId="1B4C32E1"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3662</w:t>
                  </w:r>
                  <w:r w:rsidRPr="005B7EF2">
                    <w:rPr>
                      <w:rFonts w:ascii="Arial" w:hAnsi="Arial" w:cs="Arial"/>
                      <w:spacing w:val="-2"/>
                      <w:sz w:val="16"/>
                      <w:szCs w:val="16"/>
                      <w:lang w:val="en-US" w:eastAsia="en-US"/>
                    </w:rPr>
                    <w:t>52.97</w:t>
                  </w:r>
                </w:p>
              </w:tc>
              <w:tc>
                <w:tcPr>
                  <w:tcW w:w="1134" w:type="dxa"/>
                  <w:tcBorders>
                    <w:top w:val="single" w:sz="7" w:space="0" w:color="000000"/>
                    <w:left w:val="single" w:sz="7" w:space="0" w:color="000000"/>
                    <w:bottom w:val="single" w:sz="7" w:space="0" w:color="000000"/>
                    <w:right w:val="single" w:sz="7" w:space="0" w:color="000000"/>
                  </w:tcBorders>
                </w:tcPr>
                <w:p w14:paraId="55489BBB"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27753.81</w:t>
                  </w:r>
                </w:p>
              </w:tc>
              <w:tc>
                <w:tcPr>
                  <w:tcW w:w="1134" w:type="dxa"/>
                  <w:tcBorders>
                    <w:top w:val="single" w:sz="4" w:space="0" w:color="auto"/>
                    <w:left w:val="single" w:sz="4" w:space="0" w:color="auto"/>
                    <w:bottom w:val="single" w:sz="4" w:space="0" w:color="auto"/>
                    <w:right w:val="single" w:sz="4" w:space="0" w:color="auto"/>
                  </w:tcBorders>
                </w:tcPr>
                <w:p w14:paraId="5D8B4566"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42F24C8C"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646F5F50"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FA872B5" w14:textId="77777777" w:rsidR="005B7EF2" w:rsidRPr="005B7EF2" w:rsidRDefault="005B7EF2" w:rsidP="005B7EF2">
                  <w:pPr>
                    <w:ind w:left="141"/>
                    <w:jc w:val="left"/>
                    <w:rPr>
                      <w:rFonts w:ascii="Arial" w:hAnsi="Arial" w:cs="Arial"/>
                      <w:sz w:val="16"/>
                      <w:szCs w:val="16"/>
                    </w:rPr>
                  </w:pPr>
                  <w:r w:rsidRPr="005B7EF2">
                    <w:rPr>
                      <w:rFonts w:ascii="Arial" w:hAnsi="Arial" w:cs="Arial"/>
                      <w:sz w:val="16"/>
                      <w:szCs w:val="16"/>
                    </w:rPr>
                    <w:t>1.00</w:t>
                  </w:r>
                </w:p>
              </w:tc>
              <w:tc>
                <w:tcPr>
                  <w:tcW w:w="1145" w:type="dxa"/>
                  <w:tcBorders>
                    <w:top w:val="single" w:sz="4" w:space="0" w:color="auto"/>
                    <w:left w:val="single" w:sz="7" w:space="0" w:color="000000"/>
                    <w:bottom w:val="single" w:sz="4" w:space="0" w:color="auto"/>
                    <w:right w:val="single" w:sz="7" w:space="0" w:color="000000"/>
                  </w:tcBorders>
                </w:tcPr>
                <w:p w14:paraId="1C4539C9"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2E42BAF5"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BC4283B"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pacing w:val="-3"/>
                      <w:sz w:val="16"/>
                      <w:szCs w:val="16"/>
                      <w:lang w:val="en-US" w:eastAsia="en-US"/>
                    </w:rPr>
                    <w:t>15</w:t>
                  </w:r>
                </w:p>
              </w:tc>
              <w:tc>
                <w:tcPr>
                  <w:tcW w:w="1134" w:type="dxa"/>
                  <w:tcBorders>
                    <w:top w:val="single" w:sz="7" w:space="0" w:color="000000"/>
                    <w:left w:val="single" w:sz="7" w:space="0" w:color="000000"/>
                    <w:bottom w:val="single" w:sz="7" w:space="0" w:color="000000"/>
                    <w:right w:val="single" w:sz="7" w:space="0" w:color="000000"/>
                  </w:tcBorders>
                </w:tcPr>
                <w:p w14:paraId="1F481C6D"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3662</w:t>
                  </w:r>
                  <w:r w:rsidRPr="005B7EF2">
                    <w:rPr>
                      <w:rFonts w:ascii="Arial" w:hAnsi="Arial" w:cs="Arial"/>
                      <w:spacing w:val="-2"/>
                      <w:sz w:val="16"/>
                      <w:szCs w:val="16"/>
                      <w:lang w:val="en-US" w:eastAsia="en-US"/>
                    </w:rPr>
                    <w:t>29.25</w:t>
                  </w:r>
                </w:p>
              </w:tc>
              <w:tc>
                <w:tcPr>
                  <w:tcW w:w="1134" w:type="dxa"/>
                  <w:tcBorders>
                    <w:top w:val="single" w:sz="7" w:space="0" w:color="000000"/>
                    <w:left w:val="single" w:sz="7" w:space="0" w:color="000000"/>
                    <w:bottom w:val="single" w:sz="7" w:space="0" w:color="000000"/>
                    <w:right w:val="single" w:sz="7" w:space="0" w:color="000000"/>
                  </w:tcBorders>
                </w:tcPr>
                <w:p w14:paraId="2C7755E5"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27853.78</w:t>
                  </w:r>
                </w:p>
              </w:tc>
              <w:tc>
                <w:tcPr>
                  <w:tcW w:w="1134" w:type="dxa"/>
                  <w:tcBorders>
                    <w:top w:val="single" w:sz="4" w:space="0" w:color="auto"/>
                    <w:left w:val="single" w:sz="4" w:space="0" w:color="auto"/>
                    <w:bottom w:val="single" w:sz="4" w:space="0" w:color="auto"/>
                    <w:right w:val="single" w:sz="4" w:space="0" w:color="auto"/>
                  </w:tcBorders>
                </w:tcPr>
                <w:p w14:paraId="7926F2ED"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66426BE6"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1D3255DC"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F14A3B4" w14:textId="77777777" w:rsidR="005B7EF2" w:rsidRPr="005B7EF2" w:rsidRDefault="005B7EF2" w:rsidP="005B7EF2">
                  <w:pPr>
                    <w:ind w:left="14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5D8EE82"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1F2FD9C4"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10B18A7"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16</w:t>
                  </w:r>
                </w:p>
              </w:tc>
              <w:tc>
                <w:tcPr>
                  <w:tcW w:w="1134" w:type="dxa"/>
                  <w:tcBorders>
                    <w:top w:val="single" w:sz="7" w:space="0" w:color="000000"/>
                    <w:left w:val="single" w:sz="7" w:space="0" w:color="000000"/>
                    <w:bottom w:val="single" w:sz="7" w:space="0" w:color="000000"/>
                    <w:right w:val="single" w:sz="7" w:space="0" w:color="000000"/>
                  </w:tcBorders>
                </w:tcPr>
                <w:p w14:paraId="31BD9BBB"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366222.41</w:t>
                  </w:r>
                </w:p>
              </w:tc>
              <w:tc>
                <w:tcPr>
                  <w:tcW w:w="1134" w:type="dxa"/>
                  <w:tcBorders>
                    <w:top w:val="single" w:sz="7" w:space="0" w:color="000000"/>
                    <w:left w:val="single" w:sz="7" w:space="0" w:color="000000"/>
                    <w:bottom w:val="single" w:sz="7" w:space="0" w:color="000000"/>
                    <w:right w:val="single" w:sz="7" w:space="0" w:color="000000"/>
                  </w:tcBorders>
                </w:tcPr>
                <w:p w14:paraId="520C1F56"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2227882.75</w:t>
                  </w:r>
                </w:p>
              </w:tc>
              <w:tc>
                <w:tcPr>
                  <w:tcW w:w="1134" w:type="dxa"/>
                  <w:tcBorders>
                    <w:top w:val="single" w:sz="4" w:space="0" w:color="auto"/>
                    <w:left w:val="single" w:sz="4" w:space="0" w:color="auto"/>
                    <w:bottom w:val="single" w:sz="4" w:space="0" w:color="auto"/>
                    <w:right w:val="single" w:sz="4" w:space="0" w:color="auto"/>
                  </w:tcBorders>
                </w:tcPr>
                <w:p w14:paraId="361B0E3E"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46FE3EDC"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22BE4BB3"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96ADA54" w14:textId="77777777" w:rsidR="005B7EF2" w:rsidRPr="005B7EF2" w:rsidRDefault="005B7EF2" w:rsidP="005B7EF2">
                  <w:pPr>
                    <w:ind w:left="14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346D396"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5E87B032"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9C1F77E"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17</w:t>
                  </w:r>
                </w:p>
              </w:tc>
              <w:tc>
                <w:tcPr>
                  <w:tcW w:w="1134" w:type="dxa"/>
                  <w:tcBorders>
                    <w:top w:val="single" w:sz="7" w:space="0" w:color="000000"/>
                    <w:left w:val="single" w:sz="7" w:space="0" w:color="000000"/>
                    <w:bottom w:val="single" w:sz="7" w:space="0" w:color="000000"/>
                    <w:right w:val="single" w:sz="7" w:space="0" w:color="000000"/>
                  </w:tcBorders>
                </w:tcPr>
                <w:p w14:paraId="71405498"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366197.39</w:t>
                  </w:r>
                </w:p>
              </w:tc>
              <w:tc>
                <w:tcPr>
                  <w:tcW w:w="1134" w:type="dxa"/>
                  <w:tcBorders>
                    <w:top w:val="single" w:sz="7" w:space="0" w:color="000000"/>
                    <w:left w:val="single" w:sz="7" w:space="0" w:color="000000"/>
                    <w:bottom w:val="single" w:sz="7" w:space="0" w:color="000000"/>
                    <w:right w:val="single" w:sz="7" w:space="0" w:color="000000"/>
                  </w:tcBorders>
                </w:tcPr>
                <w:p w14:paraId="4BFA316C"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2227988.35</w:t>
                  </w:r>
                </w:p>
              </w:tc>
              <w:tc>
                <w:tcPr>
                  <w:tcW w:w="1134" w:type="dxa"/>
                  <w:tcBorders>
                    <w:top w:val="single" w:sz="4" w:space="0" w:color="auto"/>
                    <w:left w:val="single" w:sz="4" w:space="0" w:color="auto"/>
                    <w:bottom w:val="single" w:sz="4" w:space="0" w:color="auto"/>
                    <w:right w:val="single" w:sz="4" w:space="0" w:color="auto"/>
                  </w:tcBorders>
                </w:tcPr>
                <w:p w14:paraId="5846CCC8"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2F2AF89D"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1E905E5A"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38068D5" w14:textId="77777777" w:rsidR="005B7EF2" w:rsidRPr="005B7EF2" w:rsidRDefault="005B7EF2" w:rsidP="005B7EF2">
                  <w:pPr>
                    <w:ind w:left="14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0426775"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6EE29032"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67F4CF4"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18</w:t>
                  </w:r>
                </w:p>
              </w:tc>
              <w:tc>
                <w:tcPr>
                  <w:tcW w:w="1134" w:type="dxa"/>
                  <w:tcBorders>
                    <w:top w:val="single" w:sz="7" w:space="0" w:color="000000"/>
                    <w:left w:val="single" w:sz="7" w:space="0" w:color="000000"/>
                    <w:bottom w:val="single" w:sz="7" w:space="0" w:color="000000"/>
                    <w:right w:val="single" w:sz="7" w:space="0" w:color="000000"/>
                  </w:tcBorders>
                </w:tcPr>
                <w:p w14:paraId="2CB7D780"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366154.98</w:t>
                  </w:r>
                </w:p>
              </w:tc>
              <w:tc>
                <w:tcPr>
                  <w:tcW w:w="1134" w:type="dxa"/>
                  <w:tcBorders>
                    <w:top w:val="single" w:sz="7" w:space="0" w:color="000000"/>
                    <w:left w:val="single" w:sz="7" w:space="0" w:color="000000"/>
                    <w:bottom w:val="single" w:sz="7" w:space="0" w:color="000000"/>
                    <w:right w:val="single" w:sz="7" w:space="0" w:color="000000"/>
                  </w:tcBorders>
                </w:tcPr>
                <w:p w14:paraId="23D31F72"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2228163.19</w:t>
                  </w:r>
                </w:p>
              </w:tc>
              <w:tc>
                <w:tcPr>
                  <w:tcW w:w="1134" w:type="dxa"/>
                  <w:tcBorders>
                    <w:top w:val="single" w:sz="4" w:space="0" w:color="auto"/>
                    <w:left w:val="single" w:sz="4" w:space="0" w:color="auto"/>
                    <w:bottom w:val="single" w:sz="4" w:space="0" w:color="auto"/>
                    <w:right w:val="single" w:sz="4" w:space="0" w:color="auto"/>
                  </w:tcBorders>
                </w:tcPr>
                <w:p w14:paraId="756A1900"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024E04DF"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061D99D6"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8A34A69" w14:textId="77777777" w:rsidR="005B7EF2" w:rsidRPr="005B7EF2" w:rsidRDefault="005B7EF2" w:rsidP="005B7EF2">
                  <w:pPr>
                    <w:ind w:left="14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6B6A7A4B"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71FD4199"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4C2BF3C"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19</w:t>
                  </w:r>
                </w:p>
              </w:tc>
              <w:tc>
                <w:tcPr>
                  <w:tcW w:w="1134" w:type="dxa"/>
                  <w:tcBorders>
                    <w:top w:val="single" w:sz="7" w:space="0" w:color="000000"/>
                    <w:left w:val="single" w:sz="7" w:space="0" w:color="000000"/>
                    <w:bottom w:val="single" w:sz="7" w:space="0" w:color="000000"/>
                    <w:right w:val="single" w:sz="7" w:space="0" w:color="000000"/>
                  </w:tcBorders>
                </w:tcPr>
                <w:p w14:paraId="3E2F1805"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366135.77</w:t>
                  </w:r>
                </w:p>
              </w:tc>
              <w:tc>
                <w:tcPr>
                  <w:tcW w:w="1134" w:type="dxa"/>
                  <w:tcBorders>
                    <w:top w:val="single" w:sz="7" w:space="0" w:color="000000"/>
                    <w:left w:val="single" w:sz="7" w:space="0" w:color="000000"/>
                    <w:bottom w:val="single" w:sz="7" w:space="0" w:color="000000"/>
                    <w:right w:val="single" w:sz="7" w:space="0" w:color="000000"/>
                  </w:tcBorders>
                </w:tcPr>
                <w:p w14:paraId="2FB94CA3"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2228242.36</w:t>
                  </w:r>
                </w:p>
              </w:tc>
              <w:tc>
                <w:tcPr>
                  <w:tcW w:w="1134" w:type="dxa"/>
                  <w:tcBorders>
                    <w:top w:val="single" w:sz="4" w:space="0" w:color="auto"/>
                    <w:left w:val="single" w:sz="4" w:space="0" w:color="auto"/>
                    <w:bottom w:val="single" w:sz="4" w:space="0" w:color="auto"/>
                    <w:right w:val="single" w:sz="4" w:space="0" w:color="auto"/>
                  </w:tcBorders>
                </w:tcPr>
                <w:p w14:paraId="72BDD45D"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7788FB1A"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5D161672"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367F2F3" w14:textId="77777777" w:rsidR="005B7EF2" w:rsidRPr="005B7EF2" w:rsidRDefault="005B7EF2" w:rsidP="005B7EF2">
                  <w:pPr>
                    <w:ind w:left="14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5E01E75"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02876EC1"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BCA7548"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20</w:t>
                  </w:r>
                </w:p>
              </w:tc>
              <w:tc>
                <w:tcPr>
                  <w:tcW w:w="1134" w:type="dxa"/>
                  <w:tcBorders>
                    <w:top w:val="single" w:sz="7" w:space="0" w:color="000000"/>
                    <w:left w:val="single" w:sz="7" w:space="0" w:color="000000"/>
                    <w:bottom w:val="single" w:sz="7" w:space="0" w:color="000000"/>
                    <w:right w:val="single" w:sz="7" w:space="0" w:color="000000"/>
                  </w:tcBorders>
                </w:tcPr>
                <w:p w14:paraId="410217CF"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366116.52</w:t>
                  </w:r>
                </w:p>
              </w:tc>
              <w:tc>
                <w:tcPr>
                  <w:tcW w:w="1134" w:type="dxa"/>
                  <w:tcBorders>
                    <w:top w:val="single" w:sz="7" w:space="0" w:color="000000"/>
                    <w:left w:val="single" w:sz="7" w:space="0" w:color="000000"/>
                    <w:bottom w:val="single" w:sz="7" w:space="0" w:color="000000"/>
                    <w:right w:val="single" w:sz="7" w:space="0" w:color="000000"/>
                  </w:tcBorders>
                </w:tcPr>
                <w:p w14:paraId="08583313"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2228277.59</w:t>
                  </w:r>
                </w:p>
              </w:tc>
              <w:tc>
                <w:tcPr>
                  <w:tcW w:w="1134" w:type="dxa"/>
                  <w:tcBorders>
                    <w:top w:val="single" w:sz="4" w:space="0" w:color="auto"/>
                    <w:left w:val="single" w:sz="4" w:space="0" w:color="auto"/>
                    <w:bottom w:val="single" w:sz="4" w:space="0" w:color="auto"/>
                    <w:right w:val="single" w:sz="4" w:space="0" w:color="auto"/>
                  </w:tcBorders>
                </w:tcPr>
                <w:p w14:paraId="3AAC0F55"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75D508E4"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08C30AF1"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D87799F" w14:textId="77777777" w:rsidR="005B7EF2" w:rsidRPr="005B7EF2" w:rsidRDefault="005B7EF2" w:rsidP="005B7EF2">
                  <w:pPr>
                    <w:ind w:left="14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15199D6"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4551EBB3"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0B08495"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21</w:t>
                  </w:r>
                </w:p>
              </w:tc>
              <w:tc>
                <w:tcPr>
                  <w:tcW w:w="1134" w:type="dxa"/>
                  <w:tcBorders>
                    <w:top w:val="single" w:sz="7" w:space="0" w:color="000000"/>
                    <w:left w:val="single" w:sz="7" w:space="0" w:color="000000"/>
                    <w:bottom w:val="single" w:sz="7" w:space="0" w:color="000000"/>
                    <w:right w:val="single" w:sz="7" w:space="0" w:color="000000"/>
                  </w:tcBorders>
                </w:tcPr>
                <w:p w14:paraId="2EDB10E3"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365843.46</w:t>
                  </w:r>
                </w:p>
              </w:tc>
              <w:tc>
                <w:tcPr>
                  <w:tcW w:w="1134" w:type="dxa"/>
                  <w:tcBorders>
                    <w:top w:val="single" w:sz="7" w:space="0" w:color="000000"/>
                    <w:left w:val="single" w:sz="7" w:space="0" w:color="000000"/>
                    <w:bottom w:val="single" w:sz="7" w:space="0" w:color="000000"/>
                    <w:right w:val="single" w:sz="7" w:space="0" w:color="000000"/>
                  </w:tcBorders>
                </w:tcPr>
                <w:p w14:paraId="2523AD42"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2228244.08</w:t>
                  </w:r>
                </w:p>
              </w:tc>
              <w:tc>
                <w:tcPr>
                  <w:tcW w:w="1134" w:type="dxa"/>
                  <w:tcBorders>
                    <w:top w:val="single" w:sz="4" w:space="0" w:color="auto"/>
                    <w:left w:val="single" w:sz="4" w:space="0" w:color="auto"/>
                    <w:bottom w:val="single" w:sz="4" w:space="0" w:color="auto"/>
                    <w:right w:val="single" w:sz="4" w:space="0" w:color="auto"/>
                  </w:tcBorders>
                </w:tcPr>
                <w:p w14:paraId="64BA79D1"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60E033A5"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142A304A"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18B3736" w14:textId="77777777" w:rsidR="005B7EF2" w:rsidRPr="005B7EF2" w:rsidRDefault="005B7EF2" w:rsidP="005B7EF2">
                  <w:pPr>
                    <w:ind w:left="14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4D1F287"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44FC568E"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72CC16E1"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22</w:t>
                  </w:r>
                </w:p>
              </w:tc>
              <w:tc>
                <w:tcPr>
                  <w:tcW w:w="1134" w:type="dxa"/>
                  <w:tcBorders>
                    <w:top w:val="single" w:sz="7" w:space="0" w:color="000000"/>
                    <w:left w:val="single" w:sz="7" w:space="0" w:color="000000"/>
                    <w:bottom w:val="single" w:sz="7" w:space="0" w:color="000000"/>
                    <w:right w:val="single" w:sz="7" w:space="0" w:color="000000"/>
                  </w:tcBorders>
                </w:tcPr>
                <w:p w14:paraId="1A96A250"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365778.49</w:t>
                  </w:r>
                </w:p>
              </w:tc>
              <w:tc>
                <w:tcPr>
                  <w:tcW w:w="1134" w:type="dxa"/>
                  <w:tcBorders>
                    <w:top w:val="single" w:sz="7" w:space="0" w:color="000000"/>
                    <w:left w:val="single" w:sz="7" w:space="0" w:color="000000"/>
                    <w:bottom w:val="single" w:sz="7" w:space="0" w:color="000000"/>
                    <w:right w:val="single" w:sz="7" w:space="0" w:color="000000"/>
                  </w:tcBorders>
                </w:tcPr>
                <w:p w14:paraId="1FDD922F"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2228243.19</w:t>
                  </w:r>
                </w:p>
              </w:tc>
              <w:tc>
                <w:tcPr>
                  <w:tcW w:w="1134" w:type="dxa"/>
                  <w:tcBorders>
                    <w:top w:val="single" w:sz="4" w:space="0" w:color="auto"/>
                    <w:left w:val="single" w:sz="4" w:space="0" w:color="auto"/>
                    <w:bottom w:val="single" w:sz="4" w:space="0" w:color="auto"/>
                    <w:right w:val="single" w:sz="4" w:space="0" w:color="auto"/>
                  </w:tcBorders>
                </w:tcPr>
                <w:p w14:paraId="123DD49E"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69126612"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01E2B4FB"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145BEFF" w14:textId="77777777" w:rsidR="005B7EF2" w:rsidRPr="005B7EF2" w:rsidRDefault="005B7EF2" w:rsidP="005B7EF2">
                  <w:pPr>
                    <w:ind w:left="14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BBD3739"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571042FC"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F915F0D"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23</w:t>
                  </w:r>
                </w:p>
              </w:tc>
              <w:tc>
                <w:tcPr>
                  <w:tcW w:w="1134" w:type="dxa"/>
                  <w:tcBorders>
                    <w:top w:val="single" w:sz="7" w:space="0" w:color="000000"/>
                    <w:left w:val="single" w:sz="7" w:space="0" w:color="000000"/>
                    <w:bottom w:val="single" w:sz="7" w:space="0" w:color="000000"/>
                    <w:right w:val="single" w:sz="7" w:space="0" w:color="000000"/>
                  </w:tcBorders>
                </w:tcPr>
                <w:p w14:paraId="26F84AEB"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365743.36</w:t>
                  </w:r>
                </w:p>
              </w:tc>
              <w:tc>
                <w:tcPr>
                  <w:tcW w:w="1134" w:type="dxa"/>
                  <w:tcBorders>
                    <w:top w:val="single" w:sz="7" w:space="0" w:color="000000"/>
                    <w:left w:val="single" w:sz="7" w:space="0" w:color="000000"/>
                    <w:bottom w:val="single" w:sz="7" w:space="0" w:color="000000"/>
                    <w:right w:val="single" w:sz="7" w:space="0" w:color="000000"/>
                  </w:tcBorders>
                </w:tcPr>
                <w:p w14:paraId="1E5EE101"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2228262.19</w:t>
                  </w:r>
                </w:p>
              </w:tc>
              <w:tc>
                <w:tcPr>
                  <w:tcW w:w="1134" w:type="dxa"/>
                  <w:tcBorders>
                    <w:top w:val="single" w:sz="4" w:space="0" w:color="auto"/>
                    <w:left w:val="single" w:sz="4" w:space="0" w:color="auto"/>
                    <w:bottom w:val="single" w:sz="4" w:space="0" w:color="auto"/>
                    <w:right w:val="single" w:sz="4" w:space="0" w:color="auto"/>
                  </w:tcBorders>
                </w:tcPr>
                <w:p w14:paraId="38EAAFB7"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1E63DCD8"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781C0A61"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6C7291E"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18143BC"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762897F8"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5E6A686"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24</w:t>
                  </w:r>
                </w:p>
              </w:tc>
              <w:tc>
                <w:tcPr>
                  <w:tcW w:w="1134" w:type="dxa"/>
                  <w:tcBorders>
                    <w:top w:val="single" w:sz="7" w:space="0" w:color="000000"/>
                    <w:left w:val="single" w:sz="7" w:space="0" w:color="000000"/>
                    <w:bottom w:val="single" w:sz="7" w:space="0" w:color="000000"/>
                    <w:right w:val="single" w:sz="7" w:space="0" w:color="000000"/>
                  </w:tcBorders>
                </w:tcPr>
                <w:p w14:paraId="1C8F33FB"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365731.83</w:t>
                  </w:r>
                </w:p>
              </w:tc>
              <w:tc>
                <w:tcPr>
                  <w:tcW w:w="1134" w:type="dxa"/>
                  <w:tcBorders>
                    <w:top w:val="single" w:sz="7" w:space="0" w:color="000000"/>
                    <w:left w:val="single" w:sz="7" w:space="0" w:color="000000"/>
                    <w:bottom w:val="single" w:sz="7" w:space="0" w:color="000000"/>
                    <w:right w:val="single" w:sz="7" w:space="0" w:color="000000"/>
                  </w:tcBorders>
                </w:tcPr>
                <w:p w14:paraId="3CC9DABB"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2228264.79</w:t>
                  </w:r>
                </w:p>
              </w:tc>
              <w:tc>
                <w:tcPr>
                  <w:tcW w:w="1134" w:type="dxa"/>
                  <w:tcBorders>
                    <w:top w:val="single" w:sz="4" w:space="0" w:color="auto"/>
                    <w:left w:val="single" w:sz="4" w:space="0" w:color="auto"/>
                    <w:bottom w:val="single" w:sz="4" w:space="0" w:color="auto"/>
                    <w:right w:val="single" w:sz="4" w:space="0" w:color="auto"/>
                  </w:tcBorders>
                </w:tcPr>
                <w:p w14:paraId="26D91AC4"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71E49B14"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6A1E5236"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844DCE0"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74DA4F7E"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4266087C"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E5B0766"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25</w:t>
                  </w:r>
                </w:p>
              </w:tc>
              <w:tc>
                <w:tcPr>
                  <w:tcW w:w="1134" w:type="dxa"/>
                  <w:tcBorders>
                    <w:top w:val="single" w:sz="7" w:space="0" w:color="000000"/>
                    <w:left w:val="single" w:sz="7" w:space="0" w:color="000000"/>
                    <w:bottom w:val="single" w:sz="7" w:space="0" w:color="000000"/>
                    <w:right w:val="single" w:sz="7" w:space="0" w:color="000000"/>
                  </w:tcBorders>
                </w:tcPr>
                <w:p w14:paraId="553782BC"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365764.64</w:t>
                  </w:r>
                </w:p>
              </w:tc>
              <w:tc>
                <w:tcPr>
                  <w:tcW w:w="1134" w:type="dxa"/>
                  <w:tcBorders>
                    <w:top w:val="single" w:sz="7" w:space="0" w:color="000000"/>
                    <w:left w:val="single" w:sz="7" w:space="0" w:color="000000"/>
                    <w:bottom w:val="single" w:sz="7" w:space="0" w:color="000000"/>
                    <w:right w:val="single" w:sz="7" w:space="0" w:color="000000"/>
                  </w:tcBorders>
                </w:tcPr>
                <w:p w14:paraId="4D9F465B"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2227990.22</w:t>
                  </w:r>
                </w:p>
              </w:tc>
              <w:tc>
                <w:tcPr>
                  <w:tcW w:w="1134" w:type="dxa"/>
                  <w:tcBorders>
                    <w:top w:val="single" w:sz="4" w:space="0" w:color="auto"/>
                    <w:left w:val="single" w:sz="4" w:space="0" w:color="auto"/>
                    <w:bottom w:val="single" w:sz="4" w:space="0" w:color="auto"/>
                    <w:right w:val="single" w:sz="4" w:space="0" w:color="auto"/>
                  </w:tcBorders>
                </w:tcPr>
                <w:p w14:paraId="725AE5A6"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24291448"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56FBD51D"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62B93E7"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20D5BAA5"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79503972"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F604DE5"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26</w:t>
                  </w:r>
                </w:p>
              </w:tc>
              <w:tc>
                <w:tcPr>
                  <w:tcW w:w="1134" w:type="dxa"/>
                  <w:tcBorders>
                    <w:top w:val="single" w:sz="7" w:space="0" w:color="000000"/>
                    <w:left w:val="single" w:sz="7" w:space="0" w:color="000000"/>
                    <w:bottom w:val="single" w:sz="7" w:space="0" w:color="000000"/>
                    <w:right w:val="single" w:sz="7" w:space="0" w:color="000000"/>
                  </w:tcBorders>
                </w:tcPr>
                <w:p w14:paraId="0C9923A9"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365751.70</w:t>
                  </w:r>
                </w:p>
              </w:tc>
              <w:tc>
                <w:tcPr>
                  <w:tcW w:w="1134" w:type="dxa"/>
                  <w:tcBorders>
                    <w:top w:val="single" w:sz="7" w:space="0" w:color="000000"/>
                    <w:left w:val="single" w:sz="7" w:space="0" w:color="000000"/>
                    <w:bottom w:val="single" w:sz="7" w:space="0" w:color="000000"/>
                    <w:right w:val="single" w:sz="7" w:space="0" w:color="000000"/>
                  </w:tcBorders>
                </w:tcPr>
                <w:p w14:paraId="69F9B939"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2227988.80</w:t>
                  </w:r>
                </w:p>
              </w:tc>
              <w:tc>
                <w:tcPr>
                  <w:tcW w:w="1134" w:type="dxa"/>
                  <w:tcBorders>
                    <w:top w:val="single" w:sz="4" w:space="0" w:color="auto"/>
                    <w:left w:val="single" w:sz="4" w:space="0" w:color="auto"/>
                    <w:bottom w:val="single" w:sz="4" w:space="0" w:color="auto"/>
                    <w:right w:val="single" w:sz="4" w:space="0" w:color="auto"/>
                  </w:tcBorders>
                </w:tcPr>
                <w:p w14:paraId="2C43ADB4"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3B6B9EBE"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2AB5BC63"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908E1E2"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4CE4C42"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749F9431"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5B8B078"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27</w:t>
                  </w:r>
                </w:p>
              </w:tc>
              <w:tc>
                <w:tcPr>
                  <w:tcW w:w="1134" w:type="dxa"/>
                  <w:tcBorders>
                    <w:top w:val="single" w:sz="7" w:space="0" w:color="000000"/>
                    <w:left w:val="single" w:sz="7" w:space="0" w:color="000000"/>
                    <w:bottom w:val="single" w:sz="7" w:space="0" w:color="000000"/>
                    <w:right w:val="single" w:sz="7" w:space="0" w:color="000000"/>
                  </w:tcBorders>
                </w:tcPr>
                <w:p w14:paraId="6956AE5A"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365691.60</w:t>
                  </w:r>
                </w:p>
              </w:tc>
              <w:tc>
                <w:tcPr>
                  <w:tcW w:w="1134" w:type="dxa"/>
                  <w:tcBorders>
                    <w:top w:val="single" w:sz="7" w:space="0" w:color="000000"/>
                    <w:left w:val="single" w:sz="7" w:space="0" w:color="000000"/>
                    <w:bottom w:val="single" w:sz="7" w:space="0" w:color="000000"/>
                    <w:right w:val="single" w:sz="7" w:space="0" w:color="000000"/>
                  </w:tcBorders>
                </w:tcPr>
                <w:p w14:paraId="3D6BACD4"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2227982.17</w:t>
                  </w:r>
                </w:p>
              </w:tc>
              <w:tc>
                <w:tcPr>
                  <w:tcW w:w="1134" w:type="dxa"/>
                  <w:tcBorders>
                    <w:top w:val="single" w:sz="4" w:space="0" w:color="auto"/>
                    <w:left w:val="single" w:sz="4" w:space="0" w:color="auto"/>
                    <w:bottom w:val="single" w:sz="4" w:space="0" w:color="auto"/>
                    <w:right w:val="single" w:sz="4" w:space="0" w:color="auto"/>
                  </w:tcBorders>
                </w:tcPr>
                <w:p w14:paraId="66D21DB3"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25CA5051"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5D7809AB"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117C195"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676A5083"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178CD9F0"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9051D81"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28</w:t>
                  </w:r>
                </w:p>
              </w:tc>
              <w:tc>
                <w:tcPr>
                  <w:tcW w:w="1134" w:type="dxa"/>
                  <w:tcBorders>
                    <w:top w:val="single" w:sz="7" w:space="0" w:color="000000"/>
                    <w:left w:val="single" w:sz="7" w:space="0" w:color="000000"/>
                    <w:bottom w:val="single" w:sz="7" w:space="0" w:color="000000"/>
                    <w:right w:val="single" w:sz="7" w:space="0" w:color="000000"/>
                  </w:tcBorders>
                </w:tcPr>
                <w:p w14:paraId="4449A186"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365690.21</w:t>
                  </w:r>
                </w:p>
              </w:tc>
              <w:tc>
                <w:tcPr>
                  <w:tcW w:w="1134" w:type="dxa"/>
                  <w:tcBorders>
                    <w:top w:val="single" w:sz="7" w:space="0" w:color="000000"/>
                    <w:left w:val="single" w:sz="7" w:space="0" w:color="000000"/>
                    <w:bottom w:val="single" w:sz="7" w:space="0" w:color="000000"/>
                    <w:right w:val="single" w:sz="7" w:space="0" w:color="000000"/>
                  </w:tcBorders>
                </w:tcPr>
                <w:p w14:paraId="57C66C57"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2227981.24</w:t>
                  </w:r>
                </w:p>
              </w:tc>
              <w:tc>
                <w:tcPr>
                  <w:tcW w:w="1134" w:type="dxa"/>
                  <w:tcBorders>
                    <w:top w:val="single" w:sz="4" w:space="0" w:color="auto"/>
                    <w:left w:val="single" w:sz="4" w:space="0" w:color="auto"/>
                    <w:bottom w:val="single" w:sz="4" w:space="0" w:color="auto"/>
                    <w:right w:val="single" w:sz="4" w:space="0" w:color="auto"/>
                  </w:tcBorders>
                </w:tcPr>
                <w:p w14:paraId="72373D90"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4C41B619"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0FF3AF6E"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29DDA58"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CCE0B1B"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138751C0"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1917879"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29</w:t>
                  </w:r>
                </w:p>
              </w:tc>
              <w:tc>
                <w:tcPr>
                  <w:tcW w:w="1134" w:type="dxa"/>
                  <w:tcBorders>
                    <w:top w:val="single" w:sz="7" w:space="0" w:color="000000"/>
                    <w:left w:val="single" w:sz="7" w:space="0" w:color="000000"/>
                    <w:bottom w:val="single" w:sz="7" w:space="0" w:color="000000"/>
                    <w:right w:val="single" w:sz="7" w:space="0" w:color="000000"/>
                  </w:tcBorders>
                </w:tcPr>
                <w:p w14:paraId="14C77AD9"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365623.92</w:t>
                  </w:r>
                </w:p>
              </w:tc>
              <w:tc>
                <w:tcPr>
                  <w:tcW w:w="1134" w:type="dxa"/>
                  <w:tcBorders>
                    <w:top w:val="single" w:sz="7" w:space="0" w:color="000000"/>
                    <w:left w:val="single" w:sz="7" w:space="0" w:color="000000"/>
                    <w:bottom w:val="single" w:sz="7" w:space="0" w:color="000000"/>
                    <w:right w:val="single" w:sz="7" w:space="0" w:color="000000"/>
                  </w:tcBorders>
                </w:tcPr>
                <w:p w14:paraId="43C095D9"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2227972.42</w:t>
                  </w:r>
                </w:p>
              </w:tc>
              <w:tc>
                <w:tcPr>
                  <w:tcW w:w="1134" w:type="dxa"/>
                  <w:tcBorders>
                    <w:top w:val="single" w:sz="4" w:space="0" w:color="auto"/>
                    <w:left w:val="single" w:sz="4" w:space="0" w:color="auto"/>
                    <w:bottom w:val="single" w:sz="4" w:space="0" w:color="auto"/>
                    <w:right w:val="single" w:sz="4" w:space="0" w:color="auto"/>
                  </w:tcBorders>
                </w:tcPr>
                <w:p w14:paraId="4E417674"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406A2B10"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4402E65F"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E4C9105"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A6443BC"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786405DE"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957ED0B"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30</w:t>
                  </w:r>
                </w:p>
              </w:tc>
              <w:tc>
                <w:tcPr>
                  <w:tcW w:w="1134" w:type="dxa"/>
                  <w:tcBorders>
                    <w:top w:val="single" w:sz="7" w:space="0" w:color="000000"/>
                    <w:left w:val="single" w:sz="7" w:space="0" w:color="000000"/>
                    <w:bottom w:val="single" w:sz="7" w:space="0" w:color="000000"/>
                    <w:right w:val="single" w:sz="7" w:space="0" w:color="000000"/>
                  </w:tcBorders>
                </w:tcPr>
                <w:p w14:paraId="4D2DA4F9"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365636.66</w:t>
                  </w:r>
                </w:p>
              </w:tc>
              <w:tc>
                <w:tcPr>
                  <w:tcW w:w="1134" w:type="dxa"/>
                  <w:tcBorders>
                    <w:top w:val="single" w:sz="7" w:space="0" w:color="000000"/>
                    <w:left w:val="single" w:sz="7" w:space="0" w:color="000000"/>
                    <w:bottom w:val="single" w:sz="7" w:space="0" w:color="000000"/>
                    <w:right w:val="single" w:sz="7" w:space="0" w:color="000000"/>
                  </w:tcBorders>
                </w:tcPr>
                <w:p w14:paraId="6B1EC676"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2227957.30</w:t>
                  </w:r>
                </w:p>
              </w:tc>
              <w:tc>
                <w:tcPr>
                  <w:tcW w:w="1134" w:type="dxa"/>
                  <w:tcBorders>
                    <w:top w:val="single" w:sz="4" w:space="0" w:color="auto"/>
                    <w:left w:val="single" w:sz="4" w:space="0" w:color="auto"/>
                    <w:bottom w:val="single" w:sz="4" w:space="0" w:color="auto"/>
                    <w:right w:val="single" w:sz="4" w:space="0" w:color="auto"/>
                  </w:tcBorders>
                </w:tcPr>
                <w:p w14:paraId="16B08D30"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0E2528B5"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4297590F"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3405BDB"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710BE5F"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15247E11"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042212B"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31</w:t>
                  </w:r>
                </w:p>
              </w:tc>
              <w:tc>
                <w:tcPr>
                  <w:tcW w:w="1134" w:type="dxa"/>
                  <w:tcBorders>
                    <w:top w:val="single" w:sz="7" w:space="0" w:color="000000"/>
                    <w:left w:val="single" w:sz="7" w:space="0" w:color="000000"/>
                    <w:bottom w:val="single" w:sz="7" w:space="0" w:color="000000"/>
                    <w:right w:val="single" w:sz="7" w:space="0" w:color="000000"/>
                  </w:tcBorders>
                </w:tcPr>
                <w:p w14:paraId="73FF2A7C" w14:textId="77777777" w:rsidR="005B7EF2" w:rsidRPr="005B7EF2" w:rsidRDefault="005B7EF2" w:rsidP="005B7EF2">
                  <w:pPr>
                    <w:jc w:val="left"/>
                    <w:rPr>
                      <w:rFonts w:ascii="Arial" w:hAnsi="Arial" w:cs="Arial"/>
                      <w:sz w:val="16"/>
                      <w:szCs w:val="16"/>
                    </w:rPr>
                  </w:pPr>
                  <w:r w:rsidRPr="005B7EF2">
                    <w:rPr>
                      <w:rFonts w:ascii="Arial" w:hAnsi="Arial" w:cs="Arial"/>
                      <w:sz w:val="16"/>
                      <w:szCs w:val="16"/>
                    </w:rPr>
                    <w:t>365642.53</w:t>
                  </w:r>
                </w:p>
              </w:tc>
              <w:tc>
                <w:tcPr>
                  <w:tcW w:w="1134" w:type="dxa"/>
                  <w:tcBorders>
                    <w:top w:val="single" w:sz="7" w:space="0" w:color="000000"/>
                    <w:left w:val="single" w:sz="7" w:space="0" w:color="000000"/>
                    <w:bottom w:val="single" w:sz="7" w:space="0" w:color="000000"/>
                    <w:right w:val="single" w:sz="7" w:space="0" w:color="000000"/>
                  </w:tcBorders>
                </w:tcPr>
                <w:p w14:paraId="1F0DDC46" w14:textId="77777777" w:rsidR="005B7EF2" w:rsidRPr="005B7EF2" w:rsidRDefault="005B7EF2" w:rsidP="005B7EF2">
                  <w:pPr>
                    <w:ind w:left="283" w:hanging="283"/>
                    <w:jc w:val="left"/>
                    <w:rPr>
                      <w:rFonts w:ascii="Arial" w:hAnsi="Arial" w:cs="Arial"/>
                      <w:sz w:val="16"/>
                      <w:szCs w:val="16"/>
                    </w:rPr>
                  </w:pPr>
                  <w:r w:rsidRPr="005B7EF2">
                    <w:rPr>
                      <w:rFonts w:ascii="Arial" w:hAnsi="Arial" w:cs="Arial"/>
                      <w:sz w:val="16"/>
                      <w:szCs w:val="16"/>
                    </w:rPr>
                    <w:t>2227934.39</w:t>
                  </w:r>
                </w:p>
              </w:tc>
              <w:tc>
                <w:tcPr>
                  <w:tcW w:w="1134" w:type="dxa"/>
                  <w:tcBorders>
                    <w:top w:val="single" w:sz="4" w:space="0" w:color="auto"/>
                    <w:left w:val="single" w:sz="4" w:space="0" w:color="auto"/>
                    <w:bottom w:val="single" w:sz="4" w:space="0" w:color="auto"/>
                    <w:right w:val="single" w:sz="4" w:space="0" w:color="auto"/>
                  </w:tcBorders>
                </w:tcPr>
                <w:p w14:paraId="71C81B67" w14:textId="77777777" w:rsidR="005B7EF2" w:rsidRPr="005B7EF2" w:rsidRDefault="005B7EF2" w:rsidP="005B7EF2">
                  <w:pPr>
                    <w:ind w:left="494"/>
                    <w:jc w:val="left"/>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24D0448B" w14:textId="77777777" w:rsidR="005B7EF2" w:rsidRPr="005B7EF2" w:rsidRDefault="005B7EF2" w:rsidP="005B7EF2">
                  <w:pPr>
                    <w:ind w:left="494"/>
                    <w:jc w:val="left"/>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64E2415D"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6F287D1"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1514082"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39AE503B"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405068D"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32</w:t>
                  </w:r>
                </w:p>
              </w:tc>
              <w:tc>
                <w:tcPr>
                  <w:tcW w:w="1134" w:type="dxa"/>
                  <w:tcBorders>
                    <w:top w:val="single" w:sz="7" w:space="0" w:color="000000"/>
                    <w:left w:val="single" w:sz="7" w:space="0" w:color="000000"/>
                    <w:bottom w:val="single" w:sz="7" w:space="0" w:color="000000"/>
                    <w:right w:val="single" w:sz="7" w:space="0" w:color="000000"/>
                  </w:tcBorders>
                </w:tcPr>
                <w:p w14:paraId="3FD927CA" w14:textId="77777777" w:rsidR="005B7EF2" w:rsidRPr="005B7EF2" w:rsidRDefault="005B7EF2" w:rsidP="005B7EF2">
                  <w:pPr>
                    <w:jc w:val="left"/>
                    <w:rPr>
                      <w:rFonts w:ascii="Arial" w:hAnsi="Arial" w:cs="Arial"/>
                      <w:sz w:val="16"/>
                      <w:szCs w:val="16"/>
                    </w:rPr>
                  </w:pPr>
                  <w:r w:rsidRPr="005B7EF2">
                    <w:rPr>
                      <w:rFonts w:ascii="Arial" w:hAnsi="Arial" w:cs="Arial"/>
                      <w:sz w:val="16"/>
                      <w:szCs w:val="16"/>
                    </w:rPr>
                    <w:t>365644.47</w:t>
                  </w:r>
                </w:p>
              </w:tc>
              <w:tc>
                <w:tcPr>
                  <w:tcW w:w="1134" w:type="dxa"/>
                  <w:tcBorders>
                    <w:top w:val="single" w:sz="7" w:space="0" w:color="000000"/>
                    <w:left w:val="single" w:sz="7" w:space="0" w:color="000000"/>
                    <w:bottom w:val="single" w:sz="7" w:space="0" w:color="000000"/>
                    <w:right w:val="single" w:sz="7" w:space="0" w:color="000000"/>
                  </w:tcBorders>
                </w:tcPr>
                <w:p w14:paraId="08D83EB0" w14:textId="77777777" w:rsidR="005B7EF2" w:rsidRPr="005B7EF2" w:rsidRDefault="005B7EF2" w:rsidP="005B7EF2">
                  <w:pPr>
                    <w:ind w:left="283" w:hanging="283"/>
                    <w:jc w:val="left"/>
                    <w:rPr>
                      <w:rFonts w:ascii="Arial" w:hAnsi="Arial" w:cs="Arial"/>
                      <w:sz w:val="16"/>
                      <w:szCs w:val="16"/>
                    </w:rPr>
                  </w:pPr>
                  <w:r w:rsidRPr="005B7EF2">
                    <w:rPr>
                      <w:rFonts w:ascii="Arial" w:hAnsi="Arial" w:cs="Arial"/>
                      <w:sz w:val="16"/>
                      <w:szCs w:val="16"/>
                    </w:rPr>
                    <w:t>2227926.83</w:t>
                  </w:r>
                </w:p>
              </w:tc>
              <w:tc>
                <w:tcPr>
                  <w:tcW w:w="1134" w:type="dxa"/>
                  <w:tcBorders>
                    <w:top w:val="single" w:sz="4" w:space="0" w:color="auto"/>
                    <w:left w:val="single" w:sz="4" w:space="0" w:color="auto"/>
                    <w:bottom w:val="single" w:sz="4" w:space="0" w:color="auto"/>
                    <w:right w:val="single" w:sz="4" w:space="0" w:color="auto"/>
                  </w:tcBorders>
                </w:tcPr>
                <w:p w14:paraId="6AE9924B" w14:textId="77777777" w:rsidR="005B7EF2" w:rsidRPr="005B7EF2" w:rsidRDefault="005B7EF2" w:rsidP="005B7EF2">
                  <w:pPr>
                    <w:ind w:left="494"/>
                    <w:jc w:val="left"/>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1D9E3578" w14:textId="77777777" w:rsidR="005B7EF2" w:rsidRPr="005B7EF2" w:rsidRDefault="005B7EF2" w:rsidP="005B7EF2">
                  <w:pPr>
                    <w:ind w:left="494"/>
                    <w:jc w:val="left"/>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5975F790"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DA72748"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09AB213"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49C38A5D"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F48AC4A"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lastRenderedPageBreak/>
                    <w:t>33</w:t>
                  </w:r>
                </w:p>
              </w:tc>
              <w:tc>
                <w:tcPr>
                  <w:tcW w:w="1134" w:type="dxa"/>
                  <w:tcBorders>
                    <w:top w:val="single" w:sz="7" w:space="0" w:color="000000"/>
                    <w:left w:val="single" w:sz="7" w:space="0" w:color="000000"/>
                    <w:bottom w:val="single" w:sz="7" w:space="0" w:color="000000"/>
                    <w:right w:val="single" w:sz="7" w:space="0" w:color="000000"/>
                  </w:tcBorders>
                </w:tcPr>
                <w:p w14:paraId="52069050" w14:textId="77777777" w:rsidR="005B7EF2" w:rsidRPr="005B7EF2" w:rsidRDefault="005B7EF2" w:rsidP="005B7EF2">
                  <w:pPr>
                    <w:jc w:val="left"/>
                    <w:rPr>
                      <w:rFonts w:ascii="Arial" w:hAnsi="Arial" w:cs="Arial"/>
                      <w:sz w:val="16"/>
                      <w:szCs w:val="16"/>
                    </w:rPr>
                  </w:pPr>
                  <w:r w:rsidRPr="005B7EF2">
                    <w:rPr>
                      <w:rFonts w:ascii="Arial" w:hAnsi="Arial" w:cs="Arial"/>
                      <w:sz w:val="16"/>
                      <w:szCs w:val="16"/>
                    </w:rPr>
                    <w:t>365645.52</w:t>
                  </w:r>
                </w:p>
              </w:tc>
              <w:tc>
                <w:tcPr>
                  <w:tcW w:w="1134" w:type="dxa"/>
                  <w:tcBorders>
                    <w:top w:val="single" w:sz="7" w:space="0" w:color="000000"/>
                    <w:left w:val="single" w:sz="7" w:space="0" w:color="000000"/>
                    <w:bottom w:val="single" w:sz="7" w:space="0" w:color="000000"/>
                    <w:right w:val="single" w:sz="7" w:space="0" w:color="000000"/>
                  </w:tcBorders>
                </w:tcPr>
                <w:p w14:paraId="60DB2999" w14:textId="77777777" w:rsidR="005B7EF2" w:rsidRPr="005B7EF2" w:rsidRDefault="005B7EF2" w:rsidP="005B7EF2">
                  <w:pPr>
                    <w:ind w:left="283" w:hanging="283"/>
                    <w:jc w:val="left"/>
                    <w:rPr>
                      <w:rFonts w:ascii="Arial" w:hAnsi="Arial" w:cs="Arial"/>
                      <w:sz w:val="16"/>
                      <w:szCs w:val="16"/>
                    </w:rPr>
                  </w:pPr>
                  <w:r w:rsidRPr="005B7EF2">
                    <w:rPr>
                      <w:rFonts w:ascii="Arial" w:hAnsi="Arial" w:cs="Arial"/>
                      <w:sz w:val="16"/>
                      <w:szCs w:val="16"/>
                    </w:rPr>
                    <w:t>2227918.16</w:t>
                  </w:r>
                </w:p>
              </w:tc>
              <w:tc>
                <w:tcPr>
                  <w:tcW w:w="1134" w:type="dxa"/>
                  <w:tcBorders>
                    <w:top w:val="single" w:sz="4" w:space="0" w:color="auto"/>
                    <w:left w:val="single" w:sz="4" w:space="0" w:color="auto"/>
                    <w:bottom w:val="single" w:sz="4" w:space="0" w:color="auto"/>
                    <w:right w:val="single" w:sz="4" w:space="0" w:color="auto"/>
                  </w:tcBorders>
                </w:tcPr>
                <w:p w14:paraId="52D7B8EF" w14:textId="77777777" w:rsidR="005B7EF2" w:rsidRPr="005B7EF2" w:rsidRDefault="005B7EF2" w:rsidP="005B7EF2">
                  <w:pPr>
                    <w:ind w:left="494"/>
                    <w:jc w:val="left"/>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38DE874F" w14:textId="77777777" w:rsidR="005B7EF2" w:rsidRPr="005B7EF2" w:rsidRDefault="005B7EF2" w:rsidP="005B7EF2">
                  <w:pPr>
                    <w:ind w:left="494"/>
                    <w:jc w:val="left"/>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4BF9BD69"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6E44B92"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F34057E"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182AC4F9"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D9FF896"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34</w:t>
                  </w:r>
                </w:p>
              </w:tc>
              <w:tc>
                <w:tcPr>
                  <w:tcW w:w="1134" w:type="dxa"/>
                  <w:tcBorders>
                    <w:top w:val="single" w:sz="7" w:space="0" w:color="000000"/>
                    <w:left w:val="single" w:sz="7" w:space="0" w:color="000000"/>
                    <w:bottom w:val="single" w:sz="7" w:space="0" w:color="000000"/>
                    <w:right w:val="single" w:sz="7" w:space="0" w:color="000000"/>
                  </w:tcBorders>
                </w:tcPr>
                <w:p w14:paraId="2D10746D" w14:textId="77777777" w:rsidR="005B7EF2" w:rsidRPr="005B7EF2" w:rsidRDefault="005B7EF2" w:rsidP="005B7EF2">
                  <w:pPr>
                    <w:jc w:val="left"/>
                    <w:rPr>
                      <w:rFonts w:ascii="Arial" w:hAnsi="Arial" w:cs="Arial"/>
                      <w:sz w:val="16"/>
                      <w:szCs w:val="16"/>
                    </w:rPr>
                  </w:pPr>
                  <w:r w:rsidRPr="005B7EF2">
                    <w:rPr>
                      <w:rFonts w:ascii="Arial" w:hAnsi="Arial" w:cs="Arial"/>
                      <w:sz w:val="16"/>
                      <w:szCs w:val="16"/>
                    </w:rPr>
                    <w:t>365648.25</w:t>
                  </w:r>
                </w:p>
              </w:tc>
              <w:tc>
                <w:tcPr>
                  <w:tcW w:w="1134" w:type="dxa"/>
                  <w:tcBorders>
                    <w:top w:val="single" w:sz="7" w:space="0" w:color="000000"/>
                    <w:left w:val="single" w:sz="7" w:space="0" w:color="000000"/>
                    <w:bottom w:val="single" w:sz="7" w:space="0" w:color="000000"/>
                    <w:right w:val="single" w:sz="7" w:space="0" w:color="000000"/>
                  </w:tcBorders>
                </w:tcPr>
                <w:p w14:paraId="6B4F3CA8" w14:textId="77777777" w:rsidR="005B7EF2" w:rsidRPr="005B7EF2" w:rsidRDefault="005B7EF2" w:rsidP="005B7EF2">
                  <w:pPr>
                    <w:ind w:left="283" w:hanging="283"/>
                    <w:jc w:val="left"/>
                    <w:rPr>
                      <w:rFonts w:ascii="Arial" w:hAnsi="Arial" w:cs="Arial"/>
                      <w:sz w:val="16"/>
                      <w:szCs w:val="16"/>
                    </w:rPr>
                  </w:pPr>
                  <w:r w:rsidRPr="005B7EF2">
                    <w:rPr>
                      <w:rFonts w:ascii="Arial" w:hAnsi="Arial" w:cs="Arial"/>
                      <w:sz w:val="16"/>
                      <w:szCs w:val="16"/>
                    </w:rPr>
                    <w:t>2227895.63</w:t>
                  </w:r>
                </w:p>
              </w:tc>
              <w:tc>
                <w:tcPr>
                  <w:tcW w:w="1134" w:type="dxa"/>
                  <w:tcBorders>
                    <w:top w:val="single" w:sz="4" w:space="0" w:color="auto"/>
                    <w:left w:val="single" w:sz="4" w:space="0" w:color="auto"/>
                    <w:bottom w:val="single" w:sz="4" w:space="0" w:color="auto"/>
                    <w:right w:val="single" w:sz="4" w:space="0" w:color="auto"/>
                  </w:tcBorders>
                </w:tcPr>
                <w:p w14:paraId="59D6E8AC" w14:textId="77777777" w:rsidR="005B7EF2" w:rsidRPr="005B7EF2" w:rsidRDefault="005B7EF2" w:rsidP="005B7EF2">
                  <w:pPr>
                    <w:ind w:left="494"/>
                    <w:jc w:val="left"/>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24A90134" w14:textId="77777777" w:rsidR="005B7EF2" w:rsidRPr="005B7EF2" w:rsidRDefault="005B7EF2" w:rsidP="005B7EF2">
                  <w:pPr>
                    <w:ind w:left="494"/>
                    <w:jc w:val="left"/>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029FDEE4"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A3690BE"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2A5BA08B"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276A2D1D"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BD33B15"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35</w:t>
                  </w:r>
                </w:p>
              </w:tc>
              <w:tc>
                <w:tcPr>
                  <w:tcW w:w="1134" w:type="dxa"/>
                  <w:tcBorders>
                    <w:top w:val="single" w:sz="7" w:space="0" w:color="000000"/>
                    <w:left w:val="single" w:sz="7" w:space="0" w:color="000000"/>
                    <w:bottom w:val="single" w:sz="7" w:space="0" w:color="000000"/>
                    <w:right w:val="single" w:sz="7" w:space="0" w:color="000000"/>
                  </w:tcBorders>
                </w:tcPr>
                <w:p w14:paraId="318E5811" w14:textId="77777777" w:rsidR="005B7EF2" w:rsidRPr="005B7EF2" w:rsidRDefault="005B7EF2" w:rsidP="005B7EF2">
                  <w:pPr>
                    <w:jc w:val="left"/>
                    <w:rPr>
                      <w:rFonts w:ascii="Arial" w:hAnsi="Arial" w:cs="Arial"/>
                      <w:sz w:val="16"/>
                      <w:szCs w:val="16"/>
                    </w:rPr>
                  </w:pPr>
                  <w:r w:rsidRPr="005B7EF2">
                    <w:rPr>
                      <w:rFonts w:ascii="Arial" w:hAnsi="Arial" w:cs="Arial"/>
                      <w:sz w:val="16"/>
                      <w:szCs w:val="16"/>
                    </w:rPr>
                    <w:t>365649.81</w:t>
                  </w:r>
                </w:p>
              </w:tc>
              <w:tc>
                <w:tcPr>
                  <w:tcW w:w="1134" w:type="dxa"/>
                  <w:tcBorders>
                    <w:top w:val="single" w:sz="7" w:space="0" w:color="000000"/>
                    <w:left w:val="single" w:sz="7" w:space="0" w:color="000000"/>
                    <w:bottom w:val="single" w:sz="7" w:space="0" w:color="000000"/>
                    <w:right w:val="single" w:sz="7" w:space="0" w:color="000000"/>
                  </w:tcBorders>
                </w:tcPr>
                <w:p w14:paraId="3CD549EF" w14:textId="77777777" w:rsidR="005B7EF2" w:rsidRPr="005B7EF2" w:rsidRDefault="005B7EF2" w:rsidP="005B7EF2">
                  <w:pPr>
                    <w:ind w:left="283" w:hanging="283"/>
                    <w:jc w:val="left"/>
                    <w:rPr>
                      <w:rFonts w:ascii="Arial" w:hAnsi="Arial" w:cs="Arial"/>
                      <w:sz w:val="16"/>
                      <w:szCs w:val="16"/>
                    </w:rPr>
                  </w:pPr>
                  <w:r w:rsidRPr="005B7EF2">
                    <w:rPr>
                      <w:rFonts w:ascii="Arial" w:hAnsi="Arial" w:cs="Arial"/>
                      <w:sz w:val="16"/>
                      <w:szCs w:val="16"/>
                    </w:rPr>
                    <w:t>2227882.78</w:t>
                  </w:r>
                </w:p>
              </w:tc>
              <w:tc>
                <w:tcPr>
                  <w:tcW w:w="1134" w:type="dxa"/>
                  <w:tcBorders>
                    <w:top w:val="single" w:sz="4" w:space="0" w:color="auto"/>
                    <w:left w:val="single" w:sz="4" w:space="0" w:color="auto"/>
                    <w:bottom w:val="single" w:sz="4" w:space="0" w:color="auto"/>
                    <w:right w:val="single" w:sz="4" w:space="0" w:color="auto"/>
                  </w:tcBorders>
                </w:tcPr>
                <w:p w14:paraId="5D8233C8" w14:textId="77777777" w:rsidR="005B7EF2" w:rsidRPr="005B7EF2" w:rsidRDefault="005B7EF2" w:rsidP="005B7EF2">
                  <w:pPr>
                    <w:ind w:left="494"/>
                    <w:jc w:val="left"/>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67097751" w14:textId="77777777" w:rsidR="005B7EF2" w:rsidRPr="005B7EF2" w:rsidRDefault="005B7EF2" w:rsidP="005B7EF2">
                  <w:pPr>
                    <w:ind w:left="494"/>
                    <w:jc w:val="left"/>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71333B56"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5783512"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7F98E3DA"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26C0B410"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F518262"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36</w:t>
                  </w:r>
                </w:p>
              </w:tc>
              <w:tc>
                <w:tcPr>
                  <w:tcW w:w="1134" w:type="dxa"/>
                  <w:tcBorders>
                    <w:top w:val="single" w:sz="7" w:space="0" w:color="000000"/>
                    <w:left w:val="single" w:sz="7" w:space="0" w:color="000000"/>
                    <w:bottom w:val="single" w:sz="7" w:space="0" w:color="000000"/>
                    <w:right w:val="single" w:sz="7" w:space="0" w:color="000000"/>
                  </w:tcBorders>
                </w:tcPr>
                <w:p w14:paraId="6503C310" w14:textId="77777777" w:rsidR="005B7EF2" w:rsidRPr="005B7EF2" w:rsidRDefault="005B7EF2" w:rsidP="005B7EF2">
                  <w:pPr>
                    <w:jc w:val="left"/>
                    <w:rPr>
                      <w:rFonts w:ascii="Arial" w:hAnsi="Arial" w:cs="Arial"/>
                      <w:sz w:val="16"/>
                      <w:szCs w:val="16"/>
                    </w:rPr>
                  </w:pPr>
                  <w:r w:rsidRPr="005B7EF2">
                    <w:rPr>
                      <w:rFonts w:ascii="Arial" w:hAnsi="Arial" w:cs="Arial"/>
                      <w:sz w:val="16"/>
                      <w:szCs w:val="16"/>
                    </w:rPr>
                    <w:t>365655.32</w:t>
                  </w:r>
                </w:p>
              </w:tc>
              <w:tc>
                <w:tcPr>
                  <w:tcW w:w="1134" w:type="dxa"/>
                  <w:tcBorders>
                    <w:top w:val="single" w:sz="7" w:space="0" w:color="000000"/>
                    <w:left w:val="single" w:sz="7" w:space="0" w:color="000000"/>
                    <w:bottom w:val="single" w:sz="7" w:space="0" w:color="000000"/>
                    <w:right w:val="single" w:sz="7" w:space="0" w:color="000000"/>
                  </w:tcBorders>
                </w:tcPr>
                <w:p w14:paraId="5C5F385E" w14:textId="77777777" w:rsidR="005B7EF2" w:rsidRPr="005B7EF2" w:rsidRDefault="005B7EF2" w:rsidP="005B7EF2">
                  <w:pPr>
                    <w:ind w:left="283" w:hanging="283"/>
                    <w:jc w:val="left"/>
                    <w:rPr>
                      <w:rFonts w:ascii="Arial" w:hAnsi="Arial" w:cs="Arial"/>
                      <w:sz w:val="16"/>
                      <w:szCs w:val="16"/>
                    </w:rPr>
                  </w:pPr>
                  <w:r w:rsidRPr="005B7EF2">
                    <w:rPr>
                      <w:rFonts w:ascii="Arial" w:hAnsi="Arial" w:cs="Arial"/>
                      <w:sz w:val="16"/>
                      <w:szCs w:val="16"/>
                    </w:rPr>
                    <w:t>2227870.29</w:t>
                  </w:r>
                </w:p>
              </w:tc>
              <w:tc>
                <w:tcPr>
                  <w:tcW w:w="1134" w:type="dxa"/>
                  <w:tcBorders>
                    <w:top w:val="single" w:sz="4" w:space="0" w:color="auto"/>
                    <w:left w:val="single" w:sz="4" w:space="0" w:color="auto"/>
                    <w:bottom w:val="single" w:sz="4" w:space="0" w:color="auto"/>
                    <w:right w:val="single" w:sz="4" w:space="0" w:color="auto"/>
                  </w:tcBorders>
                </w:tcPr>
                <w:p w14:paraId="4C025C25" w14:textId="77777777" w:rsidR="005B7EF2" w:rsidRPr="005B7EF2" w:rsidRDefault="005B7EF2" w:rsidP="005B7EF2">
                  <w:pPr>
                    <w:ind w:left="494"/>
                    <w:jc w:val="left"/>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1195C3CC" w14:textId="77777777" w:rsidR="005B7EF2" w:rsidRPr="005B7EF2" w:rsidRDefault="005B7EF2" w:rsidP="005B7EF2">
                  <w:pPr>
                    <w:ind w:left="494"/>
                    <w:jc w:val="left"/>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3985201C"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32D9216"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64A2D82"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69E8DC07"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9C88980"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37</w:t>
                  </w:r>
                </w:p>
              </w:tc>
              <w:tc>
                <w:tcPr>
                  <w:tcW w:w="1134" w:type="dxa"/>
                  <w:tcBorders>
                    <w:top w:val="single" w:sz="7" w:space="0" w:color="000000"/>
                    <w:left w:val="single" w:sz="7" w:space="0" w:color="000000"/>
                    <w:bottom w:val="single" w:sz="7" w:space="0" w:color="000000"/>
                    <w:right w:val="single" w:sz="7" w:space="0" w:color="000000"/>
                  </w:tcBorders>
                </w:tcPr>
                <w:p w14:paraId="2D4FDC7A" w14:textId="77777777" w:rsidR="005B7EF2" w:rsidRPr="005B7EF2" w:rsidRDefault="005B7EF2" w:rsidP="005B7EF2">
                  <w:pPr>
                    <w:jc w:val="left"/>
                    <w:rPr>
                      <w:rFonts w:ascii="Arial" w:hAnsi="Arial" w:cs="Arial"/>
                      <w:sz w:val="16"/>
                      <w:szCs w:val="16"/>
                    </w:rPr>
                  </w:pPr>
                  <w:r w:rsidRPr="005B7EF2">
                    <w:rPr>
                      <w:rFonts w:ascii="Arial" w:hAnsi="Arial" w:cs="Arial"/>
                      <w:sz w:val="16"/>
                      <w:szCs w:val="16"/>
                    </w:rPr>
                    <w:t>365654.26</w:t>
                  </w:r>
                </w:p>
              </w:tc>
              <w:tc>
                <w:tcPr>
                  <w:tcW w:w="1134" w:type="dxa"/>
                  <w:tcBorders>
                    <w:top w:val="single" w:sz="7" w:space="0" w:color="000000"/>
                    <w:left w:val="single" w:sz="7" w:space="0" w:color="000000"/>
                    <w:bottom w:val="single" w:sz="7" w:space="0" w:color="000000"/>
                    <w:right w:val="single" w:sz="7" w:space="0" w:color="000000"/>
                  </w:tcBorders>
                </w:tcPr>
                <w:p w14:paraId="6BC9FA27" w14:textId="77777777" w:rsidR="005B7EF2" w:rsidRPr="005B7EF2" w:rsidRDefault="005B7EF2" w:rsidP="005B7EF2">
                  <w:pPr>
                    <w:ind w:left="283" w:hanging="283"/>
                    <w:jc w:val="left"/>
                    <w:rPr>
                      <w:rFonts w:ascii="Arial" w:hAnsi="Arial" w:cs="Arial"/>
                      <w:sz w:val="16"/>
                      <w:szCs w:val="16"/>
                    </w:rPr>
                  </w:pPr>
                  <w:r w:rsidRPr="005B7EF2">
                    <w:rPr>
                      <w:rFonts w:ascii="Arial" w:hAnsi="Arial" w:cs="Arial"/>
                      <w:sz w:val="16"/>
                      <w:szCs w:val="16"/>
                    </w:rPr>
                    <w:t>2227846.35</w:t>
                  </w:r>
                </w:p>
              </w:tc>
              <w:tc>
                <w:tcPr>
                  <w:tcW w:w="1134" w:type="dxa"/>
                  <w:tcBorders>
                    <w:top w:val="single" w:sz="4" w:space="0" w:color="auto"/>
                    <w:left w:val="single" w:sz="4" w:space="0" w:color="auto"/>
                    <w:bottom w:val="single" w:sz="4" w:space="0" w:color="auto"/>
                    <w:right w:val="single" w:sz="4" w:space="0" w:color="auto"/>
                  </w:tcBorders>
                </w:tcPr>
                <w:p w14:paraId="3E8E8F19" w14:textId="77777777" w:rsidR="005B7EF2" w:rsidRPr="005B7EF2" w:rsidRDefault="005B7EF2" w:rsidP="005B7EF2">
                  <w:pPr>
                    <w:ind w:left="494"/>
                    <w:jc w:val="left"/>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7E147F54" w14:textId="77777777" w:rsidR="005B7EF2" w:rsidRPr="005B7EF2" w:rsidRDefault="005B7EF2" w:rsidP="005B7EF2">
                  <w:pPr>
                    <w:ind w:left="494"/>
                    <w:jc w:val="left"/>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7365C421"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22227B1"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35974F7"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51719EC9"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54DF081"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38</w:t>
                  </w:r>
                </w:p>
              </w:tc>
              <w:tc>
                <w:tcPr>
                  <w:tcW w:w="1134" w:type="dxa"/>
                  <w:tcBorders>
                    <w:top w:val="single" w:sz="7" w:space="0" w:color="000000"/>
                    <w:left w:val="single" w:sz="7" w:space="0" w:color="000000"/>
                    <w:bottom w:val="single" w:sz="7" w:space="0" w:color="000000"/>
                    <w:right w:val="single" w:sz="7" w:space="0" w:color="000000"/>
                  </w:tcBorders>
                </w:tcPr>
                <w:p w14:paraId="3A105749" w14:textId="77777777" w:rsidR="005B7EF2" w:rsidRPr="005B7EF2" w:rsidRDefault="005B7EF2" w:rsidP="005B7EF2">
                  <w:pPr>
                    <w:jc w:val="left"/>
                    <w:rPr>
                      <w:rFonts w:ascii="Arial" w:hAnsi="Arial" w:cs="Arial"/>
                      <w:sz w:val="16"/>
                      <w:szCs w:val="16"/>
                    </w:rPr>
                  </w:pPr>
                  <w:r w:rsidRPr="005B7EF2">
                    <w:rPr>
                      <w:rFonts w:ascii="Arial" w:hAnsi="Arial" w:cs="Arial"/>
                      <w:sz w:val="16"/>
                      <w:szCs w:val="16"/>
                    </w:rPr>
                    <w:t>365544.92</w:t>
                  </w:r>
                </w:p>
              </w:tc>
              <w:tc>
                <w:tcPr>
                  <w:tcW w:w="1134" w:type="dxa"/>
                  <w:tcBorders>
                    <w:top w:val="single" w:sz="7" w:space="0" w:color="000000"/>
                    <w:left w:val="single" w:sz="7" w:space="0" w:color="000000"/>
                    <w:bottom w:val="single" w:sz="7" w:space="0" w:color="000000"/>
                    <w:right w:val="single" w:sz="7" w:space="0" w:color="000000"/>
                  </w:tcBorders>
                </w:tcPr>
                <w:p w14:paraId="1FF15DDE" w14:textId="77777777" w:rsidR="005B7EF2" w:rsidRPr="005B7EF2" w:rsidRDefault="005B7EF2" w:rsidP="005B7EF2">
                  <w:pPr>
                    <w:ind w:left="283" w:hanging="283"/>
                    <w:jc w:val="left"/>
                    <w:rPr>
                      <w:rFonts w:ascii="Arial" w:hAnsi="Arial" w:cs="Arial"/>
                      <w:sz w:val="16"/>
                      <w:szCs w:val="16"/>
                    </w:rPr>
                  </w:pPr>
                  <w:r w:rsidRPr="005B7EF2">
                    <w:rPr>
                      <w:rFonts w:ascii="Arial" w:hAnsi="Arial" w:cs="Arial"/>
                      <w:sz w:val="16"/>
                      <w:szCs w:val="16"/>
                    </w:rPr>
                    <w:t>2227830.52</w:t>
                  </w:r>
                </w:p>
              </w:tc>
              <w:tc>
                <w:tcPr>
                  <w:tcW w:w="1134" w:type="dxa"/>
                  <w:tcBorders>
                    <w:top w:val="single" w:sz="4" w:space="0" w:color="auto"/>
                    <w:left w:val="single" w:sz="4" w:space="0" w:color="auto"/>
                    <w:bottom w:val="single" w:sz="4" w:space="0" w:color="auto"/>
                    <w:right w:val="single" w:sz="4" w:space="0" w:color="auto"/>
                  </w:tcBorders>
                </w:tcPr>
                <w:p w14:paraId="09AAD908" w14:textId="77777777" w:rsidR="005B7EF2" w:rsidRPr="005B7EF2" w:rsidRDefault="005B7EF2" w:rsidP="005B7EF2">
                  <w:pPr>
                    <w:ind w:left="494"/>
                    <w:jc w:val="left"/>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7A54B10A" w14:textId="77777777" w:rsidR="005B7EF2" w:rsidRPr="005B7EF2" w:rsidRDefault="005B7EF2" w:rsidP="005B7EF2">
                  <w:pPr>
                    <w:ind w:left="494"/>
                    <w:jc w:val="left"/>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1E18C21F"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6DBF1E9"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2EDC3889"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44CF7B05"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EE555A5"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39</w:t>
                  </w:r>
                </w:p>
              </w:tc>
              <w:tc>
                <w:tcPr>
                  <w:tcW w:w="1134" w:type="dxa"/>
                  <w:tcBorders>
                    <w:top w:val="single" w:sz="7" w:space="0" w:color="000000"/>
                    <w:left w:val="single" w:sz="7" w:space="0" w:color="000000"/>
                    <w:bottom w:val="single" w:sz="7" w:space="0" w:color="000000"/>
                    <w:right w:val="single" w:sz="7" w:space="0" w:color="000000"/>
                  </w:tcBorders>
                </w:tcPr>
                <w:p w14:paraId="0F135F81" w14:textId="77777777" w:rsidR="005B7EF2" w:rsidRPr="005B7EF2" w:rsidRDefault="005B7EF2" w:rsidP="005B7EF2">
                  <w:pPr>
                    <w:jc w:val="left"/>
                    <w:rPr>
                      <w:rFonts w:ascii="Arial" w:hAnsi="Arial" w:cs="Arial"/>
                      <w:sz w:val="16"/>
                      <w:szCs w:val="16"/>
                    </w:rPr>
                  </w:pPr>
                  <w:r w:rsidRPr="005B7EF2">
                    <w:rPr>
                      <w:rFonts w:ascii="Arial" w:hAnsi="Arial" w:cs="Arial"/>
                      <w:sz w:val="16"/>
                      <w:szCs w:val="16"/>
                    </w:rPr>
                    <w:t>365422.63</w:t>
                  </w:r>
                </w:p>
              </w:tc>
              <w:tc>
                <w:tcPr>
                  <w:tcW w:w="1134" w:type="dxa"/>
                  <w:tcBorders>
                    <w:top w:val="single" w:sz="7" w:space="0" w:color="000000"/>
                    <w:left w:val="single" w:sz="7" w:space="0" w:color="000000"/>
                    <w:bottom w:val="single" w:sz="7" w:space="0" w:color="000000"/>
                    <w:right w:val="single" w:sz="7" w:space="0" w:color="000000"/>
                  </w:tcBorders>
                </w:tcPr>
                <w:p w14:paraId="7543930E" w14:textId="77777777" w:rsidR="005B7EF2" w:rsidRPr="005B7EF2" w:rsidRDefault="005B7EF2" w:rsidP="005B7EF2">
                  <w:pPr>
                    <w:ind w:left="283" w:hanging="283"/>
                    <w:jc w:val="left"/>
                    <w:rPr>
                      <w:rFonts w:ascii="Arial" w:hAnsi="Arial" w:cs="Arial"/>
                      <w:sz w:val="16"/>
                      <w:szCs w:val="16"/>
                    </w:rPr>
                  </w:pPr>
                  <w:r w:rsidRPr="005B7EF2">
                    <w:rPr>
                      <w:rFonts w:ascii="Arial" w:hAnsi="Arial" w:cs="Arial"/>
                      <w:sz w:val="16"/>
                      <w:szCs w:val="16"/>
                    </w:rPr>
                    <w:t>2227812.83</w:t>
                  </w:r>
                </w:p>
              </w:tc>
              <w:tc>
                <w:tcPr>
                  <w:tcW w:w="1134" w:type="dxa"/>
                  <w:tcBorders>
                    <w:top w:val="single" w:sz="4" w:space="0" w:color="auto"/>
                    <w:left w:val="single" w:sz="4" w:space="0" w:color="auto"/>
                    <w:bottom w:val="single" w:sz="4" w:space="0" w:color="auto"/>
                    <w:right w:val="single" w:sz="4" w:space="0" w:color="auto"/>
                  </w:tcBorders>
                </w:tcPr>
                <w:p w14:paraId="3C6D6CF5" w14:textId="77777777" w:rsidR="005B7EF2" w:rsidRPr="005B7EF2" w:rsidRDefault="005B7EF2" w:rsidP="005B7EF2">
                  <w:pPr>
                    <w:ind w:left="494"/>
                    <w:jc w:val="left"/>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4CF9C9FF" w14:textId="77777777" w:rsidR="005B7EF2" w:rsidRPr="005B7EF2" w:rsidRDefault="005B7EF2" w:rsidP="005B7EF2">
                  <w:pPr>
                    <w:ind w:left="494"/>
                    <w:jc w:val="left"/>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25C7110F"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0E6229F"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77CB141C"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43D2CFBB"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6AF4A9A"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40</w:t>
                  </w:r>
                </w:p>
              </w:tc>
              <w:tc>
                <w:tcPr>
                  <w:tcW w:w="1134" w:type="dxa"/>
                  <w:tcBorders>
                    <w:top w:val="single" w:sz="7" w:space="0" w:color="000000"/>
                    <w:left w:val="single" w:sz="7" w:space="0" w:color="000000"/>
                    <w:bottom w:val="single" w:sz="7" w:space="0" w:color="000000"/>
                    <w:right w:val="single" w:sz="7" w:space="0" w:color="000000"/>
                  </w:tcBorders>
                </w:tcPr>
                <w:p w14:paraId="6DCDE357" w14:textId="77777777" w:rsidR="005B7EF2" w:rsidRPr="005B7EF2" w:rsidRDefault="005B7EF2" w:rsidP="005B7EF2">
                  <w:pPr>
                    <w:jc w:val="left"/>
                    <w:rPr>
                      <w:rFonts w:ascii="Arial" w:hAnsi="Arial" w:cs="Arial"/>
                      <w:sz w:val="16"/>
                      <w:szCs w:val="16"/>
                    </w:rPr>
                  </w:pPr>
                  <w:r w:rsidRPr="005B7EF2">
                    <w:rPr>
                      <w:rFonts w:ascii="Arial" w:hAnsi="Arial" w:cs="Arial"/>
                      <w:sz w:val="16"/>
                      <w:szCs w:val="16"/>
                    </w:rPr>
                    <w:t>365415.19</w:t>
                  </w:r>
                </w:p>
              </w:tc>
              <w:tc>
                <w:tcPr>
                  <w:tcW w:w="1134" w:type="dxa"/>
                  <w:tcBorders>
                    <w:top w:val="single" w:sz="7" w:space="0" w:color="000000"/>
                    <w:left w:val="single" w:sz="7" w:space="0" w:color="000000"/>
                    <w:bottom w:val="single" w:sz="7" w:space="0" w:color="000000"/>
                    <w:right w:val="single" w:sz="7" w:space="0" w:color="000000"/>
                  </w:tcBorders>
                </w:tcPr>
                <w:p w14:paraId="0E9761F1" w14:textId="77777777" w:rsidR="005B7EF2" w:rsidRPr="005B7EF2" w:rsidRDefault="005B7EF2" w:rsidP="005B7EF2">
                  <w:pPr>
                    <w:ind w:left="283" w:hanging="283"/>
                    <w:jc w:val="left"/>
                    <w:rPr>
                      <w:rFonts w:ascii="Arial" w:hAnsi="Arial" w:cs="Arial"/>
                      <w:sz w:val="16"/>
                      <w:szCs w:val="16"/>
                    </w:rPr>
                  </w:pPr>
                  <w:r w:rsidRPr="005B7EF2">
                    <w:rPr>
                      <w:rFonts w:ascii="Arial" w:hAnsi="Arial" w:cs="Arial"/>
                      <w:sz w:val="16"/>
                      <w:szCs w:val="16"/>
                    </w:rPr>
                    <w:t>2227811.74</w:t>
                  </w:r>
                </w:p>
              </w:tc>
              <w:tc>
                <w:tcPr>
                  <w:tcW w:w="1134" w:type="dxa"/>
                  <w:tcBorders>
                    <w:top w:val="single" w:sz="4" w:space="0" w:color="auto"/>
                    <w:left w:val="single" w:sz="4" w:space="0" w:color="auto"/>
                    <w:bottom w:val="single" w:sz="4" w:space="0" w:color="auto"/>
                    <w:right w:val="single" w:sz="4" w:space="0" w:color="auto"/>
                  </w:tcBorders>
                </w:tcPr>
                <w:p w14:paraId="60950C3A" w14:textId="77777777" w:rsidR="005B7EF2" w:rsidRPr="005B7EF2" w:rsidRDefault="005B7EF2" w:rsidP="005B7EF2">
                  <w:pPr>
                    <w:ind w:left="494"/>
                    <w:jc w:val="left"/>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5102F751" w14:textId="77777777" w:rsidR="005B7EF2" w:rsidRPr="005B7EF2" w:rsidRDefault="005B7EF2" w:rsidP="005B7EF2">
                  <w:pPr>
                    <w:ind w:left="494"/>
                    <w:jc w:val="left"/>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79D6CDFE"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0A974DF"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FF5628F"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456905BC"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978133A"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41</w:t>
                  </w:r>
                </w:p>
              </w:tc>
              <w:tc>
                <w:tcPr>
                  <w:tcW w:w="1134" w:type="dxa"/>
                  <w:tcBorders>
                    <w:top w:val="single" w:sz="7" w:space="0" w:color="000000"/>
                    <w:left w:val="single" w:sz="7" w:space="0" w:color="000000"/>
                    <w:bottom w:val="single" w:sz="7" w:space="0" w:color="000000"/>
                    <w:right w:val="single" w:sz="7" w:space="0" w:color="000000"/>
                  </w:tcBorders>
                </w:tcPr>
                <w:p w14:paraId="5E8646D3"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365325.73</w:t>
                  </w:r>
                </w:p>
              </w:tc>
              <w:tc>
                <w:tcPr>
                  <w:tcW w:w="1134" w:type="dxa"/>
                  <w:tcBorders>
                    <w:top w:val="single" w:sz="7" w:space="0" w:color="000000"/>
                    <w:left w:val="single" w:sz="7" w:space="0" w:color="000000"/>
                    <w:bottom w:val="single" w:sz="7" w:space="0" w:color="000000"/>
                    <w:right w:val="single" w:sz="7" w:space="0" w:color="000000"/>
                  </w:tcBorders>
                </w:tcPr>
                <w:p w14:paraId="6057F3AD"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2227798.80</w:t>
                  </w:r>
                </w:p>
              </w:tc>
              <w:tc>
                <w:tcPr>
                  <w:tcW w:w="1134" w:type="dxa"/>
                  <w:tcBorders>
                    <w:top w:val="single" w:sz="4" w:space="0" w:color="auto"/>
                    <w:left w:val="single" w:sz="4" w:space="0" w:color="auto"/>
                    <w:bottom w:val="single" w:sz="4" w:space="0" w:color="auto"/>
                    <w:right w:val="single" w:sz="4" w:space="0" w:color="auto"/>
                  </w:tcBorders>
                </w:tcPr>
                <w:p w14:paraId="292C2AB0"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1E6E5890"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0A484FC0"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3283E83"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9F2DF31"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1C5626E4"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90DDA35"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42</w:t>
                  </w:r>
                </w:p>
              </w:tc>
              <w:tc>
                <w:tcPr>
                  <w:tcW w:w="1134" w:type="dxa"/>
                  <w:tcBorders>
                    <w:top w:val="single" w:sz="7" w:space="0" w:color="000000"/>
                    <w:left w:val="single" w:sz="7" w:space="0" w:color="000000"/>
                    <w:bottom w:val="single" w:sz="7" w:space="0" w:color="000000"/>
                    <w:right w:val="single" w:sz="7" w:space="0" w:color="000000"/>
                  </w:tcBorders>
                </w:tcPr>
                <w:p w14:paraId="53790615"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365295.31</w:t>
                  </w:r>
                </w:p>
              </w:tc>
              <w:tc>
                <w:tcPr>
                  <w:tcW w:w="1134" w:type="dxa"/>
                  <w:tcBorders>
                    <w:top w:val="single" w:sz="7" w:space="0" w:color="000000"/>
                    <w:left w:val="single" w:sz="7" w:space="0" w:color="000000"/>
                    <w:bottom w:val="single" w:sz="7" w:space="0" w:color="000000"/>
                    <w:right w:val="single" w:sz="7" w:space="0" w:color="000000"/>
                  </w:tcBorders>
                </w:tcPr>
                <w:p w14:paraId="64EB43DF"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2227794.08</w:t>
                  </w:r>
                </w:p>
              </w:tc>
              <w:tc>
                <w:tcPr>
                  <w:tcW w:w="1134" w:type="dxa"/>
                  <w:tcBorders>
                    <w:top w:val="single" w:sz="4" w:space="0" w:color="auto"/>
                    <w:left w:val="single" w:sz="4" w:space="0" w:color="auto"/>
                    <w:bottom w:val="single" w:sz="4" w:space="0" w:color="auto"/>
                    <w:right w:val="single" w:sz="4" w:space="0" w:color="auto"/>
                  </w:tcBorders>
                </w:tcPr>
                <w:p w14:paraId="30979F99"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43D28567"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7E548B91"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C7B4100"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6F795245"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18C33E9F"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01EBC31"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43</w:t>
                  </w:r>
                </w:p>
              </w:tc>
              <w:tc>
                <w:tcPr>
                  <w:tcW w:w="1134" w:type="dxa"/>
                  <w:tcBorders>
                    <w:top w:val="single" w:sz="7" w:space="0" w:color="000000"/>
                    <w:left w:val="single" w:sz="7" w:space="0" w:color="000000"/>
                    <w:bottom w:val="single" w:sz="7" w:space="0" w:color="000000"/>
                    <w:right w:val="single" w:sz="7" w:space="0" w:color="000000"/>
                  </w:tcBorders>
                </w:tcPr>
                <w:p w14:paraId="26266298"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365258.01</w:t>
                  </w:r>
                </w:p>
              </w:tc>
              <w:tc>
                <w:tcPr>
                  <w:tcW w:w="1134" w:type="dxa"/>
                  <w:tcBorders>
                    <w:top w:val="single" w:sz="7" w:space="0" w:color="000000"/>
                    <w:left w:val="single" w:sz="7" w:space="0" w:color="000000"/>
                    <w:bottom w:val="single" w:sz="7" w:space="0" w:color="000000"/>
                    <w:right w:val="single" w:sz="7" w:space="0" w:color="000000"/>
                  </w:tcBorders>
                </w:tcPr>
                <w:p w14:paraId="29A11CF0"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2227787.42</w:t>
                  </w:r>
                </w:p>
              </w:tc>
              <w:tc>
                <w:tcPr>
                  <w:tcW w:w="1134" w:type="dxa"/>
                  <w:tcBorders>
                    <w:top w:val="single" w:sz="4" w:space="0" w:color="auto"/>
                    <w:left w:val="single" w:sz="4" w:space="0" w:color="auto"/>
                    <w:bottom w:val="single" w:sz="4" w:space="0" w:color="auto"/>
                    <w:right w:val="single" w:sz="4" w:space="0" w:color="auto"/>
                  </w:tcBorders>
                </w:tcPr>
                <w:p w14:paraId="24DFF41D"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3EA4B69B"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4FFE2961"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4865C9B"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19B9581"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14C91A2E"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5461B8D"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44</w:t>
                  </w:r>
                </w:p>
              </w:tc>
              <w:tc>
                <w:tcPr>
                  <w:tcW w:w="1134" w:type="dxa"/>
                  <w:tcBorders>
                    <w:top w:val="single" w:sz="7" w:space="0" w:color="000000"/>
                    <w:left w:val="single" w:sz="7" w:space="0" w:color="000000"/>
                    <w:bottom w:val="single" w:sz="7" w:space="0" w:color="000000"/>
                    <w:right w:val="single" w:sz="7" w:space="0" w:color="000000"/>
                  </w:tcBorders>
                </w:tcPr>
                <w:p w14:paraId="3D9BB622"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365243.63</w:t>
                  </w:r>
                </w:p>
              </w:tc>
              <w:tc>
                <w:tcPr>
                  <w:tcW w:w="1134" w:type="dxa"/>
                  <w:tcBorders>
                    <w:top w:val="single" w:sz="7" w:space="0" w:color="000000"/>
                    <w:left w:val="single" w:sz="7" w:space="0" w:color="000000"/>
                    <w:bottom w:val="single" w:sz="7" w:space="0" w:color="000000"/>
                    <w:right w:val="single" w:sz="7" w:space="0" w:color="000000"/>
                  </w:tcBorders>
                </w:tcPr>
                <w:p w14:paraId="19A6FBE3"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2227781.42</w:t>
                  </w:r>
                </w:p>
              </w:tc>
              <w:tc>
                <w:tcPr>
                  <w:tcW w:w="1134" w:type="dxa"/>
                  <w:tcBorders>
                    <w:top w:val="single" w:sz="4" w:space="0" w:color="auto"/>
                    <w:left w:val="single" w:sz="4" w:space="0" w:color="auto"/>
                    <w:bottom w:val="single" w:sz="4" w:space="0" w:color="auto"/>
                    <w:right w:val="single" w:sz="4" w:space="0" w:color="auto"/>
                  </w:tcBorders>
                </w:tcPr>
                <w:p w14:paraId="3619FC85"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1DF957FB"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01B0ED9D"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B9840B3"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AF71ABA"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0BBE3725"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1FE0A91"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45</w:t>
                  </w:r>
                </w:p>
              </w:tc>
              <w:tc>
                <w:tcPr>
                  <w:tcW w:w="1134" w:type="dxa"/>
                  <w:tcBorders>
                    <w:top w:val="single" w:sz="7" w:space="0" w:color="000000"/>
                    <w:left w:val="single" w:sz="7" w:space="0" w:color="000000"/>
                    <w:bottom w:val="single" w:sz="7" w:space="0" w:color="000000"/>
                    <w:right w:val="single" w:sz="7" w:space="0" w:color="000000"/>
                  </w:tcBorders>
                </w:tcPr>
                <w:p w14:paraId="09E80477"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365245.14</w:t>
                  </w:r>
                </w:p>
              </w:tc>
              <w:tc>
                <w:tcPr>
                  <w:tcW w:w="1134" w:type="dxa"/>
                  <w:tcBorders>
                    <w:top w:val="single" w:sz="7" w:space="0" w:color="000000"/>
                    <w:left w:val="single" w:sz="7" w:space="0" w:color="000000"/>
                    <w:bottom w:val="single" w:sz="7" w:space="0" w:color="000000"/>
                    <w:right w:val="single" w:sz="7" w:space="0" w:color="000000"/>
                  </w:tcBorders>
                </w:tcPr>
                <w:p w14:paraId="25000E05"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2227763.82</w:t>
                  </w:r>
                </w:p>
              </w:tc>
              <w:tc>
                <w:tcPr>
                  <w:tcW w:w="1134" w:type="dxa"/>
                  <w:tcBorders>
                    <w:top w:val="single" w:sz="4" w:space="0" w:color="auto"/>
                    <w:left w:val="single" w:sz="4" w:space="0" w:color="auto"/>
                    <w:bottom w:val="single" w:sz="4" w:space="0" w:color="auto"/>
                    <w:right w:val="single" w:sz="4" w:space="0" w:color="auto"/>
                  </w:tcBorders>
                </w:tcPr>
                <w:p w14:paraId="0E26968C"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796A410D"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7C4E7D27"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A243947"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AB6393B"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0B446DFA"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B564E73"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46</w:t>
                  </w:r>
                </w:p>
              </w:tc>
              <w:tc>
                <w:tcPr>
                  <w:tcW w:w="1134" w:type="dxa"/>
                  <w:tcBorders>
                    <w:top w:val="single" w:sz="7" w:space="0" w:color="000000"/>
                    <w:left w:val="single" w:sz="7" w:space="0" w:color="000000"/>
                    <w:bottom w:val="single" w:sz="7" w:space="0" w:color="000000"/>
                    <w:right w:val="single" w:sz="7" w:space="0" w:color="000000"/>
                  </w:tcBorders>
                </w:tcPr>
                <w:p w14:paraId="590C5A9B"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365236.96</w:t>
                  </w:r>
                </w:p>
              </w:tc>
              <w:tc>
                <w:tcPr>
                  <w:tcW w:w="1134" w:type="dxa"/>
                  <w:tcBorders>
                    <w:top w:val="single" w:sz="7" w:space="0" w:color="000000"/>
                    <w:left w:val="single" w:sz="7" w:space="0" w:color="000000"/>
                    <w:bottom w:val="single" w:sz="7" w:space="0" w:color="000000"/>
                    <w:right w:val="single" w:sz="7" w:space="0" w:color="000000"/>
                  </w:tcBorders>
                </w:tcPr>
                <w:p w14:paraId="49FCDB6D"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2227763.56</w:t>
                  </w:r>
                </w:p>
              </w:tc>
              <w:tc>
                <w:tcPr>
                  <w:tcW w:w="1134" w:type="dxa"/>
                  <w:tcBorders>
                    <w:top w:val="single" w:sz="4" w:space="0" w:color="auto"/>
                    <w:left w:val="single" w:sz="4" w:space="0" w:color="auto"/>
                    <w:bottom w:val="single" w:sz="4" w:space="0" w:color="auto"/>
                    <w:right w:val="single" w:sz="4" w:space="0" w:color="auto"/>
                  </w:tcBorders>
                </w:tcPr>
                <w:p w14:paraId="047ACCC0"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760DA7A8"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04E5C3EF"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D9A4A83"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2329879E"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5A0DC95E"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B3BBE6D"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47</w:t>
                  </w:r>
                </w:p>
              </w:tc>
              <w:tc>
                <w:tcPr>
                  <w:tcW w:w="1134" w:type="dxa"/>
                  <w:tcBorders>
                    <w:top w:val="single" w:sz="7" w:space="0" w:color="000000"/>
                    <w:left w:val="single" w:sz="7" w:space="0" w:color="000000"/>
                    <w:bottom w:val="single" w:sz="7" w:space="0" w:color="000000"/>
                    <w:right w:val="single" w:sz="7" w:space="0" w:color="000000"/>
                  </w:tcBorders>
                </w:tcPr>
                <w:p w14:paraId="1E0534B1"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365172.91</w:t>
                  </w:r>
                </w:p>
              </w:tc>
              <w:tc>
                <w:tcPr>
                  <w:tcW w:w="1134" w:type="dxa"/>
                  <w:tcBorders>
                    <w:top w:val="single" w:sz="7" w:space="0" w:color="000000"/>
                    <w:left w:val="single" w:sz="7" w:space="0" w:color="000000"/>
                    <w:bottom w:val="single" w:sz="7" w:space="0" w:color="000000"/>
                    <w:right w:val="single" w:sz="7" w:space="0" w:color="000000"/>
                  </w:tcBorders>
                </w:tcPr>
                <w:p w14:paraId="48C31CA7"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2227839.87</w:t>
                  </w:r>
                </w:p>
              </w:tc>
              <w:tc>
                <w:tcPr>
                  <w:tcW w:w="1134" w:type="dxa"/>
                  <w:tcBorders>
                    <w:top w:val="single" w:sz="4" w:space="0" w:color="auto"/>
                    <w:left w:val="single" w:sz="4" w:space="0" w:color="auto"/>
                    <w:bottom w:val="single" w:sz="4" w:space="0" w:color="auto"/>
                    <w:right w:val="single" w:sz="4" w:space="0" w:color="auto"/>
                  </w:tcBorders>
                </w:tcPr>
                <w:p w14:paraId="002F0EE9"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285BA4C3"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5ECC9572"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98E1F03"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C48A5D0"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14E9A31F"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DF30CD0"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48</w:t>
                  </w:r>
                </w:p>
              </w:tc>
              <w:tc>
                <w:tcPr>
                  <w:tcW w:w="1134" w:type="dxa"/>
                  <w:tcBorders>
                    <w:top w:val="single" w:sz="7" w:space="0" w:color="000000"/>
                    <w:left w:val="single" w:sz="7" w:space="0" w:color="000000"/>
                    <w:bottom w:val="single" w:sz="7" w:space="0" w:color="000000"/>
                    <w:right w:val="single" w:sz="7" w:space="0" w:color="000000"/>
                  </w:tcBorders>
                </w:tcPr>
                <w:p w14:paraId="503F7675"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364820.05</w:t>
                  </w:r>
                </w:p>
              </w:tc>
              <w:tc>
                <w:tcPr>
                  <w:tcW w:w="1134" w:type="dxa"/>
                  <w:tcBorders>
                    <w:top w:val="single" w:sz="7" w:space="0" w:color="000000"/>
                    <w:left w:val="single" w:sz="7" w:space="0" w:color="000000"/>
                    <w:bottom w:val="single" w:sz="7" w:space="0" w:color="000000"/>
                    <w:right w:val="single" w:sz="7" w:space="0" w:color="000000"/>
                  </w:tcBorders>
                </w:tcPr>
                <w:p w14:paraId="2DB039C0"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2228086.04</w:t>
                  </w:r>
                </w:p>
              </w:tc>
              <w:tc>
                <w:tcPr>
                  <w:tcW w:w="1134" w:type="dxa"/>
                  <w:tcBorders>
                    <w:top w:val="single" w:sz="4" w:space="0" w:color="auto"/>
                    <w:left w:val="single" w:sz="4" w:space="0" w:color="auto"/>
                    <w:bottom w:val="single" w:sz="4" w:space="0" w:color="auto"/>
                    <w:right w:val="single" w:sz="4" w:space="0" w:color="auto"/>
                  </w:tcBorders>
                </w:tcPr>
                <w:p w14:paraId="5CA44D05"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262BA397"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732FAB79"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6D23613"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97126C8"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1B839DF0"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2239548"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49</w:t>
                  </w:r>
                </w:p>
              </w:tc>
              <w:tc>
                <w:tcPr>
                  <w:tcW w:w="1134" w:type="dxa"/>
                  <w:tcBorders>
                    <w:top w:val="single" w:sz="7" w:space="0" w:color="000000"/>
                    <w:left w:val="single" w:sz="7" w:space="0" w:color="000000"/>
                    <w:bottom w:val="single" w:sz="7" w:space="0" w:color="000000"/>
                    <w:right w:val="single" w:sz="7" w:space="0" w:color="000000"/>
                  </w:tcBorders>
                </w:tcPr>
                <w:p w14:paraId="0A22CDC4"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364887.51</w:t>
                  </w:r>
                </w:p>
              </w:tc>
              <w:tc>
                <w:tcPr>
                  <w:tcW w:w="1134" w:type="dxa"/>
                  <w:tcBorders>
                    <w:top w:val="single" w:sz="7" w:space="0" w:color="000000"/>
                    <w:left w:val="single" w:sz="7" w:space="0" w:color="000000"/>
                    <w:bottom w:val="single" w:sz="7" w:space="0" w:color="000000"/>
                    <w:right w:val="single" w:sz="7" w:space="0" w:color="000000"/>
                  </w:tcBorders>
                </w:tcPr>
                <w:p w14:paraId="743C8D2D"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2227989.30</w:t>
                  </w:r>
                </w:p>
              </w:tc>
              <w:tc>
                <w:tcPr>
                  <w:tcW w:w="1134" w:type="dxa"/>
                  <w:tcBorders>
                    <w:top w:val="single" w:sz="4" w:space="0" w:color="auto"/>
                    <w:left w:val="single" w:sz="4" w:space="0" w:color="auto"/>
                    <w:bottom w:val="single" w:sz="4" w:space="0" w:color="auto"/>
                    <w:right w:val="single" w:sz="4" w:space="0" w:color="auto"/>
                  </w:tcBorders>
                </w:tcPr>
                <w:p w14:paraId="5200E14C"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06CFF475"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72E1E9CB"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FD300EA"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CD6E7B3"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4FADD283"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34EC6D9"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50</w:t>
                  </w:r>
                </w:p>
              </w:tc>
              <w:tc>
                <w:tcPr>
                  <w:tcW w:w="1134" w:type="dxa"/>
                  <w:tcBorders>
                    <w:top w:val="single" w:sz="7" w:space="0" w:color="000000"/>
                    <w:left w:val="single" w:sz="7" w:space="0" w:color="000000"/>
                    <w:bottom w:val="single" w:sz="7" w:space="0" w:color="000000"/>
                    <w:right w:val="single" w:sz="7" w:space="0" w:color="000000"/>
                  </w:tcBorders>
                </w:tcPr>
                <w:p w14:paraId="202F3153"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365056.08</w:t>
                  </w:r>
                </w:p>
              </w:tc>
              <w:tc>
                <w:tcPr>
                  <w:tcW w:w="1134" w:type="dxa"/>
                  <w:tcBorders>
                    <w:top w:val="single" w:sz="7" w:space="0" w:color="000000"/>
                    <w:left w:val="single" w:sz="7" w:space="0" w:color="000000"/>
                    <w:bottom w:val="single" w:sz="7" w:space="0" w:color="000000"/>
                    <w:right w:val="single" w:sz="7" w:space="0" w:color="000000"/>
                  </w:tcBorders>
                </w:tcPr>
                <w:p w14:paraId="4D84035C"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2227642.90</w:t>
                  </w:r>
                </w:p>
              </w:tc>
              <w:tc>
                <w:tcPr>
                  <w:tcW w:w="1134" w:type="dxa"/>
                  <w:tcBorders>
                    <w:top w:val="single" w:sz="4" w:space="0" w:color="auto"/>
                    <w:left w:val="single" w:sz="4" w:space="0" w:color="auto"/>
                    <w:bottom w:val="single" w:sz="4" w:space="0" w:color="auto"/>
                    <w:right w:val="single" w:sz="4" w:space="0" w:color="auto"/>
                  </w:tcBorders>
                </w:tcPr>
                <w:p w14:paraId="5C81C1D4"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78F5C0F2"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06F80971"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48EDB89"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27890C69"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07F3A50E"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A71D889"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51</w:t>
                  </w:r>
                </w:p>
              </w:tc>
              <w:tc>
                <w:tcPr>
                  <w:tcW w:w="1134" w:type="dxa"/>
                  <w:tcBorders>
                    <w:top w:val="single" w:sz="7" w:space="0" w:color="000000"/>
                    <w:left w:val="single" w:sz="7" w:space="0" w:color="000000"/>
                    <w:bottom w:val="single" w:sz="7" w:space="0" w:color="000000"/>
                    <w:right w:val="single" w:sz="7" w:space="0" w:color="000000"/>
                  </w:tcBorders>
                </w:tcPr>
                <w:p w14:paraId="5C8CDDA7"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364974.55</w:t>
                  </w:r>
                </w:p>
              </w:tc>
              <w:tc>
                <w:tcPr>
                  <w:tcW w:w="1134" w:type="dxa"/>
                  <w:tcBorders>
                    <w:top w:val="single" w:sz="7" w:space="0" w:color="000000"/>
                    <w:left w:val="single" w:sz="7" w:space="0" w:color="000000"/>
                    <w:bottom w:val="single" w:sz="7" w:space="0" w:color="000000"/>
                    <w:right w:val="single" w:sz="7" w:space="0" w:color="000000"/>
                  </w:tcBorders>
                </w:tcPr>
                <w:p w14:paraId="2320405D"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2227566.81</w:t>
                  </w:r>
                </w:p>
              </w:tc>
              <w:tc>
                <w:tcPr>
                  <w:tcW w:w="1134" w:type="dxa"/>
                  <w:tcBorders>
                    <w:top w:val="single" w:sz="4" w:space="0" w:color="auto"/>
                    <w:left w:val="single" w:sz="4" w:space="0" w:color="auto"/>
                    <w:bottom w:val="single" w:sz="4" w:space="0" w:color="auto"/>
                    <w:right w:val="single" w:sz="4" w:space="0" w:color="auto"/>
                  </w:tcBorders>
                </w:tcPr>
                <w:p w14:paraId="2751EA75"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0C9C469A"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624D28FB"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52A1760"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7ACF90D1"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48B908ED"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90FB8C5"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52</w:t>
                  </w:r>
                </w:p>
              </w:tc>
              <w:tc>
                <w:tcPr>
                  <w:tcW w:w="1134" w:type="dxa"/>
                  <w:tcBorders>
                    <w:top w:val="single" w:sz="7" w:space="0" w:color="000000"/>
                    <w:left w:val="single" w:sz="7" w:space="0" w:color="000000"/>
                    <w:bottom w:val="single" w:sz="7" w:space="0" w:color="000000"/>
                    <w:right w:val="single" w:sz="7" w:space="0" w:color="000000"/>
                  </w:tcBorders>
                </w:tcPr>
                <w:p w14:paraId="5B301743"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365046.49</w:t>
                  </w:r>
                </w:p>
              </w:tc>
              <w:tc>
                <w:tcPr>
                  <w:tcW w:w="1134" w:type="dxa"/>
                  <w:tcBorders>
                    <w:top w:val="single" w:sz="7" w:space="0" w:color="000000"/>
                    <w:left w:val="single" w:sz="7" w:space="0" w:color="000000"/>
                    <w:bottom w:val="single" w:sz="7" w:space="0" w:color="000000"/>
                    <w:right w:val="single" w:sz="7" w:space="0" w:color="000000"/>
                  </w:tcBorders>
                </w:tcPr>
                <w:p w14:paraId="5EF939EF"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2227459.67</w:t>
                  </w:r>
                </w:p>
              </w:tc>
              <w:tc>
                <w:tcPr>
                  <w:tcW w:w="1134" w:type="dxa"/>
                  <w:tcBorders>
                    <w:top w:val="single" w:sz="4" w:space="0" w:color="auto"/>
                    <w:left w:val="single" w:sz="4" w:space="0" w:color="auto"/>
                    <w:bottom w:val="single" w:sz="4" w:space="0" w:color="auto"/>
                    <w:right w:val="single" w:sz="4" w:space="0" w:color="auto"/>
                  </w:tcBorders>
                </w:tcPr>
                <w:p w14:paraId="1A306270"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4D3D29A5"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3E73794E"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F01816C"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27CEEF24"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2412574F"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7D98458F"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53</w:t>
                  </w:r>
                </w:p>
              </w:tc>
              <w:tc>
                <w:tcPr>
                  <w:tcW w:w="1134" w:type="dxa"/>
                  <w:tcBorders>
                    <w:top w:val="single" w:sz="7" w:space="0" w:color="000000"/>
                    <w:left w:val="single" w:sz="7" w:space="0" w:color="000000"/>
                    <w:bottom w:val="single" w:sz="7" w:space="0" w:color="000000"/>
                    <w:right w:val="single" w:sz="7" w:space="0" w:color="000000"/>
                  </w:tcBorders>
                </w:tcPr>
                <w:p w14:paraId="55B17A81"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365112.64</w:t>
                  </w:r>
                </w:p>
              </w:tc>
              <w:tc>
                <w:tcPr>
                  <w:tcW w:w="1134" w:type="dxa"/>
                  <w:tcBorders>
                    <w:top w:val="single" w:sz="7" w:space="0" w:color="000000"/>
                    <w:left w:val="single" w:sz="7" w:space="0" w:color="000000"/>
                    <w:bottom w:val="single" w:sz="7" w:space="0" w:color="000000"/>
                    <w:right w:val="single" w:sz="7" w:space="0" w:color="000000"/>
                  </w:tcBorders>
                </w:tcPr>
                <w:p w14:paraId="14B594F0"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2227335.52</w:t>
                  </w:r>
                </w:p>
              </w:tc>
              <w:tc>
                <w:tcPr>
                  <w:tcW w:w="1134" w:type="dxa"/>
                  <w:tcBorders>
                    <w:top w:val="single" w:sz="4" w:space="0" w:color="auto"/>
                    <w:left w:val="single" w:sz="4" w:space="0" w:color="auto"/>
                    <w:bottom w:val="single" w:sz="4" w:space="0" w:color="auto"/>
                    <w:right w:val="single" w:sz="4" w:space="0" w:color="auto"/>
                  </w:tcBorders>
                </w:tcPr>
                <w:p w14:paraId="151F6826"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70EB2CAE"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091DF5DE"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D6DF36E"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5E209C20"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2BD8D105"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EAC49D0"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54</w:t>
                  </w:r>
                </w:p>
              </w:tc>
              <w:tc>
                <w:tcPr>
                  <w:tcW w:w="1134" w:type="dxa"/>
                  <w:tcBorders>
                    <w:top w:val="single" w:sz="7" w:space="0" w:color="000000"/>
                    <w:left w:val="single" w:sz="7" w:space="0" w:color="000000"/>
                    <w:bottom w:val="single" w:sz="7" w:space="0" w:color="000000"/>
                    <w:right w:val="single" w:sz="7" w:space="0" w:color="000000"/>
                  </w:tcBorders>
                </w:tcPr>
                <w:p w14:paraId="6298A1C7"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365177.33</w:t>
                  </w:r>
                </w:p>
              </w:tc>
              <w:tc>
                <w:tcPr>
                  <w:tcW w:w="1134" w:type="dxa"/>
                  <w:tcBorders>
                    <w:top w:val="single" w:sz="7" w:space="0" w:color="000000"/>
                    <w:left w:val="single" w:sz="7" w:space="0" w:color="000000"/>
                    <w:bottom w:val="single" w:sz="7" w:space="0" w:color="000000"/>
                    <w:right w:val="single" w:sz="7" w:space="0" w:color="000000"/>
                  </w:tcBorders>
                </w:tcPr>
                <w:p w14:paraId="14833AD1"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2227187.04</w:t>
                  </w:r>
                </w:p>
              </w:tc>
              <w:tc>
                <w:tcPr>
                  <w:tcW w:w="1134" w:type="dxa"/>
                  <w:tcBorders>
                    <w:top w:val="single" w:sz="4" w:space="0" w:color="auto"/>
                    <w:left w:val="single" w:sz="4" w:space="0" w:color="auto"/>
                    <w:bottom w:val="single" w:sz="4" w:space="0" w:color="auto"/>
                    <w:right w:val="single" w:sz="4" w:space="0" w:color="auto"/>
                  </w:tcBorders>
                </w:tcPr>
                <w:p w14:paraId="09743082"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497590C4"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3E3F891E"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67C1C8A"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25FAF68"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3521B7FD"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7D7750D"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55</w:t>
                  </w:r>
                </w:p>
              </w:tc>
              <w:tc>
                <w:tcPr>
                  <w:tcW w:w="1134" w:type="dxa"/>
                  <w:tcBorders>
                    <w:top w:val="single" w:sz="7" w:space="0" w:color="000000"/>
                    <w:left w:val="single" w:sz="7" w:space="0" w:color="000000"/>
                    <w:bottom w:val="single" w:sz="7" w:space="0" w:color="000000"/>
                    <w:right w:val="single" w:sz="7" w:space="0" w:color="000000"/>
                  </w:tcBorders>
                </w:tcPr>
                <w:p w14:paraId="5FB24219"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365186.30</w:t>
                  </w:r>
                </w:p>
              </w:tc>
              <w:tc>
                <w:tcPr>
                  <w:tcW w:w="1134" w:type="dxa"/>
                  <w:tcBorders>
                    <w:top w:val="single" w:sz="7" w:space="0" w:color="000000"/>
                    <w:left w:val="single" w:sz="7" w:space="0" w:color="000000"/>
                    <w:bottom w:val="single" w:sz="7" w:space="0" w:color="000000"/>
                    <w:right w:val="single" w:sz="7" w:space="0" w:color="000000"/>
                  </w:tcBorders>
                </w:tcPr>
                <w:p w14:paraId="549E92C5"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2227131.71</w:t>
                  </w:r>
                </w:p>
              </w:tc>
              <w:tc>
                <w:tcPr>
                  <w:tcW w:w="1134" w:type="dxa"/>
                  <w:tcBorders>
                    <w:top w:val="single" w:sz="4" w:space="0" w:color="auto"/>
                    <w:left w:val="single" w:sz="4" w:space="0" w:color="auto"/>
                    <w:bottom w:val="single" w:sz="4" w:space="0" w:color="auto"/>
                    <w:right w:val="single" w:sz="4" w:space="0" w:color="auto"/>
                  </w:tcBorders>
                </w:tcPr>
                <w:p w14:paraId="627179AA"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36555064"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01F9D9CF"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92586A1"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5FAAC3AD"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7A162E7B"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99C2D37"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56</w:t>
                  </w:r>
                </w:p>
              </w:tc>
              <w:tc>
                <w:tcPr>
                  <w:tcW w:w="1134" w:type="dxa"/>
                  <w:tcBorders>
                    <w:top w:val="single" w:sz="7" w:space="0" w:color="000000"/>
                    <w:left w:val="single" w:sz="7" w:space="0" w:color="000000"/>
                    <w:bottom w:val="single" w:sz="7" w:space="0" w:color="000000"/>
                    <w:right w:val="single" w:sz="7" w:space="0" w:color="000000"/>
                  </w:tcBorders>
                </w:tcPr>
                <w:p w14:paraId="277F7BB0"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365194.49</w:t>
                  </w:r>
                </w:p>
              </w:tc>
              <w:tc>
                <w:tcPr>
                  <w:tcW w:w="1134" w:type="dxa"/>
                  <w:tcBorders>
                    <w:top w:val="single" w:sz="7" w:space="0" w:color="000000"/>
                    <w:left w:val="single" w:sz="7" w:space="0" w:color="000000"/>
                    <w:bottom w:val="single" w:sz="7" w:space="0" w:color="000000"/>
                    <w:right w:val="single" w:sz="7" w:space="0" w:color="000000"/>
                  </w:tcBorders>
                </w:tcPr>
                <w:p w14:paraId="60B8C735"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2227086.91</w:t>
                  </w:r>
                </w:p>
              </w:tc>
              <w:tc>
                <w:tcPr>
                  <w:tcW w:w="1134" w:type="dxa"/>
                  <w:tcBorders>
                    <w:top w:val="single" w:sz="4" w:space="0" w:color="auto"/>
                    <w:left w:val="single" w:sz="4" w:space="0" w:color="auto"/>
                    <w:bottom w:val="single" w:sz="4" w:space="0" w:color="auto"/>
                    <w:right w:val="single" w:sz="4" w:space="0" w:color="auto"/>
                  </w:tcBorders>
                </w:tcPr>
                <w:p w14:paraId="2BBF25E8"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5F1DED1A"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1A1DE4A6"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7D984DB"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ECA8326"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46FE6A5B"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002112E"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57</w:t>
                  </w:r>
                </w:p>
              </w:tc>
              <w:tc>
                <w:tcPr>
                  <w:tcW w:w="1134" w:type="dxa"/>
                  <w:tcBorders>
                    <w:top w:val="single" w:sz="7" w:space="0" w:color="000000"/>
                    <w:left w:val="single" w:sz="7" w:space="0" w:color="000000"/>
                    <w:bottom w:val="single" w:sz="7" w:space="0" w:color="000000"/>
                    <w:right w:val="single" w:sz="7" w:space="0" w:color="000000"/>
                  </w:tcBorders>
                </w:tcPr>
                <w:p w14:paraId="2A59EC27"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365216.04</w:t>
                  </w:r>
                </w:p>
              </w:tc>
              <w:tc>
                <w:tcPr>
                  <w:tcW w:w="1134" w:type="dxa"/>
                  <w:tcBorders>
                    <w:top w:val="single" w:sz="7" w:space="0" w:color="000000"/>
                    <w:left w:val="single" w:sz="7" w:space="0" w:color="000000"/>
                    <w:bottom w:val="single" w:sz="7" w:space="0" w:color="000000"/>
                    <w:right w:val="single" w:sz="7" w:space="0" w:color="000000"/>
                  </w:tcBorders>
                </w:tcPr>
                <w:p w14:paraId="56C550DC"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2226969.09</w:t>
                  </w:r>
                </w:p>
              </w:tc>
              <w:tc>
                <w:tcPr>
                  <w:tcW w:w="1134" w:type="dxa"/>
                  <w:tcBorders>
                    <w:top w:val="single" w:sz="4" w:space="0" w:color="auto"/>
                    <w:left w:val="single" w:sz="4" w:space="0" w:color="auto"/>
                    <w:bottom w:val="single" w:sz="4" w:space="0" w:color="auto"/>
                    <w:right w:val="single" w:sz="4" w:space="0" w:color="auto"/>
                  </w:tcBorders>
                </w:tcPr>
                <w:p w14:paraId="6ABBE6B4"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458E7EFA"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06AA12C4"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59EA9CB"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72E49A3F"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2BAFD906"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9430E7C"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58</w:t>
                  </w:r>
                </w:p>
              </w:tc>
              <w:tc>
                <w:tcPr>
                  <w:tcW w:w="1134" w:type="dxa"/>
                  <w:tcBorders>
                    <w:top w:val="single" w:sz="7" w:space="0" w:color="000000"/>
                    <w:left w:val="single" w:sz="7" w:space="0" w:color="000000"/>
                    <w:bottom w:val="single" w:sz="7" w:space="0" w:color="000000"/>
                    <w:right w:val="single" w:sz="7" w:space="0" w:color="000000"/>
                  </w:tcBorders>
                </w:tcPr>
                <w:p w14:paraId="0C8F7455"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365237.57</w:t>
                  </w:r>
                </w:p>
              </w:tc>
              <w:tc>
                <w:tcPr>
                  <w:tcW w:w="1134" w:type="dxa"/>
                  <w:tcBorders>
                    <w:top w:val="single" w:sz="7" w:space="0" w:color="000000"/>
                    <w:left w:val="single" w:sz="7" w:space="0" w:color="000000"/>
                    <w:bottom w:val="single" w:sz="7" w:space="0" w:color="000000"/>
                    <w:right w:val="single" w:sz="7" w:space="0" w:color="000000"/>
                  </w:tcBorders>
                </w:tcPr>
                <w:p w14:paraId="766E86B7"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2226909.86</w:t>
                  </w:r>
                </w:p>
              </w:tc>
              <w:tc>
                <w:tcPr>
                  <w:tcW w:w="1134" w:type="dxa"/>
                  <w:tcBorders>
                    <w:top w:val="single" w:sz="4" w:space="0" w:color="auto"/>
                    <w:left w:val="single" w:sz="4" w:space="0" w:color="auto"/>
                    <w:bottom w:val="single" w:sz="4" w:space="0" w:color="auto"/>
                    <w:right w:val="single" w:sz="4" w:space="0" w:color="auto"/>
                  </w:tcBorders>
                </w:tcPr>
                <w:p w14:paraId="09331045"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0703EF3A"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3CFD3479"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8D2ECD5"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2ED49048"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5105550A"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4257DDE"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59</w:t>
                  </w:r>
                </w:p>
              </w:tc>
              <w:tc>
                <w:tcPr>
                  <w:tcW w:w="1134" w:type="dxa"/>
                  <w:tcBorders>
                    <w:top w:val="single" w:sz="7" w:space="0" w:color="000000"/>
                    <w:left w:val="single" w:sz="7" w:space="0" w:color="000000"/>
                    <w:bottom w:val="single" w:sz="7" w:space="0" w:color="000000"/>
                    <w:right w:val="single" w:sz="7" w:space="0" w:color="000000"/>
                  </w:tcBorders>
                </w:tcPr>
                <w:p w14:paraId="7D5A7A72"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365320.37</w:t>
                  </w:r>
                </w:p>
              </w:tc>
              <w:tc>
                <w:tcPr>
                  <w:tcW w:w="1134" w:type="dxa"/>
                  <w:tcBorders>
                    <w:top w:val="single" w:sz="7" w:space="0" w:color="000000"/>
                    <w:left w:val="single" w:sz="7" w:space="0" w:color="000000"/>
                    <w:bottom w:val="single" w:sz="7" w:space="0" w:color="000000"/>
                    <w:right w:val="single" w:sz="7" w:space="0" w:color="000000"/>
                  </w:tcBorders>
                </w:tcPr>
                <w:p w14:paraId="13186E96"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2226804.33</w:t>
                  </w:r>
                </w:p>
              </w:tc>
              <w:tc>
                <w:tcPr>
                  <w:tcW w:w="1134" w:type="dxa"/>
                  <w:tcBorders>
                    <w:top w:val="single" w:sz="4" w:space="0" w:color="auto"/>
                    <w:left w:val="single" w:sz="4" w:space="0" w:color="auto"/>
                    <w:bottom w:val="single" w:sz="4" w:space="0" w:color="auto"/>
                    <w:right w:val="single" w:sz="4" w:space="0" w:color="auto"/>
                  </w:tcBorders>
                </w:tcPr>
                <w:p w14:paraId="2B573E0B"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4CF405C2"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488DD48B"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41FB603"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F963894"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015B6C7B"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49C4137"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60</w:t>
                  </w:r>
                </w:p>
              </w:tc>
              <w:tc>
                <w:tcPr>
                  <w:tcW w:w="1134" w:type="dxa"/>
                  <w:tcBorders>
                    <w:top w:val="single" w:sz="7" w:space="0" w:color="000000"/>
                    <w:left w:val="single" w:sz="7" w:space="0" w:color="000000"/>
                    <w:bottom w:val="single" w:sz="7" w:space="0" w:color="000000"/>
                    <w:right w:val="single" w:sz="7" w:space="0" w:color="000000"/>
                  </w:tcBorders>
                </w:tcPr>
                <w:p w14:paraId="097EB9FE"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365382.50</w:t>
                  </w:r>
                </w:p>
              </w:tc>
              <w:tc>
                <w:tcPr>
                  <w:tcW w:w="1134" w:type="dxa"/>
                  <w:tcBorders>
                    <w:top w:val="single" w:sz="7" w:space="0" w:color="000000"/>
                    <w:left w:val="single" w:sz="7" w:space="0" w:color="000000"/>
                    <w:bottom w:val="single" w:sz="7" w:space="0" w:color="000000"/>
                    <w:right w:val="single" w:sz="7" w:space="0" w:color="000000"/>
                  </w:tcBorders>
                </w:tcPr>
                <w:p w14:paraId="5DB20509"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2226757.19</w:t>
                  </w:r>
                </w:p>
              </w:tc>
              <w:tc>
                <w:tcPr>
                  <w:tcW w:w="1134" w:type="dxa"/>
                  <w:tcBorders>
                    <w:top w:val="single" w:sz="4" w:space="0" w:color="auto"/>
                    <w:left w:val="single" w:sz="4" w:space="0" w:color="auto"/>
                    <w:bottom w:val="single" w:sz="4" w:space="0" w:color="auto"/>
                    <w:right w:val="single" w:sz="4" w:space="0" w:color="auto"/>
                  </w:tcBorders>
                </w:tcPr>
                <w:p w14:paraId="11781A37"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479271B1"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5820789A"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0BF9BF6"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1CF1B6A"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08D43570"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B5D5C4A"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61</w:t>
                  </w:r>
                </w:p>
              </w:tc>
              <w:tc>
                <w:tcPr>
                  <w:tcW w:w="1134" w:type="dxa"/>
                  <w:tcBorders>
                    <w:top w:val="single" w:sz="7" w:space="0" w:color="000000"/>
                    <w:left w:val="single" w:sz="7" w:space="0" w:color="000000"/>
                    <w:bottom w:val="single" w:sz="7" w:space="0" w:color="000000"/>
                    <w:right w:val="single" w:sz="7" w:space="0" w:color="000000"/>
                  </w:tcBorders>
                </w:tcPr>
                <w:p w14:paraId="37AA56CC"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365475.71</w:t>
                  </w:r>
                </w:p>
              </w:tc>
              <w:tc>
                <w:tcPr>
                  <w:tcW w:w="1134" w:type="dxa"/>
                  <w:tcBorders>
                    <w:top w:val="single" w:sz="7" w:space="0" w:color="000000"/>
                    <w:left w:val="single" w:sz="7" w:space="0" w:color="000000"/>
                    <w:bottom w:val="single" w:sz="7" w:space="0" w:color="000000"/>
                    <w:right w:val="single" w:sz="7" w:space="0" w:color="000000"/>
                  </w:tcBorders>
                </w:tcPr>
                <w:p w14:paraId="1CD0A797"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2226757.69</w:t>
                  </w:r>
                </w:p>
              </w:tc>
              <w:tc>
                <w:tcPr>
                  <w:tcW w:w="1134" w:type="dxa"/>
                  <w:tcBorders>
                    <w:top w:val="single" w:sz="4" w:space="0" w:color="auto"/>
                    <w:left w:val="single" w:sz="4" w:space="0" w:color="auto"/>
                    <w:bottom w:val="single" w:sz="4" w:space="0" w:color="auto"/>
                    <w:right w:val="single" w:sz="4" w:space="0" w:color="auto"/>
                  </w:tcBorders>
                </w:tcPr>
                <w:p w14:paraId="0BBA14FD"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7CC3EC2C"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03485205"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87F2B03"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1A1D77B"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320B4DC9"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012B0E9"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62</w:t>
                  </w:r>
                </w:p>
              </w:tc>
              <w:tc>
                <w:tcPr>
                  <w:tcW w:w="1134" w:type="dxa"/>
                  <w:tcBorders>
                    <w:top w:val="single" w:sz="7" w:space="0" w:color="000000"/>
                    <w:left w:val="single" w:sz="7" w:space="0" w:color="000000"/>
                    <w:bottom w:val="single" w:sz="7" w:space="0" w:color="000000"/>
                    <w:right w:val="single" w:sz="7" w:space="0" w:color="000000"/>
                  </w:tcBorders>
                </w:tcPr>
                <w:p w14:paraId="7819CB12"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365487.65</w:t>
                  </w:r>
                </w:p>
              </w:tc>
              <w:tc>
                <w:tcPr>
                  <w:tcW w:w="1134" w:type="dxa"/>
                  <w:tcBorders>
                    <w:top w:val="single" w:sz="7" w:space="0" w:color="000000"/>
                    <w:left w:val="single" w:sz="7" w:space="0" w:color="000000"/>
                    <w:bottom w:val="single" w:sz="7" w:space="0" w:color="000000"/>
                    <w:right w:val="single" w:sz="7" w:space="0" w:color="000000"/>
                  </w:tcBorders>
                </w:tcPr>
                <w:p w14:paraId="109073C5"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2226744.19</w:t>
                  </w:r>
                </w:p>
              </w:tc>
              <w:tc>
                <w:tcPr>
                  <w:tcW w:w="1134" w:type="dxa"/>
                  <w:tcBorders>
                    <w:top w:val="single" w:sz="4" w:space="0" w:color="auto"/>
                    <w:left w:val="single" w:sz="4" w:space="0" w:color="auto"/>
                    <w:bottom w:val="single" w:sz="4" w:space="0" w:color="auto"/>
                    <w:right w:val="single" w:sz="4" w:space="0" w:color="auto"/>
                  </w:tcBorders>
                </w:tcPr>
                <w:p w14:paraId="10B5F45B"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2F6C0BD8"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5F0F2D91"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453F42E"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3CB871E"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2A463189"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76B3E139"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63</w:t>
                  </w:r>
                </w:p>
              </w:tc>
              <w:tc>
                <w:tcPr>
                  <w:tcW w:w="1134" w:type="dxa"/>
                  <w:tcBorders>
                    <w:top w:val="single" w:sz="7" w:space="0" w:color="000000"/>
                    <w:left w:val="single" w:sz="7" w:space="0" w:color="000000"/>
                    <w:bottom w:val="single" w:sz="7" w:space="0" w:color="000000"/>
                    <w:right w:val="single" w:sz="7" w:space="0" w:color="000000"/>
                  </w:tcBorders>
                </w:tcPr>
                <w:p w14:paraId="6DD4334D"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365499.69</w:t>
                  </w:r>
                </w:p>
              </w:tc>
              <w:tc>
                <w:tcPr>
                  <w:tcW w:w="1134" w:type="dxa"/>
                  <w:tcBorders>
                    <w:top w:val="single" w:sz="7" w:space="0" w:color="000000"/>
                    <w:left w:val="single" w:sz="7" w:space="0" w:color="000000"/>
                    <w:bottom w:val="single" w:sz="7" w:space="0" w:color="000000"/>
                    <w:right w:val="single" w:sz="7" w:space="0" w:color="000000"/>
                  </w:tcBorders>
                </w:tcPr>
                <w:p w14:paraId="00C10AE3"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2226647.27</w:t>
                  </w:r>
                </w:p>
              </w:tc>
              <w:tc>
                <w:tcPr>
                  <w:tcW w:w="1134" w:type="dxa"/>
                  <w:tcBorders>
                    <w:top w:val="single" w:sz="4" w:space="0" w:color="auto"/>
                    <w:left w:val="single" w:sz="4" w:space="0" w:color="auto"/>
                    <w:bottom w:val="single" w:sz="4" w:space="0" w:color="auto"/>
                    <w:right w:val="single" w:sz="4" w:space="0" w:color="auto"/>
                  </w:tcBorders>
                </w:tcPr>
                <w:p w14:paraId="08CB47F6"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79946342"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4CB0DDD7"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83B50E8"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569B98EA"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5E69BDD0"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1E71727"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64</w:t>
                  </w:r>
                </w:p>
              </w:tc>
              <w:tc>
                <w:tcPr>
                  <w:tcW w:w="1134" w:type="dxa"/>
                  <w:tcBorders>
                    <w:top w:val="single" w:sz="7" w:space="0" w:color="000000"/>
                    <w:left w:val="single" w:sz="7" w:space="0" w:color="000000"/>
                    <w:bottom w:val="single" w:sz="7" w:space="0" w:color="000000"/>
                    <w:right w:val="single" w:sz="7" w:space="0" w:color="000000"/>
                  </w:tcBorders>
                </w:tcPr>
                <w:p w14:paraId="797030D2"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365509.86</w:t>
                  </w:r>
                </w:p>
              </w:tc>
              <w:tc>
                <w:tcPr>
                  <w:tcW w:w="1134" w:type="dxa"/>
                  <w:tcBorders>
                    <w:top w:val="single" w:sz="7" w:space="0" w:color="000000"/>
                    <w:left w:val="single" w:sz="7" w:space="0" w:color="000000"/>
                    <w:bottom w:val="single" w:sz="7" w:space="0" w:color="000000"/>
                    <w:right w:val="single" w:sz="7" w:space="0" w:color="000000"/>
                  </w:tcBorders>
                </w:tcPr>
                <w:p w14:paraId="600DD994"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2226565.42</w:t>
                  </w:r>
                </w:p>
              </w:tc>
              <w:tc>
                <w:tcPr>
                  <w:tcW w:w="1134" w:type="dxa"/>
                  <w:tcBorders>
                    <w:top w:val="single" w:sz="4" w:space="0" w:color="auto"/>
                    <w:left w:val="single" w:sz="4" w:space="0" w:color="auto"/>
                    <w:bottom w:val="single" w:sz="4" w:space="0" w:color="auto"/>
                    <w:right w:val="single" w:sz="4" w:space="0" w:color="auto"/>
                  </w:tcBorders>
                </w:tcPr>
                <w:p w14:paraId="0E60F52F"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38AACD90"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0B9CDDB7"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BF26523"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D1EB746"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78F4EA94"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9A3B60C"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65</w:t>
                  </w:r>
                </w:p>
              </w:tc>
              <w:tc>
                <w:tcPr>
                  <w:tcW w:w="1134" w:type="dxa"/>
                  <w:tcBorders>
                    <w:top w:val="single" w:sz="7" w:space="0" w:color="000000"/>
                    <w:left w:val="single" w:sz="7" w:space="0" w:color="000000"/>
                    <w:bottom w:val="single" w:sz="7" w:space="0" w:color="000000"/>
                    <w:right w:val="single" w:sz="7" w:space="0" w:color="000000"/>
                  </w:tcBorders>
                </w:tcPr>
                <w:p w14:paraId="388BA9E6"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365516.92</w:t>
                  </w:r>
                </w:p>
              </w:tc>
              <w:tc>
                <w:tcPr>
                  <w:tcW w:w="1134" w:type="dxa"/>
                  <w:tcBorders>
                    <w:top w:val="single" w:sz="7" w:space="0" w:color="000000"/>
                    <w:left w:val="single" w:sz="7" w:space="0" w:color="000000"/>
                    <w:bottom w:val="single" w:sz="7" w:space="0" w:color="000000"/>
                    <w:right w:val="single" w:sz="7" w:space="0" w:color="000000"/>
                  </w:tcBorders>
                </w:tcPr>
                <w:p w14:paraId="6101B797"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2226496.56</w:t>
                  </w:r>
                </w:p>
              </w:tc>
              <w:tc>
                <w:tcPr>
                  <w:tcW w:w="1134" w:type="dxa"/>
                  <w:tcBorders>
                    <w:top w:val="single" w:sz="4" w:space="0" w:color="auto"/>
                    <w:left w:val="single" w:sz="4" w:space="0" w:color="auto"/>
                    <w:bottom w:val="single" w:sz="4" w:space="0" w:color="auto"/>
                    <w:right w:val="single" w:sz="4" w:space="0" w:color="auto"/>
                  </w:tcBorders>
                </w:tcPr>
                <w:p w14:paraId="19ED104C"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3696F16D"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57B8B6D1"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44A500F"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1EE2B04"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3EB14EB3"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6D81D75"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66</w:t>
                  </w:r>
                </w:p>
              </w:tc>
              <w:tc>
                <w:tcPr>
                  <w:tcW w:w="1134" w:type="dxa"/>
                  <w:tcBorders>
                    <w:top w:val="single" w:sz="7" w:space="0" w:color="000000"/>
                    <w:left w:val="single" w:sz="7" w:space="0" w:color="000000"/>
                    <w:bottom w:val="single" w:sz="7" w:space="0" w:color="000000"/>
                    <w:right w:val="single" w:sz="7" w:space="0" w:color="000000"/>
                  </w:tcBorders>
                </w:tcPr>
                <w:p w14:paraId="0BEF0EB6"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365517.94</w:t>
                  </w:r>
                </w:p>
              </w:tc>
              <w:tc>
                <w:tcPr>
                  <w:tcW w:w="1134" w:type="dxa"/>
                  <w:tcBorders>
                    <w:top w:val="single" w:sz="7" w:space="0" w:color="000000"/>
                    <w:left w:val="single" w:sz="7" w:space="0" w:color="000000"/>
                    <w:bottom w:val="single" w:sz="7" w:space="0" w:color="000000"/>
                    <w:right w:val="single" w:sz="7" w:space="0" w:color="000000"/>
                  </w:tcBorders>
                </w:tcPr>
                <w:p w14:paraId="6D142399"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2226486.62</w:t>
                  </w:r>
                </w:p>
              </w:tc>
              <w:tc>
                <w:tcPr>
                  <w:tcW w:w="1134" w:type="dxa"/>
                  <w:tcBorders>
                    <w:top w:val="single" w:sz="4" w:space="0" w:color="auto"/>
                    <w:left w:val="single" w:sz="4" w:space="0" w:color="auto"/>
                    <w:bottom w:val="single" w:sz="4" w:space="0" w:color="auto"/>
                    <w:right w:val="single" w:sz="4" w:space="0" w:color="auto"/>
                  </w:tcBorders>
                </w:tcPr>
                <w:p w14:paraId="38A6895D"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67F07419"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0EA2CF95"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7023B35"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BA61CF2"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422FA74B"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324FA40"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67</w:t>
                  </w:r>
                </w:p>
              </w:tc>
              <w:tc>
                <w:tcPr>
                  <w:tcW w:w="1134" w:type="dxa"/>
                  <w:tcBorders>
                    <w:top w:val="single" w:sz="7" w:space="0" w:color="000000"/>
                    <w:left w:val="single" w:sz="7" w:space="0" w:color="000000"/>
                    <w:bottom w:val="single" w:sz="7" w:space="0" w:color="000000"/>
                    <w:right w:val="single" w:sz="7" w:space="0" w:color="000000"/>
                  </w:tcBorders>
                </w:tcPr>
                <w:p w14:paraId="2CA13F32"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365530.41</w:t>
                  </w:r>
                </w:p>
              </w:tc>
              <w:tc>
                <w:tcPr>
                  <w:tcW w:w="1134" w:type="dxa"/>
                  <w:tcBorders>
                    <w:top w:val="single" w:sz="7" w:space="0" w:color="000000"/>
                    <w:left w:val="single" w:sz="7" w:space="0" w:color="000000"/>
                    <w:bottom w:val="single" w:sz="7" w:space="0" w:color="000000"/>
                    <w:right w:val="single" w:sz="7" w:space="0" w:color="000000"/>
                  </w:tcBorders>
                </w:tcPr>
                <w:p w14:paraId="410221C1"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2226374.22</w:t>
                  </w:r>
                </w:p>
              </w:tc>
              <w:tc>
                <w:tcPr>
                  <w:tcW w:w="1134" w:type="dxa"/>
                  <w:tcBorders>
                    <w:top w:val="single" w:sz="4" w:space="0" w:color="auto"/>
                    <w:left w:val="single" w:sz="4" w:space="0" w:color="auto"/>
                    <w:bottom w:val="single" w:sz="4" w:space="0" w:color="auto"/>
                    <w:right w:val="single" w:sz="4" w:space="0" w:color="auto"/>
                  </w:tcBorders>
                </w:tcPr>
                <w:p w14:paraId="09D5B29F"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66323881"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2FAE964A"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7C85E29"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CD13D76"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101A8BFA"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931B067"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68</w:t>
                  </w:r>
                </w:p>
              </w:tc>
              <w:tc>
                <w:tcPr>
                  <w:tcW w:w="1134" w:type="dxa"/>
                  <w:tcBorders>
                    <w:top w:val="single" w:sz="7" w:space="0" w:color="000000"/>
                    <w:left w:val="single" w:sz="7" w:space="0" w:color="000000"/>
                    <w:bottom w:val="single" w:sz="7" w:space="0" w:color="000000"/>
                    <w:right w:val="single" w:sz="7" w:space="0" w:color="000000"/>
                  </w:tcBorders>
                </w:tcPr>
                <w:p w14:paraId="4249362F"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365541.63</w:t>
                  </w:r>
                </w:p>
              </w:tc>
              <w:tc>
                <w:tcPr>
                  <w:tcW w:w="1134" w:type="dxa"/>
                  <w:tcBorders>
                    <w:top w:val="single" w:sz="7" w:space="0" w:color="000000"/>
                    <w:left w:val="single" w:sz="7" w:space="0" w:color="000000"/>
                    <w:bottom w:val="single" w:sz="7" w:space="0" w:color="000000"/>
                    <w:right w:val="single" w:sz="7" w:space="0" w:color="000000"/>
                  </w:tcBorders>
                </w:tcPr>
                <w:p w14:paraId="0DB08FF4"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2226272.98</w:t>
                  </w:r>
                </w:p>
              </w:tc>
              <w:tc>
                <w:tcPr>
                  <w:tcW w:w="1134" w:type="dxa"/>
                  <w:tcBorders>
                    <w:top w:val="single" w:sz="4" w:space="0" w:color="auto"/>
                    <w:left w:val="single" w:sz="4" w:space="0" w:color="auto"/>
                    <w:bottom w:val="single" w:sz="4" w:space="0" w:color="auto"/>
                    <w:right w:val="single" w:sz="4" w:space="0" w:color="auto"/>
                  </w:tcBorders>
                </w:tcPr>
                <w:p w14:paraId="498F462D"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18841194"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1DA31D74"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5ADB7F2"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476795C"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68050271"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578A938"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69</w:t>
                  </w:r>
                </w:p>
              </w:tc>
              <w:tc>
                <w:tcPr>
                  <w:tcW w:w="1134" w:type="dxa"/>
                  <w:tcBorders>
                    <w:top w:val="single" w:sz="7" w:space="0" w:color="000000"/>
                    <w:left w:val="single" w:sz="7" w:space="0" w:color="000000"/>
                    <w:bottom w:val="single" w:sz="7" w:space="0" w:color="000000"/>
                    <w:right w:val="single" w:sz="7" w:space="0" w:color="000000"/>
                  </w:tcBorders>
                </w:tcPr>
                <w:p w14:paraId="6100BA69"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365683.25</w:t>
                  </w:r>
                </w:p>
              </w:tc>
              <w:tc>
                <w:tcPr>
                  <w:tcW w:w="1134" w:type="dxa"/>
                  <w:tcBorders>
                    <w:top w:val="single" w:sz="7" w:space="0" w:color="000000"/>
                    <w:left w:val="single" w:sz="7" w:space="0" w:color="000000"/>
                    <w:bottom w:val="single" w:sz="7" w:space="0" w:color="000000"/>
                    <w:right w:val="single" w:sz="7" w:space="0" w:color="000000"/>
                  </w:tcBorders>
                </w:tcPr>
                <w:p w14:paraId="73FC2BA7"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2226328.12</w:t>
                  </w:r>
                </w:p>
              </w:tc>
              <w:tc>
                <w:tcPr>
                  <w:tcW w:w="1134" w:type="dxa"/>
                  <w:tcBorders>
                    <w:top w:val="single" w:sz="4" w:space="0" w:color="auto"/>
                    <w:left w:val="single" w:sz="4" w:space="0" w:color="auto"/>
                    <w:bottom w:val="single" w:sz="4" w:space="0" w:color="auto"/>
                    <w:right w:val="single" w:sz="4" w:space="0" w:color="auto"/>
                  </w:tcBorders>
                </w:tcPr>
                <w:p w14:paraId="2C2399E2"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6CD34273"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7FA91D53"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5D6FA8E"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7356E7BC"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5211FBF6"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33B9FAA"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z w:val="16"/>
                      <w:szCs w:val="16"/>
                    </w:rPr>
                    <w:t>70</w:t>
                  </w:r>
                </w:p>
              </w:tc>
              <w:tc>
                <w:tcPr>
                  <w:tcW w:w="1134" w:type="dxa"/>
                  <w:tcBorders>
                    <w:top w:val="single" w:sz="7" w:space="0" w:color="000000"/>
                    <w:left w:val="single" w:sz="7" w:space="0" w:color="000000"/>
                    <w:bottom w:val="single" w:sz="7" w:space="0" w:color="000000"/>
                    <w:right w:val="single" w:sz="7" w:space="0" w:color="000000"/>
                  </w:tcBorders>
                </w:tcPr>
                <w:p w14:paraId="416904D7" w14:textId="77777777" w:rsidR="005B7EF2" w:rsidRPr="005B7EF2" w:rsidRDefault="005B7EF2" w:rsidP="005B7EF2">
                  <w:pPr>
                    <w:jc w:val="left"/>
                    <w:rPr>
                      <w:rFonts w:ascii="Arial" w:hAnsi="Arial" w:cs="Arial"/>
                      <w:spacing w:val="-3"/>
                      <w:sz w:val="16"/>
                      <w:szCs w:val="16"/>
                      <w:lang w:val="en-US" w:eastAsia="en-US"/>
                    </w:rPr>
                  </w:pPr>
                  <w:r w:rsidRPr="005B7EF2">
                    <w:rPr>
                      <w:rFonts w:ascii="Arial" w:hAnsi="Arial" w:cs="Arial"/>
                      <w:sz w:val="16"/>
                      <w:szCs w:val="16"/>
                    </w:rPr>
                    <w:t>365798.44</w:t>
                  </w:r>
                </w:p>
              </w:tc>
              <w:tc>
                <w:tcPr>
                  <w:tcW w:w="1134" w:type="dxa"/>
                  <w:tcBorders>
                    <w:top w:val="single" w:sz="7" w:space="0" w:color="000000"/>
                    <w:left w:val="single" w:sz="7" w:space="0" w:color="000000"/>
                    <w:bottom w:val="single" w:sz="7" w:space="0" w:color="000000"/>
                    <w:right w:val="single" w:sz="7" w:space="0" w:color="000000"/>
                  </w:tcBorders>
                </w:tcPr>
                <w:p w14:paraId="74EB7BE7" w14:textId="77777777" w:rsidR="005B7EF2" w:rsidRPr="005B7EF2" w:rsidRDefault="005B7EF2" w:rsidP="005B7EF2">
                  <w:pPr>
                    <w:ind w:left="283" w:hanging="283"/>
                    <w:jc w:val="left"/>
                    <w:rPr>
                      <w:rFonts w:ascii="Arial" w:hAnsi="Arial" w:cs="Arial"/>
                      <w:spacing w:val="-3"/>
                      <w:sz w:val="16"/>
                      <w:szCs w:val="16"/>
                      <w:lang w:val="en-US" w:eastAsia="en-US"/>
                    </w:rPr>
                  </w:pPr>
                  <w:r w:rsidRPr="005B7EF2">
                    <w:rPr>
                      <w:rFonts w:ascii="Arial" w:hAnsi="Arial" w:cs="Arial"/>
                      <w:sz w:val="16"/>
                      <w:szCs w:val="16"/>
                    </w:rPr>
                    <w:t>2226352.85</w:t>
                  </w:r>
                </w:p>
              </w:tc>
              <w:tc>
                <w:tcPr>
                  <w:tcW w:w="1134" w:type="dxa"/>
                  <w:tcBorders>
                    <w:top w:val="single" w:sz="4" w:space="0" w:color="auto"/>
                    <w:left w:val="single" w:sz="4" w:space="0" w:color="auto"/>
                    <w:bottom w:val="single" w:sz="4" w:space="0" w:color="auto"/>
                    <w:right w:val="single" w:sz="4" w:space="0" w:color="auto"/>
                  </w:tcBorders>
                </w:tcPr>
                <w:p w14:paraId="08FD37EB"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7556F488"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23EFEE28"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6904BF9" w14:textId="77777777" w:rsidR="005B7EF2" w:rsidRPr="005B7EF2" w:rsidRDefault="005B7EF2" w:rsidP="005B7EF2">
                  <w:pPr>
                    <w:ind w:left="592" w:hanging="451"/>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28BF6853"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183908F4"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6FBF4F8" w14:textId="77777777" w:rsidR="005B7EF2" w:rsidRPr="005B7EF2" w:rsidRDefault="005B7EF2" w:rsidP="005B7EF2">
                  <w:pPr>
                    <w:ind w:left="21" w:right="78"/>
                    <w:jc w:val="left"/>
                    <w:rPr>
                      <w:rFonts w:ascii="Arial" w:hAnsi="Arial" w:cs="Arial"/>
                      <w:spacing w:val="-3"/>
                      <w:sz w:val="16"/>
                      <w:szCs w:val="16"/>
                      <w:lang w:val="en-US" w:eastAsia="en-US"/>
                    </w:rPr>
                  </w:pPr>
                  <w:r w:rsidRPr="005B7EF2">
                    <w:rPr>
                      <w:rFonts w:ascii="Arial" w:hAnsi="Arial" w:cs="Arial"/>
                      <w:spacing w:val="-3"/>
                      <w:sz w:val="16"/>
                      <w:szCs w:val="16"/>
                      <w:lang w:val="en-US" w:eastAsia="en-US"/>
                    </w:rPr>
                    <w:t>71</w:t>
                  </w:r>
                </w:p>
              </w:tc>
              <w:tc>
                <w:tcPr>
                  <w:tcW w:w="1134" w:type="dxa"/>
                  <w:tcBorders>
                    <w:top w:val="single" w:sz="7" w:space="0" w:color="000000"/>
                    <w:left w:val="single" w:sz="7" w:space="0" w:color="000000"/>
                    <w:bottom w:val="single" w:sz="7" w:space="0" w:color="000000"/>
                    <w:right w:val="single" w:sz="7" w:space="0" w:color="000000"/>
                  </w:tcBorders>
                </w:tcPr>
                <w:p w14:paraId="5AF19772" w14:textId="77777777" w:rsidR="005B7EF2" w:rsidRPr="005B7EF2" w:rsidRDefault="005B7EF2" w:rsidP="005B7EF2">
                  <w:pPr>
                    <w:jc w:val="center"/>
                    <w:rPr>
                      <w:rFonts w:ascii="Arial" w:hAnsi="Arial" w:cs="Arial"/>
                      <w:spacing w:val="-3"/>
                      <w:sz w:val="16"/>
                      <w:szCs w:val="16"/>
                      <w:lang w:val="en-US" w:eastAsia="en-US"/>
                    </w:rPr>
                  </w:pPr>
                  <w:r w:rsidRPr="005B7EF2">
                    <w:rPr>
                      <w:rFonts w:ascii="Arial" w:hAnsi="Arial" w:cs="Arial"/>
                      <w:spacing w:val="-3"/>
                      <w:sz w:val="16"/>
                      <w:szCs w:val="16"/>
                      <w:lang w:val="en-US" w:eastAsia="en-US"/>
                    </w:rPr>
                    <w:t>-</w:t>
                  </w:r>
                </w:p>
              </w:tc>
              <w:tc>
                <w:tcPr>
                  <w:tcW w:w="1134" w:type="dxa"/>
                  <w:tcBorders>
                    <w:top w:val="single" w:sz="7" w:space="0" w:color="000000"/>
                    <w:left w:val="single" w:sz="7" w:space="0" w:color="000000"/>
                    <w:bottom w:val="single" w:sz="7" w:space="0" w:color="000000"/>
                    <w:right w:val="single" w:sz="7" w:space="0" w:color="000000"/>
                  </w:tcBorders>
                </w:tcPr>
                <w:p w14:paraId="014BE9F4" w14:textId="77777777" w:rsidR="005B7EF2" w:rsidRPr="005B7EF2" w:rsidRDefault="005B7EF2" w:rsidP="005B7EF2">
                  <w:pPr>
                    <w:ind w:left="283" w:hanging="283"/>
                    <w:jc w:val="center"/>
                    <w:rPr>
                      <w:rFonts w:ascii="Arial" w:hAnsi="Arial" w:cs="Arial"/>
                      <w:spacing w:val="-3"/>
                      <w:sz w:val="16"/>
                      <w:szCs w:val="16"/>
                      <w:lang w:val="en-US" w:eastAsia="en-US"/>
                    </w:rPr>
                  </w:pPr>
                  <w:r w:rsidRPr="005B7EF2">
                    <w:rPr>
                      <w:rFonts w:ascii="Arial" w:hAnsi="Arial" w:cs="Arial"/>
                      <w:spacing w:val="-3"/>
                      <w:sz w:val="16"/>
                      <w:szCs w:val="16"/>
                      <w:lang w:val="en-US" w:eastAsia="en-US"/>
                    </w:rPr>
                    <w:t>-</w:t>
                  </w:r>
                </w:p>
              </w:tc>
              <w:tc>
                <w:tcPr>
                  <w:tcW w:w="1134" w:type="dxa"/>
                  <w:tcBorders>
                    <w:top w:val="single" w:sz="4" w:space="0" w:color="auto"/>
                    <w:left w:val="single" w:sz="4" w:space="0" w:color="auto"/>
                    <w:bottom w:val="single" w:sz="4" w:space="0" w:color="auto"/>
                    <w:right w:val="single" w:sz="4" w:space="0" w:color="auto"/>
                  </w:tcBorders>
                </w:tcPr>
                <w:p w14:paraId="585ADA94" w14:textId="77777777" w:rsidR="005B7EF2" w:rsidRPr="005B7EF2" w:rsidRDefault="005B7EF2" w:rsidP="005B7EF2">
                  <w:pPr>
                    <w:ind w:left="7"/>
                    <w:jc w:val="left"/>
                    <w:rPr>
                      <w:rFonts w:ascii="Arial" w:eastAsia="Cambria" w:hAnsi="Arial" w:cs="Arial"/>
                      <w:sz w:val="16"/>
                      <w:szCs w:val="16"/>
                      <w:lang w:val="en-US" w:eastAsia="en-US"/>
                    </w:rPr>
                  </w:pPr>
                  <w:r w:rsidRPr="005B7EF2">
                    <w:rPr>
                      <w:rFonts w:ascii="Arial" w:eastAsia="Cambria" w:hAnsi="Arial" w:cs="Arial"/>
                      <w:sz w:val="16"/>
                      <w:szCs w:val="16"/>
                      <w:lang w:val="en-US" w:eastAsia="en-US"/>
                    </w:rPr>
                    <w:t>365873</w:t>
                  </w:r>
                  <w:r w:rsidRPr="005B7EF2">
                    <w:rPr>
                      <w:rFonts w:ascii="Arial" w:eastAsia="Cambria" w:hAnsi="Arial" w:cs="Arial"/>
                      <w:sz w:val="16"/>
                      <w:szCs w:val="16"/>
                      <w:lang w:eastAsia="en-US"/>
                    </w:rPr>
                    <w:t>,</w:t>
                  </w:r>
                  <w:r w:rsidRPr="005B7EF2">
                    <w:rPr>
                      <w:rFonts w:ascii="Arial" w:eastAsia="Cambria" w:hAnsi="Arial" w:cs="Arial"/>
                      <w:sz w:val="16"/>
                      <w:szCs w:val="16"/>
                      <w:lang w:val="en-US" w:eastAsia="en-US"/>
                    </w:rPr>
                    <w:t>32</w:t>
                  </w:r>
                </w:p>
              </w:tc>
              <w:tc>
                <w:tcPr>
                  <w:tcW w:w="1276" w:type="dxa"/>
                  <w:tcBorders>
                    <w:top w:val="single" w:sz="4" w:space="0" w:color="auto"/>
                    <w:left w:val="single" w:sz="4" w:space="0" w:color="auto"/>
                    <w:bottom w:val="single" w:sz="4" w:space="0" w:color="auto"/>
                    <w:right w:val="single" w:sz="7" w:space="0" w:color="000000"/>
                  </w:tcBorders>
                </w:tcPr>
                <w:p w14:paraId="30804EA9" w14:textId="77777777" w:rsidR="005B7EF2" w:rsidRPr="005B7EF2" w:rsidRDefault="005B7EF2" w:rsidP="005B7EF2">
                  <w:pPr>
                    <w:ind w:left="1"/>
                    <w:jc w:val="left"/>
                    <w:rPr>
                      <w:rFonts w:ascii="Arial" w:eastAsia="Cambria" w:hAnsi="Arial" w:cs="Arial"/>
                      <w:sz w:val="16"/>
                      <w:szCs w:val="16"/>
                      <w:lang w:eastAsia="en-US"/>
                    </w:rPr>
                  </w:pPr>
                  <w:r w:rsidRPr="005B7EF2">
                    <w:rPr>
                      <w:rFonts w:ascii="Arial" w:eastAsia="Cambria" w:hAnsi="Arial" w:cs="Arial"/>
                      <w:sz w:val="16"/>
                      <w:szCs w:val="16"/>
                      <w:lang w:eastAsia="en-US"/>
                    </w:rPr>
                    <w:t>2226352,90</w:t>
                  </w:r>
                </w:p>
              </w:tc>
              <w:tc>
                <w:tcPr>
                  <w:tcW w:w="2268" w:type="dxa"/>
                  <w:tcBorders>
                    <w:top w:val="single" w:sz="4" w:space="0" w:color="auto"/>
                    <w:left w:val="single" w:sz="7" w:space="0" w:color="000000"/>
                    <w:bottom w:val="single" w:sz="4" w:space="0" w:color="auto"/>
                    <w:right w:val="single" w:sz="7" w:space="0" w:color="000000"/>
                  </w:tcBorders>
                </w:tcPr>
                <w:p w14:paraId="4556881B"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3B03E11"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B49C5E0"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6CE8A397"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F1945AA"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pacing w:val="-3"/>
                      <w:sz w:val="16"/>
                      <w:szCs w:val="16"/>
                      <w:lang w:eastAsia="en-US"/>
                    </w:rPr>
                    <w:t>72</w:t>
                  </w:r>
                </w:p>
              </w:tc>
              <w:tc>
                <w:tcPr>
                  <w:tcW w:w="1134" w:type="dxa"/>
                  <w:tcBorders>
                    <w:top w:val="single" w:sz="7" w:space="0" w:color="000000"/>
                    <w:left w:val="single" w:sz="7" w:space="0" w:color="000000"/>
                    <w:bottom w:val="single" w:sz="7" w:space="0" w:color="000000"/>
                    <w:right w:val="single" w:sz="7" w:space="0" w:color="000000"/>
                  </w:tcBorders>
                </w:tcPr>
                <w:p w14:paraId="67928078" w14:textId="77777777" w:rsidR="005B7EF2" w:rsidRPr="005B7EF2" w:rsidRDefault="005B7EF2" w:rsidP="005B7EF2">
                  <w:pPr>
                    <w:jc w:val="center"/>
                    <w:rPr>
                      <w:rFonts w:ascii="Arial" w:hAnsi="Arial" w:cs="Arial"/>
                      <w:spacing w:val="-3"/>
                      <w:sz w:val="16"/>
                      <w:szCs w:val="16"/>
                      <w:lang w:eastAsia="en-US"/>
                    </w:rPr>
                  </w:pPr>
                  <w:r w:rsidRPr="005B7EF2">
                    <w:rPr>
                      <w:rFonts w:ascii="Arial" w:hAnsi="Arial" w:cs="Arial"/>
                      <w:spacing w:val="-3"/>
                      <w:sz w:val="16"/>
                      <w:szCs w:val="16"/>
                      <w:lang w:eastAsia="en-US"/>
                    </w:rPr>
                    <w:t>-</w:t>
                  </w:r>
                </w:p>
              </w:tc>
              <w:tc>
                <w:tcPr>
                  <w:tcW w:w="1134" w:type="dxa"/>
                  <w:tcBorders>
                    <w:top w:val="single" w:sz="7" w:space="0" w:color="000000"/>
                    <w:left w:val="single" w:sz="7" w:space="0" w:color="000000"/>
                    <w:bottom w:val="single" w:sz="7" w:space="0" w:color="000000"/>
                    <w:right w:val="single" w:sz="7" w:space="0" w:color="000000"/>
                  </w:tcBorders>
                </w:tcPr>
                <w:p w14:paraId="7A576324" w14:textId="77777777" w:rsidR="005B7EF2" w:rsidRPr="005B7EF2" w:rsidRDefault="005B7EF2" w:rsidP="005B7EF2">
                  <w:pPr>
                    <w:ind w:left="283" w:hanging="283"/>
                    <w:jc w:val="center"/>
                    <w:rPr>
                      <w:rFonts w:ascii="Arial" w:hAnsi="Arial" w:cs="Arial"/>
                      <w:spacing w:val="-3"/>
                      <w:sz w:val="16"/>
                      <w:szCs w:val="16"/>
                      <w:lang w:eastAsia="en-US"/>
                    </w:rPr>
                  </w:pPr>
                  <w:r w:rsidRPr="005B7EF2">
                    <w:rPr>
                      <w:rFonts w:ascii="Arial" w:hAnsi="Arial" w:cs="Arial"/>
                      <w:spacing w:val="-3"/>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14:paraId="05835D55" w14:textId="77777777" w:rsidR="005B7EF2" w:rsidRPr="005B7EF2" w:rsidRDefault="005B7EF2" w:rsidP="005B7EF2">
                  <w:pPr>
                    <w:ind w:left="494" w:hanging="487"/>
                    <w:jc w:val="left"/>
                    <w:rPr>
                      <w:rFonts w:ascii="Arial" w:eastAsia="Cambria" w:hAnsi="Arial" w:cs="Arial"/>
                      <w:sz w:val="16"/>
                      <w:szCs w:val="16"/>
                      <w:lang w:eastAsia="en-US"/>
                    </w:rPr>
                  </w:pPr>
                  <w:r w:rsidRPr="005B7EF2">
                    <w:rPr>
                      <w:rFonts w:ascii="Arial" w:eastAsia="Cambria" w:hAnsi="Arial" w:cs="Arial"/>
                      <w:sz w:val="16"/>
                      <w:szCs w:val="16"/>
                      <w:lang w:eastAsia="en-US"/>
                    </w:rPr>
                    <w:t>365876,48</w:t>
                  </w:r>
                </w:p>
              </w:tc>
              <w:tc>
                <w:tcPr>
                  <w:tcW w:w="1276" w:type="dxa"/>
                  <w:tcBorders>
                    <w:top w:val="single" w:sz="4" w:space="0" w:color="auto"/>
                    <w:left w:val="single" w:sz="4" w:space="0" w:color="auto"/>
                    <w:bottom w:val="single" w:sz="4" w:space="0" w:color="auto"/>
                    <w:right w:val="single" w:sz="7" w:space="0" w:color="000000"/>
                  </w:tcBorders>
                </w:tcPr>
                <w:p w14:paraId="1BA04618" w14:textId="77777777" w:rsidR="005B7EF2" w:rsidRPr="005B7EF2" w:rsidRDefault="005B7EF2" w:rsidP="005B7EF2">
                  <w:pPr>
                    <w:ind w:left="494" w:hanging="493"/>
                    <w:jc w:val="left"/>
                    <w:rPr>
                      <w:rFonts w:ascii="Arial" w:eastAsia="Cambria" w:hAnsi="Arial" w:cs="Arial"/>
                      <w:sz w:val="16"/>
                      <w:szCs w:val="16"/>
                      <w:lang w:eastAsia="en-US"/>
                    </w:rPr>
                  </w:pPr>
                  <w:r w:rsidRPr="005B7EF2">
                    <w:rPr>
                      <w:rFonts w:ascii="Arial" w:eastAsia="Cambria" w:hAnsi="Arial" w:cs="Arial"/>
                      <w:sz w:val="16"/>
                      <w:szCs w:val="16"/>
                      <w:lang w:eastAsia="en-US"/>
                    </w:rPr>
                    <w:t>2226333,19</w:t>
                  </w:r>
                </w:p>
              </w:tc>
              <w:tc>
                <w:tcPr>
                  <w:tcW w:w="2268" w:type="dxa"/>
                  <w:tcBorders>
                    <w:top w:val="single" w:sz="4" w:space="0" w:color="auto"/>
                    <w:left w:val="single" w:sz="7" w:space="0" w:color="000000"/>
                    <w:bottom w:val="single" w:sz="4" w:space="0" w:color="auto"/>
                    <w:right w:val="single" w:sz="7" w:space="0" w:color="000000"/>
                  </w:tcBorders>
                </w:tcPr>
                <w:p w14:paraId="6EADD3BE"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DA115BD"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7CBB4EC"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5890B73E"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3D8BA3D"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pacing w:val="-3"/>
                      <w:sz w:val="16"/>
                      <w:szCs w:val="16"/>
                      <w:lang w:eastAsia="en-US"/>
                    </w:rPr>
                    <w:t>73</w:t>
                  </w:r>
                </w:p>
              </w:tc>
              <w:tc>
                <w:tcPr>
                  <w:tcW w:w="1134" w:type="dxa"/>
                  <w:tcBorders>
                    <w:top w:val="single" w:sz="7" w:space="0" w:color="000000"/>
                    <w:left w:val="single" w:sz="7" w:space="0" w:color="000000"/>
                    <w:bottom w:val="single" w:sz="7" w:space="0" w:color="000000"/>
                    <w:right w:val="single" w:sz="7" w:space="0" w:color="000000"/>
                  </w:tcBorders>
                </w:tcPr>
                <w:p w14:paraId="1C6D7CAC" w14:textId="77777777" w:rsidR="005B7EF2" w:rsidRPr="005B7EF2" w:rsidRDefault="005B7EF2" w:rsidP="005B7EF2">
                  <w:pPr>
                    <w:jc w:val="center"/>
                    <w:rPr>
                      <w:rFonts w:ascii="Arial" w:hAnsi="Arial" w:cs="Arial"/>
                      <w:spacing w:val="-3"/>
                      <w:sz w:val="16"/>
                      <w:szCs w:val="16"/>
                      <w:lang w:eastAsia="en-US"/>
                    </w:rPr>
                  </w:pPr>
                  <w:r w:rsidRPr="005B7EF2">
                    <w:rPr>
                      <w:rFonts w:ascii="Arial" w:hAnsi="Arial" w:cs="Arial"/>
                      <w:spacing w:val="-3"/>
                      <w:sz w:val="16"/>
                      <w:szCs w:val="16"/>
                      <w:lang w:eastAsia="en-US"/>
                    </w:rPr>
                    <w:t>-</w:t>
                  </w:r>
                </w:p>
              </w:tc>
              <w:tc>
                <w:tcPr>
                  <w:tcW w:w="1134" w:type="dxa"/>
                  <w:tcBorders>
                    <w:top w:val="single" w:sz="7" w:space="0" w:color="000000"/>
                    <w:left w:val="single" w:sz="7" w:space="0" w:color="000000"/>
                    <w:bottom w:val="single" w:sz="7" w:space="0" w:color="000000"/>
                    <w:right w:val="single" w:sz="7" w:space="0" w:color="000000"/>
                  </w:tcBorders>
                </w:tcPr>
                <w:p w14:paraId="2F54830A" w14:textId="77777777" w:rsidR="005B7EF2" w:rsidRPr="005B7EF2" w:rsidRDefault="005B7EF2" w:rsidP="005B7EF2">
                  <w:pPr>
                    <w:ind w:left="283" w:hanging="283"/>
                    <w:jc w:val="center"/>
                    <w:rPr>
                      <w:rFonts w:ascii="Arial" w:hAnsi="Arial" w:cs="Arial"/>
                      <w:spacing w:val="-3"/>
                      <w:sz w:val="16"/>
                      <w:szCs w:val="16"/>
                      <w:lang w:eastAsia="en-US"/>
                    </w:rPr>
                  </w:pPr>
                  <w:r w:rsidRPr="005B7EF2">
                    <w:rPr>
                      <w:rFonts w:ascii="Arial" w:hAnsi="Arial" w:cs="Arial"/>
                      <w:spacing w:val="-3"/>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14:paraId="5833E515" w14:textId="77777777" w:rsidR="005B7EF2" w:rsidRPr="005B7EF2" w:rsidRDefault="005B7EF2" w:rsidP="005B7EF2">
                  <w:pPr>
                    <w:ind w:left="494" w:hanging="487"/>
                    <w:jc w:val="left"/>
                    <w:rPr>
                      <w:rFonts w:ascii="Arial" w:eastAsia="Cambria" w:hAnsi="Arial" w:cs="Arial"/>
                      <w:sz w:val="16"/>
                      <w:szCs w:val="16"/>
                      <w:lang w:eastAsia="en-US"/>
                    </w:rPr>
                  </w:pPr>
                  <w:r w:rsidRPr="005B7EF2">
                    <w:rPr>
                      <w:rFonts w:ascii="Arial" w:eastAsia="Cambria" w:hAnsi="Arial" w:cs="Arial"/>
                      <w:sz w:val="16"/>
                      <w:szCs w:val="16"/>
                      <w:lang w:eastAsia="en-US"/>
                    </w:rPr>
                    <w:t>365912,82</w:t>
                  </w:r>
                </w:p>
              </w:tc>
              <w:tc>
                <w:tcPr>
                  <w:tcW w:w="1276" w:type="dxa"/>
                  <w:tcBorders>
                    <w:top w:val="single" w:sz="4" w:space="0" w:color="auto"/>
                    <w:left w:val="single" w:sz="4" w:space="0" w:color="auto"/>
                    <w:bottom w:val="single" w:sz="4" w:space="0" w:color="auto"/>
                    <w:right w:val="single" w:sz="7" w:space="0" w:color="000000"/>
                  </w:tcBorders>
                </w:tcPr>
                <w:p w14:paraId="59E83749" w14:textId="77777777" w:rsidR="005B7EF2" w:rsidRPr="005B7EF2" w:rsidRDefault="005B7EF2" w:rsidP="005B7EF2">
                  <w:pPr>
                    <w:ind w:left="494" w:hanging="487"/>
                    <w:jc w:val="left"/>
                    <w:rPr>
                      <w:rFonts w:ascii="Arial" w:eastAsia="Cambria" w:hAnsi="Arial" w:cs="Arial"/>
                      <w:sz w:val="16"/>
                      <w:szCs w:val="16"/>
                      <w:lang w:eastAsia="en-US"/>
                    </w:rPr>
                  </w:pPr>
                  <w:r w:rsidRPr="005B7EF2">
                    <w:rPr>
                      <w:rFonts w:ascii="Arial" w:eastAsia="Cambria" w:hAnsi="Arial" w:cs="Arial"/>
                      <w:sz w:val="16"/>
                      <w:szCs w:val="16"/>
                      <w:lang w:eastAsia="en-US"/>
                    </w:rPr>
                    <w:t>2226174,71</w:t>
                  </w:r>
                </w:p>
              </w:tc>
              <w:tc>
                <w:tcPr>
                  <w:tcW w:w="2268" w:type="dxa"/>
                  <w:tcBorders>
                    <w:top w:val="single" w:sz="4" w:space="0" w:color="auto"/>
                    <w:left w:val="single" w:sz="7" w:space="0" w:color="000000"/>
                    <w:bottom w:val="single" w:sz="4" w:space="0" w:color="auto"/>
                    <w:right w:val="single" w:sz="7" w:space="0" w:color="000000"/>
                  </w:tcBorders>
                </w:tcPr>
                <w:p w14:paraId="3C9DD17F"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D7AD725"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C9C7065"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761EDB44"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2D2BC96"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pacing w:val="-3"/>
                      <w:sz w:val="16"/>
                      <w:szCs w:val="16"/>
                      <w:lang w:eastAsia="en-US"/>
                    </w:rPr>
                    <w:t>74</w:t>
                  </w:r>
                </w:p>
              </w:tc>
              <w:tc>
                <w:tcPr>
                  <w:tcW w:w="1134" w:type="dxa"/>
                  <w:tcBorders>
                    <w:top w:val="single" w:sz="7" w:space="0" w:color="000000"/>
                    <w:left w:val="single" w:sz="7" w:space="0" w:color="000000"/>
                    <w:bottom w:val="single" w:sz="7" w:space="0" w:color="000000"/>
                    <w:right w:val="single" w:sz="7" w:space="0" w:color="000000"/>
                  </w:tcBorders>
                </w:tcPr>
                <w:p w14:paraId="29999206" w14:textId="77777777" w:rsidR="005B7EF2" w:rsidRPr="005B7EF2" w:rsidRDefault="005B7EF2" w:rsidP="005B7EF2">
                  <w:pPr>
                    <w:jc w:val="center"/>
                    <w:rPr>
                      <w:rFonts w:ascii="Arial" w:hAnsi="Arial" w:cs="Arial"/>
                      <w:spacing w:val="-3"/>
                      <w:sz w:val="16"/>
                      <w:szCs w:val="16"/>
                      <w:lang w:eastAsia="en-US"/>
                    </w:rPr>
                  </w:pPr>
                  <w:r w:rsidRPr="005B7EF2">
                    <w:rPr>
                      <w:rFonts w:ascii="Arial" w:hAnsi="Arial" w:cs="Arial"/>
                      <w:spacing w:val="-3"/>
                      <w:sz w:val="16"/>
                      <w:szCs w:val="16"/>
                      <w:lang w:eastAsia="en-US"/>
                    </w:rPr>
                    <w:t>-</w:t>
                  </w:r>
                </w:p>
              </w:tc>
              <w:tc>
                <w:tcPr>
                  <w:tcW w:w="1134" w:type="dxa"/>
                  <w:tcBorders>
                    <w:top w:val="single" w:sz="7" w:space="0" w:color="000000"/>
                    <w:left w:val="single" w:sz="7" w:space="0" w:color="000000"/>
                    <w:bottom w:val="single" w:sz="7" w:space="0" w:color="000000"/>
                    <w:right w:val="single" w:sz="7" w:space="0" w:color="000000"/>
                  </w:tcBorders>
                </w:tcPr>
                <w:p w14:paraId="0383A742" w14:textId="77777777" w:rsidR="005B7EF2" w:rsidRPr="005B7EF2" w:rsidRDefault="005B7EF2" w:rsidP="005B7EF2">
                  <w:pPr>
                    <w:ind w:left="283" w:hanging="283"/>
                    <w:jc w:val="center"/>
                    <w:rPr>
                      <w:rFonts w:ascii="Arial" w:hAnsi="Arial" w:cs="Arial"/>
                      <w:spacing w:val="-3"/>
                      <w:sz w:val="16"/>
                      <w:szCs w:val="16"/>
                      <w:lang w:eastAsia="en-US"/>
                    </w:rPr>
                  </w:pPr>
                  <w:r w:rsidRPr="005B7EF2">
                    <w:rPr>
                      <w:rFonts w:ascii="Arial" w:hAnsi="Arial" w:cs="Arial"/>
                      <w:spacing w:val="-3"/>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14:paraId="6CB42F7E" w14:textId="77777777" w:rsidR="005B7EF2" w:rsidRPr="005B7EF2" w:rsidRDefault="005B7EF2" w:rsidP="005B7EF2">
                  <w:pPr>
                    <w:ind w:left="494" w:hanging="487"/>
                    <w:jc w:val="left"/>
                    <w:rPr>
                      <w:rFonts w:ascii="Arial" w:eastAsia="Cambria" w:hAnsi="Arial" w:cs="Arial"/>
                      <w:sz w:val="16"/>
                      <w:szCs w:val="16"/>
                      <w:lang w:eastAsia="en-US"/>
                    </w:rPr>
                  </w:pPr>
                  <w:r w:rsidRPr="005B7EF2">
                    <w:rPr>
                      <w:rFonts w:ascii="Arial" w:eastAsia="Cambria" w:hAnsi="Arial" w:cs="Arial"/>
                      <w:sz w:val="16"/>
                      <w:szCs w:val="16"/>
                      <w:lang w:eastAsia="en-US"/>
                    </w:rPr>
                    <w:t>365937,00</w:t>
                  </w:r>
                </w:p>
              </w:tc>
              <w:tc>
                <w:tcPr>
                  <w:tcW w:w="1276" w:type="dxa"/>
                  <w:tcBorders>
                    <w:top w:val="single" w:sz="4" w:space="0" w:color="auto"/>
                    <w:left w:val="single" w:sz="4" w:space="0" w:color="auto"/>
                    <w:bottom w:val="single" w:sz="4" w:space="0" w:color="auto"/>
                    <w:right w:val="single" w:sz="7" w:space="0" w:color="000000"/>
                  </w:tcBorders>
                </w:tcPr>
                <w:p w14:paraId="578EEE88" w14:textId="77777777" w:rsidR="005B7EF2" w:rsidRPr="005B7EF2" w:rsidRDefault="005B7EF2" w:rsidP="005B7EF2">
                  <w:pPr>
                    <w:ind w:left="494" w:hanging="493"/>
                    <w:jc w:val="left"/>
                    <w:rPr>
                      <w:rFonts w:ascii="Arial" w:eastAsia="Cambria" w:hAnsi="Arial" w:cs="Arial"/>
                      <w:sz w:val="16"/>
                      <w:szCs w:val="16"/>
                      <w:lang w:eastAsia="en-US"/>
                    </w:rPr>
                  </w:pPr>
                  <w:r w:rsidRPr="005B7EF2">
                    <w:rPr>
                      <w:rFonts w:ascii="Arial" w:eastAsia="Cambria" w:hAnsi="Arial" w:cs="Arial"/>
                      <w:sz w:val="16"/>
                      <w:szCs w:val="16"/>
                      <w:lang w:eastAsia="en-US"/>
                    </w:rPr>
                    <w:t>2226067,40</w:t>
                  </w:r>
                </w:p>
              </w:tc>
              <w:tc>
                <w:tcPr>
                  <w:tcW w:w="2268" w:type="dxa"/>
                  <w:tcBorders>
                    <w:top w:val="single" w:sz="4" w:space="0" w:color="auto"/>
                    <w:left w:val="single" w:sz="7" w:space="0" w:color="000000"/>
                    <w:bottom w:val="single" w:sz="4" w:space="0" w:color="auto"/>
                    <w:right w:val="single" w:sz="7" w:space="0" w:color="000000"/>
                  </w:tcBorders>
                </w:tcPr>
                <w:p w14:paraId="2161B7B1"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CD0C470"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00CCCF0"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5AB570B6"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8CEB5DE"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pacing w:val="-3"/>
                      <w:sz w:val="16"/>
                      <w:szCs w:val="16"/>
                      <w:lang w:eastAsia="en-US"/>
                    </w:rPr>
                    <w:t>75</w:t>
                  </w:r>
                </w:p>
              </w:tc>
              <w:tc>
                <w:tcPr>
                  <w:tcW w:w="1134" w:type="dxa"/>
                  <w:tcBorders>
                    <w:top w:val="single" w:sz="7" w:space="0" w:color="000000"/>
                    <w:left w:val="single" w:sz="7" w:space="0" w:color="000000"/>
                    <w:bottom w:val="single" w:sz="7" w:space="0" w:color="000000"/>
                    <w:right w:val="single" w:sz="7" w:space="0" w:color="000000"/>
                  </w:tcBorders>
                </w:tcPr>
                <w:p w14:paraId="4D23CA5B" w14:textId="77777777" w:rsidR="005B7EF2" w:rsidRPr="005B7EF2" w:rsidRDefault="005B7EF2" w:rsidP="005B7EF2">
                  <w:pPr>
                    <w:jc w:val="center"/>
                    <w:rPr>
                      <w:rFonts w:ascii="Arial" w:hAnsi="Arial" w:cs="Arial"/>
                      <w:spacing w:val="-3"/>
                      <w:sz w:val="16"/>
                      <w:szCs w:val="16"/>
                      <w:lang w:eastAsia="en-US"/>
                    </w:rPr>
                  </w:pPr>
                  <w:r w:rsidRPr="005B7EF2">
                    <w:rPr>
                      <w:rFonts w:ascii="Arial" w:hAnsi="Arial" w:cs="Arial"/>
                      <w:spacing w:val="-3"/>
                      <w:sz w:val="16"/>
                      <w:szCs w:val="16"/>
                      <w:lang w:eastAsia="en-US"/>
                    </w:rPr>
                    <w:t>-</w:t>
                  </w:r>
                </w:p>
              </w:tc>
              <w:tc>
                <w:tcPr>
                  <w:tcW w:w="1134" w:type="dxa"/>
                  <w:tcBorders>
                    <w:top w:val="single" w:sz="7" w:space="0" w:color="000000"/>
                    <w:left w:val="single" w:sz="7" w:space="0" w:color="000000"/>
                    <w:bottom w:val="single" w:sz="7" w:space="0" w:color="000000"/>
                    <w:right w:val="single" w:sz="7" w:space="0" w:color="000000"/>
                  </w:tcBorders>
                </w:tcPr>
                <w:p w14:paraId="7116F48D" w14:textId="77777777" w:rsidR="005B7EF2" w:rsidRPr="005B7EF2" w:rsidRDefault="005B7EF2" w:rsidP="005B7EF2">
                  <w:pPr>
                    <w:ind w:left="283" w:hanging="283"/>
                    <w:jc w:val="center"/>
                    <w:rPr>
                      <w:rFonts w:ascii="Arial" w:hAnsi="Arial" w:cs="Arial"/>
                      <w:spacing w:val="-3"/>
                      <w:sz w:val="16"/>
                      <w:szCs w:val="16"/>
                      <w:lang w:eastAsia="en-US"/>
                    </w:rPr>
                  </w:pPr>
                  <w:r w:rsidRPr="005B7EF2">
                    <w:rPr>
                      <w:rFonts w:ascii="Arial" w:hAnsi="Arial" w:cs="Arial"/>
                      <w:spacing w:val="-3"/>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14:paraId="18B0A9DB" w14:textId="77777777" w:rsidR="005B7EF2" w:rsidRPr="005B7EF2" w:rsidRDefault="005B7EF2" w:rsidP="005B7EF2">
                  <w:pPr>
                    <w:ind w:left="494" w:hanging="487"/>
                    <w:jc w:val="left"/>
                    <w:rPr>
                      <w:rFonts w:ascii="Arial" w:eastAsia="Cambria" w:hAnsi="Arial" w:cs="Arial"/>
                      <w:sz w:val="16"/>
                      <w:szCs w:val="16"/>
                      <w:lang w:eastAsia="en-US"/>
                    </w:rPr>
                  </w:pPr>
                  <w:r w:rsidRPr="005B7EF2">
                    <w:rPr>
                      <w:rFonts w:ascii="Arial" w:eastAsia="Cambria" w:hAnsi="Arial" w:cs="Arial"/>
                      <w:sz w:val="16"/>
                      <w:szCs w:val="16"/>
                      <w:lang w:eastAsia="en-US"/>
                    </w:rPr>
                    <w:t>365943,61</w:t>
                  </w:r>
                </w:p>
              </w:tc>
              <w:tc>
                <w:tcPr>
                  <w:tcW w:w="1276" w:type="dxa"/>
                  <w:tcBorders>
                    <w:top w:val="single" w:sz="4" w:space="0" w:color="auto"/>
                    <w:left w:val="single" w:sz="4" w:space="0" w:color="auto"/>
                    <w:bottom w:val="single" w:sz="4" w:space="0" w:color="auto"/>
                    <w:right w:val="single" w:sz="7" w:space="0" w:color="000000"/>
                  </w:tcBorders>
                </w:tcPr>
                <w:p w14:paraId="4C70E7F0" w14:textId="77777777" w:rsidR="005B7EF2" w:rsidRPr="005B7EF2" w:rsidRDefault="005B7EF2" w:rsidP="005B7EF2">
                  <w:pPr>
                    <w:ind w:left="494" w:hanging="493"/>
                    <w:jc w:val="left"/>
                    <w:rPr>
                      <w:rFonts w:ascii="Arial" w:eastAsia="Cambria" w:hAnsi="Arial" w:cs="Arial"/>
                      <w:sz w:val="16"/>
                      <w:szCs w:val="16"/>
                      <w:lang w:eastAsia="en-US"/>
                    </w:rPr>
                  </w:pPr>
                  <w:r w:rsidRPr="005B7EF2">
                    <w:rPr>
                      <w:rFonts w:ascii="Arial" w:eastAsia="Cambria" w:hAnsi="Arial" w:cs="Arial"/>
                      <w:sz w:val="16"/>
                      <w:szCs w:val="16"/>
                      <w:lang w:eastAsia="en-US"/>
                    </w:rPr>
                    <w:t>2226000,19</w:t>
                  </w:r>
                </w:p>
              </w:tc>
              <w:tc>
                <w:tcPr>
                  <w:tcW w:w="2268" w:type="dxa"/>
                  <w:tcBorders>
                    <w:top w:val="single" w:sz="4" w:space="0" w:color="auto"/>
                    <w:left w:val="single" w:sz="7" w:space="0" w:color="000000"/>
                    <w:bottom w:val="single" w:sz="4" w:space="0" w:color="auto"/>
                    <w:right w:val="single" w:sz="7" w:space="0" w:color="000000"/>
                  </w:tcBorders>
                </w:tcPr>
                <w:p w14:paraId="227EB091"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1485E00"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04B101A"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4647129D"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7DB1E9F4"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pacing w:val="-3"/>
                      <w:sz w:val="16"/>
                      <w:szCs w:val="16"/>
                      <w:lang w:eastAsia="en-US"/>
                    </w:rPr>
                    <w:t>76</w:t>
                  </w:r>
                </w:p>
              </w:tc>
              <w:tc>
                <w:tcPr>
                  <w:tcW w:w="1134" w:type="dxa"/>
                  <w:tcBorders>
                    <w:top w:val="single" w:sz="7" w:space="0" w:color="000000"/>
                    <w:left w:val="single" w:sz="7" w:space="0" w:color="000000"/>
                    <w:bottom w:val="single" w:sz="7" w:space="0" w:color="000000"/>
                    <w:right w:val="single" w:sz="7" w:space="0" w:color="000000"/>
                  </w:tcBorders>
                </w:tcPr>
                <w:p w14:paraId="2D693D30" w14:textId="77777777" w:rsidR="005B7EF2" w:rsidRPr="005B7EF2" w:rsidRDefault="005B7EF2" w:rsidP="005B7EF2">
                  <w:pPr>
                    <w:jc w:val="center"/>
                    <w:rPr>
                      <w:rFonts w:ascii="Arial" w:hAnsi="Arial" w:cs="Arial"/>
                      <w:spacing w:val="-3"/>
                      <w:sz w:val="16"/>
                      <w:szCs w:val="16"/>
                      <w:lang w:eastAsia="en-US"/>
                    </w:rPr>
                  </w:pPr>
                  <w:r w:rsidRPr="005B7EF2">
                    <w:rPr>
                      <w:rFonts w:ascii="Arial" w:hAnsi="Arial" w:cs="Arial"/>
                      <w:spacing w:val="-3"/>
                      <w:sz w:val="16"/>
                      <w:szCs w:val="16"/>
                      <w:lang w:eastAsia="en-US"/>
                    </w:rPr>
                    <w:t>-</w:t>
                  </w:r>
                </w:p>
              </w:tc>
              <w:tc>
                <w:tcPr>
                  <w:tcW w:w="1134" w:type="dxa"/>
                  <w:tcBorders>
                    <w:top w:val="single" w:sz="7" w:space="0" w:color="000000"/>
                    <w:left w:val="single" w:sz="7" w:space="0" w:color="000000"/>
                    <w:bottom w:val="single" w:sz="7" w:space="0" w:color="000000"/>
                    <w:right w:val="single" w:sz="7" w:space="0" w:color="000000"/>
                  </w:tcBorders>
                </w:tcPr>
                <w:p w14:paraId="395D248B" w14:textId="77777777" w:rsidR="005B7EF2" w:rsidRPr="005B7EF2" w:rsidRDefault="005B7EF2" w:rsidP="005B7EF2">
                  <w:pPr>
                    <w:ind w:left="283" w:hanging="283"/>
                    <w:jc w:val="center"/>
                    <w:rPr>
                      <w:rFonts w:ascii="Arial" w:hAnsi="Arial" w:cs="Arial"/>
                      <w:spacing w:val="-3"/>
                      <w:sz w:val="16"/>
                      <w:szCs w:val="16"/>
                      <w:lang w:eastAsia="en-US"/>
                    </w:rPr>
                  </w:pPr>
                  <w:r w:rsidRPr="005B7EF2">
                    <w:rPr>
                      <w:rFonts w:ascii="Arial" w:hAnsi="Arial" w:cs="Arial"/>
                      <w:spacing w:val="-3"/>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14:paraId="454FB4A0" w14:textId="77777777" w:rsidR="005B7EF2" w:rsidRPr="005B7EF2" w:rsidRDefault="005B7EF2" w:rsidP="005B7EF2">
                  <w:pPr>
                    <w:ind w:left="494" w:hanging="487"/>
                    <w:jc w:val="left"/>
                    <w:rPr>
                      <w:rFonts w:ascii="Arial" w:eastAsia="Cambria" w:hAnsi="Arial" w:cs="Arial"/>
                      <w:sz w:val="16"/>
                      <w:szCs w:val="16"/>
                      <w:lang w:eastAsia="en-US"/>
                    </w:rPr>
                  </w:pPr>
                  <w:r w:rsidRPr="005B7EF2">
                    <w:rPr>
                      <w:rFonts w:ascii="Arial" w:eastAsia="Cambria" w:hAnsi="Arial" w:cs="Arial"/>
                      <w:sz w:val="16"/>
                      <w:szCs w:val="16"/>
                      <w:lang w:eastAsia="en-US"/>
                    </w:rPr>
                    <w:t>365946,86</w:t>
                  </w:r>
                </w:p>
              </w:tc>
              <w:tc>
                <w:tcPr>
                  <w:tcW w:w="1276" w:type="dxa"/>
                  <w:tcBorders>
                    <w:top w:val="single" w:sz="4" w:space="0" w:color="auto"/>
                    <w:left w:val="single" w:sz="4" w:space="0" w:color="auto"/>
                    <w:bottom w:val="single" w:sz="4" w:space="0" w:color="auto"/>
                    <w:right w:val="single" w:sz="7" w:space="0" w:color="000000"/>
                  </w:tcBorders>
                </w:tcPr>
                <w:p w14:paraId="1DD12695" w14:textId="77777777" w:rsidR="005B7EF2" w:rsidRPr="005B7EF2" w:rsidRDefault="005B7EF2" w:rsidP="005B7EF2">
                  <w:pPr>
                    <w:ind w:left="494" w:hanging="493"/>
                    <w:jc w:val="left"/>
                    <w:rPr>
                      <w:rFonts w:ascii="Arial" w:eastAsia="Cambria" w:hAnsi="Arial" w:cs="Arial"/>
                      <w:sz w:val="16"/>
                      <w:szCs w:val="16"/>
                      <w:lang w:eastAsia="en-US"/>
                    </w:rPr>
                  </w:pPr>
                  <w:r w:rsidRPr="005B7EF2">
                    <w:rPr>
                      <w:rFonts w:ascii="Arial" w:eastAsia="Cambria" w:hAnsi="Arial" w:cs="Arial"/>
                      <w:sz w:val="16"/>
                      <w:szCs w:val="16"/>
                      <w:lang w:eastAsia="en-US"/>
                    </w:rPr>
                    <w:t>2225922,52</w:t>
                  </w:r>
                </w:p>
              </w:tc>
              <w:tc>
                <w:tcPr>
                  <w:tcW w:w="2268" w:type="dxa"/>
                  <w:tcBorders>
                    <w:top w:val="single" w:sz="4" w:space="0" w:color="auto"/>
                    <w:left w:val="single" w:sz="7" w:space="0" w:color="000000"/>
                    <w:bottom w:val="single" w:sz="4" w:space="0" w:color="auto"/>
                    <w:right w:val="single" w:sz="7" w:space="0" w:color="000000"/>
                  </w:tcBorders>
                </w:tcPr>
                <w:p w14:paraId="7BC1EE67"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9E3E22C"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6689C76"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6B735FA6"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FA1F045"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pacing w:val="-3"/>
                      <w:sz w:val="16"/>
                      <w:szCs w:val="16"/>
                      <w:lang w:eastAsia="en-US"/>
                    </w:rPr>
                    <w:t>77</w:t>
                  </w:r>
                </w:p>
              </w:tc>
              <w:tc>
                <w:tcPr>
                  <w:tcW w:w="1134" w:type="dxa"/>
                  <w:tcBorders>
                    <w:top w:val="single" w:sz="7" w:space="0" w:color="000000"/>
                    <w:left w:val="single" w:sz="7" w:space="0" w:color="000000"/>
                    <w:bottom w:val="single" w:sz="7" w:space="0" w:color="000000"/>
                    <w:right w:val="single" w:sz="7" w:space="0" w:color="000000"/>
                  </w:tcBorders>
                </w:tcPr>
                <w:p w14:paraId="728B5BBC" w14:textId="77777777" w:rsidR="005B7EF2" w:rsidRPr="005B7EF2" w:rsidRDefault="005B7EF2" w:rsidP="005B7EF2">
                  <w:pPr>
                    <w:jc w:val="center"/>
                    <w:rPr>
                      <w:rFonts w:ascii="Arial" w:hAnsi="Arial" w:cs="Arial"/>
                      <w:spacing w:val="-3"/>
                      <w:sz w:val="16"/>
                      <w:szCs w:val="16"/>
                      <w:lang w:eastAsia="en-US"/>
                    </w:rPr>
                  </w:pPr>
                  <w:r w:rsidRPr="005B7EF2">
                    <w:rPr>
                      <w:rFonts w:ascii="Arial" w:hAnsi="Arial" w:cs="Arial"/>
                      <w:spacing w:val="-3"/>
                      <w:sz w:val="16"/>
                      <w:szCs w:val="16"/>
                      <w:lang w:eastAsia="en-US"/>
                    </w:rPr>
                    <w:t>-</w:t>
                  </w:r>
                </w:p>
              </w:tc>
              <w:tc>
                <w:tcPr>
                  <w:tcW w:w="1134" w:type="dxa"/>
                  <w:tcBorders>
                    <w:top w:val="single" w:sz="7" w:space="0" w:color="000000"/>
                    <w:left w:val="single" w:sz="7" w:space="0" w:color="000000"/>
                    <w:bottom w:val="single" w:sz="7" w:space="0" w:color="000000"/>
                    <w:right w:val="single" w:sz="7" w:space="0" w:color="000000"/>
                  </w:tcBorders>
                </w:tcPr>
                <w:p w14:paraId="674B1EE0" w14:textId="77777777" w:rsidR="005B7EF2" w:rsidRPr="005B7EF2" w:rsidRDefault="005B7EF2" w:rsidP="005B7EF2">
                  <w:pPr>
                    <w:ind w:left="283" w:hanging="283"/>
                    <w:jc w:val="center"/>
                    <w:rPr>
                      <w:rFonts w:ascii="Arial" w:hAnsi="Arial" w:cs="Arial"/>
                      <w:spacing w:val="-3"/>
                      <w:sz w:val="16"/>
                      <w:szCs w:val="16"/>
                      <w:lang w:eastAsia="en-US"/>
                    </w:rPr>
                  </w:pPr>
                  <w:r w:rsidRPr="005B7EF2">
                    <w:rPr>
                      <w:rFonts w:ascii="Arial" w:hAnsi="Arial" w:cs="Arial"/>
                      <w:spacing w:val="-3"/>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14:paraId="47EC60A6" w14:textId="77777777" w:rsidR="005B7EF2" w:rsidRPr="005B7EF2" w:rsidRDefault="005B7EF2" w:rsidP="005B7EF2">
                  <w:pPr>
                    <w:ind w:left="494" w:hanging="487"/>
                    <w:jc w:val="left"/>
                    <w:rPr>
                      <w:rFonts w:ascii="Arial" w:eastAsia="Cambria" w:hAnsi="Arial" w:cs="Arial"/>
                      <w:sz w:val="16"/>
                      <w:szCs w:val="16"/>
                      <w:lang w:eastAsia="en-US"/>
                    </w:rPr>
                  </w:pPr>
                  <w:r w:rsidRPr="005B7EF2">
                    <w:rPr>
                      <w:rFonts w:ascii="Arial" w:eastAsia="Cambria" w:hAnsi="Arial" w:cs="Arial"/>
                      <w:sz w:val="16"/>
                      <w:szCs w:val="16"/>
                      <w:lang w:eastAsia="en-US"/>
                    </w:rPr>
                    <w:t>365948,49</w:t>
                  </w:r>
                </w:p>
              </w:tc>
              <w:tc>
                <w:tcPr>
                  <w:tcW w:w="1276" w:type="dxa"/>
                  <w:tcBorders>
                    <w:top w:val="single" w:sz="4" w:space="0" w:color="auto"/>
                    <w:left w:val="single" w:sz="4" w:space="0" w:color="auto"/>
                    <w:bottom w:val="single" w:sz="4" w:space="0" w:color="auto"/>
                    <w:right w:val="single" w:sz="7" w:space="0" w:color="000000"/>
                  </w:tcBorders>
                </w:tcPr>
                <w:p w14:paraId="5244A203" w14:textId="77777777" w:rsidR="005B7EF2" w:rsidRPr="005B7EF2" w:rsidRDefault="005B7EF2" w:rsidP="005B7EF2">
                  <w:pPr>
                    <w:ind w:left="494" w:hanging="493"/>
                    <w:jc w:val="left"/>
                    <w:rPr>
                      <w:rFonts w:ascii="Arial" w:eastAsia="Cambria" w:hAnsi="Arial" w:cs="Arial"/>
                      <w:sz w:val="16"/>
                      <w:szCs w:val="16"/>
                      <w:lang w:eastAsia="en-US"/>
                    </w:rPr>
                  </w:pPr>
                  <w:r w:rsidRPr="005B7EF2">
                    <w:rPr>
                      <w:rFonts w:ascii="Arial" w:eastAsia="Cambria" w:hAnsi="Arial" w:cs="Arial"/>
                      <w:sz w:val="16"/>
                      <w:szCs w:val="16"/>
                      <w:lang w:eastAsia="en-US"/>
                    </w:rPr>
                    <w:t>2225863,90</w:t>
                  </w:r>
                </w:p>
              </w:tc>
              <w:tc>
                <w:tcPr>
                  <w:tcW w:w="2268" w:type="dxa"/>
                  <w:tcBorders>
                    <w:top w:val="single" w:sz="4" w:space="0" w:color="auto"/>
                    <w:left w:val="single" w:sz="7" w:space="0" w:color="000000"/>
                    <w:bottom w:val="single" w:sz="4" w:space="0" w:color="auto"/>
                    <w:right w:val="single" w:sz="7" w:space="0" w:color="000000"/>
                  </w:tcBorders>
                </w:tcPr>
                <w:p w14:paraId="2E082189"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8FB5373"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2CBD0B9D"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7D49F25C"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429466F"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pacing w:val="-3"/>
                      <w:sz w:val="16"/>
                      <w:szCs w:val="16"/>
                      <w:lang w:eastAsia="en-US"/>
                    </w:rPr>
                    <w:t>78</w:t>
                  </w:r>
                </w:p>
              </w:tc>
              <w:tc>
                <w:tcPr>
                  <w:tcW w:w="1134" w:type="dxa"/>
                  <w:tcBorders>
                    <w:top w:val="single" w:sz="7" w:space="0" w:color="000000"/>
                    <w:left w:val="single" w:sz="7" w:space="0" w:color="000000"/>
                    <w:bottom w:val="single" w:sz="7" w:space="0" w:color="000000"/>
                    <w:right w:val="single" w:sz="7" w:space="0" w:color="000000"/>
                  </w:tcBorders>
                </w:tcPr>
                <w:p w14:paraId="7E7FF626" w14:textId="77777777" w:rsidR="005B7EF2" w:rsidRPr="005B7EF2" w:rsidRDefault="005B7EF2" w:rsidP="005B7EF2">
                  <w:pPr>
                    <w:jc w:val="center"/>
                    <w:rPr>
                      <w:rFonts w:ascii="Arial" w:hAnsi="Arial" w:cs="Arial"/>
                      <w:spacing w:val="-3"/>
                      <w:sz w:val="16"/>
                      <w:szCs w:val="16"/>
                      <w:lang w:eastAsia="en-US"/>
                    </w:rPr>
                  </w:pPr>
                  <w:r w:rsidRPr="005B7EF2">
                    <w:rPr>
                      <w:rFonts w:ascii="Arial" w:hAnsi="Arial" w:cs="Arial"/>
                      <w:spacing w:val="-3"/>
                      <w:sz w:val="16"/>
                      <w:szCs w:val="16"/>
                      <w:lang w:eastAsia="en-US"/>
                    </w:rPr>
                    <w:t>-</w:t>
                  </w:r>
                </w:p>
              </w:tc>
              <w:tc>
                <w:tcPr>
                  <w:tcW w:w="1134" w:type="dxa"/>
                  <w:tcBorders>
                    <w:top w:val="single" w:sz="7" w:space="0" w:color="000000"/>
                    <w:left w:val="single" w:sz="7" w:space="0" w:color="000000"/>
                    <w:bottom w:val="single" w:sz="7" w:space="0" w:color="000000"/>
                    <w:right w:val="single" w:sz="7" w:space="0" w:color="000000"/>
                  </w:tcBorders>
                </w:tcPr>
                <w:p w14:paraId="0E130A3E" w14:textId="77777777" w:rsidR="005B7EF2" w:rsidRPr="005B7EF2" w:rsidRDefault="005B7EF2" w:rsidP="005B7EF2">
                  <w:pPr>
                    <w:ind w:left="283" w:hanging="283"/>
                    <w:jc w:val="center"/>
                    <w:rPr>
                      <w:rFonts w:ascii="Arial" w:hAnsi="Arial" w:cs="Arial"/>
                      <w:spacing w:val="-3"/>
                      <w:sz w:val="16"/>
                      <w:szCs w:val="16"/>
                      <w:lang w:eastAsia="en-US"/>
                    </w:rPr>
                  </w:pPr>
                  <w:r w:rsidRPr="005B7EF2">
                    <w:rPr>
                      <w:rFonts w:ascii="Arial" w:hAnsi="Arial" w:cs="Arial"/>
                      <w:spacing w:val="-3"/>
                      <w:sz w:val="16"/>
                      <w:szCs w:val="16"/>
                      <w:lang w:eastAsia="en-US"/>
                    </w:rPr>
                    <w:t>-</w:t>
                  </w:r>
                </w:p>
              </w:tc>
              <w:tc>
                <w:tcPr>
                  <w:tcW w:w="1134" w:type="dxa"/>
                  <w:tcBorders>
                    <w:top w:val="single" w:sz="4" w:space="0" w:color="auto"/>
                    <w:left w:val="single" w:sz="4" w:space="0" w:color="auto"/>
                    <w:bottom w:val="single" w:sz="4" w:space="0" w:color="auto"/>
                    <w:right w:val="single" w:sz="4" w:space="0" w:color="auto"/>
                  </w:tcBorders>
                </w:tcPr>
                <w:p w14:paraId="0B7C9883" w14:textId="77777777" w:rsidR="005B7EF2" w:rsidRPr="005B7EF2" w:rsidRDefault="005B7EF2" w:rsidP="005B7EF2">
                  <w:pPr>
                    <w:ind w:left="494" w:hanging="487"/>
                    <w:jc w:val="left"/>
                    <w:rPr>
                      <w:rFonts w:ascii="Arial" w:eastAsia="Cambria" w:hAnsi="Arial" w:cs="Arial"/>
                      <w:sz w:val="16"/>
                      <w:szCs w:val="16"/>
                      <w:lang w:eastAsia="en-US"/>
                    </w:rPr>
                  </w:pPr>
                  <w:r w:rsidRPr="005B7EF2">
                    <w:rPr>
                      <w:rFonts w:ascii="Arial" w:eastAsia="Cambria" w:hAnsi="Arial" w:cs="Arial"/>
                      <w:sz w:val="16"/>
                      <w:szCs w:val="16"/>
                      <w:lang w:eastAsia="en-US"/>
                    </w:rPr>
                    <w:t>365951,33</w:t>
                  </w:r>
                </w:p>
              </w:tc>
              <w:tc>
                <w:tcPr>
                  <w:tcW w:w="1276" w:type="dxa"/>
                  <w:tcBorders>
                    <w:top w:val="single" w:sz="4" w:space="0" w:color="auto"/>
                    <w:left w:val="single" w:sz="4" w:space="0" w:color="auto"/>
                    <w:bottom w:val="single" w:sz="4" w:space="0" w:color="auto"/>
                    <w:right w:val="single" w:sz="7" w:space="0" w:color="000000"/>
                  </w:tcBorders>
                </w:tcPr>
                <w:p w14:paraId="45F37E9B" w14:textId="77777777" w:rsidR="005B7EF2" w:rsidRPr="005B7EF2" w:rsidRDefault="005B7EF2" w:rsidP="005B7EF2">
                  <w:pPr>
                    <w:ind w:left="494" w:hanging="493"/>
                    <w:jc w:val="left"/>
                    <w:rPr>
                      <w:rFonts w:ascii="Arial" w:eastAsia="Cambria" w:hAnsi="Arial" w:cs="Arial"/>
                      <w:sz w:val="16"/>
                      <w:szCs w:val="16"/>
                      <w:lang w:eastAsia="en-US"/>
                    </w:rPr>
                  </w:pPr>
                  <w:r w:rsidRPr="005B7EF2">
                    <w:rPr>
                      <w:rFonts w:ascii="Arial" w:eastAsia="Cambria" w:hAnsi="Arial" w:cs="Arial"/>
                      <w:sz w:val="16"/>
                      <w:szCs w:val="16"/>
                      <w:lang w:eastAsia="en-US"/>
                    </w:rPr>
                    <w:t>2225671,28</w:t>
                  </w:r>
                </w:p>
              </w:tc>
              <w:tc>
                <w:tcPr>
                  <w:tcW w:w="2268" w:type="dxa"/>
                  <w:tcBorders>
                    <w:top w:val="single" w:sz="4" w:space="0" w:color="auto"/>
                    <w:left w:val="single" w:sz="7" w:space="0" w:color="000000"/>
                    <w:bottom w:val="single" w:sz="4" w:space="0" w:color="auto"/>
                    <w:right w:val="single" w:sz="7" w:space="0" w:color="000000"/>
                  </w:tcBorders>
                </w:tcPr>
                <w:p w14:paraId="294CCFCF"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2CD0754"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E9ECDCD"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3F704663"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8E3AFCE"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pacing w:val="-3"/>
                      <w:sz w:val="16"/>
                      <w:szCs w:val="16"/>
                      <w:lang w:eastAsia="en-US"/>
                    </w:rPr>
                    <w:t>79</w:t>
                  </w:r>
                </w:p>
              </w:tc>
              <w:tc>
                <w:tcPr>
                  <w:tcW w:w="1134" w:type="dxa"/>
                  <w:tcBorders>
                    <w:top w:val="single" w:sz="7" w:space="0" w:color="000000"/>
                    <w:left w:val="single" w:sz="7" w:space="0" w:color="000000"/>
                    <w:bottom w:val="single" w:sz="7" w:space="0" w:color="000000"/>
                    <w:right w:val="single" w:sz="7" w:space="0" w:color="000000"/>
                  </w:tcBorders>
                </w:tcPr>
                <w:p w14:paraId="71DC3964" w14:textId="77777777" w:rsidR="005B7EF2" w:rsidRPr="005B7EF2" w:rsidRDefault="005B7EF2" w:rsidP="005B7EF2">
                  <w:pPr>
                    <w:jc w:val="center"/>
                    <w:rPr>
                      <w:rFonts w:ascii="Arial" w:hAnsi="Arial" w:cs="Arial"/>
                      <w:spacing w:val="-3"/>
                      <w:sz w:val="16"/>
                      <w:szCs w:val="16"/>
                      <w:lang w:val="en-US" w:eastAsia="en-US"/>
                    </w:rPr>
                  </w:pPr>
                </w:p>
              </w:tc>
              <w:tc>
                <w:tcPr>
                  <w:tcW w:w="1134" w:type="dxa"/>
                  <w:tcBorders>
                    <w:top w:val="single" w:sz="7" w:space="0" w:color="000000"/>
                    <w:left w:val="single" w:sz="7" w:space="0" w:color="000000"/>
                    <w:bottom w:val="single" w:sz="7" w:space="0" w:color="000000"/>
                    <w:right w:val="single" w:sz="7" w:space="0" w:color="000000"/>
                  </w:tcBorders>
                </w:tcPr>
                <w:p w14:paraId="28929D14" w14:textId="77777777" w:rsidR="005B7EF2" w:rsidRPr="005B7EF2" w:rsidRDefault="005B7EF2" w:rsidP="005B7EF2">
                  <w:pPr>
                    <w:ind w:left="283" w:hanging="283"/>
                    <w:jc w:val="center"/>
                    <w:rPr>
                      <w:rFonts w:ascii="Arial" w:hAnsi="Arial" w:cs="Arial"/>
                      <w:spacing w:val="-3"/>
                      <w:sz w:val="16"/>
                      <w:szCs w:val="16"/>
                      <w:lang w:val="en-US" w:eastAsia="en-US"/>
                    </w:rPr>
                  </w:pPr>
                </w:p>
              </w:tc>
              <w:tc>
                <w:tcPr>
                  <w:tcW w:w="1134" w:type="dxa"/>
                  <w:tcBorders>
                    <w:top w:val="single" w:sz="4" w:space="0" w:color="auto"/>
                    <w:left w:val="single" w:sz="4" w:space="0" w:color="auto"/>
                    <w:bottom w:val="single" w:sz="4" w:space="0" w:color="auto"/>
                    <w:right w:val="single" w:sz="4" w:space="0" w:color="auto"/>
                  </w:tcBorders>
                </w:tcPr>
                <w:p w14:paraId="1BA0C389" w14:textId="77777777" w:rsidR="005B7EF2" w:rsidRPr="005B7EF2" w:rsidRDefault="005B7EF2" w:rsidP="005B7EF2">
                  <w:pPr>
                    <w:ind w:left="494" w:hanging="487"/>
                    <w:jc w:val="left"/>
                    <w:rPr>
                      <w:rFonts w:ascii="Arial" w:eastAsia="Cambria" w:hAnsi="Arial" w:cs="Arial"/>
                      <w:sz w:val="16"/>
                      <w:szCs w:val="16"/>
                      <w:lang w:eastAsia="en-US"/>
                    </w:rPr>
                  </w:pPr>
                  <w:r w:rsidRPr="005B7EF2">
                    <w:rPr>
                      <w:rFonts w:ascii="Arial" w:eastAsia="Cambria" w:hAnsi="Arial" w:cs="Arial"/>
                      <w:sz w:val="16"/>
                      <w:szCs w:val="16"/>
                      <w:lang w:eastAsia="en-US"/>
                    </w:rPr>
                    <w:t>365952,36</w:t>
                  </w:r>
                </w:p>
              </w:tc>
              <w:tc>
                <w:tcPr>
                  <w:tcW w:w="1276" w:type="dxa"/>
                  <w:tcBorders>
                    <w:top w:val="single" w:sz="4" w:space="0" w:color="auto"/>
                    <w:left w:val="single" w:sz="4" w:space="0" w:color="auto"/>
                    <w:bottom w:val="single" w:sz="4" w:space="0" w:color="auto"/>
                    <w:right w:val="single" w:sz="7" w:space="0" w:color="000000"/>
                  </w:tcBorders>
                </w:tcPr>
                <w:p w14:paraId="017A2C40" w14:textId="77777777" w:rsidR="005B7EF2" w:rsidRPr="005B7EF2" w:rsidRDefault="005B7EF2" w:rsidP="005B7EF2">
                  <w:pPr>
                    <w:ind w:left="494" w:hanging="493"/>
                    <w:jc w:val="left"/>
                    <w:rPr>
                      <w:rFonts w:ascii="Arial" w:eastAsia="Cambria" w:hAnsi="Arial" w:cs="Arial"/>
                      <w:sz w:val="16"/>
                      <w:szCs w:val="16"/>
                      <w:lang w:eastAsia="en-US"/>
                    </w:rPr>
                  </w:pPr>
                  <w:r w:rsidRPr="005B7EF2">
                    <w:rPr>
                      <w:rFonts w:ascii="Arial" w:eastAsia="Cambria" w:hAnsi="Arial" w:cs="Arial"/>
                      <w:sz w:val="16"/>
                      <w:szCs w:val="16"/>
                      <w:lang w:eastAsia="en-US"/>
                    </w:rPr>
                    <w:t>2225671,29</w:t>
                  </w:r>
                </w:p>
              </w:tc>
              <w:tc>
                <w:tcPr>
                  <w:tcW w:w="2268" w:type="dxa"/>
                  <w:tcBorders>
                    <w:top w:val="single" w:sz="4" w:space="0" w:color="auto"/>
                    <w:left w:val="single" w:sz="7" w:space="0" w:color="000000"/>
                    <w:bottom w:val="single" w:sz="4" w:space="0" w:color="auto"/>
                    <w:right w:val="single" w:sz="7" w:space="0" w:color="000000"/>
                  </w:tcBorders>
                </w:tcPr>
                <w:p w14:paraId="47003FAF"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F97EB66"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22E90A8" w14:textId="77777777" w:rsidR="005B7EF2" w:rsidRPr="005B7EF2" w:rsidRDefault="005B7EF2" w:rsidP="005B7EF2">
                  <w:pPr>
                    <w:ind w:left="268"/>
                    <w:jc w:val="left"/>
                    <w:rPr>
                      <w:rFonts w:ascii="Arial" w:hAnsi="Arial" w:cs="Arial"/>
                      <w:spacing w:val="-3"/>
                      <w:sz w:val="16"/>
                      <w:szCs w:val="16"/>
                      <w:lang w:eastAsia="en-US"/>
                    </w:rPr>
                  </w:pPr>
                  <w:r w:rsidRPr="005B7EF2">
                    <w:rPr>
                      <w:rFonts w:ascii="Arial" w:hAnsi="Arial" w:cs="Arial"/>
                      <w:sz w:val="16"/>
                      <w:szCs w:val="16"/>
                    </w:rPr>
                    <w:t>-</w:t>
                  </w:r>
                </w:p>
              </w:tc>
            </w:tr>
            <w:tr w:rsidR="005B7EF2" w:rsidRPr="005B7EF2" w14:paraId="147E6EFA"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1491722"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pacing w:val="-3"/>
                      <w:sz w:val="16"/>
                      <w:szCs w:val="16"/>
                      <w:lang w:eastAsia="en-US"/>
                    </w:rPr>
                    <w:t>80</w:t>
                  </w:r>
                </w:p>
              </w:tc>
              <w:tc>
                <w:tcPr>
                  <w:tcW w:w="1134" w:type="dxa"/>
                  <w:tcBorders>
                    <w:top w:val="single" w:sz="7" w:space="0" w:color="000000"/>
                    <w:left w:val="single" w:sz="7" w:space="0" w:color="000000"/>
                    <w:bottom w:val="single" w:sz="7" w:space="0" w:color="000000"/>
                    <w:right w:val="single" w:sz="7" w:space="0" w:color="000000"/>
                  </w:tcBorders>
                </w:tcPr>
                <w:p w14:paraId="7C096504" w14:textId="77777777" w:rsidR="005B7EF2" w:rsidRPr="005B7EF2" w:rsidRDefault="005B7EF2" w:rsidP="005B7EF2">
                  <w:pPr>
                    <w:jc w:val="center"/>
                    <w:rPr>
                      <w:rFonts w:ascii="Arial" w:hAnsi="Arial" w:cs="Arial"/>
                      <w:spacing w:val="-3"/>
                      <w:sz w:val="16"/>
                      <w:szCs w:val="16"/>
                      <w:lang w:val="en-US" w:eastAsia="en-US"/>
                    </w:rPr>
                  </w:pPr>
                  <w:r w:rsidRPr="005B7EF2">
                    <w:rPr>
                      <w:rFonts w:ascii="Arial" w:hAnsi="Arial" w:cs="Arial"/>
                      <w:sz w:val="16"/>
                      <w:szCs w:val="16"/>
                    </w:rPr>
                    <w:t>365952.26</w:t>
                  </w:r>
                </w:p>
              </w:tc>
              <w:tc>
                <w:tcPr>
                  <w:tcW w:w="1134" w:type="dxa"/>
                  <w:tcBorders>
                    <w:top w:val="single" w:sz="7" w:space="0" w:color="000000"/>
                    <w:left w:val="single" w:sz="7" w:space="0" w:color="000000"/>
                    <w:bottom w:val="single" w:sz="7" w:space="0" w:color="000000"/>
                    <w:right w:val="single" w:sz="7" w:space="0" w:color="000000"/>
                  </w:tcBorders>
                </w:tcPr>
                <w:p w14:paraId="0F75395A" w14:textId="77777777" w:rsidR="005B7EF2" w:rsidRPr="005B7EF2" w:rsidRDefault="005B7EF2" w:rsidP="005B7EF2">
                  <w:pPr>
                    <w:ind w:left="283" w:hanging="283"/>
                    <w:jc w:val="center"/>
                    <w:rPr>
                      <w:rFonts w:ascii="Arial" w:hAnsi="Arial" w:cs="Arial"/>
                      <w:spacing w:val="-3"/>
                      <w:sz w:val="16"/>
                      <w:szCs w:val="16"/>
                      <w:lang w:val="en-US" w:eastAsia="en-US"/>
                    </w:rPr>
                  </w:pPr>
                  <w:r w:rsidRPr="005B7EF2">
                    <w:rPr>
                      <w:rFonts w:ascii="Arial" w:hAnsi="Arial" w:cs="Arial"/>
                      <w:sz w:val="16"/>
                      <w:szCs w:val="16"/>
                    </w:rPr>
                    <w:t>2225669.98</w:t>
                  </w:r>
                </w:p>
              </w:tc>
              <w:tc>
                <w:tcPr>
                  <w:tcW w:w="1134" w:type="dxa"/>
                  <w:tcBorders>
                    <w:top w:val="single" w:sz="4" w:space="0" w:color="auto"/>
                    <w:left w:val="single" w:sz="4" w:space="0" w:color="auto"/>
                    <w:bottom w:val="single" w:sz="4" w:space="0" w:color="auto"/>
                    <w:right w:val="single" w:sz="4" w:space="0" w:color="auto"/>
                  </w:tcBorders>
                </w:tcPr>
                <w:p w14:paraId="1F25DE94" w14:textId="77777777" w:rsidR="005B7EF2" w:rsidRPr="005B7EF2" w:rsidRDefault="005B7EF2" w:rsidP="005B7EF2">
                  <w:pPr>
                    <w:ind w:left="494" w:hanging="487"/>
                    <w:jc w:val="center"/>
                    <w:rPr>
                      <w:rFonts w:ascii="Arial" w:eastAsia="Cambria" w:hAnsi="Arial" w:cs="Arial"/>
                      <w:sz w:val="16"/>
                      <w:szCs w:val="16"/>
                      <w:lang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0AD8A60A" w14:textId="77777777" w:rsidR="005B7EF2" w:rsidRPr="005B7EF2" w:rsidRDefault="005B7EF2" w:rsidP="005B7EF2">
                  <w:pPr>
                    <w:ind w:left="494" w:hanging="493"/>
                    <w:jc w:val="center"/>
                    <w:rPr>
                      <w:rFonts w:ascii="Arial" w:eastAsia="Cambria" w:hAnsi="Arial" w:cs="Arial"/>
                      <w:sz w:val="16"/>
                      <w:szCs w:val="16"/>
                      <w:lang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3466920B"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DFD839D"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61AF1325"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551966ED"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1741BF3"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pacing w:val="-3"/>
                      <w:sz w:val="16"/>
                      <w:szCs w:val="16"/>
                      <w:lang w:eastAsia="en-US"/>
                    </w:rPr>
                    <w:lastRenderedPageBreak/>
                    <w:t>81</w:t>
                  </w:r>
                </w:p>
              </w:tc>
              <w:tc>
                <w:tcPr>
                  <w:tcW w:w="1134" w:type="dxa"/>
                  <w:tcBorders>
                    <w:top w:val="single" w:sz="7" w:space="0" w:color="000000"/>
                    <w:left w:val="single" w:sz="7" w:space="0" w:color="000000"/>
                    <w:bottom w:val="single" w:sz="7" w:space="0" w:color="000000"/>
                    <w:right w:val="single" w:sz="7" w:space="0" w:color="000000"/>
                  </w:tcBorders>
                </w:tcPr>
                <w:p w14:paraId="6E611CC8" w14:textId="77777777" w:rsidR="005B7EF2" w:rsidRPr="005B7EF2" w:rsidRDefault="005B7EF2" w:rsidP="005B7EF2">
                  <w:pPr>
                    <w:jc w:val="center"/>
                    <w:rPr>
                      <w:rFonts w:ascii="Arial" w:hAnsi="Arial" w:cs="Arial"/>
                      <w:spacing w:val="-3"/>
                      <w:sz w:val="16"/>
                      <w:szCs w:val="16"/>
                      <w:lang w:val="en-US" w:eastAsia="en-US"/>
                    </w:rPr>
                  </w:pPr>
                  <w:r w:rsidRPr="005B7EF2">
                    <w:rPr>
                      <w:rFonts w:ascii="Arial" w:hAnsi="Arial" w:cs="Arial"/>
                      <w:sz w:val="16"/>
                      <w:szCs w:val="16"/>
                    </w:rPr>
                    <w:t>365945.15</w:t>
                  </w:r>
                </w:p>
              </w:tc>
              <w:tc>
                <w:tcPr>
                  <w:tcW w:w="1134" w:type="dxa"/>
                  <w:tcBorders>
                    <w:top w:val="single" w:sz="7" w:space="0" w:color="000000"/>
                    <w:left w:val="single" w:sz="7" w:space="0" w:color="000000"/>
                    <w:bottom w:val="single" w:sz="7" w:space="0" w:color="000000"/>
                    <w:right w:val="single" w:sz="7" w:space="0" w:color="000000"/>
                  </w:tcBorders>
                </w:tcPr>
                <w:p w14:paraId="1E9A06E4" w14:textId="77777777" w:rsidR="005B7EF2" w:rsidRPr="005B7EF2" w:rsidRDefault="005B7EF2" w:rsidP="005B7EF2">
                  <w:pPr>
                    <w:ind w:left="283" w:hanging="283"/>
                    <w:jc w:val="center"/>
                    <w:rPr>
                      <w:rFonts w:ascii="Arial" w:hAnsi="Arial" w:cs="Arial"/>
                      <w:spacing w:val="-3"/>
                      <w:sz w:val="16"/>
                      <w:szCs w:val="16"/>
                      <w:lang w:val="en-US" w:eastAsia="en-US"/>
                    </w:rPr>
                  </w:pPr>
                  <w:r w:rsidRPr="005B7EF2">
                    <w:rPr>
                      <w:rFonts w:ascii="Arial" w:hAnsi="Arial" w:cs="Arial"/>
                      <w:sz w:val="16"/>
                      <w:szCs w:val="16"/>
                    </w:rPr>
                    <w:t>2225652.39</w:t>
                  </w:r>
                </w:p>
              </w:tc>
              <w:tc>
                <w:tcPr>
                  <w:tcW w:w="1134" w:type="dxa"/>
                  <w:tcBorders>
                    <w:top w:val="single" w:sz="4" w:space="0" w:color="auto"/>
                    <w:left w:val="single" w:sz="4" w:space="0" w:color="auto"/>
                    <w:bottom w:val="single" w:sz="4" w:space="0" w:color="auto"/>
                    <w:right w:val="single" w:sz="4" w:space="0" w:color="auto"/>
                  </w:tcBorders>
                </w:tcPr>
                <w:p w14:paraId="16071167" w14:textId="77777777" w:rsidR="005B7EF2" w:rsidRPr="005B7EF2" w:rsidRDefault="005B7EF2" w:rsidP="005B7EF2">
                  <w:pPr>
                    <w:ind w:left="494" w:hanging="487"/>
                    <w:jc w:val="center"/>
                    <w:rPr>
                      <w:rFonts w:ascii="Arial" w:eastAsia="Cambria" w:hAnsi="Arial" w:cs="Arial"/>
                      <w:sz w:val="16"/>
                      <w:szCs w:val="16"/>
                      <w:lang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28335537" w14:textId="77777777" w:rsidR="005B7EF2" w:rsidRPr="005B7EF2" w:rsidRDefault="005B7EF2" w:rsidP="005B7EF2">
                  <w:pPr>
                    <w:ind w:left="494" w:hanging="493"/>
                    <w:jc w:val="center"/>
                    <w:rPr>
                      <w:rFonts w:ascii="Arial" w:eastAsia="Cambria" w:hAnsi="Arial" w:cs="Arial"/>
                      <w:sz w:val="16"/>
                      <w:szCs w:val="16"/>
                      <w:lang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5458ECAE"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27CB6E9"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581F178"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011F10C6"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A8E863C"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pacing w:val="-3"/>
                      <w:sz w:val="16"/>
                      <w:szCs w:val="16"/>
                      <w:lang w:eastAsia="en-US"/>
                    </w:rPr>
                    <w:t>82</w:t>
                  </w:r>
                </w:p>
              </w:tc>
              <w:tc>
                <w:tcPr>
                  <w:tcW w:w="1134" w:type="dxa"/>
                  <w:tcBorders>
                    <w:top w:val="single" w:sz="7" w:space="0" w:color="000000"/>
                    <w:left w:val="single" w:sz="7" w:space="0" w:color="000000"/>
                    <w:bottom w:val="single" w:sz="7" w:space="0" w:color="000000"/>
                    <w:right w:val="single" w:sz="7" w:space="0" w:color="000000"/>
                  </w:tcBorders>
                </w:tcPr>
                <w:p w14:paraId="58C09A77" w14:textId="77777777" w:rsidR="005B7EF2" w:rsidRPr="005B7EF2" w:rsidRDefault="005B7EF2" w:rsidP="005B7EF2">
                  <w:pPr>
                    <w:jc w:val="center"/>
                    <w:rPr>
                      <w:rFonts w:ascii="Arial" w:hAnsi="Arial" w:cs="Arial"/>
                      <w:spacing w:val="-3"/>
                      <w:sz w:val="16"/>
                      <w:szCs w:val="16"/>
                      <w:lang w:val="en-US" w:eastAsia="en-US"/>
                    </w:rPr>
                  </w:pPr>
                  <w:r w:rsidRPr="005B7EF2">
                    <w:rPr>
                      <w:rFonts w:ascii="Arial" w:hAnsi="Arial" w:cs="Arial"/>
                      <w:sz w:val="16"/>
                      <w:szCs w:val="16"/>
                    </w:rPr>
                    <w:t>365928.90</w:t>
                  </w:r>
                </w:p>
              </w:tc>
              <w:tc>
                <w:tcPr>
                  <w:tcW w:w="1134" w:type="dxa"/>
                  <w:tcBorders>
                    <w:top w:val="single" w:sz="7" w:space="0" w:color="000000"/>
                    <w:left w:val="single" w:sz="7" w:space="0" w:color="000000"/>
                    <w:bottom w:val="single" w:sz="7" w:space="0" w:color="000000"/>
                    <w:right w:val="single" w:sz="7" w:space="0" w:color="000000"/>
                  </w:tcBorders>
                </w:tcPr>
                <w:p w14:paraId="6FF2ABEE" w14:textId="77777777" w:rsidR="005B7EF2" w:rsidRPr="005B7EF2" w:rsidRDefault="005B7EF2" w:rsidP="005B7EF2">
                  <w:pPr>
                    <w:ind w:left="283" w:hanging="283"/>
                    <w:jc w:val="center"/>
                    <w:rPr>
                      <w:rFonts w:ascii="Arial" w:hAnsi="Arial" w:cs="Arial"/>
                      <w:spacing w:val="-3"/>
                      <w:sz w:val="16"/>
                      <w:szCs w:val="16"/>
                      <w:lang w:val="en-US" w:eastAsia="en-US"/>
                    </w:rPr>
                  </w:pPr>
                  <w:r w:rsidRPr="005B7EF2">
                    <w:rPr>
                      <w:rFonts w:ascii="Arial" w:hAnsi="Arial" w:cs="Arial"/>
                      <w:sz w:val="16"/>
                      <w:szCs w:val="16"/>
                    </w:rPr>
                    <w:t>2225595.70</w:t>
                  </w:r>
                </w:p>
              </w:tc>
              <w:tc>
                <w:tcPr>
                  <w:tcW w:w="1134" w:type="dxa"/>
                  <w:tcBorders>
                    <w:top w:val="single" w:sz="4" w:space="0" w:color="auto"/>
                    <w:left w:val="single" w:sz="4" w:space="0" w:color="auto"/>
                    <w:bottom w:val="single" w:sz="4" w:space="0" w:color="auto"/>
                    <w:right w:val="single" w:sz="4" w:space="0" w:color="auto"/>
                  </w:tcBorders>
                </w:tcPr>
                <w:p w14:paraId="4BBACE75" w14:textId="77777777" w:rsidR="005B7EF2" w:rsidRPr="005B7EF2" w:rsidRDefault="005B7EF2" w:rsidP="005B7EF2">
                  <w:pPr>
                    <w:ind w:left="494" w:hanging="487"/>
                    <w:jc w:val="center"/>
                    <w:rPr>
                      <w:rFonts w:ascii="Arial" w:eastAsia="Cambria" w:hAnsi="Arial" w:cs="Arial"/>
                      <w:sz w:val="16"/>
                      <w:szCs w:val="16"/>
                      <w:lang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588F483A" w14:textId="77777777" w:rsidR="005B7EF2" w:rsidRPr="005B7EF2" w:rsidRDefault="005B7EF2" w:rsidP="005B7EF2">
                  <w:pPr>
                    <w:ind w:left="494" w:hanging="493"/>
                    <w:jc w:val="center"/>
                    <w:rPr>
                      <w:rFonts w:ascii="Arial" w:eastAsia="Cambria" w:hAnsi="Arial" w:cs="Arial"/>
                      <w:sz w:val="16"/>
                      <w:szCs w:val="16"/>
                      <w:lang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0BD2BE3A"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ED872CA"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0B8804E"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4F1160CA"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FD326A4"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pacing w:val="-3"/>
                      <w:sz w:val="16"/>
                      <w:szCs w:val="16"/>
                      <w:lang w:eastAsia="en-US"/>
                    </w:rPr>
                    <w:t>83</w:t>
                  </w:r>
                </w:p>
              </w:tc>
              <w:tc>
                <w:tcPr>
                  <w:tcW w:w="1134" w:type="dxa"/>
                  <w:tcBorders>
                    <w:top w:val="single" w:sz="7" w:space="0" w:color="000000"/>
                    <w:left w:val="single" w:sz="7" w:space="0" w:color="000000"/>
                    <w:bottom w:val="single" w:sz="7" w:space="0" w:color="000000"/>
                    <w:right w:val="single" w:sz="7" w:space="0" w:color="000000"/>
                  </w:tcBorders>
                </w:tcPr>
                <w:p w14:paraId="027E2997" w14:textId="77777777" w:rsidR="005B7EF2" w:rsidRPr="005B7EF2" w:rsidRDefault="005B7EF2" w:rsidP="005B7EF2">
                  <w:pPr>
                    <w:jc w:val="center"/>
                    <w:rPr>
                      <w:rFonts w:ascii="Arial" w:hAnsi="Arial" w:cs="Arial"/>
                      <w:spacing w:val="-3"/>
                      <w:sz w:val="16"/>
                      <w:szCs w:val="16"/>
                      <w:lang w:val="en-US" w:eastAsia="en-US"/>
                    </w:rPr>
                  </w:pPr>
                  <w:r w:rsidRPr="005B7EF2">
                    <w:rPr>
                      <w:rFonts w:ascii="Arial" w:hAnsi="Arial" w:cs="Arial"/>
                      <w:sz w:val="16"/>
                      <w:szCs w:val="16"/>
                    </w:rPr>
                    <w:t>366084.66</w:t>
                  </w:r>
                </w:p>
              </w:tc>
              <w:tc>
                <w:tcPr>
                  <w:tcW w:w="1134" w:type="dxa"/>
                  <w:tcBorders>
                    <w:top w:val="single" w:sz="7" w:space="0" w:color="000000"/>
                    <w:left w:val="single" w:sz="7" w:space="0" w:color="000000"/>
                    <w:bottom w:val="single" w:sz="7" w:space="0" w:color="000000"/>
                    <w:right w:val="single" w:sz="7" w:space="0" w:color="000000"/>
                  </w:tcBorders>
                </w:tcPr>
                <w:p w14:paraId="3D0E33D3" w14:textId="77777777" w:rsidR="005B7EF2" w:rsidRPr="005B7EF2" w:rsidRDefault="005B7EF2" w:rsidP="005B7EF2">
                  <w:pPr>
                    <w:ind w:left="283" w:hanging="283"/>
                    <w:jc w:val="center"/>
                    <w:rPr>
                      <w:rFonts w:ascii="Arial" w:hAnsi="Arial" w:cs="Arial"/>
                      <w:spacing w:val="-3"/>
                      <w:sz w:val="16"/>
                      <w:szCs w:val="16"/>
                      <w:lang w:val="en-US" w:eastAsia="en-US"/>
                    </w:rPr>
                  </w:pPr>
                  <w:r w:rsidRPr="005B7EF2">
                    <w:rPr>
                      <w:rFonts w:ascii="Arial" w:hAnsi="Arial" w:cs="Arial"/>
                      <w:sz w:val="16"/>
                      <w:szCs w:val="16"/>
                    </w:rPr>
                    <w:t>2225557.94</w:t>
                  </w:r>
                </w:p>
              </w:tc>
              <w:tc>
                <w:tcPr>
                  <w:tcW w:w="1134" w:type="dxa"/>
                  <w:tcBorders>
                    <w:top w:val="single" w:sz="4" w:space="0" w:color="auto"/>
                    <w:left w:val="single" w:sz="4" w:space="0" w:color="auto"/>
                    <w:bottom w:val="single" w:sz="4" w:space="0" w:color="auto"/>
                    <w:right w:val="single" w:sz="4" w:space="0" w:color="auto"/>
                  </w:tcBorders>
                </w:tcPr>
                <w:p w14:paraId="64E6FD0E" w14:textId="77777777" w:rsidR="005B7EF2" w:rsidRPr="005B7EF2" w:rsidRDefault="005B7EF2" w:rsidP="005B7EF2">
                  <w:pPr>
                    <w:ind w:left="494" w:hanging="487"/>
                    <w:jc w:val="center"/>
                    <w:rPr>
                      <w:rFonts w:ascii="Arial" w:eastAsia="Cambria" w:hAnsi="Arial" w:cs="Arial"/>
                      <w:sz w:val="16"/>
                      <w:szCs w:val="16"/>
                      <w:lang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0C87019E" w14:textId="77777777" w:rsidR="005B7EF2" w:rsidRPr="005B7EF2" w:rsidRDefault="005B7EF2" w:rsidP="005B7EF2">
                  <w:pPr>
                    <w:ind w:left="494" w:hanging="493"/>
                    <w:jc w:val="center"/>
                    <w:rPr>
                      <w:rFonts w:ascii="Arial" w:eastAsia="Cambria" w:hAnsi="Arial" w:cs="Arial"/>
                      <w:sz w:val="16"/>
                      <w:szCs w:val="16"/>
                      <w:lang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3255C3B8"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F4241F6"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BE94538"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734F2703"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8BB115A"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pacing w:val="-3"/>
                      <w:sz w:val="16"/>
                      <w:szCs w:val="16"/>
                      <w:lang w:eastAsia="en-US"/>
                    </w:rPr>
                    <w:t>84</w:t>
                  </w:r>
                </w:p>
              </w:tc>
              <w:tc>
                <w:tcPr>
                  <w:tcW w:w="1134" w:type="dxa"/>
                  <w:tcBorders>
                    <w:top w:val="single" w:sz="7" w:space="0" w:color="000000"/>
                    <w:left w:val="single" w:sz="7" w:space="0" w:color="000000"/>
                    <w:bottom w:val="single" w:sz="7" w:space="0" w:color="000000"/>
                    <w:right w:val="single" w:sz="7" w:space="0" w:color="000000"/>
                  </w:tcBorders>
                </w:tcPr>
                <w:p w14:paraId="6B95A014" w14:textId="77777777" w:rsidR="005B7EF2" w:rsidRPr="005B7EF2" w:rsidRDefault="005B7EF2" w:rsidP="005B7EF2">
                  <w:pPr>
                    <w:jc w:val="center"/>
                    <w:rPr>
                      <w:rFonts w:ascii="Arial" w:hAnsi="Arial" w:cs="Arial"/>
                      <w:spacing w:val="-3"/>
                      <w:sz w:val="16"/>
                      <w:szCs w:val="16"/>
                      <w:lang w:val="en-US" w:eastAsia="en-US"/>
                    </w:rPr>
                  </w:pPr>
                  <w:r w:rsidRPr="005B7EF2">
                    <w:rPr>
                      <w:rFonts w:ascii="Arial" w:hAnsi="Arial" w:cs="Arial"/>
                      <w:sz w:val="16"/>
                      <w:szCs w:val="16"/>
                    </w:rPr>
                    <w:t>366122.56</w:t>
                  </w:r>
                </w:p>
              </w:tc>
              <w:tc>
                <w:tcPr>
                  <w:tcW w:w="1134" w:type="dxa"/>
                  <w:tcBorders>
                    <w:top w:val="single" w:sz="7" w:space="0" w:color="000000"/>
                    <w:left w:val="single" w:sz="7" w:space="0" w:color="000000"/>
                    <w:bottom w:val="single" w:sz="7" w:space="0" w:color="000000"/>
                    <w:right w:val="single" w:sz="7" w:space="0" w:color="000000"/>
                  </w:tcBorders>
                </w:tcPr>
                <w:p w14:paraId="662B1F2B" w14:textId="77777777" w:rsidR="005B7EF2" w:rsidRPr="005B7EF2" w:rsidRDefault="005B7EF2" w:rsidP="005B7EF2">
                  <w:pPr>
                    <w:ind w:left="283" w:hanging="283"/>
                    <w:jc w:val="center"/>
                    <w:rPr>
                      <w:rFonts w:ascii="Arial" w:hAnsi="Arial" w:cs="Arial"/>
                      <w:spacing w:val="-3"/>
                      <w:sz w:val="16"/>
                      <w:szCs w:val="16"/>
                      <w:lang w:val="en-US" w:eastAsia="en-US"/>
                    </w:rPr>
                  </w:pPr>
                  <w:r w:rsidRPr="005B7EF2">
                    <w:rPr>
                      <w:rFonts w:ascii="Arial" w:hAnsi="Arial" w:cs="Arial"/>
                      <w:sz w:val="16"/>
                      <w:szCs w:val="16"/>
                    </w:rPr>
                    <w:t>2225675.13</w:t>
                  </w:r>
                </w:p>
              </w:tc>
              <w:tc>
                <w:tcPr>
                  <w:tcW w:w="1134" w:type="dxa"/>
                  <w:tcBorders>
                    <w:top w:val="single" w:sz="4" w:space="0" w:color="auto"/>
                    <w:left w:val="single" w:sz="4" w:space="0" w:color="auto"/>
                    <w:bottom w:val="single" w:sz="4" w:space="0" w:color="auto"/>
                    <w:right w:val="single" w:sz="4" w:space="0" w:color="auto"/>
                  </w:tcBorders>
                </w:tcPr>
                <w:p w14:paraId="1F5790DC" w14:textId="77777777" w:rsidR="005B7EF2" w:rsidRPr="005B7EF2" w:rsidRDefault="005B7EF2" w:rsidP="005B7EF2">
                  <w:pPr>
                    <w:ind w:left="494" w:hanging="487"/>
                    <w:jc w:val="center"/>
                    <w:rPr>
                      <w:rFonts w:ascii="Arial" w:eastAsia="Cambria" w:hAnsi="Arial" w:cs="Arial"/>
                      <w:sz w:val="16"/>
                      <w:szCs w:val="16"/>
                      <w:lang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7D5D1266" w14:textId="77777777" w:rsidR="005B7EF2" w:rsidRPr="005B7EF2" w:rsidRDefault="005B7EF2" w:rsidP="005B7EF2">
                  <w:pPr>
                    <w:ind w:left="494" w:hanging="493"/>
                    <w:jc w:val="center"/>
                    <w:rPr>
                      <w:rFonts w:ascii="Arial" w:eastAsia="Cambria" w:hAnsi="Arial" w:cs="Arial"/>
                      <w:sz w:val="16"/>
                      <w:szCs w:val="16"/>
                      <w:lang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7697C205"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6FB3A78"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5EFEE2C9"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5779B99D"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E9890CE"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pacing w:val="-3"/>
                      <w:sz w:val="16"/>
                      <w:szCs w:val="16"/>
                      <w:lang w:eastAsia="en-US"/>
                    </w:rPr>
                    <w:t>85</w:t>
                  </w:r>
                </w:p>
              </w:tc>
              <w:tc>
                <w:tcPr>
                  <w:tcW w:w="1134" w:type="dxa"/>
                  <w:tcBorders>
                    <w:top w:val="single" w:sz="7" w:space="0" w:color="000000"/>
                    <w:left w:val="single" w:sz="7" w:space="0" w:color="000000"/>
                    <w:bottom w:val="single" w:sz="7" w:space="0" w:color="000000"/>
                    <w:right w:val="single" w:sz="7" w:space="0" w:color="000000"/>
                  </w:tcBorders>
                </w:tcPr>
                <w:p w14:paraId="7DF80C45" w14:textId="77777777" w:rsidR="005B7EF2" w:rsidRPr="005B7EF2" w:rsidRDefault="005B7EF2" w:rsidP="005B7EF2">
                  <w:pPr>
                    <w:jc w:val="center"/>
                    <w:rPr>
                      <w:rFonts w:ascii="Arial" w:hAnsi="Arial" w:cs="Arial"/>
                      <w:spacing w:val="-3"/>
                      <w:sz w:val="16"/>
                      <w:szCs w:val="16"/>
                      <w:lang w:val="en-US" w:eastAsia="en-US"/>
                    </w:rPr>
                  </w:pPr>
                  <w:r w:rsidRPr="005B7EF2">
                    <w:rPr>
                      <w:rFonts w:ascii="Arial" w:hAnsi="Arial" w:cs="Arial"/>
                      <w:sz w:val="16"/>
                      <w:szCs w:val="16"/>
                    </w:rPr>
                    <w:t>366144.93</w:t>
                  </w:r>
                </w:p>
              </w:tc>
              <w:tc>
                <w:tcPr>
                  <w:tcW w:w="1134" w:type="dxa"/>
                  <w:tcBorders>
                    <w:top w:val="single" w:sz="7" w:space="0" w:color="000000"/>
                    <w:left w:val="single" w:sz="7" w:space="0" w:color="000000"/>
                    <w:bottom w:val="single" w:sz="7" w:space="0" w:color="000000"/>
                    <w:right w:val="single" w:sz="7" w:space="0" w:color="000000"/>
                  </w:tcBorders>
                </w:tcPr>
                <w:p w14:paraId="2FFBA050" w14:textId="77777777" w:rsidR="005B7EF2" w:rsidRPr="005B7EF2" w:rsidRDefault="005B7EF2" w:rsidP="005B7EF2">
                  <w:pPr>
                    <w:ind w:left="283" w:hanging="283"/>
                    <w:jc w:val="center"/>
                    <w:rPr>
                      <w:rFonts w:ascii="Arial" w:hAnsi="Arial" w:cs="Arial"/>
                      <w:spacing w:val="-3"/>
                      <w:sz w:val="16"/>
                      <w:szCs w:val="16"/>
                      <w:lang w:val="en-US" w:eastAsia="en-US"/>
                    </w:rPr>
                  </w:pPr>
                  <w:r w:rsidRPr="005B7EF2">
                    <w:rPr>
                      <w:rFonts w:ascii="Arial" w:hAnsi="Arial" w:cs="Arial"/>
                      <w:sz w:val="16"/>
                      <w:szCs w:val="16"/>
                    </w:rPr>
                    <w:t>2225763.43</w:t>
                  </w:r>
                </w:p>
              </w:tc>
              <w:tc>
                <w:tcPr>
                  <w:tcW w:w="1134" w:type="dxa"/>
                  <w:tcBorders>
                    <w:top w:val="single" w:sz="4" w:space="0" w:color="auto"/>
                    <w:left w:val="single" w:sz="4" w:space="0" w:color="auto"/>
                    <w:bottom w:val="single" w:sz="4" w:space="0" w:color="auto"/>
                    <w:right w:val="single" w:sz="4" w:space="0" w:color="auto"/>
                  </w:tcBorders>
                </w:tcPr>
                <w:p w14:paraId="6341F09B" w14:textId="77777777" w:rsidR="005B7EF2" w:rsidRPr="005B7EF2" w:rsidRDefault="005B7EF2" w:rsidP="005B7EF2">
                  <w:pPr>
                    <w:ind w:left="494" w:hanging="487"/>
                    <w:jc w:val="center"/>
                    <w:rPr>
                      <w:rFonts w:ascii="Arial" w:eastAsia="Cambria" w:hAnsi="Arial" w:cs="Arial"/>
                      <w:sz w:val="16"/>
                      <w:szCs w:val="16"/>
                      <w:lang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73B85873" w14:textId="77777777" w:rsidR="005B7EF2" w:rsidRPr="005B7EF2" w:rsidRDefault="005B7EF2" w:rsidP="005B7EF2">
                  <w:pPr>
                    <w:ind w:left="494" w:hanging="493"/>
                    <w:jc w:val="center"/>
                    <w:rPr>
                      <w:rFonts w:ascii="Arial" w:eastAsia="Cambria" w:hAnsi="Arial" w:cs="Arial"/>
                      <w:sz w:val="16"/>
                      <w:szCs w:val="16"/>
                      <w:lang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0226346F"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0EB63528"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7F220729"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19DFFF71"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73D2907A"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pacing w:val="-3"/>
                      <w:sz w:val="16"/>
                      <w:szCs w:val="16"/>
                      <w:lang w:eastAsia="en-US"/>
                    </w:rPr>
                    <w:t>86</w:t>
                  </w:r>
                </w:p>
              </w:tc>
              <w:tc>
                <w:tcPr>
                  <w:tcW w:w="1134" w:type="dxa"/>
                  <w:tcBorders>
                    <w:top w:val="single" w:sz="7" w:space="0" w:color="000000"/>
                    <w:left w:val="single" w:sz="7" w:space="0" w:color="000000"/>
                    <w:bottom w:val="single" w:sz="7" w:space="0" w:color="000000"/>
                    <w:right w:val="single" w:sz="7" w:space="0" w:color="000000"/>
                  </w:tcBorders>
                </w:tcPr>
                <w:p w14:paraId="6FFD8D5B" w14:textId="77777777" w:rsidR="005B7EF2" w:rsidRPr="005B7EF2" w:rsidRDefault="005B7EF2" w:rsidP="005B7EF2">
                  <w:pPr>
                    <w:jc w:val="center"/>
                    <w:rPr>
                      <w:rFonts w:ascii="Arial" w:hAnsi="Arial" w:cs="Arial"/>
                      <w:spacing w:val="-3"/>
                      <w:sz w:val="16"/>
                      <w:szCs w:val="16"/>
                      <w:lang w:val="en-US" w:eastAsia="en-US"/>
                    </w:rPr>
                  </w:pPr>
                  <w:r w:rsidRPr="005B7EF2">
                    <w:rPr>
                      <w:rFonts w:ascii="Arial" w:hAnsi="Arial" w:cs="Arial"/>
                      <w:sz w:val="16"/>
                      <w:szCs w:val="16"/>
                    </w:rPr>
                    <w:t>366150.55</w:t>
                  </w:r>
                </w:p>
              </w:tc>
              <w:tc>
                <w:tcPr>
                  <w:tcW w:w="1134" w:type="dxa"/>
                  <w:tcBorders>
                    <w:top w:val="single" w:sz="7" w:space="0" w:color="000000"/>
                    <w:left w:val="single" w:sz="7" w:space="0" w:color="000000"/>
                    <w:bottom w:val="single" w:sz="7" w:space="0" w:color="000000"/>
                    <w:right w:val="single" w:sz="7" w:space="0" w:color="000000"/>
                  </w:tcBorders>
                </w:tcPr>
                <w:p w14:paraId="6D24D1C5" w14:textId="77777777" w:rsidR="005B7EF2" w:rsidRPr="005B7EF2" w:rsidRDefault="005B7EF2" w:rsidP="005B7EF2">
                  <w:pPr>
                    <w:ind w:left="283" w:hanging="283"/>
                    <w:jc w:val="center"/>
                    <w:rPr>
                      <w:rFonts w:ascii="Arial" w:hAnsi="Arial" w:cs="Arial"/>
                      <w:spacing w:val="-3"/>
                      <w:sz w:val="16"/>
                      <w:szCs w:val="16"/>
                      <w:lang w:val="en-US" w:eastAsia="en-US"/>
                    </w:rPr>
                  </w:pPr>
                  <w:r w:rsidRPr="005B7EF2">
                    <w:rPr>
                      <w:rFonts w:ascii="Arial" w:hAnsi="Arial" w:cs="Arial"/>
                      <w:sz w:val="16"/>
                      <w:szCs w:val="16"/>
                    </w:rPr>
                    <w:t>2225816.87</w:t>
                  </w:r>
                </w:p>
              </w:tc>
              <w:tc>
                <w:tcPr>
                  <w:tcW w:w="1134" w:type="dxa"/>
                  <w:tcBorders>
                    <w:top w:val="single" w:sz="4" w:space="0" w:color="auto"/>
                    <w:left w:val="single" w:sz="4" w:space="0" w:color="auto"/>
                    <w:bottom w:val="single" w:sz="4" w:space="0" w:color="auto"/>
                    <w:right w:val="single" w:sz="4" w:space="0" w:color="auto"/>
                  </w:tcBorders>
                </w:tcPr>
                <w:p w14:paraId="38905A31" w14:textId="77777777" w:rsidR="005B7EF2" w:rsidRPr="005B7EF2" w:rsidRDefault="005B7EF2" w:rsidP="005B7EF2">
                  <w:pPr>
                    <w:ind w:left="494" w:hanging="487"/>
                    <w:jc w:val="center"/>
                    <w:rPr>
                      <w:rFonts w:ascii="Arial" w:eastAsia="Cambria" w:hAnsi="Arial" w:cs="Arial"/>
                      <w:sz w:val="16"/>
                      <w:szCs w:val="16"/>
                      <w:lang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14E0EBBC" w14:textId="77777777" w:rsidR="005B7EF2" w:rsidRPr="005B7EF2" w:rsidRDefault="005B7EF2" w:rsidP="005B7EF2">
                  <w:pPr>
                    <w:ind w:left="494" w:hanging="493"/>
                    <w:jc w:val="center"/>
                    <w:rPr>
                      <w:rFonts w:ascii="Arial" w:eastAsia="Cambria" w:hAnsi="Arial" w:cs="Arial"/>
                      <w:sz w:val="16"/>
                      <w:szCs w:val="16"/>
                      <w:lang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13C04E49"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38808D5"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24C7A3B4"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6ABC5719"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1575DBB"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pacing w:val="-3"/>
                      <w:sz w:val="16"/>
                      <w:szCs w:val="16"/>
                      <w:lang w:eastAsia="en-US"/>
                    </w:rPr>
                    <w:t>87</w:t>
                  </w:r>
                </w:p>
              </w:tc>
              <w:tc>
                <w:tcPr>
                  <w:tcW w:w="1134" w:type="dxa"/>
                  <w:tcBorders>
                    <w:top w:val="single" w:sz="7" w:space="0" w:color="000000"/>
                    <w:left w:val="single" w:sz="7" w:space="0" w:color="000000"/>
                    <w:bottom w:val="single" w:sz="7" w:space="0" w:color="000000"/>
                    <w:right w:val="single" w:sz="7" w:space="0" w:color="000000"/>
                  </w:tcBorders>
                </w:tcPr>
                <w:p w14:paraId="4FB393F1" w14:textId="77777777" w:rsidR="005B7EF2" w:rsidRPr="005B7EF2" w:rsidRDefault="005B7EF2" w:rsidP="005B7EF2">
                  <w:pPr>
                    <w:jc w:val="center"/>
                    <w:rPr>
                      <w:rFonts w:ascii="Arial" w:hAnsi="Arial" w:cs="Arial"/>
                      <w:spacing w:val="-3"/>
                      <w:sz w:val="16"/>
                      <w:szCs w:val="16"/>
                      <w:lang w:val="en-US" w:eastAsia="en-US"/>
                    </w:rPr>
                  </w:pPr>
                  <w:r w:rsidRPr="005B7EF2">
                    <w:rPr>
                      <w:rFonts w:ascii="Arial" w:hAnsi="Arial" w:cs="Arial"/>
                      <w:sz w:val="16"/>
                      <w:szCs w:val="16"/>
                    </w:rPr>
                    <w:t>366116.19</w:t>
                  </w:r>
                </w:p>
              </w:tc>
              <w:tc>
                <w:tcPr>
                  <w:tcW w:w="1134" w:type="dxa"/>
                  <w:tcBorders>
                    <w:top w:val="single" w:sz="7" w:space="0" w:color="000000"/>
                    <w:left w:val="single" w:sz="7" w:space="0" w:color="000000"/>
                    <w:bottom w:val="single" w:sz="7" w:space="0" w:color="000000"/>
                    <w:right w:val="single" w:sz="7" w:space="0" w:color="000000"/>
                  </w:tcBorders>
                </w:tcPr>
                <w:p w14:paraId="373F698E" w14:textId="77777777" w:rsidR="005B7EF2" w:rsidRPr="005B7EF2" w:rsidRDefault="005B7EF2" w:rsidP="005B7EF2">
                  <w:pPr>
                    <w:ind w:left="283" w:hanging="283"/>
                    <w:jc w:val="center"/>
                    <w:rPr>
                      <w:rFonts w:ascii="Arial" w:hAnsi="Arial" w:cs="Arial"/>
                      <w:spacing w:val="-3"/>
                      <w:sz w:val="16"/>
                      <w:szCs w:val="16"/>
                      <w:lang w:val="en-US" w:eastAsia="en-US"/>
                    </w:rPr>
                  </w:pPr>
                  <w:r w:rsidRPr="005B7EF2">
                    <w:rPr>
                      <w:rFonts w:ascii="Arial" w:hAnsi="Arial" w:cs="Arial"/>
                      <w:sz w:val="16"/>
                      <w:szCs w:val="16"/>
                    </w:rPr>
                    <w:t>2225898.07</w:t>
                  </w:r>
                </w:p>
              </w:tc>
              <w:tc>
                <w:tcPr>
                  <w:tcW w:w="1134" w:type="dxa"/>
                  <w:tcBorders>
                    <w:top w:val="single" w:sz="4" w:space="0" w:color="auto"/>
                    <w:left w:val="single" w:sz="4" w:space="0" w:color="auto"/>
                    <w:bottom w:val="single" w:sz="4" w:space="0" w:color="auto"/>
                    <w:right w:val="single" w:sz="4" w:space="0" w:color="auto"/>
                  </w:tcBorders>
                </w:tcPr>
                <w:p w14:paraId="16C140BC" w14:textId="77777777" w:rsidR="005B7EF2" w:rsidRPr="005B7EF2" w:rsidRDefault="005B7EF2" w:rsidP="005B7EF2">
                  <w:pPr>
                    <w:ind w:left="494" w:hanging="487"/>
                    <w:jc w:val="center"/>
                    <w:rPr>
                      <w:rFonts w:ascii="Arial" w:eastAsia="Cambria" w:hAnsi="Arial" w:cs="Arial"/>
                      <w:sz w:val="16"/>
                      <w:szCs w:val="16"/>
                      <w:lang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0EDD1F1A" w14:textId="77777777" w:rsidR="005B7EF2" w:rsidRPr="005B7EF2" w:rsidRDefault="005B7EF2" w:rsidP="005B7EF2">
                  <w:pPr>
                    <w:ind w:left="494" w:hanging="493"/>
                    <w:jc w:val="center"/>
                    <w:rPr>
                      <w:rFonts w:ascii="Arial" w:eastAsia="Cambria" w:hAnsi="Arial" w:cs="Arial"/>
                      <w:sz w:val="16"/>
                      <w:szCs w:val="16"/>
                      <w:lang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53FEE1C4"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427F451"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BD4B8A5"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02BD421F"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6664D05"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pacing w:val="-3"/>
                      <w:sz w:val="16"/>
                      <w:szCs w:val="16"/>
                      <w:lang w:eastAsia="en-US"/>
                    </w:rPr>
                    <w:t>88</w:t>
                  </w:r>
                </w:p>
              </w:tc>
              <w:tc>
                <w:tcPr>
                  <w:tcW w:w="1134" w:type="dxa"/>
                  <w:tcBorders>
                    <w:top w:val="single" w:sz="7" w:space="0" w:color="000000"/>
                    <w:left w:val="single" w:sz="7" w:space="0" w:color="000000"/>
                    <w:bottom w:val="single" w:sz="7" w:space="0" w:color="000000"/>
                    <w:right w:val="single" w:sz="7" w:space="0" w:color="000000"/>
                  </w:tcBorders>
                </w:tcPr>
                <w:p w14:paraId="2DA5AB15" w14:textId="77777777" w:rsidR="005B7EF2" w:rsidRPr="005B7EF2" w:rsidRDefault="005B7EF2" w:rsidP="005B7EF2">
                  <w:pPr>
                    <w:jc w:val="center"/>
                    <w:rPr>
                      <w:rFonts w:ascii="Arial" w:hAnsi="Arial" w:cs="Arial"/>
                      <w:spacing w:val="-3"/>
                      <w:sz w:val="16"/>
                      <w:szCs w:val="16"/>
                      <w:lang w:val="en-US" w:eastAsia="en-US"/>
                    </w:rPr>
                  </w:pPr>
                  <w:r w:rsidRPr="005B7EF2">
                    <w:rPr>
                      <w:rFonts w:ascii="Arial" w:hAnsi="Arial" w:cs="Arial"/>
                      <w:sz w:val="16"/>
                      <w:szCs w:val="16"/>
                    </w:rPr>
                    <w:t>366111.62</w:t>
                  </w:r>
                </w:p>
              </w:tc>
              <w:tc>
                <w:tcPr>
                  <w:tcW w:w="1134" w:type="dxa"/>
                  <w:tcBorders>
                    <w:top w:val="single" w:sz="7" w:space="0" w:color="000000"/>
                    <w:left w:val="single" w:sz="7" w:space="0" w:color="000000"/>
                    <w:bottom w:val="single" w:sz="7" w:space="0" w:color="000000"/>
                    <w:right w:val="single" w:sz="7" w:space="0" w:color="000000"/>
                  </w:tcBorders>
                </w:tcPr>
                <w:p w14:paraId="47A11E8B" w14:textId="77777777" w:rsidR="005B7EF2" w:rsidRPr="005B7EF2" w:rsidRDefault="005B7EF2" w:rsidP="005B7EF2">
                  <w:pPr>
                    <w:ind w:left="283" w:hanging="283"/>
                    <w:jc w:val="center"/>
                    <w:rPr>
                      <w:rFonts w:ascii="Arial" w:hAnsi="Arial" w:cs="Arial"/>
                      <w:spacing w:val="-3"/>
                      <w:sz w:val="16"/>
                      <w:szCs w:val="16"/>
                      <w:lang w:val="en-US" w:eastAsia="en-US"/>
                    </w:rPr>
                  </w:pPr>
                  <w:r w:rsidRPr="005B7EF2">
                    <w:rPr>
                      <w:rFonts w:ascii="Arial" w:hAnsi="Arial" w:cs="Arial"/>
                      <w:sz w:val="16"/>
                      <w:szCs w:val="16"/>
                    </w:rPr>
                    <w:t>2225955.70</w:t>
                  </w:r>
                </w:p>
              </w:tc>
              <w:tc>
                <w:tcPr>
                  <w:tcW w:w="1134" w:type="dxa"/>
                  <w:tcBorders>
                    <w:top w:val="single" w:sz="4" w:space="0" w:color="auto"/>
                    <w:left w:val="single" w:sz="4" w:space="0" w:color="auto"/>
                    <w:bottom w:val="single" w:sz="4" w:space="0" w:color="auto"/>
                    <w:right w:val="single" w:sz="4" w:space="0" w:color="auto"/>
                  </w:tcBorders>
                </w:tcPr>
                <w:p w14:paraId="0B1D9324" w14:textId="77777777" w:rsidR="005B7EF2" w:rsidRPr="005B7EF2" w:rsidRDefault="005B7EF2" w:rsidP="005B7EF2">
                  <w:pPr>
                    <w:ind w:left="494" w:hanging="487"/>
                    <w:jc w:val="center"/>
                    <w:rPr>
                      <w:rFonts w:ascii="Arial" w:eastAsia="Cambria" w:hAnsi="Arial" w:cs="Arial"/>
                      <w:sz w:val="16"/>
                      <w:szCs w:val="16"/>
                      <w:lang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08A27AFD" w14:textId="77777777" w:rsidR="005B7EF2" w:rsidRPr="005B7EF2" w:rsidRDefault="005B7EF2" w:rsidP="005B7EF2">
                  <w:pPr>
                    <w:ind w:left="494" w:hanging="493"/>
                    <w:jc w:val="center"/>
                    <w:rPr>
                      <w:rFonts w:ascii="Arial" w:eastAsia="Cambria" w:hAnsi="Arial" w:cs="Arial"/>
                      <w:sz w:val="16"/>
                      <w:szCs w:val="16"/>
                      <w:lang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5C54E425"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FC14E09"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75DB8D00"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447E6AA8"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19E6253"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pacing w:val="-3"/>
                      <w:sz w:val="16"/>
                      <w:szCs w:val="16"/>
                      <w:lang w:eastAsia="en-US"/>
                    </w:rPr>
                    <w:t>89</w:t>
                  </w:r>
                </w:p>
              </w:tc>
              <w:tc>
                <w:tcPr>
                  <w:tcW w:w="1134" w:type="dxa"/>
                  <w:tcBorders>
                    <w:top w:val="single" w:sz="7" w:space="0" w:color="000000"/>
                    <w:left w:val="single" w:sz="7" w:space="0" w:color="000000"/>
                    <w:bottom w:val="single" w:sz="7" w:space="0" w:color="000000"/>
                    <w:right w:val="single" w:sz="7" w:space="0" w:color="000000"/>
                  </w:tcBorders>
                </w:tcPr>
                <w:p w14:paraId="242ED370" w14:textId="77777777" w:rsidR="005B7EF2" w:rsidRPr="005B7EF2" w:rsidRDefault="005B7EF2" w:rsidP="005B7EF2">
                  <w:pPr>
                    <w:jc w:val="center"/>
                    <w:rPr>
                      <w:rFonts w:ascii="Arial" w:hAnsi="Arial" w:cs="Arial"/>
                      <w:spacing w:val="-3"/>
                      <w:sz w:val="16"/>
                      <w:szCs w:val="16"/>
                      <w:lang w:val="en-US" w:eastAsia="en-US"/>
                    </w:rPr>
                  </w:pPr>
                  <w:r w:rsidRPr="005B7EF2">
                    <w:rPr>
                      <w:rFonts w:ascii="Arial" w:hAnsi="Arial" w:cs="Arial"/>
                      <w:sz w:val="16"/>
                      <w:szCs w:val="16"/>
                    </w:rPr>
                    <w:t>366118.73</w:t>
                  </w:r>
                </w:p>
              </w:tc>
              <w:tc>
                <w:tcPr>
                  <w:tcW w:w="1134" w:type="dxa"/>
                  <w:tcBorders>
                    <w:top w:val="single" w:sz="7" w:space="0" w:color="000000"/>
                    <w:left w:val="single" w:sz="7" w:space="0" w:color="000000"/>
                    <w:bottom w:val="single" w:sz="7" w:space="0" w:color="000000"/>
                    <w:right w:val="single" w:sz="7" w:space="0" w:color="000000"/>
                  </w:tcBorders>
                </w:tcPr>
                <w:p w14:paraId="33722C88" w14:textId="77777777" w:rsidR="005B7EF2" w:rsidRPr="005B7EF2" w:rsidRDefault="005B7EF2" w:rsidP="005B7EF2">
                  <w:pPr>
                    <w:ind w:left="283" w:hanging="283"/>
                    <w:jc w:val="center"/>
                    <w:rPr>
                      <w:rFonts w:ascii="Arial" w:hAnsi="Arial" w:cs="Arial"/>
                      <w:spacing w:val="-3"/>
                      <w:sz w:val="16"/>
                      <w:szCs w:val="16"/>
                      <w:lang w:val="en-US" w:eastAsia="en-US"/>
                    </w:rPr>
                  </w:pPr>
                  <w:r w:rsidRPr="005B7EF2">
                    <w:rPr>
                      <w:rFonts w:ascii="Arial" w:hAnsi="Arial" w:cs="Arial"/>
                      <w:sz w:val="16"/>
                      <w:szCs w:val="16"/>
                    </w:rPr>
                    <w:t>2226045.61</w:t>
                  </w:r>
                </w:p>
              </w:tc>
              <w:tc>
                <w:tcPr>
                  <w:tcW w:w="1134" w:type="dxa"/>
                  <w:tcBorders>
                    <w:top w:val="single" w:sz="4" w:space="0" w:color="auto"/>
                    <w:left w:val="single" w:sz="4" w:space="0" w:color="auto"/>
                    <w:bottom w:val="single" w:sz="4" w:space="0" w:color="auto"/>
                    <w:right w:val="single" w:sz="4" w:space="0" w:color="auto"/>
                  </w:tcBorders>
                </w:tcPr>
                <w:p w14:paraId="3E2323C4" w14:textId="77777777" w:rsidR="005B7EF2" w:rsidRPr="005B7EF2" w:rsidRDefault="005B7EF2" w:rsidP="005B7EF2">
                  <w:pPr>
                    <w:ind w:left="494" w:hanging="487"/>
                    <w:jc w:val="center"/>
                    <w:rPr>
                      <w:rFonts w:ascii="Arial" w:eastAsia="Cambria" w:hAnsi="Arial" w:cs="Arial"/>
                      <w:sz w:val="16"/>
                      <w:szCs w:val="16"/>
                      <w:lang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651FDF2E" w14:textId="77777777" w:rsidR="005B7EF2" w:rsidRPr="005B7EF2" w:rsidRDefault="005B7EF2" w:rsidP="005B7EF2">
                  <w:pPr>
                    <w:ind w:left="494" w:hanging="493"/>
                    <w:jc w:val="center"/>
                    <w:rPr>
                      <w:rFonts w:ascii="Arial" w:eastAsia="Cambria" w:hAnsi="Arial" w:cs="Arial"/>
                      <w:sz w:val="16"/>
                      <w:szCs w:val="16"/>
                      <w:lang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12C1E4C5"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372131D"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A540631"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1ADED1A4"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0CE753D"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pacing w:val="-3"/>
                      <w:sz w:val="16"/>
                      <w:szCs w:val="16"/>
                      <w:lang w:eastAsia="en-US"/>
                    </w:rPr>
                    <w:t>90</w:t>
                  </w:r>
                </w:p>
              </w:tc>
              <w:tc>
                <w:tcPr>
                  <w:tcW w:w="1134" w:type="dxa"/>
                  <w:tcBorders>
                    <w:top w:val="single" w:sz="7" w:space="0" w:color="000000"/>
                    <w:left w:val="single" w:sz="7" w:space="0" w:color="000000"/>
                    <w:bottom w:val="single" w:sz="7" w:space="0" w:color="000000"/>
                    <w:right w:val="single" w:sz="7" w:space="0" w:color="000000"/>
                  </w:tcBorders>
                </w:tcPr>
                <w:p w14:paraId="4B748691" w14:textId="77777777" w:rsidR="005B7EF2" w:rsidRPr="005B7EF2" w:rsidRDefault="005B7EF2" w:rsidP="005B7EF2">
                  <w:pPr>
                    <w:jc w:val="center"/>
                    <w:rPr>
                      <w:rFonts w:ascii="Arial" w:hAnsi="Arial" w:cs="Arial"/>
                      <w:spacing w:val="-3"/>
                      <w:sz w:val="16"/>
                      <w:szCs w:val="16"/>
                      <w:lang w:val="en-US" w:eastAsia="en-US"/>
                    </w:rPr>
                  </w:pPr>
                  <w:r w:rsidRPr="005B7EF2">
                    <w:rPr>
                      <w:rFonts w:ascii="Arial" w:hAnsi="Arial" w:cs="Arial"/>
                      <w:sz w:val="16"/>
                      <w:szCs w:val="16"/>
                    </w:rPr>
                    <w:t>366112.62</w:t>
                  </w:r>
                </w:p>
              </w:tc>
              <w:tc>
                <w:tcPr>
                  <w:tcW w:w="1134" w:type="dxa"/>
                  <w:tcBorders>
                    <w:top w:val="single" w:sz="7" w:space="0" w:color="000000"/>
                    <w:left w:val="single" w:sz="7" w:space="0" w:color="000000"/>
                    <w:bottom w:val="single" w:sz="7" w:space="0" w:color="000000"/>
                    <w:right w:val="single" w:sz="7" w:space="0" w:color="000000"/>
                  </w:tcBorders>
                </w:tcPr>
                <w:p w14:paraId="505B479C" w14:textId="77777777" w:rsidR="005B7EF2" w:rsidRPr="005B7EF2" w:rsidRDefault="005B7EF2" w:rsidP="005B7EF2">
                  <w:pPr>
                    <w:ind w:left="283" w:hanging="283"/>
                    <w:jc w:val="center"/>
                    <w:rPr>
                      <w:rFonts w:ascii="Arial" w:hAnsi="Arial" w:cs="Arial"/>
                      <w:spacing w:val="-3"/>
                      <w:sz w:val="16"/>
                      <w:szCs w:val="16"/>
                      <w:lang w:val="en-US" w:eastAsia="en-US"/>
                    </w:rPr>
                  </w:pPr>
                  <w:r w:rsidRPr="005B7EF2">
                    <w:rPr>
                      <w:rFonts w:ascii="Arial" w:hAnsi="Arial" w:cs="Arial"/>
                      <w:sz w:val="16"/>
                      <w:szCs w:val="16"/>
                    </w:rPr>
                    <w:t>2226077.79</w:t>
                  </w:r>
                </w:p>
              </w:tc>
              <w:tc>
                <w:tcPr>
                  <w:tcW w:w="1134" w:type="dxa"/>
                  <w:tcBorders>
                    <w:top w:val="single" w:sz="4" w:space="0" w:color="auto"/>
                    <w:left w:val="single" w:sz="4" w:space="0" w:color="auto"/>
                    <w:bottom w:val="single" w:sz="4" w:space="0" w:color="auto"/>
                    <w:right w:val="single" w:sz="4" w:space="0" w:color="auto"/>
                  </w:tcBorders>
                </w:tcPr>
                <w:p w14:paraId="58D70AD4" w14:textId="77777777" w:rsidR="005B7EF2" w:rsidRPr="005B7EF2" w:rsidRDefault="005B7EF2" w:rsidP="005B7EF2">
                  <w:pPr>
                    <w:ind w:left="494" w:hanging="487"/>
                    <w:jc w:val="center"/>
                    <w:rPr>
                      <w:rFonts w:ascii="Arial" w:eastAsia="Cambria" w:hAnsi="Arial" w:cs="Arial"/>
                      <w:sz w:val="16"/>
                      <w:szCs w:val="16"/>
                      <w:lang w:eastAsia="en-US"/>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4CC75B14" w14:textId="77777777" w:rsidR="005B7EF2" w:rsidRPr="005B7EF2" w:rsidRDefault="005B7EF2" w:rsidP="005B7EF2">
                  <w:pPr>
                    <w:ind w:left="494" w:hanging="493"/>
                    <w:jc w:val="center"/>
                    <w:rPr>
                      <w:rFonts w:ascii="Arial" w:eastAsia="Cambria" w:hAnsi="Arial" w:cs="Arial"/>
                      <w:sz w:val="16"/>
                      <w:szCs w:val="16"/>
                      <w:lang w:eastAsia="en-US"/>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16FDF5F8"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7D1ED8F"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B933ED9"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2C1DFC10"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711D4D01"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z w:val="16"/>
                      <w:szCs w:val="16"/>
                    </w:rPr>
                    <w:t>91</w:t>
                  </w:r>
                </w:p>
              </w:tc>
              <w:tc>
                <w:tcPr>
                  <w:tcW w:w="1134" w:type="dxa"/>
                  <w:tcBorders>
                    <w:top w:val="single" w:sz="7" w:space="0" w:color="000000"/>
                    <w:left w:val="single" w:sz="7" w:space="0" w:color="000000"/>
                    <w:bottom w:val="single" w:sz="7" w:space="0" w:color="000000"/>
                    <w:right w:val="single" w:sz="7" w:space="0" w:color="000000"/>
                  </w:tcBorders>
                </w:tcPr>
                <w:p w14:paraId="0C2003B2"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366109.73</w:t>
                  </w:r>
                </w:p>
              </w:tc>
              <w:tc>
                <w:tcPr>
                  <w:tcW w:w="1134" w:type="dxa"/>
                  <w:tcBorders>
                    <w:top w:val="single" w:sz="7" w:space="0" w:color="000000"/>
                    <w:left w:val="single" w:sz="7" w:space="0" w:color="000000"/>
                    <w:bottom w:val="single" w:sz="7" w:space="0" w:color="000000"/>
                    <w:right w:val="single" w:sz="7" w:space="0" w:color="000000"/>
                  </w:tcBorders>
                </w:tcPr>
                <w:p w14:paraId="433A7F88"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2226137.97</w:t>
                  </w:r>
                </w:p>
              </w:tc>
              <w:tc>
                <w:tcPr>
                  <w:tcW w:w="1134" w:type="dxa"/>
                  <w:tcBorders>
                    <w:top w:val="single" w:sz="4" w:space="0" w:color="auto"/>
                    <w:left w:val="single" w:sz="4" w:space="0" w:color="auto"/>
                    <w:bottom w:val="single" w:sz="4" w:space="0" w:color="auto"/>
                    <w:right w:val="single" w:sz="4" w:space="0" w:color="auto"/>
                  </w:tcBorders>
                </w:tcPr>
                <w:p w14:paraId="363B6344"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1F5BFFE5"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2774C604"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5DD486A"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552FF6DA"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5A37D4AB"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55BB6C0"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z w:val="16"/>
                      <w:szCs w:val="16"/>
                    </w:rPr>
                    <w:t>92</w:t>
                  </w:r>
                </w:p>
              </w:tc>
              <w:tc>
                <w:tcPr>
                  <w:tcW w:w="1134" w:type="dxa"/>
                  <w:tcBorders>
                    <w:top w:val="single" w:sz="7" w:space="0" w:color="000000"/>
                    <w:left w:val="single" w:sz="7" w:space="0" w:color="000000"/>
                    <w:bottom w:val="single" w:sz="7" w:space="0" w:color="000000"/>
                    <w:right w:val="single" w:sz="7" w:space="0" w:color="000000"/>
                  </w:tcBorders>
                </w:tcPr>
                <w:p w14:paraId="7A7E9B6B"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366089.87</w:t>
                  </w:r>
                </w:p>
              </w:tc>
              <w:tc>
                <w:tcPr>
                  <w:tcW w:w="1134" w:type="dxa"/>
                  <w:tcBorders>
                    <w:top w:val="single" w:sz="7" w:space="0" w:color="000000"/>
                    <w:left w:val="single" w:sz="7" w:space="0" w:color="000000"/>
                    <w:bottom w:val="single" w:sz="7" w:space="0" w:color="000000"/>
                    <w:right w:val="single" w:sz="7" w:space="0" w:color="000000"/>
                  </w:tcBorders>
                </w:tcPr>
                <w:p w14:paraId="661D567F"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2226202.30</w:t>
                  </w:r>
                </w:p>
              </w:tc>
              <w:tc>
                <w:tcPr>
                  <w:tcW w:w="1134" w:type="dxa"/>
                  <w:tcBorders>
                    <w:top w:val="single" w:sz="4" w:space="0" w:color="auto"/>
                    <w:left w:val="single" w:sz="4" w:space="0" w:color="auto"/>
                    <w:bottom w:val="single" w:sz="4" w:space="0" w:color="auto"/>
                    <w:right w:val="single" w:sz="4" w:space="0" w:color="auto"/>
                  </w:tcBorders>
                </w:tcPr>
                <w:p w14:paraId="0E8C4571"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3650CAD5"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54820B7E"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BFFD0DE"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FFCA44C"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5F3E7D2D"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AE694E4"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z w:val="16"/>
                      <w:szCs w:val="16"/>
                    </w:rPr>
                    <w:t>93</w:t>
                  </w:r>
                </w:p>
              </w:tc>
              <w:tc>
                <w:tcPr>
                  <w:tcW w:w="1134" w:type="dxa"/>
                  <w:tcBorders>
                    <w:top w:val="single" w:sz="7" w:space="0" w:color="000000"/>
                    <w:left w:val="single" w:sz="7" w:space="0" w:color="000000"/>
                    <w:bottom w:val="single" w:sz="7" w:space="0" w:color="000000"/>
                    <w:right w:val="single" w:sz="7" w:space="0" w:color="000000"/>
                  </w:tcBorders>
                </w:tcPr>
                <w:p w14:paraId="6AEAB077"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366065.17</w:t>
                  </w:r>
                </w:p>
              </w:tc>
              <w:tc>
                <w:tcPr>
                  <w:tcW w:w="1134" w:type="dxa"/>
                  <w:tcBorders>
                    <w:top w:val="single" w:sz="7" w:space="0" w:color="000000"/>
                    <w:left w:val="single" w:sz="7" w:space="0" w:color="000000"/>
                    <w:bottom w:val="single" w:sz="7" w:space="0" w:color="000000"/>
                    <w:right w:val="single" w:sz="7" w:space="0" w:color="000000"/>
                  </w:tcBorders>
                </w:tcPr>
                <w:p w14:paraId="4880A391"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2226223.36</w:t>
                  </w:r>
                </w:p>
              </w:tc>
              <w:tc>
                <w:tcPr>
                  <w:tcW w:w="1134" w:type="dxa"/>
                  <w:tcBorders>
                    <w:top w:val="single" w:sz="4" w:space="0" w:color="auto"/>
                    <w:left w:val="single" w:sz="4" w:space="0" w:color="auto"/>
                    <w:bottom w:val="single" w:sz="4" w:space="0" w:color="auto"/>
                    <w:right w:val="single" w:sz="4" w:space="0" w:color="auto"/>
                  </w:tcBorders>
                </w:tcPr>
                <w:p w14:paraId="0A0FBF88"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19336D52"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64F59D02"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D9534BC"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2014F66D"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0623915A"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7B550F6B"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z w:val="16"/>
                      <w:szCs w:val="16"/>
                    </w:rPr>
                    <w:t>94</w:t>
                  </w:r>
                </w:p>
              </w:tc>
              <w:tc>
                <w:tcPr>
                  <w:tcW w:w="1134" w:type="dxa"/>
                  <w:tcBorders>
                    <w:top w:val="single" w:sz="7" w:space="0" w:color="000000"/>
                    <w:left w:val="single" w:sz="7" w:space="0" w:color="000000"/>
                    <w:bottom w:val="single" w:sz="7" w:space="0" w:color="000000"/>
                    <w:right w:val="single" w:sz="7" w:space="0" w:color="000000"/>
                  </w:tcBorders>
                </w:tcPr>
                <w:p w14:paraId="093D878B"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366028.68</w:t>
                  </w:r>
                </w:p>
              </w:tc>
              <w:tc>
                <w:tcPr>
                  <w:tcW w:w="1134" w:type="dxa"/>
                  <w:tcBorders>
                    <w:top w:val="single" w:sz="7" w:space="0" w:color="000000"/>
                    <w:left w:val="single" w:sz="7" w:space="0" w:color="000000"/>
                    <w:bottom w:val="single" w:sz="7" w:space="0" w:color="000000"/>
                    <w:right w:val="single" w:sz="7" w:space="0" w:color="000000"/>
                  </w:tcBorders>
                </w:tcPr>
                <w:p w14:paraId="188582CA"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2226233.33</w:t>
                  </w:r>
                </w:p>
              </w:tc>
              <w:tc>
                <w:tcPr>
                  <w:tcW w:w="1134" w:type="dxa"/>
                  <w:tcBorders>
                    <w:top w:val="single" w:sz="4" w:space="0" w:color="auto"/>
                    <w:left w:val="single" w:sz="4" w:space="0" w:color="auto"/>
                    <w:bottom w:val="single" w:sz="4" w:space="0" w:color="auto"/>
                    <w:right w:val="single" w:sz="4" w:space="0" w:color="auto"/>
                  </w:tcBorders>
                </w:tcPr>
                <w:p w14:paraId="54F74810"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2D946EFF"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3272F6AB"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F6DC347"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0E96DBC"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105E79B3"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D8BEB2F"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z w:val="16"/>
                      <w:szCs w:val="16"/>
                    </w:rPr>
                    <w:t>95</w:t>
                  </w:r>
                </w:p>
              </w:tc>
              <w:tc>
                <w:tcPr>
                  <w:tcW w:w="1134" w:type="dxa"/>
                  <w:tcBorders>
                    <w:top w:val="single" w:sz="7" w:space="0" w:color="000000"/>
                    <w:left w:val="single" w:sz="7" w:space="0" w:color="000000"/>
                    <w:bottom w:val="single" w:sz="7" w:space="0" w:color="000000"/>
                    <w:right w:val="single" w:sz="7" w:space="0" w:color="000000"/>
                  </w:tcBorders>
                </w:tcPr>
                <w:p w14:paraId="1BCA3A7A"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366021.82</w:t>
                  </w:r>
                </w:p>
              </w:tc>
              <w:tc>
                <w:tcPr>
                  <w:tcW w:w="1134" w:type="dxa"/>
                  <w:tcBorders>
                    <w:top w:val="single" w:sz="7" w:space="0" w:color="000000"/>
                    <w:left w:val="single" w:sz="7" w:space="0" w:color="000000"/>
                    <w:bottom w:val="single" w:sz="7" w:space="0" w:color="000000"/>
                    <w:right w:val="single" w:sz="7" w:space="0" w:color="000000"/>
                  </w:tcBorders>
                </w:tcPr>
                <w:p w14:paraId="383209FA"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2226246.86</w:t>
                  </w:r>
                </w:p>
              </w:tc>
              <w:tc>
                <w:tcPr>
                  <w:tcW w:w="1134" w:type="dxa"/>
                  <w:tcBorders>
                    <w:top w:val="single" w:sz="4" w:space="0" w:color="auto"/>
                    <w:left w:val="single" w:sz="4" w:space="0" w:color="auto"/>
                    <w:bottom w:val="single" w:sz="4" w:space="0" w:color="auto"/>
                    <w:right w:val="single" w:sz="4" w:space="0" w:color="auto"/>
                  </w:tcBorders>
                </w:tcPr>
                <w:p w14:paraId="72B58360"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387DE59F"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50DEE665"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2397E2C"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42AA0A6B"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762CC7A8"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36F7ECE"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z w:val="16"/>
                      <w:szCs w:val="16"/>
                    </w:rPr>
                    <w:t>96</w:t>
                  </w:r>
                </w:p>
              </w:tc>
              <w:tc>
                <w:tcPr>
                  <w:tcW w:w="1134" w:type="dxa"/>
                  <w:tcBorders>
                    <w:top w:val="single" w:sz="7" w:space="0" w:color="000000"/>
                    <w:left w:val="single" w:sz="7" w:space="0" w:color="000000"/>
                    <w:bottom w:val="single" w:sz="7" w:space="0" w:color="000000"/>
                    <w:right w:val="single" w:sz="7" w:space="0" w:color="000000"/>
                  </w:tcBorders>
                </w:tcPr>
                <w:p w14:paraId="37604FD8"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366030.99</w:t>
                  </w:r>
                </w:p>
              </w:tc>
              <w:tc>
                <w:tcPr>
                  <w:tcW w:w="1134" w:type="dxa"/>
                  <w:tcBorders>
                    <w:top w:val="single" w:sz="7" w:space="0" w:color="000000"/>
                    <w:left w:val="single" w:sz="7" w:space="0" w:color="000000"/>
                    <w:bottom w:val="single" w:sz="7" w:space="0" w:color="000000"/>
                    <w:right w:val="single" w:sz="7" w:space="0" w:color="000000"/>
                  </w:tcBorders>
                </w:tcPr>
                <w:p w14:paraId="04E3F55A"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2226274.04</w:t>
                  </w:r>
                </w:p>
              </w:tc>
              <w:tc>
                <w:tcPr>
                  <w:tcW w:w="1134" w:type="dxa"/>
                  <w:tcBorders>
                    <w:top w:val="single" w:sz="4" w:space="0" w:color="auto"/>
                    <w:left w:val="single" w:sz="4" w:space="0" w:color="auto"/>
                    <w:bottom w:val="single" w:sz="4" w:space="0" w:color="auto"/>
                    <w:right w:val="single" w:sz="4" w:space="0" w:color="auto"/>
                  </w:tcBorders>
                </w:tcPr>
                <w:p w14:paraId="3848360B"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454E0E40"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5E858750"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3A4EEA4"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2963D69B"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23A18E56"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EF45F95"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z w:val="16"/>
                      <w:szCs w:val="16"/>
                    </w:rPr>
                    <w:t>97</w:t>
                  </w:r>
                </w:p>
              </w:tc>
              <w:tc>
                <w:tcPr>
                  <w:tcW w:w="1134" w:type="dxa"/>
                  <w:tcBorders>
                    <w:top w:val="single" w:sz="7" w:space="0" w:color="000000"/>
                    <w:left w:val="single" w:sz="7" w:space="0" w:color="000000"/>
                    <w:bottom w:val="single" w:sz="7" w:space="0" w:color="000000"/>
                    <w:right w:val="single" w:sz="7" w:space="0" w:color="000000"/>
                  </w:tcBorders>
                </w:tcPr>
                <w:p w14:paraId="7003B22A"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366034.19</w:t>
                  </w:r>
                </w:p>
              </w:tc>
              <w:tc>
                <w:tcPr>
                  <w:tcW w:w="1134" w:type="dxa"/>
                  <w:tcBorders>
                    <w:top w:val="single" w:sz="7" w:space="0" w:color="000000"/>
                    <w:left w:val="single" w:sz="7" w:space="0" w:color="000000"/>
                    <w:bottom w:val="single" w:sz="7" w:space="0" w:color="000000"/>
                    <w:right w:val="single" w:sz="7" w:space="0" w:color="000000"/>
                  </w:tcBorders>
                </w:tcPr>
                <w:p w14:paraId="58D6E9B2"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2226306.28</w:t>
                  </w:r>
                </w:p>
              </w:tc>
              <w:tc>
                <w:tcPr>
                  <w:tcW w:w="1134" w:type="dxa"/>
                  <w:tcBorders>
                    <w:top w:val="single" w:sz="4" w:space="0" w:color="auto"/>
                    <w:left w:val="single" w:sz="4" w:space="0" w:color="auto"/>
                    <w:bottom w:val="single" w:sz="4" w:space="0" w:color="auto"/>
                    <w:right w:val="single" w:sz="4" w:space="0" w:color="auto"/>
                  </w:tcBorders>
                </w:tcPr>
                <w:p w14:paraId="47D035FE"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19B4336F"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3125DADA"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449B983"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6B5E81AC"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057F9685"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7DE2D9F"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z w:val="16"/>
                      <w:szCs w:val="16"/>
                    </w:rPr>
                    <w:t>98</w:t>
                  </w:r>
                </w:p>
              </w:tc>
              <w:tc>
                <w:tcPr>
                  <w:tcW w:w="1134" w:type="dxa"/>
                  <w:tcBorders>
                    <w:top w:val="single" w:sz="7" w:space="0" w:color="000000"/>
                    <w:left w:val="single" w:sz="7" w:space="0" w:color="000000"/>
                    <w:bottom w:val="single" w:sz="7" w:space="0" w:color="000000"/>
                    <w:right w:val="single" w:sz="7" w:space="0" w:color="000000"/>
                  </w:tcBorders>
                </w:tcPr>
                <w:p w14:paraId="7188DEF6"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365993.95</w:t>
                  </w:r>
                </w:p>
              </w:tc>
              <w:tc>
                <w:tcPr>
                  <w:tcW w:w="1134" w:type="dxa"/>
                  <w:tcBorders>
                    <w:top w:val="single" w:sz="7" w:space="0" w:color="000000"/>
                    <w:left w:val="single" w:sz="7" w:space="0" w:color="000000"/>
                    <w:bottom w:val="single" w:sz="7" w:space="0" w:color="000000"/>
                    <w:right w:val="single" w:sz="7" w:space="0" w:color="000000"/>
                  </w:tcBorders>
                </w:tcPr>
                <w:p w14:paraId="2ADE7808"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2226378.97</w:t>
                  </w:r>
                </w:p>
              </w:tc>
              <w:tc>
                <w:tcPr>
                  <w:tcW w:w="1134" w:type="dxa"/>
                  <w:tcBorders>
                    <w:top w:val="single" w:sz="4" w:space="0" w:color="auto"/>
                    <w:left w:val="single" w:sz="4" w:space="0" w:color="auto"/>
                    <w:bottom w:val="single" w:sz="4" w:space="0" w:color="auto"/>
                    <w:right w:val="single" w:sz="4" w:space="0" w:color="auto"/>
                  </w:tcBorders>
                </w:tcPr>
                <w:p w14:paraId="33AF9DB4"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7341D136"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3F04081E"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8B83859"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6E5672D0"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03B897CE"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ABE10A9"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z w:val="16"/>
                      <w:szCs w:val="16"/>
                    </w:rPr>
                    <w:t>99</w:t>
                  </w:r>
                </w:p>
              </w:tc>
              <w:tc>
                <w:tcPr>
                  <w:tcW w:w="1134" w:type="dxa"/>
                  <w:tcBorders>
                    <w:top w:val="single" w:sz="7" w:space="0" w:color="000000"/>
                    <w:left w:val="single" w:sz="7" w:space="0" w:color="000000"/>
                    <w:bottom w:val="single" w:sz="7" w:space="0" w:color="000000"/>
                    <w:right w:val="single" w:sz="7" w:space="0" w:color="000000"/>
                  </w:tcBorders>
                </w:tcPr>
                <w:p w14:paraId="3891DA8B"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365986.98</w:t>
                  </w:r>
                </w:p>
              </w:tc>
              <w:tc>
                <w:tcPr>
                  <w:tcW w:w="1134" w:type="dxa"/>
                  <w:tcBorders>
                    <w:top w:val="single" w:sz="7" w:space="0" w:color="000000"/>
                    <w:left w:val="single" w:sz="7" w:space="0" w:color="000000"/>
                    <w:bottom w:val="single" w:sz="7" w:space="0" w:color="000000"/>
                    <w:right w:val="single" w:sz="7" w:space="0" w:color="000000"/>
                  </w:tcBorders>
                </w:tcPr>
                <w:p w14:paraId="4E79D459"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2226412.00</w:t>
                  </w:r>
                </w:p>
              </w:tc>
              <w:tc>
                <w:tcPr>
                  <w:tcW w:w="1134" w:type="dxa"/>
                  <w:tcBorders>
                    <w:top w:val="single" w:sz="4" w:space="0" w:color="auto"/>
                    <w:left w:val="single" w:sz="4" w:space="0" w:color="auto"/>
                    <w:bottom w:val="single" w:sz="4" w:space="0" w:color="auto"/>
                    <w:right w:val="single" w:sz="4" w:space="0" w:color="auto"/>
                  </w:tcBorders>
                </w:tcPr>
                <w:p w14:paraId="32D4299B"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104CFFE5"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7501ACD6"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C5073DE"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579FBAB"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510EFBEC"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BA474A7" w14:textId="77777777" w:rsidR="005B7EF2" w:rsidRPr="005B7EF2" w:rsidRDefault="005B7EF2" w:rsidP="005B7EF2">
                  <w:pPr>
                    <w:ind w:left="21" w:right="78"/>
                    <w:jc w:val="left"/>
                    <w:rPr>
                      <w:rFonts w:ascii="Arial" w:hAnsi="Arial" w:cs="Arial"/>
                      <w:spacing w:val="-3"/>
                      <w:sz w:val="16"/>
                      <w:szCs w:val="16"/>
                      <w:lang w:eastAsia="en-US"/>
                    </w:rPr>
                  </w:pPr>
                  <w:r w:rsidRPr="005B7EF2">
                    <w:rPr>
                      <w:rFonts w:ascii="Arial" w:hAnsi="Arial" w:cs="Arial"/>
                      <w:sz w:val="16"/>
                      <w:szCs w:val="16"/>
                    </w:rPr>
                    <w:t>100</w:t>
                  </w:r>
                </w:p>
              </w:tc>
              <w:tc>
                <w:tcPr>
                  <w:tcW w:w="1134" w:type="dxa"/>
                  <w:tcBorders>
                    <w:top w:val="single" w:sz="7" w:space="0" w:color="000000"/>
                    <w:left w:val="single" w:sz="7" w:space="0" w:color="000000"/>
                    <w:bottom w:val="single" w:sz="7" w:space="0" w:color="000000"/>
                    <w:right w:val="single" w:sz="7" w:space="0" w:color="000000"/>
                  </w:tcBorders>
                </w:tcPr>
                <w:p w14:paraId="4F1C1B0F"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365994.50</w:t>
                  </w:r>
                </w:p>
              </w:tc>
              <w:tc>
                <w:tcPr>
                  <w:tcW w:w="1134" w:type="dxa"/>
                  <w:tcBorders>
                    <w:top w:val="single" w:sz="7" w:space="0" w:color="000000"/>
                    <w:left w:val="single" w:sz="7" w:space="0" w:color="000000"/>
                    <w:bottom w:val="single" w:sz="7" w:space="0" w:color="000000"/>
                    <w:right w:val="single" w:sz="7" w:space="0" w:color="000000"/>
                  </w:tcBorders>
                </w:tcPr>
                <w:p w14:paraId="0446F9FA"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2226429.84</w:t>
                  </w:r>
                </w:p>
              </w:tc>
              <w:tc>
                <w:tcPr>
                  <w:tcW w:w="1134" w:type="dxa"/>
                  <w:tcBorders>
                    <w:top w:val="single" w:sz="4" w:space="0" w:color="auto"/>
                    <w:left w:val="single" w:sz="4" w:space="0" w:color="auto"/>
                    <w:bottom w:val="single" w:sz="4" w:space="0" w:color="auto"/>
                    <w:right w:val="single" w:sz="4" w:space="0" w:color="auto"/>
                  </w:tcBorders>
                </w:tcPr>
                <w:p w14:paraId="31F09209"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751F2F2B"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486184E6"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0344431"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5029076F"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3439F4F3"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6E37B54"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101</w:t>
                  </w:r>
                </w:p>
              </w:tc>
              <w:tc>
                <w:tcPr>
                  <w:tcW w:w="1134" w:type="dxa"/>
                  <w:tcBorders>
                    <w:top w:val="single" w:sz="7" w:space="0" w:color="000000"/>
                    <w:left w:val="single" w:sz="7" w:space="0" w:color="000000"/>
                    <w:bottom w:val="single" w:sz="7" w:space="0" w:color="000000"/>
                    <w:right w:val="single" w:sz="7" w:space="0" w:color="000000"/>
                  </w:tcBorders>
                </w:tcPr>
                <w:p w14:paraId="1FFF2341"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366040.88</w:t>
                  </w:r>
                </w:p>
              </w:tc>
              <w:tc>
                <w:tcPr>
                  <w:tcW w:w="1134" w:type="dxa"/>
                  <w:tcBorders>
                    <w:top w:val="single" w:sz="7" w:space="0" w:color="000000"/>
                    <w:left w:val="single" w:sz="7" w:space="0" w:color="000000"/>
                    <w:bottom w:val="single" w:sz="7" w:space="0" w:color="000000"/>
                    <w:right w:val="single" w:sz="7" w:space="0" w:color="000000"/>
                  </w:tcBorders>
                </w:tcPr>
                <w:p w14:paraId="19F83102"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2226469.94</w:t>
                  </w:r>
                </w:p>
              </w:tc>
              <w:tc>
                <w:tcPr>
                  <w:tcW w:w="1134" w:type="dxa"/>
                  <w:tcBorders>
                    <w:top w:val="single" w:sz="4" w:space="0" w:color="auto"/>
                    <w:left w:val="single" w:sz="4" w:space="0" w:color="auto"/>
                    <w:bottom w:val="single" w:sz="4" w:space="0" w:color="auto"/>
                    <w:right w:val="single" w:sz="4" w:space="0" w:color="auto"/>
                  </w:tcBorders>
                </w:tcPr>
                <w:p w14:paraId="617CDCA3"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0E293AED"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5EC6442D"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7326762"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63B5102A"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3C0D4102"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E76D204"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102</w:t>
                  </w:r>
                </w:p>
              </w:tc>
              <w:tc>
                <w:tcPr>
                  <w:tcW w:w="1134" w:type="dxa"/>
                  <w:tcBorders>
                    <w:top w:val="single" w:sz="7" w:space="0" w:color="000000"/>
                    <w:left w:val="single" w:sz="7" w:space="0" w:color="000000"/>
                    <w:bottom w:val="single" w:sz="7" w:space="0" w:color="000000"/>
                    <w:right w:val="single" w:sz="7" w:space="0" w:color="000000"/>
                  </w:tcBorders>
                </w:tcPr>
                <w:p w14:paraId="1F639EB9"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366067.75</w:t>
                  </w:r>
                </w:p>
              </w:tc>
              <w:tc>
                <w:tcPr>
                  <w:tcW w:w="1134" w:type="dxa"/>
                  <w:tcBorders>
                    <w:top w:val="single" w:sz="7" w:space="0" w:color="000000"/>
                    <w:left w:val="single" w:sz="7" w:space="0" w:color="000000"/>
                    <w:bottom w:val="single" w:sz="7" w:space="0" w:color="000000"/>
                    <w:right w:val="single" w:sz="7" w:space="0" w:color="000000"/>
                  </w:tcBorders>
                </w:tcPr>
                <w:p w14:paraId="4BCCECAF"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2226512.47</w:t>
                  </w:r>
                </w:p>
              </w:tc>
              <w:tc>
                <w:tcPr>
                  <w:tcW w:w="1134" w:type="dxa"/>
                  <w:tcBorders>
                    <w:top w:val="single" w:sz="4" w:space="0" w:color="auto"/>
                    <w:left w:val="single" w:sz="4" w:space="0" w:color="auto"/>
                    <w:bottom w:val="single" w:sz="4" w:space="0" w:color="auto"/>
                    <w:right w:val="single" w:sz="4" w:space="0" w:color="auto"/>
                  </w:tcBorders>
                </w:tcPr>
                <w:p w14:paraId="0FA0C860"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2633B357"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2873C761"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CB4A59B"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3942358D"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523C971B"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383BAF2"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103</w:t>
                  </w:r>
                </w:p>
              </w:tc>
              <w:tc>
                <w:tcPr>
                  <w:tcW w:w="1134" w:type="dxa"/>
                  <w:tcBorders>
                    <w:top w:val="single" w:sz="7" w:space="0" w:color="000000"/>
                    <w:left w:val="single" w:sz="7" w:space="0" w:color="000000"/>
                    <w:bottom w:val="single" w:sz="7" w:space="0" w:color="000000"/>
                    <w:right w:val="single" w:sz="7" w:space="0" w:color="000000"/>
                  </w:tcBorders>
                </w:tcPr>
                <w:p w14:paraId="4FA7D238"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366074.08</w:t>
                  </w:r>
                </w:p>
              </w:tc>
              <w:tc>
                <w:tcPr>
                  <w:tcW w:w="1134" w:type="dxa"/>
                  <w:tcBorders>
                    <w:top w:val="single" w:sz="7" w:space="0" w:color="000000"/>
                    <w:left w:val="single" w:sz="7" w:space="0" w:color="000000"/>
                    <w:bottom w:val="single" w:sz="7" w:space="0" w:color="000000"/>
                    <w:right w:val="single" w:sz="7" w:space="0" w:color="000000"/>
                  </w:tcBorders>
                </w:tcPr>
                <w:p w14:paraId="7438954B"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2226589.66</w:t>
                  </w:r>
                </w:p>
              </w:tc>
              <w:tc>
                <w:tcPr>
                  <w:tcW w:w="1134" w:type="dxa"/>
                  <w:tcBorders>
                    <w:top w:val="single" w:sz="4" w:space="0" w:color="auto"/>
                    <w:left w:val="single" w:sz="4" w:space="0" w:color="auto"/>
                    <w:bottom w:val="single" w:sz="4" w:space="0" w:color="auto"/>
                    <w:right w:val="single" w:sz="4" w:space="0" w:color="auto"/>
                  </w:tcBorders>
                </w:tcPr>
                <w:p w14:paraId="39C44E1D"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3AF58FB8"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79974FDF"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3CE00989"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79DA996B"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07ADCFA6"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797DBCC0"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104</w:t>
                  </w:r>
                </w:p>
              </w:tc>
              <w:tc>
                <w:tcPr>
                  <w:tcW w:w="1134" w:type="dxa"/>
                  <w:tcBorders>
                    <w:top w:val="single" w:sz="7" w:space="0" w:color="000000"/>
                    <w:left w:val="single" w:sz="7" w:space="0" w:color="000000"/>
                    <w:bottom w:val="single" w:sz="7" w:space="0" w:color="000000"/>
                    <w:right w:val="single" w:sz="7" w:space="0" w:color="000000"/>
                  </w:tcBorders>
                </w:tcPr>
                <w:p w14:paraId="67BEF8B3"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366137.91</w:t>
                  </w:r>
                </w:p>
              </w:tc>
              <w:tc>
                <w:tcPr>
                  <w:tcW w:w="1134" w:type="dxa"/>
                  <w:tcBorders>
                    <w:top w:val="single" w:sz="7" w:space="0" w:color="000000"/>
                    <w:left w:val="single" w:sz="7" w:space="0" w:color="000000"/>
                    <w:bottom w:val="single" w:sz="7" w:space="0" w:color="000000"/>
                    <w:right w:val="single" w:sz="7" w:space="0" w:color="000000"/>
                  </w:tcBorders>
                </w:tcPr>
                <w:p w14:paraId="2457DB0C"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2226541.68</w:t>
                  </w:r>
                </w:p>
              </w:tc>
              <w:tc>
                <w:tcPr>
                  <w:tcW w:w="1134" w:type="dxa"/>
                  <w:tcBorders>
                    <w:top w:val="single" w:sz="4" w:space="0" w:color="auto"/>
                    <w:left w:val="single" w:sz="4" w:space="0" w:color="auto"/>
                    <w:bottom w:val="single" w:sz="4" w:space="0" w:color="auto"/>
                    <w:right w:val="single" w:sz="4" w:space="0" w:color="auto"/>
                  </w:tcBorders>
                </w:tcPr>
                <w:p w14:paraId="597B240A"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642274D0"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18E83FF5"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0EA5F2A"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5A519AD5"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6C4ED7E4"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203C6DB"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105</w:t>
                  </w:r>
                </w:p>
              </w:tc>
              <w:tc>
                <w:tcPr>
                  <w:tcW w:w="1134" w:type="dxa"/>
                  <w:tcBorders>
                    <w:top w:val="single" w:sz="7" w:space="0" w:color="000000"/>
                    <w:left w:val="single" w:sz="7" w:space="0" w:color="000000"/>
                    <w:bottom w:val="single" w:sz="7" w:space="0" w:color="000000"/>
                    <w:right w:val="single" w:sz="7" w:space="0" w:color="000000"/>
                  </w:tcBorders>
                </w:tcPr>
                <w:p w14:paraId="55F09833"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366209.37</w:t>
                  </w:r>
                </w:p>
              </w:tc>
              <w:tc>
                <w:tcPr>
                  <w:tcW w:w="1134" w:type="dxa"/>
                  <w:tcBorders>
                    <w:top w:val="single" w:sz="7" w:space="0" w:color="000000"/>
                    <w:left w:val="single" w:sz="7" w:space="0" w:color="000000"/>
                    <w:bottom w:val="single" w:sz="7" w:space="0" w:color="000000"/>
                    <w:right w:val="single" w:sz="7" w:space="0" w:color="000000"/>
                  </w:tcBorders>
                </w:tcPr>
                <w:p w14:paraId="0A0BB1CD"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2226493.74</w:t>
                  </w:r>
                </w:p>
              </w:tc>
              <w:tc>
                <w:tcPr>
                  <w:tcW w:w="1134" w:type="dxa"/>
                  <w:tcBorders>
                    <w:top w:val="single" w:sz="4" w:space="0" w:color="auto"/>
                    <w:left w:val="single" w:sz="4" w:space="0" w:color="auto"/>
                    <w:bottom w:val="single" w:sz="4" w:space="0" w:color="auto"/>
                    <w:right w:val="single" w:sz="4" w:space="0" w:color="auto"/>
                  </w:tcBorders>
                </w:tcPr>
                <w:p w14:paraId="7DB0ADB5"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7E04E758"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1D2C1F12"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0B0B202"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55A9C09B"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1314E34D"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7BD4103"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106</w:t>
                  </w:r>
                </w:p>
              </w:tc>
              <w:tc>
                <w:tcPr>
                  <w:tcW w:w="1134" w:type="dxa"/>
                  <w:tcBorders>
                    <w:top w:val="single" w:sz="7" w:space="0" w:color="000000"/>
                    <w:left w:val="single" w:sz="7" w:space="0" w:color="000000"/>
                    <w:bottom w:val="single" w:sz="7" w:space="0" w:color="000000"/>
                    <w:right w:val="single" w:sz="7" w:space="0" w:color="000000"/>
                  </w:tcBorders>
                </w:tcPr>
                <w:p w14:paraId="2273DB3F"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366266.28</w:t>
                  </w:r>
                </w:p>
              </w:tc>
              <w:tc>
                <w:tcPr>
                  <w:tcW w:w="1134" w:type="dxa"/>
                  <w:tcBorders>
                    <w:top w:val="single" w:sz="7" w:space="0" w:color="000000"/>
                    <w:left w:val="single" w:sz="7" w:space="0" w:color="000000"/>
                    <w:bottom w:val="single" w:sz="7" w:space="0" w:color="000000"/>
                    <w:right w:val="single" w:sz="7" w:space="0" w:color="000000"/>
                  </w:tcBorders>
                </w:tcPr>
                <w:p w14:paraId="51AEBA7B"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2226471.15</w:t>
                  </w:r>
                </w:p>
              </w:tc>
              <w:tc>
                <w:tcPr>
                  <w:tcW w:w="1134" w:type="dxa"/>
                  <w:tcBorders>
                    <w:top w:val="single" w:sz="4" w:space="0" w:color="auto"/>
                    <w:left w:val="single" w:sz="4" w:space="0" w:color="auto"/>
                    <w:bottom w:val="single" w:sz="4" w:space="0" w:color="auto"/>
                    <w:right w:val="single" w:sz="4" w:space="0" w:color="auto"/>
                  </w:tcBorders>
                </w:tcPr>
                <w:p w14:paraId="3734DC2C"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01EF5583"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55B027AE"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1EF14AE"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2BF93938"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11A05D15"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360BF2A"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107</w:t>
                  </w:r>
                </w:p>
              </w:tc>
              <w:tc>
                <w:tcPr>
                  <w:tcW w:w="1134" w:type="dxa"/>
                  <w:tcBorders>
                    <w:top w:val="single" w:sz="7" w:space="0" w:color="000000"/>
                    <w:left w:val="single" w:sz="7" w:space="0" w:color="000000"/>
                    <w:bottom w:val="single" w:sz="7" w:space="0" w:color="000000"/>
                    <w:right w:val="single" w:sz="7" w:space="0" w:color="000000"/>
                  </w:tcBorders>
                </w:tcPr>
                <w:p w14:paraId="51927EF4"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366329.92</w:t>
                  </w:r>
                </w:p>
              </w:tc>
              <w:tc>
                <w:tcPr>
                  <w:tcW w:w="1134" w:type="dxa"/>
                  <w:tcBorders>
                    <w:top w:val="single" w:sz="7" w:space="0" w:color="000000"/>
                    <w:left w:val="single" w:sz="7" w:space="0" w:color="000000"/>
                    <w:bottom w:val="single" w:sz="7" w:space="0" w:color="000000"/>
                    <w:right w:val="single" w:sz="7" w:space="0" w:color="000000"/>
                  </w:tcBorders>
                </w:tcPr>
                <w:p w14:paraId="7C1D4887"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2226454.54</w:t>
                  </w:r>
                </w:p>
              </w:tc>
              <w:tc>
                <w:tcPr>
                  <w:tcW w:w="1134" w:type="dxa"/>
                  <w:tcBorders>
                    <w:top w:val="single" w:sz="4" w:space="0" w:color="auto"/>
                    <w:left w:val="single" w:sz="4" w:space="0" w:color="auto"/>
                    <w:bottom w:val="single" w:sz="4" w:space="0" w:color="auto"/>
                    <w:right w:val="single" w:sz="4" w:space="0" w:color="auto"/>
                  </w:tcBorders>
                </w:tcPr>
                <w:p w14:paraId="0A7466D8"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2E9A336D"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6CB3B6F5"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457ED774"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2E1C601F"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6D53A388"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01F9D9C"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108</w:t>
                  </w:r>
                </w:p>
              </w:tc>
              <w:tc>
                <w:tcPr>
                  <w:tcW w:w="1134" w:type="dxa"/>
                  <w:tcBorders>
                    <w:top w:val="single" w:sz="7" w:space="0" w:color="000000"/>
                    <w:left w:val="single" w:sz="7" w:space="0" w:color="000000"/>
                    <w:bottom w:val="single" w:sz="7" w:space="0" w:color="000000"/>
                    <w:right w:val="single" w:sz="7" w:space="0" w:color="000000"/>
                  </w:tcBorders>
                </w:tcPr>
                <w:p w14:paraId="67EE3F3D"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366345.92</w:t>
                  </w:r>
                </w:p>
              </w:tc>
              <w:tc>
                <w:tcPr>
                  <w:tcW w:w="1134" w:type="dxa"/>
                  <w:tcBorders>
                    <w:top w:val="single" w:sz="7" w:space="0" w:color="000000"/>
                    <w:left w:val="single" w:sz="7" w:space="0" w:color="000000"/>
                    <w:bottom w:val="single" w:sz="7" w:space="0" w:color="000000"/>
                    <w:right w:val="single" w:sz="7" w:space="0" w:color="000000"/>
                  </w:tcBorders>
                </w:tcPr>
                <w:p w14:paraId="39FCF1A2"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2226472.43</w:t>
                  </w:r>
                </w:p>
              </w:tc>
              <w:tc>
                <w:tcPr>
                  <w:tcW w:w="1134" w:type="dxa"/>
                  <w:tcBorders>
                    <w:top w:val="single" w:sz="4" w:space="0" w:color="auto"/>
                    <w:left w:val="single" w:sz="4" w:space="0" w:color="auto"/>
                    <w:bottom w:val="single" w:sz="4" w:space="0" w:color="auto"/>
                    <w:right w:val="single" w:sz="4" w:space="0" w:color="auto"/>
                  </w:tcBorders>
                </w:tcPr>
                <w:p w14:paraId="37CEB1F6"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0F8E099B"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57132D9D"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5C9C39E"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7862473B"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0C80AEB2"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CB59769"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109</w:t>
                  </w:r>
                </w:p>
              </w:tc>
              <w:tc>
                <w:tcPr>
                  <w:tcW w:w="1134" w:type="dxa"/>
                  <w:tcBorders>
                    <w:top w:val="single" w:sz="7" w:space="0" w:color="000000"/>
                    <w:left w:val="single" w:sz="7" w:space="0" w:color="000000"/>
                    <w:bottom w:val="single" w:sz="7" w:space="0" w:color="000000"/>
                    <w:right w:val="single" w:sz="7" w:space="0" w:color="000000"/>
                  </w:tcBorders>
                </w:tcPr>
                <w:p w14:paraId="1D7E6C7E"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366320.19</w:t>
                  </w:r>
                </w:p>
              </w:tc>
              <w:tc>
                <w:tcPr>
                  <w:tcW w:w="1134" w:type="dxa"/>
                  <w:tcBorders>
                    <w:top w:val="single" w:sz="7" w:space="0" w:color="000000"/>
                    <w:left w:val="single" w:sz="7" w:space="0" w:color="000000"/>
                    <w:bottom w:val="single" w:sz="7" w:space="0" w:color="000000"/>
                    <w:right w:val="single" w:sz="7" w:space="0" w:color="000000"/>
                  </w:tcBorders>
                </w:tcPr>
                <w:p w14:paraId="1614CCFB"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2226525.70</w:t>
                  </w:r>
                </w:p>
              </w:tc>
              <w:tc>
                <w:tcPr>
                  <w:tcW w:w="1134" w:type="dxa"/>
                  <w:tcBorders>
                    <w:top w:val="single" w:sz="4" w:space="0" w:color="auto"/>
                    <w:left w:val="single" w:sz="4" w:space="0" w:color="auto"/>
                    <w:bottom w:val="single" w:sz="4" w:space="0" w:color="auto"/>
                    <w:right w:val="single" w:sz="4" w:space="0" w:color="auto"/>
                  </w:tcBorders>
                </w:tcPr>
                <w:p w14:paraId="37087D4B"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5BBB845B"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43D1764B"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5B3EFEA"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7307C796"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6C56999E"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FBA970A"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110</w:t>
                  </w:r>
                </w:p>
              </w:tc>
              <w:tc>
                <w:tcPr>
                  <w:tcW w:w="1134" w:type="dxa"/>
                  <w:tcBorders>
                    <w:top w:val="single" w:sz="7" w:space="0" w:color="000000"/>
                    <w:left w:val="single" w:sz="7" w:space="0" w:color="000000"/>
                    <w:bottom w:val="single" w:sz="7" w:space="0" w:color="000000"/>
                    <w:right w:val="single" w:sz="7" w:space="0" w:color="000000"/>
                  </w:tcBorders>
                </w:tcPr>
                <w:p w14:paraId="74413332"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366305.21</w:t>
                  </w:r>
                </w:p>
              </w:tc>
              <w:tc>
                <w:tcPr>
                  <w:tcW w:w="1134" w:type="dxa"/>
                  <w:tcBorders>
                    <w:top w:val="single" w:sz="7" w:space="0" w:color="000000"/>
                    <w:left w:val="single" w:sz="7" w:space="0" w:color="000000"/>
                    <w:bottom w:val="single" w:sz="7" w:space="0" w:color="000000"/>
                    <w:right w:val="single" w:sz="7" w:space="0" w:color="000000"/>
                  </w:tcBorders>
                </w:tcPr>
                <w:p w14:paraId="0455F9D5"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2226625.67</w:t>
                  </w:r>
                </w:p>
              </w:tc>
              <w:tc>
                <w:tcPr>
                  <w:tcW w:w="1134" w:type="dxa"/>
                  <w:tcBorders>
                    <w:top w:val="single" w:sz="4" w:space="0" w:color="auto"/>
                    <w:left w:val="single" w:sz="4" w:space="0" w:color="auto"/>
                    <w:bottom w:val="single" w:sz="4" w:space="0" w:color="auto"/>
                    <w:right w:val="single" w:sz="4" w:space="0" w:color="auto"/>
                  </w:tcBorders>
                </w:tcPr>
                <w:p w14:paraId="715E0CCF"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401E5663"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66E4F119"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780243D0"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9F08CCF"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258B1C45"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15039FC"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111</w:t>
                  </w:r>
                </w:p>
              </w:tc>
              <w:tc>
                <w:tcPr>
                  <w:tcW w:w="1134" w:type="dxa"/>
                  <w:tcBorders>
                    <w:top w:val="single" w:sz="7" w:space="0" w:color="000000"/>
                    <w:left w:val="single" w:sz="7" w:space="0" w:color="000000"/>
                    <w:bottom w:val="single" w:sz="7" w:space="0" w:color="000000"/>
                    <w:right w:val="single" w:sz="7" w:space="0" w:color="000000"/>
                  </w:tcBorders>
                </w:tcPr>
                <w:p w14:paraId="0DCD4E7E"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366314.03</w:t>
                  </w:r>
                </w:p>
              </w:tc>
              <w:tc>
                <w:tcPr>
                  <w:tcW w:w="1134" w:type="dxa"/>
                  <w:tcBorders>
                    <w:top w:val="single" w:sz="7" w:space="0" w:color="000000"/>
                    <w:left w:val="single" w:sz="7" w:space="0" w:color="000000"/>
                    <w:bottom w:val="single" w:sz="7" w:space="0" w:color="000000"/>
                    <w:right w:val="single" w:sz="7" w:space="0" w:color="000000"/>
                  </w:tcBorders>
                </w:tcPr>
                <w:p w14:paraId="1848F85D"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2226713.04</w:t>
                  </w:r>
                </w:p>
              </w:tc>
              <w:tc>
                <w:tcPr>
                  <w:tcW w:w="1134" w:type="dxa"/>
                  <w:tcBorders>
                    <w:top w:val="single" w:sz="4" w:space="0" w:color="auto"/>
                    <w:left w:val="single" w:sz="4" w:space="0" w:color="auto"/>
                    <w:bottom w:val="single" w:sz="4" w:space="0" w:color="auto"/>
                    <w:right w:val="single" w:sz="4" w:space="0" w:color="auto"/>
                  </w:tcBorders>
                </w:tcPr>
                <w:p w14:paraId="426CD14A"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63A5E4FD"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6E4EA755"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A765785"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09087C09"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1DF09F31"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4C842FA"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112</w:t>
                  </w:r>
                </w:p>
              </w:tc>
              <w:tc>
                <w:tcPr>
                  <w:tcW w:w="1134" w:type="dxa"/>
                  <w:tcBorders>
                    <w:top w:val="single" w:sz="7" w:space="0" w:color="000000"/>
                    <w:left w:val="single" w:sz="7" w:space="0" w:color="000000"/>
                    <w:bottom w:val="single" w:sz="7" w:space="0" w:color="000000"/>
                    <w:right w:val="single" w:sz="7" w:space="0" w:color="000000"/>
                  </w:tcBorders>
                </w:tcPr>
                <w:p w14:paraId="71BE6EB2"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366340.02</w:t>
                  </w:r>
                </w:p>
              </w:tc>
              <w:tc>
                <w:tcPr>
                  <w:tcW w:w="1134" w:type="dxa"/>
                  <w:tcBorders>
                    <w:top w:val="single" w:sz="7" w:space="0" w:color="000000"/>
                    <w:left w:val="single" w:sz="7" w:space="0" w:color="000000"/>
                    <w:bottom w:val="single" w:sz="7" w:space="0" w:color="000000"/>
                    <w:right w:val="single" w:sz="7" w:space="0" w:color="000000"/>
                  </w:tcBorders>
                </w:tcPr>
                <w:p w14:paraId="31A9A8DD"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2226762.35</w:t>
                  </w:r>
                </w:p>
              </w:tc>
              <w:tc>
                <w:tcPr>
                  <w:tcW w:w="1134" w:type="dxa"/>
                  <w:tcBorders>
                    <w:top w:val="single" w:sz="4" w:space="0" w:color="auto"/>
                    <w:left w:val="single" w:sz="4" w:space="0" w:color="auto"/>
                    <w:bottom w:val="single" w:sz="4" w:space="0" w:color="auto"/>
                    <w:right w:val="single" w:sz="4" w:space="0" w:color="auto"/>
                  </w:tcBorders>
                </w:tcPr>
                <w:p w14:paraId="54BFE60C"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60E94A4D"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70D4540C"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1CA935AA"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227C846A"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494E5F43"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317D59F"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113</w:t>
                  </w:r>
                </w:p>
              </w:tc>
              <w:tc>
                <w:tcPr>
                  <w:tcW w:w="1134" w:type="dxa"/>
                  <w:tcBorders>
                    <w:top w:val="single" w:sz="7" w:space="0" w:color="000000"/>
                    <w:left w:val="single" w:sz="7" w:space="0" w:color="000000"/>
                    <w:bottom w:val="single" w:sz="7" w:space="0" w:color="000000"/>
                    <w:right w:val="single" w:sz="7" w:space="0" w:color="000000"/>
                  </w:tcBorders>
                </w:tcPr>
                <w:p w14:paraId="346AFECB"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366381.41</w:t>
                  </w:r>
                </w:p>
              </w:tc>
              <w:tc>
                <w:tcPr>
                  <w:tcW w:w="1134" w:type="dxa"/>
                  <w:tcBorders>
                    <w:top w:val="single" w:sz="7" w:space="0" w:color="000000"/>
                    <w:left w:val="single" w:sz="7" w:space="0" w:color="000000"/>
                    <w:bottom w:val="single" w:sz="7" w:space="0" w:color="000000"/>
                    <w:right w:val="single" w:sz="7" w:space="0" w:color="000000"/>
                  </w:tcBorders>
                </w:tcPr>
                <w:p w14:paraId="07BD76E9"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2226785.46</w:t>
                  </w:r>
                </w:p>
              </w:tc>
              <w:tc>
                <w:tcPr>
                  <w:tcW w:w="1134" w:type="dxa"/>
                  <w:tcBorders>
                    <w:top w:val="single" w:sz="4" w:space="0" w:color="auto"/>
                    <w:left w:val="single" w:sz="4" w:space="0" w:color="auto"/>
                    <w:bottom w:val="single" w:sz="4" w:space="0" w:color="auto"/>
                    <w:right w:val="single" w:sz="4" w:space="0" w:color="auto"/>
                  </w:tcBorders>
                </w:tcPr>
                <w:p w14:paraId="0A876EDD"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08B4B9D4"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1849AD92"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D946C51"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220C34B2"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39C6F5DF"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EA97BEF"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114</w:t>
                  </w:r>
                </w:p>
              </w:tc>
              <w:tc>
                <w:tcPr>
                  <w:tcW w:w="1134" w:type="dxa"/>
                  <w:tcBorders>
                    <w:top w:val="single" w:sz="7" w:space="0" w:color="000000"/>
                    <w:left w:val="single" w:sz="7" w:space="0" w:color="000000"/>
                    <w:bottom w:val="single" w:sz="7" w:space="0" w:color="000000"/>
                    <w:right w:val="single" w:sz="7" w:space="0" w:color="000000"/>
                  </w:tcBorders>
                </w:tcPr>
                <w:p w14:paraId="27045D90"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366535.36</w:t>
                  </w:r>
                </w:p>
              </w:tc>
              <w:tc>
                <w:tcPr>
                  <w:tcW w:w="1134" w:type="dxa"/>
                  <w:tcBorders>
                    <w:top w:val="single" w:sz="7" w:space="0" w:color="000000"/>
                    <w:left w:val="single" w:sz="7" w:space="0" w:color="000000"/>
                    <w:bottom w:val="single" w:sz="7" w:space="0" w:color="000000"/>
                    <w:right w:val="single" w:sz="7" w:space="0" w:color="000000"/>
                  </w:tcBorders>
                </w:tcPr>
                <w:p w14:paraId="6D8619B4"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2226763.83</w:t>
                  </w:r>
                </w:p>
              </w:tc>
              <w:tc>
                <w:tcPr>
                  <w:tcW w:w="1134" w:type="dxa"/>
                  <w:tcBorders>
                    <w:top w:val="single" w:sz="4" w:space="0" w:color="auto"/>
                    <w:left w:val="single" w:sz="4" w:space="0" w:color="auto"/>
                    <w:bottom w:val="single" w:sz="4" w:space="0" w:color="auto"/>
                    <w:right w:val="single" w:sz="4" w:space="0" w:color="auto"/>
                  </w:tcBorders>
                </w:tcPr>
                <w:p w14:paraId="4C94F7AA"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09EE168B"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0DE3878C"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6CD3D069"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4EF4216"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479D7757"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0D3487A"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115</w:t>
                  </w:r>
                </w:p>
              </w:tc>
              <w:tc>
                <w:tcPr>
                  <w:tcW w:w="1134" w:type="dxa"/>
                  <w:tcBorders>
                    <w:top w:val="single" w:sz="7" w:space="0" w:color="000000"/>
                    <w:left w:val="single" w:sz="7" w:space="0" w:color="000000"/>
                    <w:bottom w:val="single" w:sz="7" w:space="0" w:color="000000"/>
                    <w:right w:val="single" w:sz="7" w:space="0" w:color="000000"/>
                  </w:tcBorders>
                </w:tcPr>
                <w:p w14:paraId="64902957"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366538.30</w:t>
                  </w:r>
                </w:p>
              </w:tc>
              <w:tc>
                <w:tcPr>
                  <w:tcW w:w="1134" w:type="dxa"/>
                  <w:tcBorders>
                    <w:top w:val="single" w:sz="7" w:space="0" w:color="000000"/>
                    <w:left w:val="single" w:sz="7" w:space="0" w:color="000000"/>
                    <w:bottom w:val="single" w:sz="7" w:space="0" w:color="000000"/>
                    <w:right w:val="single" w:sz="7" w:space="0" w:color="000000"/>
                  </w:tcBorders>
                </w:tcPr>
                <w:p w14:paraId="098ED137"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2226763.42</w:t>
                  </w:r>
                </w:p>
              </w:tc>
              <w:tc>
                <w:tcPr>
                  <w:tcW w:w="1134" w:type="dxa"/>
                  <w:tcBorders>
                    <w:top w:val="single" w:sz="4" w:space="0" w:color="auto"/>
                    <w:left w:val="single" w:sz="4" w:space="0" w:color="auto"/>
                    <w:bottom w:val="single" w:sz="4" w:space="0" w:color="auto"/>
                    <w:right w:val="single" w:sz="4" w:space="0" w:color="auto"/>
                  </w:tcBorders>
                </w:tcPr>
                <w:p w14:paraId="46FCDFF4"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6E287D96"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2266DD8D"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5F4E4004"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57FAB278"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4B816AFB"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7EF824F6"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w:t>
                  </w:r>
                </w:p>
              </w:tc>
              <w:tc>
                <w:tcPr>
                  <w:tcW w:w="1134" w:type="dxa"/>
                  <w:tcBorders>
                    <w:top w:val="single" w:sz="7" w:space="0" w:color="000000"/>
                    <w:left w:val="single" w:sz="7" w:space="0" w:color="000000"/>
                    <w:bottom w:val="single" w:sz="7" w:space="0" w:color="000000"/>
                    <w:right w:val="single" w:sz="7" w:space="0" w:color="000000"/>
                  </w:tcBorders>
                </w:tcPr>
                <w:p w14:paraId="10AEE1D6"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366796.36</w:t>
                  </w:r>
                </w:p>
              </w:tc>
              <w:tc>
                <w:tcPr>
                  <w:tcW w:w="1134" w:type="dxa"/>
                  <w:tcBorders>
                    <w:top w:val="single" w:sz="7" w:space="0" w:color="000000"/>
                    <w:left w:val="single" w:sz="7" w:space="0" w:color="000000"/>
                    <w:bottom w:val="single" w:sz="7" w:space="0" w:color="000000"/>
                    <w:right w:val="single" w:sz="7" w:space="0" w:color="000000"/>
                  </w:tcBorders>
                </w:tcPr>
                <w:p w14:paraId="201A9AF2"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2226778.63</w:t>
                  </w:r>
                </w:p>
              </w:tc>
              <w:tc>
                <w:tcPr>
                  <w:tcW w:w="1134" w:type="dxa"/>
                  <w:tcBorders>
                    <w:top w:val="single" w:sz="4" w:space="0" w:color="auto"/>
                    <w:left w:val="single" w:sz="4" w:space="0" w:color="auto"/>
                    <w:bottom w:val="single" w:sz="4" w:space="0" w:color="auto"/>
                    <w:right w:val="single" w:sz="4" w:space="0" w:color="auto"/>
                  </w:tcBorders>
                </w:tcPr>
                <w:p w14:paraId="37B70557"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0354A2C4"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60F4E99B"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Картометрический</w:t>
                  </w:r>
                </w:p>
              </w:tc>
              <w:tc>
                <w:tcPr>
                  <w:tcW w:w="851" w:type="dxa"/>
                  <w:tcBorders>
                    <w:top w:val="single" w:sz="4" w:space="0" w:color="auto"/>
                    <w:left w:val="single" w:sz="7" w:space="0" w:color="000000"/>
                    <w:bottom w:val="single" w:sz="4" w:space="0" w:color="auto"/>
                    <w:right w:val="single" w:sz="7" w:space="0" w:color="000000"/>
                  </w:tcBorders>
                </w:tcPr>
                <w:p w14:paraId="2EB2C630"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1.00</w:t>
                  </w:r>
                </w:p>
              </w:tc>
              <w:tc>
                <w:tcPr>
                  <w:tcW w:w="1967" w:type="dxa"/>
                  <w:gridSpan w:val="3"/>
                  <w:tcBorders>
                    <w:top w:val="single" w:sz="4" w:space="0" w:color="auto"/>
                    <w:left w:val="single" w:sz="7" w:space="0" w:color="000000"/>
                    <w:bottom w:val="single" w:sz="4" w:space="0" w:color="auto"/>
                    <w:right w:val="single" w:sz="7" w:space="0" w:color="000000"/>
                  </w:tcBorders>
                </w:tcPr>
                <w:p w14:paraId="1B69F8FB"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665538AB" w14:textId="77777777" w:rsidTr="00B21DD4">
              <w:trPr>
                <w:trHeight w:hRule="exact" w:val="164"/>
              </w:trPr>
              <w:tc>
                <w:tcPr>
                  <w:tcW w:w="985" w:type="dxa"/>
                  <w:tcBorders>
                    <w:top w:val="single" w:sz="4" w:space="0" w:color="auto"/>
                    <w:left w:val="single" w:sz="4" w:space="0" w:color="auto"/>
                    <w:bottom w:val="single" w:sz="4" w:space="0" w:color="auto"/>
                    <w:right w:val="single" w:sz="7" w:space="0" w:color="000000"/>
                  </w:tcBorders>
                </w:tcPr>
                <w:p w14:paraId="3EF2090F" w14:textId="77777777" w:rsidR="005B7EF2" w:rsidRPr="005B7EF2" w:rsidRDefault="005B7EF2" w:rsidP="005B7EF2">
                  <w:pPr>
                    <w:ind w:left="21" w:right="78"/>
                    <w:jc w:val="left"/>
                    <w:rPr>
                      <w:rFonts w:ascii="Arial" w:hAnsi="Arial" w:cs="Arial"/>
                      <w:sz w:val="16"/>
                      <w:szCs w:val="16"/>
                    </w:rPr>
                  </w:pPr>
                </w:p>
              </w:tc>
              <w:tc>
                <w:tcPr>
                  <w:tcW w:w="1134" w:type="dxa"/>
                  <w:tcBorders>
                    <w:top w:val="single" w:sz="7" w:space="0" w:color="000000"/>
                    <w:left w:val="single" w:sz="7" w:space="0" w:color="000000"/>
                    <w:bottom w:val="single" w:sz="7" w:space="0" w:color="000000"/>
                    <w:right w:val="single" w:sz="7" w:space="0" w:color="000000"/>
                  </w:tcBorders>
                </w:tcPr>
                <w:p w14:paraId="6652512C" w14:textId="77777777" w:rsidR="005B7EF2" w:rsidRPr="005B7EF2" w:rsidRDefault="005B7EF2" w:rsidP="005B7EF2">
                  <w:pPr>
                    <w:jc w:val="center"/>
                    <w:rPr>
                      <w:rFonts w:ascii="Arial" w:hAnsi="Arial" w:cs="Arial"/>
                      <w:sz w:val="16"/>
                      <w:szCs w:val="16"/>
                    </w:rPr>
                  </w:pPr>
                </w:p>
              </w:tc>
              <w:tc>
                <w:tcPr>
                  <w:tcW w:w="1134" w:type="dxa"/>
                  <w:tcBorders>
                    <w:top w:val="single" w:sz="7" w:space="0" w:color="000000"/>
                    <w:left w:val="single" w:sz="7" w:space="0" w:color="000000"/>
                    <w:bottom w:val="single" w:sz="7" w:space="0" w:color="000000"/>
                    <w:right w:val="single" w:sz="7" w:space="0" w:color="000000"/>
                  </w:tcBorders>
                </w:tcPr>
                <w:p w14:paraId="7F01052F" w14:textId="77777777" w:rsidR="005B7EF2" w:rsidRPr="005B7EF2" w:rsidRDefault="005B7EF2" w:rsidP="005B7EF2">
                  <w:pPr>
                    <w:ind w:left="283" w:hanging="283"/>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530D41B" w14:textId="77777777" w:rsidR="005B7EF2" w:rsidRPr="005B7EF2" w:rsidRDefault="005B7EF2" w:rsidP="005B7EF2">
                  <w:pPr>
                    <w:ind w:left="494" w:hanging="487"/>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7" w:space="0" w:color="000000"/>
                  </w:tcBorders>
                </w:tcPr>
                <w:p w14:paraId="1D460FB7" w14:textId="77777777" w:rsidR="005B7EF2" w:rsidRPr="005B7EF2" w:rsidRDefault="005B7EF2" w:rsidP="005B7EF2">
                  <w:pPr>
                    <w:ind w:left="494" w:hanging="493"/>
                    <w:jc w:val="center"/>
                    <w:rPr>
                      <w:rFonts w:ascii="Arial" w:hAnsi="Arial" w:cs="Arial"/>
                      <w:sz w:val="16"/>
                      <w:szCs w:val="16"/>
                    </w:rPr>
                  </w:pPr>
                </w:p>
              </w:tc>
              <w:tc>
                <w:tcPr>
                  <w:tcW w:w="2268" w:type="dxa"/>
                  <w:tcBorders>
                    <w:top w:val="single" w:sz="4" w:space="0" w:color="auto"/>
                    <w:left w:val="single" w:sz="7" w:space="0" w:color="000000"/>
                    <w:bottom w:val="single" w:sz="4" w:space="0" w:color="auto"/>
                    <w:right w:val="single" w:sz="7" w:space="0" w:color="000000"/>
                  </w:tcBorders>
                </w:tcPr>
                <w:p w14:paraId="23D59548" w14:textId="77777777" w:rsidR="005B7EF2" w:rsidRPr="005B7EF2" w:rsidRDefault="005B7EF2" w:rsidP="005B7EF2">
                  <w:pPr>
                    <w:ind w:left="144" w:right="42" w:firstLine="71"/>
                    <w:jc w:val="left"/>
                    <w:rPr>
                      <w:rFonts w:ascii="Arial" w:hAnsi="Arial" w:cs="Arial"/>
                      <w:sz w:val="16"/>
                      <w:szCs w:val="16"/>
                    </w:rPr>
                  </w:pPr>
                </w:p>
              </w:tc>
              <w:tc>
                <w:tcPr>
                  <w:tcW w:w="851" w:type="dxa"/>
                  <w:tcBorders>
                    <w:top w:val="single" w:sz="4" w:space="0" w:color="auto"/>
                    <w:left w:val="single" w:sz="7" w:space="0" w:color="000000"/>
                    <w:bottom w:val="single" w:sz="4" w:space="0" w:color="auto"/>
                    <w:right w:val="single" w:sz="7" w:space="0" w:color="000000"/>
                  </w:tcBorders>
                </w:tcPr>
                <w:p w14:paraId="53CCAEAA" w14:textId="77777777" w:rsidR="005B7EF2" w:rsidRPr="005B7EF2" w:rsidRDefault="005B7EF2" w:rsidP="005B7EF2">
                  <w:pPr>
                    <w:ind w:left="592" w:hanging="445"/>
                    <w:jc w:val="left"/>
                    <w:rPr>
                      <w:rFonts w:ascii="Arial" w:hAnsi="Arial" w:cs="Arial"/>
                      <w:sz w:val="16"/>
                      <w:szCs w:val="16"/>
                    </w:rPr>
                  </w:pPr>
                </w:p>
              </w:tc>
              <w:tc>
                <w:tcPr>
                  <w:tcW w:w="1967" w:type="dxa"/>
                  <w:gridSpan w:val="3"/>
                  <w:tcBorders>
                    <w:top w:val="single" w:sz="4" w:space="0" w:color="auto"/>
                    <w:left w:val="single" w:sz="7" w:space="0" w:color="000000"/>
                    <w:bottom w:val="single" w:sz="4" w:space="0" w:color="auto"/>
                    <w:right w:val="single" w:sz="7" w:space="0" w:color="000000"/>
                  </w:tcBorders>
                </w:tcPr>
                <w:p w14:paraId="6E55A2D8" w14:textId="77777777" w:rsidR="005B7EF2" w:rsidRPr="005B7EF2" w:rsidRDefault="005B7EF2" w:rsidP="005B7EF2">
                  <w:pPr>
                    <w:ind w:left="268"/>
                    <w:jc w:val="left"/>
                    <w:rPr>
                      <w:rFonts w:ascii="Arial" w:hAnsi="Arial" w:cs="Arial"/>
                      <w:sz w:val="16"/>
                      <w:szCs w:val="16"/>
                    </w:rPr>
                  </w:pPr>
                </w:p>
              </w:tc>
            </w:tr>
            <w:tr w:rsidR="005B7EF2" w:rsidRPr="005B7EF2" w14:paraId="0A4B86EC"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E6BF03B"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116</w:t>
                  </w:r>
                </w:p>
              </w:tc>
              <w:tc>
                <w:tcPr>
                  <w:tcW w:w="1134" w:type="dxa"/>
                  <w:tcBorders>
                    <w:top w:val="single" w:sz="7" w:space="0" w:color="000000"/>
                    <w:left w:val="single" w:sz="7" w:space="0" w:color="000000"/>
                    <w:bottom w:val="single" w:sz="7" w:space="0" w:color="000000"/>
                    <w:right w:val="single" w:sz="7" w:space="0" w:color="000000"/>
                  </w:tcBorders>
                </w:tcPr>
                <w:p w14:paraId="3DEBE7CB"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365837.03</w:t>
                  </w:r>
                </w:p>
              </w:tc>
              <w:tc>
                <w:tcPr>
                  <w:tcW w:w="1134" w:type="dxa"/>
                  <w:tcBorders>
                    <w:top w:val="single" w:sz="7" w:space="0" w:color="000000"/>
                    <w:left w:val="single" w:sz="7" w:space="0" w:color="000000"/>
                    <w:bottom w:val="single" w:sz="7" w:space="0" w:color="000000"/>
                    <w:right w:val="single" w:sz="7" w:space="0" w:color="000000"/>
                  </w:tcBorders>
                </w:tcPr>
                <w:p w14:paraId="1E282101"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2226458.84</w:t>
                  </w:r>
                </w:p>
              </w:tc>
              <w:tc>
                <w:tcPr>
                  <w:tcW w:w="1134" w:type="dxa"/>
                  <w:tcBorders>
                    <w:top w:val="single" w:sz="4" w:space="0" w:color="auto"/>
                    <w:left w:val="single" w:sz="4" w:space="0" w:color="auto"/>
                    <w:bottom w:val="single" w:sz="4" w:space="0" w:color="auto"/>
                    <w:right w:val="single" w:sz="4" w:space="0" w:color="auto"/>
                  </w:tcBorders>
                </w:tcPr>
                <w:p w14:paraId="0486D711"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43F56764"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388C345B"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75C15668"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151CBB56"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394F1104"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E83B373"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117</w:t>
                  </w:r>
                </w:p>
              </w:tc>
              <w:tc>
                <w:tcPr>
                  <w:tcW w:w="1134" w:type="dxa"/>
                  <w:tcBorders>
                    <w:top w:val="single" w:sz="7" w:space="0" w:color="000000"/>
                    <w:left w:val="single" w:sz="7" w:space="0" w:color="000000"/>
                    <w:bottom w:val="single" w:sz="7" w:space="0" w:color="000000"/>
                    <w:right w:val="single" w:sz="7" w:space="0" w:color="000000"/>
                  </w:tcBorders>
                </w:tcPr>
                <w:p w14:paraId="6D880097"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365837.03</w:t>
                  </w:r>
                </w:p>
              </w:tc>
              <w:tc>
                <w:tcPr>
                  <w:tcW w:w="1134" w:type="dxa"/>
                  <w:tcBorders>
                    <w:top w:val="single" w:sz="7" w:space="0" w:color="000000"/>
                    <w:left w:val="single" w:sz="7" w:space="0" w:color="000000"/>
                    <w:bottom w:val="single" w:sz="7" w:space="0" w:color="000000"/>
                    <w:right w:val="single" w:sz="7" w:space="0" w:color="000000"/>
                  </w:tcBorders>
                </w:tcPr>
                <w:p w14:paraId="158B9B71"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2226459.84</w:t>
                  </w:r>
                </w:p>
              </w:tc>
              <w:tc>
                <w:tcPr>
                  <w:tcW w:w="1134" w:type="dxa"/>
                  <w:tcBorders>
                    <w:top w:val="single" w:sz="4" w:space="0" w:color="auto"/>
                    <w:left w:val="single" w:sz="4" w:space="0" w:color="auto"/>
                    <w:bottom w:val="single" w:sz="4" w:space="0" w:color="auto"/>
                    <w:right w:val="single" w:sz="4" w:space="0" w:color="auto"/>
                  </w:tcBorders>
                </w:tcPr>
                <w:p w14:paraId="27D6F7D3"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7CEE0ED9"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53BC99AF"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0560BC59"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6B2659C7"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1D1C8FC5"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94CABAF"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118</w:t>
                  </w:r>
                </w:p>
              </w:tc>
              <w:tc>
                <w:tcPr>
                  <w:tcW w:w="1134" w:type="dxa"/>
                  <w:tcBorders>
                    <w:top w:val="single" w:sz="7" w:space="0" w:color="000000"/>
                    <w:left w:val="single" w:sz="7" w:space="0" w:color="000000"/>
                    <w:bottom w:val="single" w:sz="7" w:space="0" w:color="000000"/>
                    <w:right w:val="single" w:sz="7" w:space="0" w:color="000000"/>
                  </w:tcBorders>
                </w:tcPr>
                <w:p w14:paraId="7D631B42"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365836.03</w:t>
                  </w:r>
                </w:p>
              </w:tc>
              <w:tc>
                <w:tcPr>
                  <w:tcW w:w="1134" w:type="dxa"/>
                  <w:tcBorders>
                    <w:top w:val="single" w:sz="7" w:space="0" w:color="000000"/>
                    <w:left w:val="single" w:sz="7" w:space="0" w:color="000000"/>
                    <w:bottom w:val="single" w:sz="7" w:space="0" w:color="000000"/>
                    <w:right w:val="single" w:sz="7" w:space="0" w:color="000000"/>
                  </w:tcBorders>
                </w:tcPr>
                <w:p w14:paraId="5E19A624"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2226459.84</w:t>
                  </w:r>
                </w:p>
              </w:tc>
              <w:tc>
                <w:tcPr>
                  <w:tcW w:w="1134" w:type="dxa"/>
                  <w:tcBorders>
                    <w:top w:val="single" w:sz="4" w:space="0" w:color="auto"/>
                    <w:left w:val="single" w:sz="4" w:space="0" w:color="auto"/>
                    <w:bottom w:val="single" w:sz="4" w:space="0" w:color="auto"/>
                    <w:right w:val="single" w:sz="4" w:space="0" w:color="auto"/>
                  </w:tcBorders>
                </w:tcPr>
                <w:p w14:paraId="190793F7"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52C418E3"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47FB921C"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19210741"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231FFC3E"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11884634"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BC449B6"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119</w:t>
                  </w:r>
                </w:p>
              </w:tc>
              <w:tc>
                <w:tcPr>
                  <w:tcW w:w="1134" w:type="dxa"/>
                  <w:tcBorders>
                    <w:top w:val="single" w:sz="7" w:space="0" w:color="000000"/>
                    <w:left w:val="single" w:sz="7" w:space="0" w:color="000000"/>
                    <w:bottom w:val="single" w:sz="7" w:space="0" w:color="000000"/>
                    <w:right w:val="single" w:sz="7" w:space="0" w:color="000000"/>
                  </w:tcBorders>
                </w:tcPr>
                <w:p w14:paraId="644CC074"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365836.03</w:t>
                  </w:r>
                </w:p>
              </w:tc>
              <w:tc>
                <w:tcPr>
                  <w:tcW w:w="1134" w:type="dxa"/>
                  <w:tcBorders>
                    <w:top w:val="single" w:sz="7" w:space="0" w:color="000000"/>
                    <w:left w:val="single" w:sz="7" w:space="0" w:color="000000"/>
                    <w:bottom w:val="single" w:sz="7" w:space="0" w:color="000000"/>
                    <w:right w:val="single" w:sz="7" w:space="0" w:color="000000"/>
                  </w:tcBorders>
                </w:tcPr>
                <w:p w14:paraId="6F800D5C"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2226458.84</w:t>
                  </w:r>
                </w:p>
              </w:tc>
              <w:tc>
                <w:tcPr>
                  <w:tcW w:w="1134" w:type="dxa"/>
                  <w:tcBorders>
                    <w:top w:val="single" w:sz="4" w:space="0" w:color="auto"/>
                    <w:left w:val="single" w:sz="4" w:space="0" w:color="auto"/>
                    <w:bottom w:val="single" w:sz="4" w:space="0" w:color="auto"/>
                    <w:right w:val="single" w:sz="4" w:space="0" w:color="auto"/>
                  </w:tcBorders>
                </w:tcPr>
                <w:p w14:paraId="1E8D7FDB"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356EAABC"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7198AE48"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09630502"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36C3D327"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109F7F54"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3F9F3DC"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116</w:t>
                  </w:r>
                </w:p>
              </w:tc>
              <w:tc>
                <w:tcPr>
                  <w:tcW w:w="1134" w:type="dxa"/>
                  <w:tcBorders>
                    <w:top w:val="single" w:sz="7" w:space="0" w:color="000000"/>
                    <w:left w:val="single" w:sz="7" w:space="0" w:color="000000"/>
                    <w:bottom w:val="single" w:sz="7" w:space="0" w:color="000000"/>
                    <w:right w:val="single" w:sz="7" w:space="0" w:color="000000"/>
                  </w:tcBorders>
                </w:tcPr>
                <w:p w14:paraId="170D16E4"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365837.03</w:t>
                  </w:r>
                </w:p>
              </w:tc>
              <w:tc>
                <w:tcPr>
                  <w:tcW w:w="1134" w:type="dxa"/>
                  <w:tcBorders>
                    <w:top w:val="single" w:sz="7" w:space="0" w:color="000000"/>
                    <w:left w:val="single" w:sz="7" w:space="0" w:color="000000"/>
                    <w:bottom w:val="single" w:sz="7" w:space="0" w:color="000000"/>
                    <w:right w:val="single" w:sz="7" w:space="0" w:color="000000"/>
                  </w:tcBorders>
                </w:tcPr>
                <w:p w14:paraId="6C33E5BE"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2226458.84</w:t>
                  </w:r>
                </w:p>
              </w:tc>
              <w:tc>
                <w:tcPr>
                  <w:tcW w:w="1134" w:type="dxa"/>
                  <w:tcBorders>
                    <w:top w:val="single" w:sz="4" w:space="0" w:color="auto"/>
                    <w:left w:val="single" w:sz="4" w:space="0" w:color="auto"/>
                    <w:bottom w:val="single" w:sz="4" w:space="0" w:color="auto"/>
                    <w:right w:val="single" w:sz="4" w:space="0" w:color="auto"/>
                  </w:tcBorders>
                </w:tcPr>
                <w:p w14:paraId="1E019DB7"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3F0C3A57"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5326F2AC"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18388CE0"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4C811F6D"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3E691723" w14:textId="77777777" w:rsidTr="00B21DD4">
              <w:trPr>
                <w:trHeight w:hRule="exact" w:val="205"/>
              </w:trPr>
              <w:tc>
                <w:tcPr>
                  <w:tcW w:w="985" w:type="dxa"/>
                  <w:tcBorders>
                    <w:top w:val="single" w:sz="4" w:space="0" w:color="auto"/>
                    <w:left w:val="single" w:sz="4" w:space="0" w:color="auto"/>
                    <w:bottom w:val="single" w:sz="4" w:space="0" w:color="auto"/>
                    <w:right w:val="single" w:sz="7" w:space="0" w:color="000000"/>
                  </w:tcBorders>
                </w:tcPr>
                <w:p w14:paraId="51E46E1D" w14:textId="77777777" w:rsidR="005B7EF2" w:rsidRPr="005B7EF2" w:rsidRDefault="005B7EF2" w:rsidP="005B7EF2">
                  <w:pPr>
                    <w:ind w:left="21" w:right="78"/>
                    <w:jc w:val="left"/>
                    <w:rPr>
                      <w:rFonts w:ascii="Arial" w:hAnsi="Arial" w:cs="Arial"/>
                      <w:sz w:val="16"/>
                      <w:szCs w:val="16"/>
                    </w:rPr>
                  </w:pPr>
                </w:p>
              </w:tc>
              <w:tc>
                <w:tcPr>
                  <w:tcW w:w="1134" w:type="dxa"/>
                  <w:tcBorders>
                    <w:top w:val="single" w:sz="7" w:space="0" w:color="000000"/>
                    <w:left w:val="single" w:sz="7" w:space="0" w:color="000000"/>
                    <w:bottom w:val="single" w:sz="7" w:space="0" w:color="000000"/>
                    <w:right w:val="single" w:sz="7" w:space="0" w:color="000000"/>
                  </w:tcBorders>
                </w:tcPr>
                <w:p w14:paraId="43613C01" w14:textId="77777777" w:rsidR="005B7EF2" w:rsidRPr="005B7EF2" w:rsidRDefault="005B7EF2" w:rsidP="005B7EF2">
                  <w:pPr>
                    <w:jc w:val="center"/>
                    <w:rPr>
                      <w:rFonts w:ascii="Arial" w:hAnsi="Arial" w:cs="Arial"/>
                      <w:sz w:val="16"/>
                      <w:szCs w:val="16"/>
                    </w:rPr>
                  </w:pPr>
                </w:p>
              </w:tc>
              <w:tc>
                <w:tcPr>
                  <w:tcW w:w="1134" w:type="dxa"/>
                  <w:tcBorders>
                    <w:top w:val="single" w:sz="7" w:space="0" w:color="000000"/>
                    <w:left w:val="single" w:sz="7" w:space="0" w:color="000000"/>
                    <w:bottom w:val="single" w:sz="7" w:space="0" w:color="000000"/>
                    <w:right w:val="single" w:sz="7" w:space="0" w:color="000000"/>
                  </w:tcBorders>
                </w:tcPr>
                <w:p w14:paraId="0447DAAB" w14:textId="77777777" w:rsidR="005B7EF2" w:rsidRPr="005B7EF2" w:rsidRDefault="005B7EF2" w:rsidP="005B7EF2">
                  <w:pPr>
                    <w:ind w:left="283" w:hanging="283"/>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39C7F9A" w14:textId="77777777" w:rsidR="005B7EF2" w:rsidRPr="005B7EF2" w:rsidRDefault="005B7EF2" w:rsidP="005B7EF2">
                  <w:pPr>
                    <w:ind w:left="494" w:hanging="487"/>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7" w:space="0" w:color="000000"/>
                  </w:tcBorders>
                </w:tcPr>
                <w:p w14:paraId="35D81A9A" w14:textId="77777777" w:rsidR="005B7EF2" w:rsidRPr="005B7EF2" w:rsidRDefault="005B7EF2" w:rsidP="005B7EF2">
                  <w:pPr>
                    <w:ind w:left="494" w:hanging="493"/>
                    <w:jc w:val="center"/>
                    <w:rPr>
                      <w:rFonts w:ascii="Arial" w:hAnsi="Arial" w:cs="Arial"/>
                      <w:sz w:val="16"/>
                      <w:szCs w:val="16"/>
                    </w:rPr>
                  </w:pPr>
                </w:p>
              </w:tc>
              <w:tc>
                <w:tcPr>
                  <w:tcW w:w="2268" w:type="dxa"/>
                  <w:tcBorders>
                    <w:top w:val="single" w:sz="4" w:space="0" w:color="auto"/>
                    <w:left w:val="single" w:sz="7" w:space="0" w:color="000000"/>
                    <w:bottom w:val="single" w:sz="4" w:space="0" w:color="auto"/>
                    <w:right w:val="single" w:sz="7" w:space="0" w:color="000000"/>
                  </w:tcBorders>
                </w:tcPr>
                <w:p w14:paraId="3E814FC0" w14:textId="77777777" w:rsidR="005B7EF2" w:rsidRPr="005B7EF2" w:rsidRDefault="005B7EF2" w:rsidP="005B7EF2">
                  <w:pPr>
                    <w:ind w:left="144" w:right="42" w:firstLine="71"/>
                    <w:jc w:val="left"/>
                    <w:rPr>
                      <w:rFonts w:ascii="Arial" w:hAnsi="Arial" w:cs="Arial"/>
                      <w:sz w:val="16"/>
                      <w:szCs w:val="16"/>
                    </w:rPr>
                  </w:pPr>
                </w:p>
              </w:tc>
              <w:tc>
                <w:tcPr>
                  <w:tcW w:w="851" w:type="dxa"/>
                  <w:tcBorders>
                    <w:top w:val="single" w:sz="4" w:space="0" w:color="auto"/>
                    <w:left w:val="single" w:sz="7" w:space="0" w:color="000000"/>
                    <w:bottom w:val="single" w:sz="4" w:space="0" w:color="auto"/>
                    <w:right w:val="single" w:sz="7" w:space="0" w:color="000000"/>
                  </w:tcBorders>
                </w:tcPr>
                <w:p w14:paraId="01DD4F5F" w14:textId="77777777" w:rsidR="005B7EF2" w:rsidRPr="005B7EF2" w:rsidRDefault="005B7EF2" w:rsidP="005B7EF2">
                  <w:pPr>
                    <w:ind w:left="592" w:hanging="445"/>
                    <w:jc w:val="left"/>
                    <w:rPr>
                      <w:rFonts w:ascii="Arial" w:hAnsi="Arial" w:cs="Arial"/>
                      <w:sz w:val="16"/>
                      <w:szCs w:val="16"/>
                    </w:rPr>
                  </w:pPr>
                </w:p>
              </w:tc>
              <w:tc>
                <w:tcPr>
                  <w:tcW w:w="1967" w:type="dxa"/>
                  <w:gridSpan w:val="3"/>
                  <w:tcBorders>
                    <w:top w:val="single" w:sz="4" w:space="0" w:color="auto"/>
                    <w:left w:val="single" w:sz="7" w:space="0" w:color="000000"/>
                    <w:bottom w:val="single" w:sz="4" w:space="0" w:color="auto"/>
                    <w:right w:val="single" w:sz="7" w:space="0" w:color="000000"/>
                  </w:tcBorders>
                </w:tcPr>
                <w:p w14:paraId="223AA217" w14:textId="77777777" w:rsidR="005B7EF2" w:rsidRPr="005B7EF2" w:rsidRDefault="005B7EF2" w:rsidP="005B7EF2">
                  <w:pPr>
                    <w:ind w:left="268"/>
                    <w:jc w:val="left"/>
                    <w:rPr>
                      <w:rFonts w:ascii="Arial" w:hAnsi="Arial" w:cs="Arial"/>
                      <w:sz w:val="16"/>
                      <w:szCs w:val="16"/>
                    </w:rPr>
                  </w:pPr>
                </w:p>
              </w:tc>
            </w:tr>
            <w:tr w:rsidR="005B7EF2" w:rsidRPr="005B7EF2" w14:paraId="119DB378"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0A96ED5"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120</w:t>
                  </w:r>
                </w:p>
              </w:tc>
              <w:tc>
                <w:tcPr>
                  <w:tcW w:w="1134" w:type="dxa"/>
                  <w:tcBorders>
                    <w:top w:val="single" w:sz="7" w:space="0" w:color="000000"/>
                    <w:left w:val="single" w:sz="7" w:space="0" w:color="000000"/>
                    <w:bottom w:val="single" w:sz="7" w:space="0" w:color="000000"/>
                    <w:right w:val="single" w:sz="7" w:space="0" w:color="000000"/>
                  </w:tcBorders>
                </w:tcPr>
                <w:p w14:paraId="5F0DC867"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365809.47</w:t>
                  </w:r>
                </w:p>
              </w:tc>
              <w:tc>
                <w:tcPr>
                  <w:tcW w:w="1134" w:type="dxa"/>
                  <w:tcBorders>
                    <w:top w:val="single" w:sz="7" w:space="0" w:color="000000"/>
                    <w:left w:val="single" w:sz="7" w:space="0" w:color="000000"/>
                    <w:bottom w:val="single" w:sz="7" w:space="0" w:color="000000"/>
                    <w:right w:val="single" w:sz="7" w:space="0" w:color="000000"/>
                  </w:tcBorders>
                </w:tcPr>
                <w:p w14:paraId="2ECE0E41"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2226439.00</w:t>
                  </w:r>
                </w:p>
              </w:tc>
              <w:tc>
                <w:tcPr>
                  <w:tcW w:w="1134" w:type="dxa"/>
                  <w:tcBorders>
                    <w:top w:val="single" w:sz="4" w:space="0" w:color="auto"/>
                    <w:left w:val="single" w:sz="4" w:space="0" w:color="auto"/>
                    <w:bottom w:val="single" w:sz="4" w:space="0" w:color="auto"/>
                    <w:right w:val="single" w:sz="4" w:space="0" w:color="auto"/>
                  </w:tcBorders>
                </w:tcPr>
                <w:p w14:paraId="3205B09A"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1F54C762"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1271C05D"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30ED6762"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1EA3EBE7"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04242D7D"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9FABF0F"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121</w:t>
                  </w:r>
                </w:p>
              </w:tc>
              <w:tc>
                <w:tcPr>
                  <w:tcW w:w="1134" w:type="dxa"/>
                  <w:tcBorders>
                    <w:top w:val="single" w:sz="7" w:space="0" w:color="000000"/>
                    <w:left w:val="single" w:sz="7" w:space="0" w:color="000000"/>
                    <w:bottom w:val="single" w:sz="7" w:space="0" w:color="000000"/>
                    <w:right w:val="single" w:sz="7" w:space="0" w:color="000000"/>
                  </w:tcBorders>
                </w:tcPr>
                <w:p w14:paraId="538092B1"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365810.14</w:t>
                  </w:r>
                </w:p>
              </w:tc>
              <w:tc>
                <w:tcPr>
                  <w:tcW w:w="1134" w:type="dxa"/>
                  <w:tcBorders>
                    <w:top w:val="single" w:sz="7" w:space="0" w:color="000000"/>
                    <w:left w:val="single" w:sz="7" w:space="0" w:color="000000"/>
                    <w:bottom w:val="single" w:sz="7" w:space="0" w:color="000000"/>
                    <w:right w:val="single" w:sz="7" w:space="0" w:color="000000"/>
                  </w:tcBorders>
                </w:tcPr>
                <w:p w14:paraId="06886DE4"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2226439.74</w:t>
                  </w:r>
                </w:p>
              </w:tc>
              <w:tc>
                <w:tcPr>
                  <w:tcW w:w="1134" w:type="dxa"/>
                  <w:tcBorders>
                    <w:top w:val="single" w:sz="4" w:space="0" w:color="auto"/>
                    <w:left w:val="single" w:sz="4" w:space="0" w:color="auto"/>
                    <w:bottom w:val="single" w:sz="4" w:space="0" w:color="auto"/>
                    <w:right w:val="single" w:sz="4" w:space="0" w:color="auto"/>
                  </w:tcBorders>
                </w:tcPr>
                <w:p w14:paraId="3AEC7249"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1BE925AD"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5A571871"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5A518289"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0409B9A9"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71B8ADA3"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7AF1C483"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122</w:t>
                  </w:r>
                </w:p>
              </w:tc>
              <w:tc>
                <w:tcPr>
                  <w:tcW w:w="1134" w:type="dxa"/>
                  <w:tcBorders>
                    <w:top w:val="single" w:sz="7" w:space="0" w:color="000000"/>
                    <w:left w:val="single" w:sz="7" w:space="0" w:color="000000"/>
                    <w:bottom w:val="single" w:sz="7" w:space="0" w:color="000000"/>
                    <w:right w:val="single" w:sz="7" w:space="0" w:color="000000"/>
                  </w:tcBorders>
                </w:tcPr>
                <w:p w14:paraId="280CC6F5"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365807.35</w:t>
                  </w:r>
                </w:p>
              </w:tc>
              <w:tc>
                <w:tcPr>
                  <w:tcW w:w="1134" w:type="dxa"/>
                  <w:tcBorders>
                    <w:top w:val="single" w:sz="7" w:space="0" w:color="000000"/>
                    <w:left w:val="single" w:sz="7" w:space="0" w:color="000000"/>
                    <w:bottom w:val="single" w:sz="7" w:space="0" w:color="000000"/>
                    <w:right w:val="single" w:sz="7" w:space="0" w:color="000000"/>
                  </w:tcBorders>
                </w:tcPr>
                <w:p w14:paraId="0D39781A"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2226442.25</w:t>
                  </w:r>
                </w:p>
              </w:tc>
              <w:tc>
                <w:tcPr>
                  <w:tcW w:w="1134" w:type="dxa"/>
                  <w:tcBorders>
                    <w:top w:val="single" w:sz="4" w:space="0" w:color="auto"/>
                    <w:left w:val="single" w:sz="4" w:space="0" w:color="auto"/>
                    <w:bottom w:val="single" w:sz="4" w:space="0" w:color="auto"/>
                    <w:right w:val="single" w:sz="4" w:space="0" w:color="auto"/>
                  </w:tcBorders>
                </w:tcPr>
                <w:p w14:paraId="70C141C7"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4105624F"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069943A6"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40C4EDB4"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5DDFE748"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0A91EA8F"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4EA496A"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123</w:t>
                  </w:r>
                </w:p>
              </w:tc>
              <w:tc>
                <w:tcPr>
                  <w:tcW w:w="1134" w:type="dxa"/>
                  <w:tcBorders>
                    <w:top w:val="single" w:sz="7" w:space="0" w:color="000000"/>
                    <w:left w:val="single" w:sz="7" w:space="0" w:color="000000"/>
                    <w:bottom w:val="single" w:sz="7" w:space="0" w:color="000000"/>
                    <w:right w:val="single" w:sz="7" w:space="0" w:color="000000"/>
                  </w:tcBorders>
                </w:tcPr>
                <w:p w14:paraId="3B0F4372"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365806.68</w:t>
                  </w:r>
                </w:p>
              </w:tc>
              <w:tc>
                <w:tcPr>
                  <w:tcW w:w="1134" w:type="dxa"/>
                  <w:tcBorders>
                    <w:top w:val="single" w:sz="7" w:space="0" w:color="000000"/>
                    <w:left w:val="single" w:sz="7" w:space="0" w:color="000000"/>
                    <w:bottom w:val="single" w:sz="7" w:space="0" w:color="000000"/>
                    <w:right w:val="single" w:sz="7" w:space="0" w:color="000000"/>
                  </w:tcBorders>
                </w:tcPr>
                <w:p w14:paraId="539B4162"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2226441.50</w:t>
                  </w:r>
                </w:p>
              </w:tc>
              <w:tc>
                <w:tcPr>
                  <w:tcW w:w="1134" w:type="dxa"/>
                  <w:tcBorders>
                    <w:top w:val="single" w:sz="4" w:space="0" w:color="auto"/>
                    <w:left w:val="single" w:sz="4" w:space="0" w:color="auto"/>
                    <w:bottom w:val="single" w:sz="4" w:space="0" w:color="auto"/>
                    <w:right w:val="single" w:sz="4" w:space="0" w:color="auto"/>
                  </w:tcBorders>
                </w:tcPr>
                <w:p w14:paraId="062825B2"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4D3AD004"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644B05B0"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2D2621C8"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2AEABE43"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1E30DB63"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AE017BD"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120</w:t>
                  </w:r>
                </w:p>
              </w:tc>
              <w:tc>
                <w:tcPr>
                  <w:tcW w:w="1134" w:type="dxa"/>
                  <w:tcBorders>
                    <w:top w:val="single" w:sz="7" w:space="0" w:color="000000"/>
                    <w:left w:val="single" w:sz="7" w:space="0" w:color="000000"/>
                    <w:bottom w:val="single" w:sz="7" w:space="0" w:color="000000"/>
                    <w:right w:val="single" w:sz="7" w:space="0" w:color="000000"/>
                  </w:tcBorders>
                </w:tcPr>
                <w:p w14:paraId="21FB7272"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365809.47</w:t>
                  </w:r>
                </w:p>
              </w:tc>
              <w:tc>
                <w:tcPr>
                  <w:tcW w:w="1134" w:type="dxa"/>
                  <w:tcBorders>
                    <w:top w:val="single" w:sz="7" w:space="0" w:color="000000"/>
                    <w:left w:val="single" w:sz="7" w:space="0" w:color="000000"/>
                    <w:bottom w:val="single" w:sz="7" w:space="0" w:color="000000"/>
                    <w:right w:val="single" w:sz="7" w:space="0" w:color="000000"/>
                  </w:tcBorders>
                </w:tcPr>
                <w:p w14:paraId="46624F83"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2226439.00</w:t>
                  </w:r>
                </w:p>
              </w:tc>
              <w:tc>
                <w:tcPr>
                  <w:tcW w:w="1134" w:type="dxa"/>
                  <w:tcBorders>
                    <w:top w:val="single" w:sz="4" w:space="0" w:color="auto"/>
                    <w:left w:val="single" w:sz="4" w:space="0" w:color="auto"/>
                    <w:bottom w:val="single" w:sz="4" w:space="0" w:color="auto"/>
                    <w:right w:val="single" w:sz="4" w:space="0" w:color="auto"/>
                  </w:tcBorders>
                </w:tcPr>
                <w:p w14:paraId="44913519"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11AED820"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7BA60782"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2B7AF5CC"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2734586B"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19658E13" w14:textId="77777777" w:rsidTr="00B21DD4">
              <w:trPr>
                <w:trHeight w:hRule="exact" w:val="194"/>
              </w:trPr>
              <w:tc>
                <w:tcPr>
                  <w:tcW w:w="985" w:type="dxa"/>
                  <w:tcBorders>
                    <w:top w:val="single" w:sz="4" w:space="0" w:color="auto"/>
                    <w:left w:val="single" w:sz="4" w:space="0" w:color="auto"/>
                    <w:bottom w:val="single" w:sz="4" w:space="0" w:color="auto"/>
                    <w:right w:val="single" w:sz="7" w:space="0" w:color="000000"/>
                  </w:tcBorders>
                </w:tcPr>
                <w:p w14:paraId="535D28A0" w14:textId="77777777" w:rsidR="005B7EF2" w:rsidRPr="005B7EF2" w:rsidRDefault="005B7EF2" w:rsidP="005B7EF2">
                  <w:pPr>
                    <w:ind w:left="21" w:right="78"/>
                    <w:jc w:val="left"/>
                    <w:rPr>
                      <w:rFonts w:ascii="Arial" w:hAnsi="Arial" w:cs="Arial"/>
                      <w:sz w:val="16"/>
                      <w:szCs w:val="16"/>
                    </w:rPr>
                  </w:pPr>
                </w:p>
              </w:tc>
              <w:tc>
                <w:tcPr>
                  <w:tcW w:w="1134" w:type="dxa"/>
                  <w:tcBorders>
                    <w:top w:val="single" w:sz="7" w:space="0" w:color="000000"/>
                    <w:left w:val="single" w:sz="7" w:space="0" w:color="000000"/>
                    <w:bottom w:val="single" w:sz="7" w:space="0" w:color="000000"/>
                    <w:right w:val="single" w:sz="7" w:space="0" w:color="000000"/>
                  </w:tcBorders>
                </w:tcPr>
                <w:p w14:paraId="37EC5CCA" w14:textId="77777777" w:rsidR="005B7EF2" w:rsidRPr="005B7EF2" w:rsidRDefault="005B7EF2" w:rsidP="005B7EF2">
                  <w:pPr>
                    <w:jc w:val="center"/>
                    <w:rPr>
                      <w:rFonts w:ascii="Arial" w:hAnsi="Arial" w:cs="Arial"/>
                      <w:sz w:val="16"/>
                      <w:szCs w:val="16"/>
                    </w:rPr>
                  </w:pPr>
                </w:p>
              </w:tc>
              <w:tc>
                <w:tcPr>
                  <w:tcW w:w="1134" w:type="dxa"/>
                  <w:tcBorders>
                    <w:top w:val="single" w:sz="7" w:space="0" w:color="000000"/>
                    <w:left w:val="single" w:sz="7" w:space="0" w:color="000000"/>
                    <w:bottom w:val="single" w:sz="7" w:space="0" w:color="000000"/>
                    <w:right w:val="single" w:sz="7" w:space="0" w:color="000000"/>
                  </w:tcBorders>
                </w:tcPr>
                <w:p w14:paraId="01B082FC" w14:textId="77777777" w:rsidR="005B7EF2" w:rsidRPr="005B7EF2" w:rsidRDefault="005B7EF2" w:rsidP="005B7EF2">
                  <w:pPr>
                    <w:ind w:left="283" w:hanging="283"/>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14:paraId="6B9DA99A" w14:textId="77777777" w:rsidR="005B7EF2" w:rsidRPr="005B7EF2" w:rsidRDefault="005B7EF2" w:rsidP="005B7EF2">
                  <w:pPr>
                    <w:ind w:left="494" w:hanging="487"/>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7" w:space="0" w:color="000000"/>
                  </w:tcBorders>
                </w:tcPr>
                <w:p w14:paraId="1A8071A9" w14:textId="77777777" w:rsidR="005B7EF2" w:rsidRPr="005B7EF2" w:rsidRDefault="005B7EF2" w:rsidP="005B7EF2">
                  <w:pPr>
                    <w:ind w:left="494" w:hanging="493"/>
                    <w:jc w:val="center"/>
                    <w:rPr>
                      <w:rFonts w:ascii="Arial" w:hAnsi="Arial" w:cs="Arial"/>
                      <w:sz w:val="16"/>
                      <w:szCs w:val="16"/>
                    </w:rPr>
                  </w:pPr>
                </w:p>
              </w:tc>
              <w:tc>
                <w:tcPr>
                  <w:tcW w:w="2268" w:type="dxa"/>
                  <w:tcBorders>
                    <w:top w:val="single" w:sz="4" w:space="0" w:color="auto"/>
                    <w:left w:val="single" w:sz="7" w:space="0" w:color="000000"/>
                    <w:bottom w:val="single" w:sz="4" w:space="0" w:color="auto"/>
                    <w:right w:val="single" w:sz="7" w:space="0" w:color="000000"/>
                  </w:tcBorders>
                </w:tcPr>
                <w:p w14:paraId="4C951C69" w14:textId="77777777" w:rsidR="005B7EF2" w:rsidRPr="005B7EF2" w:rsidRDefault="005B7EF2" w:rsidP="005B7EF2">
                  <w:pPr>
                    <w:ind w:left="144" w:right="42" w:firstLine="71"/>
                    <w:jc w:val="left"/>
                    <w:rPr>
                      <w:rFonts w:ascii="Arial" w:hAnsi="Arial" w:cs="Arial"/>
                      <w:sz w:val="16"/>
                      <w:szCs w:val="16"/>
                    </w:rPr>
                  </w:pPr>
                </w:p>
              </w:tc>
              <w:tc>
                <w:tcPr>
                  <w:tcW w:w="851" w:type="dxa"/>
                  <w:tcBorders>
                    <w:top w:val="single" w:sz="4" w:space="0" w:color="auto"/>
                    <w:left w:val="single" w:sz="7" w:space="0" w:color="000000"/>
                    <w:bottom w:val="single" w:sz="4" w:space="0" w:color="auto"/>
                    <w:right w:val="single" w:sz="7" w:space="0" w:color="000000"/>
                  </w:tcBorders>
                </w:tcPr>
                <w:p w14:paraId="0F6FD4F2" w14:textId="77777777" w:rsidR="005B7EF2" w:rsidRPr="005B7EF2" w:rsidRDefault="005B7EF2" w:rsidP="005B7EF2">
                  <w:pPr>
                    <w:ind w:left="592" w:hanging="445"/>
                    <w:jc w:val="left"/>
                    <w:rPr>
                      <w:rFonts w:ascii="Arial" w:hAnsi="Arial" w:cs="Arial"/>
                      <w:sz w:val="16"/>
                      <w:szCs w:val="16"/>
                    </w:rPr>
                  </w:pPr>
                </w:p>
              </w:tc>
              <w:tc>
                <w:tcPr>
                  <w:tcW w:w="1967" w:type="dxa"/>
                  <w:gridSpan w:val="3"/>
                  <w:tcBorders>
                    <w:top w:val="single" w:sz="4" w:space="0" w:color="auto"/>
                    <w:left w:val="single" w:sz="7" w:space="0" w:color="000000"/>
                    <w:bottom w:val="single" w:sz="4" w:space="0" w:color="auto"/>
                    <w:right w:val="single" w:sz="7" w:space="0" w:color="000000"/>
                  </w:tcBorders>
                </w:tcPr>
                <w:p w14:paraId="5048F180" w14:textId="77777777" w:rsidR="005B7EF2" w:rsidRPr="005B7EF2" w:rsidRDefault="005B7EF2" w:rsidP="005B7EF2">
                  <w:pPr>
                    <w:ind w:left="268"/>
                    <w:jc w:val="left"/>
                    <w:rPr>
                      <w:rFonts w:ascii="Arial" w:hAnsi="Arial" w:cs="Arial"/>
                      <w:sz w:val="16"/>
                      <w:szCs w:val="16"/>
                    </w:rPr>
                  </w:pPr>
                </w:p>
              </w:tc>
            </w:tr>
            <w:tr w:rsidR="005B7EF2" w:rsidRPr="005B7EF2" w14:paraId="1A1B4DFD"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80828D2"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lastRenderedPageBreak/>
                    <w:t>124</w:t>
                  </w:r>
                </w:p>
              </w:tc>
              <w:tc>
                <w:tcPr>
                  <w:tcW w:w="1134" w:type="dxa"/>
                  <w:tcBorders>
                    <w:top w:val="single" w:sz="7" w:space="0" w:color="000000"/>
                    <w:left w:val="single" w:sz="7" w:space="0" w:color="000000"/>
                    <w:bottom w:val="single" w:sz="7" w:space="0" w:color="000000"/>
                    <w:right w:val="single" w:sz="7" w:space="0" w:color="000000"/>
                  </w:tcBorders>
                </w:tcPr>
                <w:p w14:paraId="1C12E9CA"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365791.91</w:t>
                  </w:r>
                </w:p>
              </w:tc>
              <w:tc>
                <w:tcPr>
                  <w:tcW w:w="1134" w:type="dxa"/>
                  <w:tcBorders>
                    <w:top w:val="single" w:sz="7" w:space="0" w:color="000000"/>
                    <w:left w:val="single" w:sz="7" w:space="0" w:color="000000"/>
                    <w:bottom w:val="single" w:sz="7" w:space="0" w:color="000000"/>
                    <w:right w:val="single" w:sz="7" w:space="0" w:color="000000"/>
                  </w:tcBorders>
                </w:tcPr>
                <w:p w14:paraId="1C9FBAA2"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2226395.20</w:t>
                  </w:r>
                </w:p>
              </w:tc>
              <w:tc>
                <w:tcPr>
                  <w:tcW w:w="1134" w:type="dxa"/>
                  <w:tcBorders>
                    <w:top w:val="single" w:sz="4" w:space="0" w:color="auto"/>
                    <w:left w:val="single" w:sz="4" w:space="0" w:color="auto"/>
                    <w:bottom w:val="single" w:sz="4" w:space="0" w:color="auto"/>
                    <w:right w:val="single" w:sz="4" w:space="0" w:color="auto"/>
                  </w:tcBorders>
                </w:tcPr>
                <w:p w14:paraId="36C7A0EF"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2375C0A0"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776B7EC2"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71EAC100"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55FB05D3"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40AF9EE0"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48BB0B0"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125</w:t>
                  </w:r>
                </w:p>
              </w:tc>
              <w:tc>
                <w:tcPr>
                  <w:tcW w:w="1134" w:type="dxa"/>
                  <w:tcBorders>
                    <w:top w:val="single" w:sz="7" w:space="0" w:color="000000"/>
                    <w:left w:val="single" w:sz="7" w:space="0" w:color="000000"/>
                    <w:bottom w:val="single" w:sz="7" w:space="0" w:color="000000"/>
                    <w:right w:val="single" w:sz="7" w:space="0" w:color="000000"/>
                  </w:tcBorders>
                </w:tcPr>
                <w:p w14:paraId="1E06183F"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365792.41</w:t>
                  </w:r>
                </w:p>
              </w:tc>
              <w:tc>
                <w:tcPr>
                  <w:tcW w:w="1134" w:type="dxa"/>
                  <w:tcBorders>
                    <w:top w:val="single" w:sz="7" w:space="0" w:color="000000"/>
                    <w:left w:val="single" w:sz="7" w:space="0" w:color="000000"/>
                    <w:bottom w:val="single" w:sz="7" w:space="0" w:color="000000"/>
                    <w:right w:val="single" w:sz="7" w:space="0" w:color="000000"/>
                  </w:tcBorders>
                </w:tcPr>
                <w:p w14:paraId="6ADCE73A"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2226396.07</w:t>
                  </w:r>
                </w:p>
              </w:tc>
              <w:tc>
                <w:tcPr>
                  <w:tcW w:w="1134" w:type="dxa"/>
                  <w:tcBorders>
                    <w:top w:val="single" w:sz="4" w:space="0" w:color="auto"/>
                    <w:left w:val="single" w:sz="4" w:space="0" w:color="auto"/>
                    <w:bottom w:val="single" w:sz="4" w:space="0" w:color="auto"/>
                    <w:right w:val="single" w:sz="4" w:space="0" w:color="auto"/>
                  </w:tcBorders>
                </w:tcPr>
                <w:p w14:paraId="379F7AB5"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7C33351C"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53897EB0"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5CCE082B"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671C387A"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168DB3A6"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2C6EC933"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126</w:t>
                  </w:r>
                </w:p>
              </w:tc>
              <w:tc>
                <w:tcPr>
                  <w:tcW w:w="1134" w:type="dxa"/>
                  <w:tcBorders>
                    <w:top w:val="single" w:sz="7" w:space="0" w:color="000000"/>
                    <w:left w:val="single" w:sz="7" w:space="0" w:color="000000"/>
                    <w:bottom w:val="single" w:sz="7" w:space="0" w:color="000000"/>
                    <w:right w:val="single" w:sz="7" w:space="0" w:color="000000"/>
                  </w:tcBorders>
                </w:tcPr>
                <w:p w14:paraId="31296A7E"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365787.25</w:t>
                  </w:r>
                </w:p>
              </w:tc>
              <w:tc>
                <w:tcPr>
                  <w:tcW w:w="1134" w:type="dxa"/>
                  <w:tcBorders>
                    <w:top w:val="single" w:sz="7" w:space="0" w:color="000000"/>
                    <w:left w:val="single" w:sz="7" w:space="0" w:color="000000"/>
                    <w:bottom w:val="single" w:sz="7" w:space="0" w:color="000000"/>
                    <w:right w:val="single" w:sz="7" w:space="0" w:color="000000"/>
                  </w:tcBorders>
                </w:tcPr>
                <w:p w14:paraId="1CE729C2"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2226399.02</w:t>
                  </w:r>
                </w:p>
              </w:tc>
              <w:tc>
                <w:tcPr>
                  <w:tcW w:w="1134" w:type="dxa"/>
                  <w:tcBorders>
                    <w:top w:val="single" w:sz="4" w:space="0" w:color="auto"/>
                    <w:left w:val="single" w:sz="4" w:space="0" w:color="auto"/>
                    <w:bottom w:val="single" w:sz="4" w:space="0" w:color="auto"/>
                    <w:right w:val="single" w:sz="4" w:space="0" w:color="auto"/>
                  </w:tcBorders>
                </w:tcPr>
                <w:p w14:paraId="6B39C3FA"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2220391F"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493C11EF"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2088D618"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3C8A0925"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2836542B"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531ADA9"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127</w:t>
                  </w:r>
                </w:p>
              </w:tc>
              <w:tc>
                <w:tcPr>
                  <w:tcW w:w="1134" w:type="dxa"/>
                  <w:tcBorders>
                    <w:top w:val="single" w:sz="7" w:space="0" w:color="000000"/>
                    <w:left w:val="single" w:sz="7" w:space="0" w:color="000000"/>
                    <w:bottom w:val="single" w:sz="7" w:space="0" w:color="000000"/>
                    <w:right w:val="single" w:sz="7" w:space="0" w:color="000000"/>
                  </w:tcBorders>
                </w:tcPr>
                <w:p w14:paraId="6DE01BBC"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365786.75</w:t>
                  </w:r>
                </w:p>
              </w:tc>
              <w:tc>
                <w:tcPr>
                  <w:tcW w:w="1134" w:type="dxa"/>
                  <w:tcBorders>
                    <w:top w:val="single" w:sz="7" w:space="0" w:color="000000"/>
                    <w:left w:val="single" w:sz="7" w:space="0" w:color="000000"/>
                    <w:bottom w:val="single" w:sz="7" w:space="0" w:color="000000"/>
                    <w:right w:val="single" w:sz="7" w:space="0" w:color="000000"/>
                  </w:tcBorders>
                </w:tcPr>
                <w:p w14:paraId="4994F85A"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2226398.15</w:t>
                  </w:r>
                </w:p>
              </w:tc>
              <w:tc>
                <w:tcPr>
                  <w:tcW w:w="1134" w:type="dxa"/>
                  <w:tcBorders>
                    <w:top w:val="single" w:sz="4" w:space="0" w:color="auto"/>
                    <w:left w:val="single" w:sz="4" w:space="0" w:color="auto"/>
                    <w:bottom w:val="single" w:sz="4" w:space="0" w:color="auto"/>
                    <w:right w:val="single" w:sz="4" w:space="0" w:color="auto"/>
                  </w:tcBorders>
                </w:tcPr>
                <w:p w14:paraId="730874AD"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267104D7"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58D36679"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410F1CE7"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7BD4A7CD"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2F9CB1F1"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747B04A"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124</w:t>
                  </w:r>
                </w:p>
              </w:tc>
              <w:tc>
                <w:tcPr>
                  <w:tcW w:w="1134" w:type="dxa"/>
                  <w:tcBorders>
                    <w:top w:val="single" w:sz="7" w:space="0" w:color="000000"/>
                    <w:left w:val="single" w:sz="7" w:space="0" w:color="000000"/>
                    <w:bottom w:val="single" w:sz="7" w:space="0" w:color="000000"/>
                    <w:right w:val="single" w:sz="7" w:space="0" w:color="000000"/>
                  </w:tcBorders>
                </w:tcPr>
                <w:p w14:paraId="2442E957"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365791.91</w:t>
                  </w:r>
                </w:p>
              </w:tc>
              <w:tc>
                <w:tcPr>
                  <w:tcW w:w="1134" w:type="dxa"/>
                  <w:tcBorders>
                    <w:top w:val="single" w:sz="7" w:space="0" w:color="000000"/>
                    <w:left w:val="single" w:sz="7" w:space="0" w:color="000000"/>
                    <w:bottom w:val="single" w:sz="7" w:space="0" w:color="000000"/>
                    <w:right w:val="single" w:sz="7" w:space="0" w:color="000000"/>
                  </w:tcBorders>
                </w:tcPr>
                <w:p w14:paraId="35FE7C02"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2226395.20</w:t>
                  </w:r>
                </w:p>
              </w:tc>
              <w:tc>
                <w:tcPr>
                  <w:tcW w:w="1134" w:type="dxa"/>
                  <w:tcBorders>
                    <w:top w:val="single" w:sz="4" w:space="0" w:color="auto"/>
                    <w:left w:val="single" w:sz="4" w:space="0" w:color="auto"/>
                    <w:bottom w:val="single" w:sz="4" w:space="0" w:color="auto"/>
                    <w:right w:val="single" w:sz="4" w:space="0" w:color="auto"/>
                  </w:tcBorders>
                </w:tcPr>
                <w:p w14:paraId="7EE8248D"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2ACF2E88"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6938F43D"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48FECA63"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71A705F6"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2441ED9B" w14:textId="77777777" w:rsidTr="00B21DD4">
              <w:trPr>
                <w:trHeight w:hRule="exact" w:val="235"/>
              </w:trPr>
              <w:tc>
                <w:tcPr>
                  <w:tcW w:w="985" w:type="dxa"/>
                  <w:tcBorders>
                    <w:top w:val="single" w:sz="4" w:space="0" w:color="auto"/>
                    <w:left w:val="single" w:sz="4" w:space="0" w:color="auto"/>
                    <w:bottom w:val="single" w:sz="4" w:space="0" w:color="auto"/>
                    <w:right w:val="single" w:sz="7" w:space="0" w:color="000000"/>
                  </w:tcBorders>
                </w:tcPr>
                <w:p w14:paraId="296342E5" w14:textId="77777777" w:rsidR="005B7EF2" w:rsidRPr="005B7EF2" w:rsidRDefault="005B7EF2" w:rsidP="005B7EF2">
                  <w:pPr>
                    <w:ind w:left="21" w:right="78"/>
                    <w:jc w:val="left"/>
                    <w:rPr>
                      <w:rFonts w:ascii="Arial" w:hAnsi="Arial" w:cs="Arial"/>
                      <w:sz w:val="16"/>
                      <w:szCs w:val="16"/>
                    </w:rPr>
                  </w:pPr>
                </w:p>
              </w:tc>
              <w:tc>
                <w:tcPr>
                  <w:tcW w:w="1134" w:type="dxa"/>
                  <w:tcBorders>
                    <w:top w:val="single" w:sz="7" w:space="0" w:color="000000"/>
                    <w:left w:val="single" w:sz="7" w:space="0" w:color="000000"/>
                    <w:bottom w:val="single" w:sz="7" w:space="0" w:color="000000"/>
                    <w:right w:val="single" w:sz="7" w:space="0" w:color="000000"/>
                  </w:tcBorders>
                </w:tcPr>
                <w:p w14:paraId="600A0496" w14:textId="77777777" w:rsidR="005B7EF2" w:rsidRPr="005B7EF2" w:rsidRDefault="005B7EF2" w:rsidP="005B7EF2">
                  <w:pPr>
                    <w:jc w:val="center"/>
                    <w:rPr>
                      <w:rFonts w:ascii="Arial" w:hAnsi="Arial" w:cs="Arial"/>
                      <w:sz w:val="16"/>
                      <w:szCs w:val="16"/>
                    </w:rPr>
                  </w:pPr>
                </w:p>
              </w:tc>
              <w:tc>
                <w:tcPr>
                  <w:tcW w:w="1134" w:type="dxa"/>
                  <w:tcBorders>
                    <w:top w:val="single" w:sz="7" w:space="0" w:color="000000"/>
                    <w:left w:val="single" w:sz="7" w:space="0" w:color="000000"/>
                    <w:bottom w:val="single" w:sz="7" w:space="0" w:color="000000"/>
                    <w:right w:val="single" w:sz="7" w:space="0" w:color="000000"/>
                  </w:tcBorders>
                </w:tcPr>
                <w:p w14:paraId="7B5ECD93" w14:textId="77777777" w:rsidR="005B7EF2" w:rsidRPr="005B7EF2" w:rsidRDefault="005B7EF2" w:rsidP="005B7EF2">
                  <w:pPr>
                    <w:ind w:left="283" w:hanging="283"/>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F016D7F" w14:textId="77777777" w:rsidR="005B7EF2" w:rsidRPr="005B7EF2" w:rsidRDefault="005B7EF2" w:rsidP="005B7EF2">
                  <w:pPr>
                    <w:ind w:left="494" w:hanging="487"/>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7" w:space="0" w:color="000000"/>
                  </w:tcBorders>
                </w:tcPr>
                <w:p w14:paraId="74D28CF5" w14:textId="77777777" w:rsidR="005B7EF2" w:rsidRPr="005B7EF2" w:rsidRDefault="005B7EF2" w:rsidP="005B7EF2">
                  <w:pPr>
                    <w:ind w:left="494" w:hanging="493"/>
                    <w:jc w:val="center"/>
                    <w:rPr>
                      <w:rFonts w:ascii="Arial" w:hAnsi="Arial" w:cs="Arial"/>
                      <w:sz w:val="16"/>
                      <w:szCs w:val="16"/>
                    </w:rPr>
                  </w:pPr>
                </w:p>
              </w:tc>
              <w:tc>
                <w:tcPr>
                  <w:tcW w:w="2268" w:type="dxa"/>
                  <w:tcBorders>
                    <w:top w:val="single" w:sz="4" w:space="0" w:color="auto"/>
                    <w:left w:val="single" w:sz="7" w:space="0" w:color="000000"/>
                    <w:bottom w:val="single" w:sz="4" w:space="0" w:color="auto"/>
                    <w:right w:val="single" w:sz="7" w:space="0" w:color="000000"/>
                  </w:tcBorders>
                </w:tcPr>
                <w:p w14:paraId="4C767B87" w14:textId="77777777" w:rsidR="005B7EF2" w:rsidRPr="005B7EF2" w:rsidRDefault="005B7EF2" w:rsidP="005B7EF2">
                  <w:pPr>
                    <w:ind w:left="144" w:right="42" w:firstLine="71"/>
                    <w:jc w:val="left"/>
                    <w:rPr>
                      <w:rFonts w:ascii="Arial" w:hAnsi="Arial" w:cs="Arial"/>
                      <w:sz w:val="16"/>
                      <w:szCs w:val="16"/>
                    </w:rPr>
                  </w:pPr>
                </w:p>
              </w:tc>
              <w:tc>
                <w:tcPr>
                  <w:tcW w:w="851" w:type="dxa"/>
                  <w:tcBorders>
                    <w:top w:val="single" w:sz="4" w:space="0" w:color="auto"/>
                    <w:left w:val="single" w:sz="7" w:space="0" w:color="000000"/>
                    <w:bottom w:val="single" w:sz="4" w:space="0" w:color="auto"/>
                    <w:right w:val="single" w:sz="7" w:space="0" w:color="000000"/>
                  </w:tcBorders>
                </w:tcPr>
                <w:p w14:paraId="786DD2DD" w14:textId="77777777" w:rsidR="005B7EF2" w:rsidRPr="005B7EF2" w:rsidRDefault="005B7EF2" w:rsidP="005B7EF2">
                  <w:pPr>
                    <w:ind w:left="592" w:hanging="445"/>
                    <w:jc w:val="left"/>
                    <w:rPr>
                      <w:rFonts w:ascii="Arial" w:hAnsi="Arial" w:cs="Arial"/>
                      <w:sz w:val="16"/>
                      <w:szCs w:val="16"/>
                    </w:rPr>
                  </w:pPr>
                </w:p>
              </w:tc>
              <w:tc>
                <w:tcPr>
                  <w:tcW w:w="1967" w:type="dxa"/>
                  <w:gridSpan w:val="3"/>
                  <w:tcBorders>
                    <w:top w:val="single" w:sz="4" w:space="0" w:color="auto"/>
                    <w:left w:val="single" w:sz="7" w:space="0" w:color="000000"/>
                    <w:bottom w:val="single" w:sz="4" w:space="0" w:color="auto"/>
                    <w:right w:val="single" w:sz="7" w:space="0" w:color="000000"/>
                  </w:tcBorders>
                </w:tcPr>
                <w:p w14:paraId="283F6CE9" w14:textId="77777777" w:rsidR="005B7EF2" w:rsidRPr="005B7EF2" w:rsidRDefault="005B7EF2" w:rsidP="005B7EF2">
                  <w:pPr>
                    <w:ind w:left="268"/>
                    <w:jc w:val="left"/>
                    <w:rPr>
                      <w:rFonts w:ascii="Arial" w:hAnsi="Arial" w:cs="Arial"/>
                      <w:sz w:val="16"/>
                      <w:szCs w:val="16"/>
                    </w:rPr>
                  </w:pPr>
                </w:p>
              </w:tc>
            </w:tr>
            <w:tr w:rsidR="005B7EF2" w:rsidRPr="005B7EF2" w14:paraId="32DF5350"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0450750"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128</w:t>
                  </w:r>
                </w:p>
              </w:tc>
              <w:tc>
                <w:tcPr>
                  <w:tcW w:w="1134" w:type="dxa"/>
                  <w:tcBorders>
                    <w:top w:val="single" w:sz="7" w:space="0" w:color="000000"/>
                    <w:left w:val="single" w:sz="7" w:space="0" w:color="000000"/>
                    <w:bottom w:val="single" w:sz="7" w:space="0" w:color="000000"/>
                    <w:right w:val="single" w:sz="7" w:space="0" w:color="000000"/>
                  </w:tcBorders>
                </w:tcPr>
                <w:p w14:paraId="43363DC9"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365754.96</w:t>
                  </w:r>
                </w:p>
              </w:tc>
              <w:tc>
                <w:tcPr>
                  <w:tcW w:w="1134" w:type="dxa"/>
                  <w:tcBorders>
                    <w:top w:val="single" w:sz="7" w:space="0" w:color="000000"/>
                    <w:left w:val="single" w:sz="7" w:space="0" w:color="000000"/>
                    <w:bottom w:val="single" w:sz="7" w:space="0" w:color="000000"/>
                    <w:right w:val="single" w:sz="7" w:space="0" w:color="000000"/>
                  </w:tcBorders>
                </w:tcPr>
                <w:p w14:paraId="12ED2AEE"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2226363.13</w:t>
                  </w:r>
                </w:p>
              </w:tc>
              <w:tc>
                <w:tcPr>
                  <w:tcW w:w="1134" w:type="dxa"/>
                  <w:tcBorders>
                    <w:top w:val="single" w:sz="4" w:space="0" w:color="auto"/>
                    <w:left w:val="single" w:sz="4" w:space="0" w:color="auto"/>
                    <w:bottom w:val="single" w:sz="4" w:space="0" w:color="auto"/>
                    <w:right w:val="single" w:sz="4" w:space="0" w:color="auto"/>
                  </w:tcBorders>
                </w:tcPr>
                <w:p w14:paraId="2F9496F2"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726F9B60"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3EA8AD6F"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68124307"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1FA25D3B"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6AE158A5"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3C8BE45A"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129</w:t>
                  </w:r>
                </w:p>
              </w:tc>
              <w:tc>
                <w:tcPr>
                  <w:tcW w:w="1134" w:type="dxa"/>
                  <w:tcBorders>
                    <w:top w:val="single" w:sz="7" w:space="0" w:color="000000"/>
                    <w:left w:val="single" w:sz="7" w:space="0" w:color="000000"/>
                    <w:bottom w:val="single" w:sz="7" w:space="0" w:color="000000"/>
                    <w:right w:val="single" w:sz="7" w:space="0" w:color="000000"/>
                  </w:tcBorders>
                </w:tcPr>
                <w:p w14:paraId="5DC424B0"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365754.96</w:t>
                  </w:r>
                </w:p>
              </w:tc>
              <w:tc>
                <w:tcPr>
                  <w:tcW w:w="1134" w:type="dxa"/>
                  <w:tcBorders>
                    <w:top w:val="single" w:sz="7" w:space="0" w:color="000000"/>
                    <w:left w:val="single" w:sz="7" w:space="0" w:color="000000"/>
                    <w:bottom w:val="single" w:sz="7" w:space="0" w:color="000000"/>
                    <w:right w:val="single" w:sz="7" w:space="0" w:color="000000"/>
                  </w:tcBorders>
                </w:tcPr>
                <w:p w14:paraId="48C06587"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2226364.13</w:t>
                  </w:r>
                </w:p>
              </w:tc>
              <w:tc>
                <w:tcPr>
                  <w:tcW w:w="1134" w:type="dxa"/>
                  <w:tcBorders>
                    <w:top w:val="single" w:sz="4" w:space="0" w:color="auto"/>
                    <w:left w:val="single" w:sz="4" w:space="0" w:color="auto"/>
                    <w:bottom w:val="single" w:sz="4" w:space="0" w:color="auto"/>
                    <w:right w:val="single" w:sz="4" w:space="0" w:color="auto"/>
                  </w:tcBorders>
                </w:tcPr>
                <w:p w14:paraId="1803D3F9"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65E7A875"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033688C5"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5E298F22"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7B64F393"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1376C2AE"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21290B9"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130</w:t>
                  </w:r>
                </w:p>
              </w:tc>
              <w:tc>
                <w:tcPr>
                  <w:tcW w:w="1134" w:type="dxa"/>
                  <w:tcBorders>
                    <w:top w:val="single" w:sz="7" w:space="0" w:color="000000"/>
                    <w:left w:val="single" w:sz="7" w:space="0" w:color="000000"/>
                    <w:bottom w:val="single" w:sz="7" w:space="0" w:color="000000"/>
                    <w:right w:val="single" w:sz="7" w:space="0" w:color="000000"/>
                  </w:tcBorders>
                </w:tcPr>
                <w:p w14:paraId="7D4700DD"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365753.96</w:t>
                  </w:r>
                </w:p>
              </w:tc>
              <w:tc>
                <w:tcPr>
                  <w:tcW w:w="1134" w:type="dxa"/>
                  <w:tcBorders>
                    <w:top w:val="single" w:sz="7" w:space="0" w:color="000000"/>
                    <w:left w:val="single" w:sz="7" w:space="0" w:color="000000"/>
                    <w:bottom w:val="single" w:sz="7" w:space="0" w:color="000000"/>
                    <w:right w:val="single" w:sz="7" w:space="0" w:color="000000"/>
                  </w:tcBorders>
                </w:tcPr>
                <w:p w14:paraId="27F92190"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2226364.13</w:t>
                  </w:r>
                </w:p>
              </w:tc>
              <w:tc>
                <w:tcPr>
                  <w:tcW w:w="1134" w:type="dxa"/>
                  <w:tcBorders>
                    <w:top w:val="single" w:sz="4" w:space="0" w:color="auto"/>
                    <w:left w:val="single" w:sz="4" w:space="0" w:color="auto"/>
                    <w:bottom w:val="single" w:sz="4" w:space="0" w:color="auto"/>
                    <w:right w:val="single" w:sz="4" w:space="0" w:color="auto"/>
                  </w:tcBorders>
                </w:tcPr>
                <w:p w14:paraId="1B894DC8"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7D79BB88"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421C545B"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53DCFBF4"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5FBA91C3"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0ED3D010"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4E1742B6"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131</w:t>
                  </w:r>
                </w:p>
              </w:tc>
              <w:tc>
                <w:tcPr>
                  <w:tcW w:w="1134" w:type="dxa"/>
                  <w:tcBorders>
                    <w:top w:val="single" w:sz="7" w:space="0" w:color="000000"/>
                    <w:left w:val="single" w:sz="7" w:space="0" w:color="000000"/>
                    <w:bottom w:val="single" w:sz="7" w:space="0" w:color="000000"/>
                    <w:right w:val="single" w:sz="7" w:space="0" w:color="000000"/>
                  </w:tcBorders>
                </w:tcPr>
                <w:p w14:paraId="6D670E1D"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365753.96</w:t>
                  </w:r>
                </w:p>
              </w:tc>
              <w:tc>
                <w:tcPr>
                  <w:tcW w:w="1134" w:type="dxa"/>
                  <w:tcBorders>
                    <w:top w:val="single" w:sz="7" w:space="0" w:color="000000"/>
                    <w:left w:val="single" w:sz="7" w:space="0" w:color="000000"/>
                    <w:bottom w:val="single" w:sz="7" w:space="0" w:color="000000"/>
                    <w:right w:val="single" w:sz="7" w:space="0" w:color="000000"/>
                  </w:tcBorders>
                </w:tcPr>
                <w:p w14:paraId="2595721C"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2226363.13</w:t>
                  </w:r>
                </w:p>
              </w:tc>
              <w:tc>
                <w:tcPr>
                  <w:tcW w:w="1134" w:type="dxa"/>
                  <w:tcBorders>
                    <w:top w:val="single" w:sz="4" w:space="0" w:color="auto"/>
                    <w:left w:val="single" w:sz="4" w:space="0" w:color="auto"/>
                    <w:bottom w:val="single" w:sz="4" w:space="0" w:color="auto"/>
                    <w:right w:val="single" w:sz="4" w:space="0" w:color="auto"/>
                  </w:tcBorders>
                </w:tcPr>
                <w:p w14:paraId="71477482"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5D4DA559"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06CD2692"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074D5D59"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3E02DC8D"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7F57590C"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6EE1AA2F"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128</w:t>
                  </w:r>
                </w:p>
              </w:tc>
              <w:tc>
                <w:tcPr>
                  <w:tcW w:w="1134" w:type="dxa"/>
                  <w:tcBorders>
                    <w:top w:val="single" w:sz="7" w:space="0" w:color="000000"/>
                    <w:left w:val="single" w:sz="7" w:space="0" w:color="000000"/>
                    <w:bottom w:val="single" w:sz="7" w:space="0" w:color="000000"/>
                    <w:right w:val="single" w:sz="7" w:space="0" w:color="000000"/>
                  </w:tcBorders>
                </w:tcPr>
                <w:p w14:paraId="624ACC00"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365754.96</w:t>
                  </w:r>
                </w:p>
              </w:tc>
              <w:tc>
                <w:tcPr>
                  <w:tcW w:w="1134" w:type="dxa"/>
                  <w:tcBorders>
                    <w:top w:val="single" w:sz="7" w:space="0" w:color="000000"/>
                    <w:left w:val="single" w:sz="7" w:space="0" w:color="000000"/>
                    <w:bottom w:val="single" w:sz="7" w:space="0" w:color="000000"/>
                    <w:right w:val="single" w:sz="7" w:space="0" w:color="000000"/>
                  </w:tcBorders>
                </w:tcPr>
                <w:p w14:paraId="6A8110D0"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2226363.13</w:t>
                  </w:r>
                </w:p>
              </w:tc>
              <w:tc>
                <w:tcPr>
                  <w:tcW w:w="1134" w:type="dxa"/>
                  <w:tcBorders>
                    <w:top w:val="single" w:sz="4" w:space="0" w:color="auto"/>
                    <w:left w:val="single" w:sz="4" w:space="0" w:color="auto"/>
                    <w:bottom w:val="single" w:sz="4" w:space="0" w:color="auto"/>
                    <w:right w:val="single" w:sz="4" w:space="0" w:color="auto"/>
                  </w:tcBorders>
                </w:tcPr>
                <w:p w14:paraId="746EDC38"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5C033652"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0247C9E0"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171840F0"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187FF143"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23A7C5D7"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55002D06" w14:textId="77777777" w:rsidR="005B7EF2" w:rsidRPr="005B7EF2" w:rsidRDefault="005B7EF2" w:rsidP="005B7EF2">
                  <w:pPr>
                    <w:ind w:left="21" w:right="78"/>
                    <w:jc w:val="left"/>
                    <w:rPr>
                      <w:rFonts w:ascii="Arial" w:hAnsi="Arial" w:cs="Arial"/>
                      <w:sz w:val="16"/>
                      <w:szCs w:val="16"/>
                    </w:rPr>
                  </w:pPr>
                </w:p>
              </w:tc>
              <w:tc>
                <w:tcPr>
                  <w:tcW w:w="1134" w:type="dxa"/>
                  <w:tcBorders>
                    <w:top w:val="single" w:sz="7" w:space="0" w:color="000000"/>
                    <w:left w:val="single" w:sz="7" w:space="0" w:color="000000"/>
                    <w:bottom w:val="single" w:sz="7" w:space="0" w:color="000000"/>
                    <w:right w:val="single" w:sz="7" w:space="0" w:color="000000"/>
                  </w:tcBorders>
                </w:tcPr>
                <w:p w14:paraId="02CC2F34" w14:textId="77777777" w:rsidR="005B7EF2" w:rsidRPr="005B7EF2" w:rsidRDefault="005B7EF2" w:rsidP="005B7EF2">
                  <w:pPr>
                    <w:jc w:val="center"/>
                    <w:rPr>
                      <w:rFonts w:ascii="Arial" w:hAnsi="Arial" w:cs="Arial"/>
                      <w:sz w:val="16"/>
                      <w:szCs w:val="16"/>
                    </w:rPr>
                  </w:pPr>
                </w:p>
              </w:tc>
              <w:tc>
                <w:tcPr>
                  <w:tcW w:w="1134" w:type="dxa"/>
                  <w:tcBorders>
                    <w:top w:val="single" w:sz="7" w:space="0" w:color="000000"/>
                    <w:left w:val="single" w:sz="7" w:space="0" w:color="000000"/>
                    <w:bottom w:val="single" w:sz="7" w:space="0" w:color="000000"/>
                    <w:right w:val="single" w:sz="7" w:space="0" w:color="000000"/>
                  </w:tcBorders>
                </w:tcPr>
                <w:p w14:paraId="6E3B8035" w14:textId="77777777" w:rsidR="005B7EF2" w:rsidRPr="005B7EF2" w:rsidRDefault="005B7EF2" w:rsidP="005B7EF2">
                  <w:pPr>
                    <w:ind w:left="283" w:hanging="283"/>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14:paraId="7BB2526F" w14:textId="77777777" w:rsidR="005B7EF2" w:rsidRPr="005B7EF2" w:rsidRDefault="005B7EF2" w:rsidP="005B7EF2">
                  <w:pPr>
                    <w:ind w:left="494" w:hanging="487"/>
                    <w:jc w:val="center"/>
                    <w:rPr>
                      <w:rFonts w:ascii="Arial" w:hAnsi="Arial" w:cs="Arial"/>
                      <w:sz w:val="16"/>
                      <w:szCs w:val="16"/>
                    </w:rPr>
                  </w:pPr>
                </w:p>
              </w:tc>
              <w:tc>
                <w:tcPr>
                  <w:tcW w:w="1276" w:type="dxa"/>
                  <w:tcBorders>
                    <w:top w:val="single" w:sz="4" w:space="0" w:color="auto"/>
                    <w:left w:val="single" w:sz="4" w:space="0" w:color="auto"/>
                    <w:bottom w:val="single" w:sz="4" w:space="0" w:color="auto"/>
                    <w:right w:val="single" w:sz="7" w:space="0" w:color="000000"/>
                  </w:tcBorders>
                </w:tcPr>
                <w:p w14:paraId="031173B9" w14:textId="77777777" w:rsidR="005B7EF2" w:rsidRPr="005B7EF2" w:rsidRDefault="005B7EF2" w:rsidP="005B7EF2">
                  <w:pPr>
                    <w:ind w:left="494" w:hanging="493"/>
                    <w:jc w:val="center"/>
                    <w:rPr>
                      <w:rFonts w:ascii="Arial" w:hAnsi="Arial" w:cs="Arial"/>
                      <w:sz w:val="16"/>
                      <w:szCs w:val="16"/>
                    </w:rPr>
                  </w:pPr>
                </w:p>
              </w:tc>
              <w:tc>
                <w:tcPr>
                  <w:tcW w:w="2268" w:type="dxa"/>
                  <w:tcBorders>
                    <w:top w:val="single" w:sz="4" w:space="0" w:color="auto"/>
                    <w:left w:val="single" w:sz="7" w:space="0" w:color="000000"/>
                    <w:bottom w:val="single" w:sz="4" w:space="0" w:color="auto"/>
                    <w:right w:val="single" w:sz="7" w:space="0" w:color="000000"/>
                  </w:tcBorders>
                </w:tcPr>
                <w:p w14:paraId="4F913C60" w14:textId="77777777" w:rsidR="005B7EF2" w:rsidRPr="005B7EF2" w:rsidRDefault="005B7EF2" w:rsidP="005B7EF2">
                  <w:pPr>
                    <w:ind w:left="144" w:right="42" w:firstLine="71"/>
                    <w:jc w:val="left"/>
                    <w:rPr>
                      <w:rFonts w:ascii="Arial" w:hAnsi="Arial" w:cs="Arial"/>
                      <w:sz w:val="16"/>
                      <w:szCs w:val="16"/>
                    </w:rPr>
                  </w:pPr>
                </w:p>
              </w:tc>
              <w:tc>
                <w:tcPr>
                  <w:tcW w:w="851" w:type="dxa"/>
                  <w:tcBorders>
                    <w:top w:val="single" w:sz="4" w:space="0" w:color="auto"/>
                    <w:left w:val="single" w:sz="7" w:space="0" w:color="000000"/>
                    <w:bottom w:val="single" w:sz="4" w:space="0" w:color="auto"/>
                    <w:right w:val="single" w:sz="7" w:space="0" w:color="000000"/>
                  </w:tcBorders>
                </w:tcPr>
                <w:p w14:paraId="11C60340" w14:textId="77777777" w:rsidR="005B7EF2" w:rsidRPr="005B7EF2" w:rsidRDefault="005B7EF2" w:rsidP="005B7EF2">
                  <w:pPr>
                    <w:ind w:left="592" w:hanging="445"/>
                    <w:jc w:val="left"/>
                    <w:rPr>
                      <w:rFonts w:ascii="Arial" w:hAnsi="Arial" w:cs="Arial"/>
                      <w:sz w:val="16"/>
                      <w:szCs w:val="16"/>
                    </w:rPr>
                  </w:pPr>
                </w:p>
              </w:tc>
              <w:tc>
                <w:tcPr>
                  <w:tcW w:w="1967" w:type="dxa"/>
                  <w:gridSpan w:val="3"/>
                  <w:tcBorders>
                    <w:top w:val="single" w:sz="4" w:space="0" w:color="auto"/>
                    <w:left w:val="single" w:sz="7" w:space="0" w:color="000000"/>
                    <w:bottom w:val="single" w:sz="4" w:space="0" w:color="auto"/>
                    <w:right w:val="single" w:sz="7" w:space="0" w:color="000000"/>
                  </w:tcBorders>
                </w:tcPr>
                <w:p w14:paraId="74776698" w14:textId="77777777" w:rsidR="005B7EF2" w:rsidRPr="005B7EF2" w:rsidRDefault="005B7EF2" w:rsidP="005B7EF2">
                  <w:pPr>
                    <w:ind w:left="268"/>
                    <w:jc w:val="left"/>
                    <w:rPr>
                      <w:rFonts w:ascii="Arial" w:hAnsi="Arial" w:cs="Arial"/>
                      <w:sz w:val="16"/>
                      <w:szCs w:val="16"/>
                    </w:rPr>
                  </w:pPr>
                </w:p>
              </w:tc>
            </w:tr>
            <w:tr w:rsidR="005B7EF2" w:rsidRPr="005B7EF2" w14:paraId="3AC4308A"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765D7CE1"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132</w:t>
                  </w:r>
                </w:p>
              </w:tc>
              <w:tc>
                <w:tcPr>
                  <w:tcW w:w="1134" w:type="dxa"/>
                  <w:tcBorders>
                    <w:top w:val="single" w:sz="7" w:space="0" w:color="000000"/>
                    <w:left w:val="single" w:sz="7" w:space="0" w:color="000000"/>
                    <w:bottom w:val="single" w:sz="7" w:space="0" w:color="000000"/>
                    <w:right w:val="single" w:sz="7" w:space="0" w:color="000000"/>
                  </w:tcBorders>
                </w:tcPr>
                <w:p w14:paraId="7B8CB148"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365728.76</w:t>
                  </w:r>
                </w:p>
              </w:tc>
              <w:tc>
                <w:tcPr>
                  <w:tcW w:w="1134" w:type="dxa"/>
                  <w:tcBorders>
                    <w:top w:val="single" w:sz="7" w:space="0" w:color="000000"/>
                    <w:left w:val="single" w:sz="7" w:space="0" w:color="000000"/>
                    <w:bottom w:val="single" w:sz="7" w:space="0" w:color="000000"/>
                    <w:right w:val="single" w:sz="7" w:space="0" w:color="000000"/>
                  </w:tcBorders>
                </w:tcPr>
                <w:p w14:paraId="5F7A0693"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2226338.88</w:t>
                  </w:r>
                </w:p>
              </w:tc>
              <w:tc>
                <w:tcPr>
                  <w:tcW w:w="1134" w:type="dxa"/>
                  <w:tcBorders>
                    <w:top w:val="single" w:sz="4" w:space="0" w:color="auto"/>
                    <w:left w:val="single" w:sz="4" w:space="0" w:color="auto"/>
                    <w:bottom w:val="single" w:sz="4" w:space="0" w:color="auto"/>
                    <w:right w:val="single" w:sz="4" w:space="0" w:color="auto"/>
                  </w:tcBorders>
                </w:tcPr>
                <w:p w14:paraId="675B1323"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2BFA0879"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3223CCDF"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2277425B"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54397180"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703058BA"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386ED56"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133</w:t>
                  </w:r>
                </w:p>
              </w:tc>
              <w:tc>
                <w:tcPr>
                  <w:tcW w:w="1134" w:type="dxa"/>
                  <w:tcBorders>
                    <w:top w:val="single" w:sz="7" w:space="0" w:color="000000"/>
                    <w:left w:val="single" w:sz="7" w:space="0" w:color="000000"/>
                    <w:bottom w:val="single" w:sz="7" w:space="0" w:color="000000"/>
                    <w:right w:val="single" w:sz="7" w:space="0" w:color="000000"/>
                  </w:tcBorders>
                </w:tcPr>
                <w:p w14:paraId="3A4BAF7E"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365733.66</w:t>
                  </w:r>
                </w:p>
              </w:tc>
              <w:tc>
                <w:tcPr>
                  <w:tcW w:w="1134" w:type="dxa"/>
                  <w:tcBorders>
                    <w:top w:val="single" w:sz="7" w:space="0" w:color="000000"/>
                    <w:left w:val="single" w:sz="7" w:space="0" w:color="000000"/>
                    <w:bottom w:val="single" w:sz="7" w:space="0" w:color="000000"/>
                    <w:right w:val="single" w:sz="7" w:space="0" w:color="000000"/>
                  </w:tcBorders>
                </w:tcPr>
                <w:p w14:paraId="049857E8"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2226342.33</w:t>
                  </w:r>
                </w:p>
              </w:tc>
              <w:tc>
                <w:tcPr>
                  <w:tcW w:w="1134" w:type="dxa"/>
                  <w:tcBorders>
                    <w:top w:val="single" w:sz="4" w:space="0" w:color="auto"/>
                    <w:left w:val="single" w:sz="4" w:space="0" w:color="auto"/>
                    <w:bottom w:val="single" w:sz="4" w:space="0" w:color="auto"/>
                    <w:right w:val="single" w:sz="4" w:space="0" w:color="auto"/>
                  </w:tcBorders>
                </w:tcPr>
                <w:p w14:paraId="63711EAB"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05B27997"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2AEF45D0"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3855F9A1"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555670C0"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083FD139"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09C8D5C1"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134</w:t>
                  </w:r>
                </w:p>
              </w:tc>
              <w:tc>
                <w:tcPr>
                  <w:tcW w:w="1134" w:type="dxa"/>
                  <w:tcBorders>
                    <w:top w:val="single" w:sz="7" w:space="0" w:color="000000"/>
                    <w:left w:val="single" w:sz="7" w:space="0" w:color="000000"/>
                    <w:bottom w:val="single" w:sz="7" w:space="0" w:color="000000"/>
                    <w:right w:val="single" w:sz="7" w:space="0" w:color="000000"/>
                  </w:tcBorders>
                </w:tcPr>
                <w:p w14:paraId="78BCFC17"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365729.69</w:t>
                  </w:r>
                </w:p>
              </w:tc>
              <w:tc>
                <w:tcPr>
                  <w:tcW w:w="1134" w:type="dxa"/>
                  <w:tcBorders>
                    <w:top w:val="single" w:sz="7" w:space="0" w:color="000000"/>
                    <w:left w:val="single" w:sz="7" w:space="0" w:color="000000"/>
                    <w:bottom w:val="single" w:sz="7" w:space="0" w:color="000000"/>
                    <w:right w:val="single" w:sz="7" w:space="0" w:color="000000"/>
                  </w:tcBorders>
                </w:tcPr>
                <w:p w14:paraId="051FFA4A"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2226343.24</w:t>
                  </w:r>
                </w:p>
              </w:tc>
              <w:tc>
                <w:tcPr>
                  <w:tcW w:w="1134" w:type="dxa"/>
                  <w:tcBorders>
                    <w:top w:val="single" w:sz="4" w:space="0" w:color="auto"/>
                    <w:left w:val="single" w:sz="4" w:space="0" w:color="auto"/>
                    <w:bottom w:val="single" w:sz="4" w:space="0" w:color="auto"/>
                    <w:right w:val="single" w:sz="4" w:space="0" w:color="auto"/>
                  </w:tcBorders>
                </w:tcPr>
                <w:p w14:paraId="36D1AD25"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24EC2A20"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1318E49F"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3D0756D1"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5D9A6C76"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3EF65371" w14:textId="77777777" w:rsidTr="00463582">
              <w:trPr>
                <w:trHeight w:hRule="exact" w:val="300"/>
              </w:trPr>
              <w:tc>
                <w:tcPr>
                  <w:tcW w:w="985" w:type="dxa"/>
                  <w:tcBorders>
                    <w:top w:val="single" w:sz="4" w:space="0" w:color="auto"/>
                    <w:left w:val="single" w:sz="4" w:space="0" w:color="auto"/>
                    <w:bottom w:val="single" w:sz="4" w:space="0" w:color="auto"/>
                    <w:right w:val="single" w:sz="7" w:space="0" w:color="000000"/>
                  </w:tcBorders>
                </w:tcPr>
                <w:p w14:paraId="134A2FD5"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132</w:t>
                  </w:r>
                </w:p>
              </w:tc>
              <w:tc>
                <w:tcPr>
                  <w:tcW w:w="1134" w:type="dxa"/>
                  <w:tcBorders>
                    <w:top w:val="single" w:sz="7" w:space="0" w:color="000000"/>
                    <w:left w:val="single" w:sz="7" w:space="0" w:color="000000"/>
                    <w:bottom w:val="single" w:sz="7" w:space="0" w:color="000000"/>
                    <w:right w:val="single" w:sz="7" w:space="0" w:color="000000"/>
                  </w:tcBorders>
                </w:tcPr>
                <w:p w14:paraId="2019B3BB"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365728.76</w:t>
                  </w:r>
                </w:p>
              </w:tc>
              <w:tc>
                <w:tcPr>
                  <w:tcW w:w="1134" w:type="dxa"/>
                  <w:tcBorders>
                    <w:top w:val="single" w:sz="7" w:space="0" w:color="000000"/>
                    <w:left w:val="single" w:sz="7" w:space="0" w:color="000000"/>
                    <w:bottom w:val="single" w:sz="7" w:space="0" w:color="000000"/>
                    <w:right w:val="single" w:sz="7" w:space="0" w:color="000000"/>
                  </w:tcBorders>
                </w:tcPr>
                <w:p w14:paraId="1510CD00"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2226338.88</w:t>
                  </w:r>
                </w:p>
              </w:tc>
              <w:tc>
                <w:tcPr>
                  <w:tcW w:w="1134" w:type="dxa"/>
                  <w:tcBorders>
                    <w:top w:val="single" w:sz="4" w:space="0" w:color="auto"/>
                    <w:left w:val="single" w:sz="4" w:space="0" w:color="auto"/>
                    <w:bottom w:val="single" w:sz="4" w:space="0" w:color="auto"/>
                    <w:right w:val="single" w:sz="4" w:space="0" w:color="auto"/>
                  </w:tcBorders>
                </w:tcPr>
                <w:p w14:paraId="40953817"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3795A1F3"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0272A7B8"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Аналитический</w:t>
                  </w:r>
                </w:p>
              </w:tc>
              <w:tc>
                <w:tcPr>
                  <w:tcW w:w="851" w:type="dxa"/>
                  <w:tcBorders>
                    <w:top w:val="single" w:sz="4" w:space="0" w:color="auto"/>
                    <w:left w:val="single" w:sz="7" w:space="0" w:color="000000"/>
                    <w:bottom w:val="single" w:sz="4" w:space="0" w:color="auto"/>
                    <w:right w:val="single" w:sz="7" w:space="0" w:color="000000"/>
                  </w:tcBorders>
                </w:tcPr>
                <w:p w14:paraId="0398F96A"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0,10</w:t>
                  </w:r>
                </w:p>
              </w:tc>
              <w:tc>
                <w:tcPr>
                  <w:tcW w:w="1967" w:type="dxa"/>
                  <w:gridSpan w:val="3"/>
                  <w:tcBorders>
                    <w:top w:val="single" w:sz="4" w:space="0" w:color="auto"/>
                    <w:left w:val="single" w:sz="7" w:space="0" w:color="000000"/>
                    <w:bottom w:val="single" w:sz="4" w:space="0" w:color="auto"/>
                    <w:right w:val="single" w:sz="7" w:space="0" w:color="000000"/>
                  </w:tcBorders>
                </w:tcPr>
                <w:p w14:paraId="1EA51A80"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r w:rsidR="005B7EF2" w:rsidRPr="005B7EF2" w14:paraId="190CB7A4" w14:textId="77777777" w:rsidTr="00463582">
              <w:trPr>
                <w:trHeight w:hRule="exact" w:val="300"/>
              </w:trPr>
              <w:tc>
                <w:tcPr>
                  <w:tcW w:w="10749" w:type="dxa"/>
                  <w:gridSpan w:val="10"/>
                  <w:tcBorders>
                    <w:top w:val="single" w:sz="4" w:space="0" w:color="auto"/>
                    <w:left w:val="single" w:sz="4" w:space="0" w:color="auto"/>
                    <w:bottom w:val="single" w:sz="4" w:space="0" w:color="auto"/>
                    <w:right w:val="single" w:sz="7" w:space="0" w:color="000000"/>
                  </w:tcBorders>
                </w:tcPr>
                <w:p w14:paraId="0AEBF46D" w14:textId="77777777" w:rsidR="005B7EF2" w:rsidRPr="005B7EF2" w:rsidRDefault="005B7EF2" w:rsidP="005B7EF2">
                  <w:pPr>
                    <w:jc w:val="left"/>
                    <w:rPr>
                      <w:rFonts w:ascii="Arial" w:hAnsi="Arial" w:cs="Arial"/>
                      <w:sz w:val="16"/>
                      <w:szCs w:val="16"/>
                    </w:rPr>
                  </w:pPr>
                  <w:r w:rsidRPr="005B7EF2">
                    <w:rPr>
                      <w:rFonts w:ascii="Arial" w:hAnsi="Arial" w:cs="Arial"/>
                      <w:sz w:val="16"/>
                      <w:szCs w:val="16"/>
                    </w:rPr>
                    <w:t>3.Сведения о характерных точках части (частей) границы объекта</w:t>
                  </w:r>
                </w:p>
              </w:tc>
            </w:tr>
            <w:tr w:rsidR="005B7EF2" w:rsidRPr="005B7EF2" w14:paraId="1984CA61" w14:textId="77777777" w:rsidTr="00463582">
              <w:trPr>
                <w:trHeight w:hRule="exact" w:val="300"/>
              </w:trPr>
              <w:tc>
                <w:tcPr>
                  <w:tcW w:w="10749" w:type="dxa"/>
                  <w:gridSpan w:val="10"/>
                  <w:tcBorders>
                    <w:top w:val="single" w:sz="4" w:space="0" w:color="auto"/>
                    <w:left w:val="single" w:sz="4" w:space="0" w:color="auto"/>
                    <w:bottom w:val="single" w:sz="4" w:space="0" w:color="auto"/>
                    <w:right w:val="single" w:sz="7" w:space="0" w:color="000000"/>
                  </w:tcBorders>
                </w:tcPr>
                <w:p w14:paraId="17EDD158"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Часть №</w:t>
                  </w:r>
                </w:p>
              </w:tc>
            </w:tr>
            <w:tr w:rsidR="005B7EF2" w:rsidRPr="005B7EF2" w14:paraId="539619D5" w14:textId="77777777" w:rsidTr="00463582">
              <w:trPr>
                <w:trHeight w:hRule="exact" w:val="300"/>
              </w:trPr>
              <w:tc>
                <w:tcPr>
                  <w:tcW w:w="985" w:type="dxa"/>
                  <w:tcBorders>
                    <w:top w:val="single" w:sz="4" w:space="0" w:color="auto"/>
                    <w:left w:val="single" w:sz="4" w:space="0" w:color="auto"/>
                    <w:bottom w:val="single" w:sz="7" w:space="0" w:color="000000"/>
                    <w:right w:val="single" w:sz="7" w:space="0" w:color="000000"/>
                  </w:tcBorders>
                </w:tcPr>
                <w:p w14:paraId="1654A190" w14:textId="77777777" w:rsidR="005B7EF2" w:rsidRPr="005B7EF2" w:rsidRDefault="005B7EF2" w:rsidP="005B7EF2">
                  <w:pPr>
                    <w:ind w:left="21" w:right="78"/>
                    <w:jc w:val="left"/>
                    <w:rPr>
                      <w:rFonts w:ascii="Arial" w:hAnsi="Arial" w:cs="Arial"/>
                      <w:sz w:val="16"/>
                      <w:szCs w:val="16"/>
                    </w:rPr>
                  </w:pPr>
                  <w:r w:rsidRPr="005B7EF2">
                    <w:rPr>
                      <w:rFonts w:ascii="Arial" w:hAnsi="Arial" w:cs="Arial"/>
                      <w:sz w:val="16"/>
                      <w:szCs w:val="16"/>
                    </w:rPr>
                    <w:t>-</w:t>
                  </w:r>
                </w:p>
              </w:tc>
              <w:tc>
                <w:tcPr>
                  <w:tcW w:w="1134" w:type="dxa"/>
                  <w:tcBorders>
                    <w:top w:val="single" w:sz="7" w:space="0" w:color="000000"/>
                    <w:left w:val="single" w:sz="7" w:space="0" w:color="000000"/>
                    <w:bottom w:val="single" w:sz="7" w:space="0" w:color="000000"/>
                    <w:right w:val="single" w:sz="7" w:space="0" w:color="000000"/>
                  </w:tcBorders>
                </w:tcPr>
                <w:p w14:paraId="47C6DF3D"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w:t>
                  </w:r>
                </w:p>
              </w:tc>
              <w:tc>
                <w:tcPr>
                  <w:tcW w:w="1134" w:type="dxa"/>
                  <w:tcBorders>
                    <w:top w:val="single" w:sz="7" w:space="0" w:color="000000"/>
                    <w:left w:val="single" w:sz="7" w:space="0" w:color="000000"/>
                    <w:bottom w:val="single" w:sz="7" w:space="0" w:color="000000"/>
                    <w:right w:val="single" w:sz="7" w:space="0" w:color="000000"/>
                  </w:tcBorders>
                </w:tcPr>
                <w:p w14:paraId="336EFD67" w14:textId="77777777" w:rsidR="005B7EF2" w:rsidRPr="005B7EF2" w:rsidRDefault="005B7EF2" w:rsidP="005B7EF2">
                  <w:pPr>
                    <w:ind w:left="283" w:hanging="283"/>
                    <w:jc w:val="center"/>
                    <w:rPr>
                      <w:rFonts w:ascii="Arial" w:hAnsi="Arial" w:cs="Arial"/>
                      <w:sz w:val="16"/>
                      <w:szCs w:val="16"/>
                    </w:rPr>
                  </w:pPr>
                  <w:r w:rsidRPr="005B7EF2">
                    <w:rPr>
                      <w:rFonts w:ascii="Arial" w:hAnsi="Arial" w:cs="Arial"/>
                      <w:sz w:val="16"/>
                      <w:szCs w:val="16"/>
                    </w:rPr>
                    <w:t>-</w:t>
                  </w:r>
                </w:p>
              </w:tc>
              <w:tc>
                <w:tcPr>
                  <w:tcW w:w="1134" w:type="dxa"/>
                  <w:tcBorders>
                    <w:top w:val="single" w:sz="4" w:space="0" w:color="auto"/>
                    <w:left w:val="single" w:sz="4" w:space="0" w:color="auto"/>
                    <w:bottom w:val="single" w:sz="4" w:space="0" w:color="auto"/>
                    <w:right w:val="single" w:sz="4" w:space="0" w:color="auto"/>
                  </w:tcBorders>
                </w:tcPr>
                <w:p w14:paraId="43FC34E1" w14:textId="77777777" w:rsidR="005B7EF2" w:rsidRPr="005B7EF2" w:rsidRDefault="005B7EF2" w:rsidP="005B7EF2">
                  <w:pPr>
                    <w:ind w:left="494" w:hanging="487"/>
                    <w:jc w:val="center"/>
                    <w:rPr>
                      <w:rFonts w:ascii="Arial" w:hAnsi="Arial" w:cs="Arial"/>
                      <w:sz w:val="16"/>
                      <w:szCs w:val="16"/>
                    </w:rPr>
                  </w:pPr>
                  <w:r w:rsidRPr="005B7EF2">
                    <w:rPr>
                      <w:rFonts w:ascii="Arial" w:hAnsi="Arial" w:cs="Arial"/>
                      <w:sz w:val="16"/>
                      <w:szCs w:val="16"/>
                    </w:rPr>
                    <w:t>-</w:t>
                  </w:r>
                </w:p>
              </w:tc>
              <w:tc>
                <w:tcPr>
                  <w:tcW w:w="1276" w:type="dxa"/>
                  <w:tcBorders>
                    <w:top w:val="single" w:sz="4" w:space="0" w:color="auto"/>
                    <w:left w:val="single" w:sz="4" w:space="0" w:color="auto"/>
                    <w:bottom w:val="single" w:sz="4" w:space="0" w:color="auto"/>
                    <w:right w:val="single" w:sz="7" w:space="0" w:color="000000"/>
                  </w:tcBorders>
                </w:tcPr>
                <w:p w14:paraId="3D857B1F" w14:textId="77777777" w:rsidR="005B7EF2" w:rsidRPr="005B7EF2" w:rsidRDefault="005B7EF2" w:rsidP="005B7EF2">
                  <w:pPr>
                    <w:ind w:left="494" w:hanging="493"/>
                    <w:jc w:val="center"/>
                    <w:rPr>
                      <w:rFonts w:ascii="Arial" w:hAnsi="Arial" w:cs="Arial"/>
                      <w:sz w:val="16"/>
                      <w:szCs w:val="16"/>
                    </w:rPr>
                  </w:pPr>
                  <w:r w:rsidRPr="005B7EF2">
                    <w:rPr>
                      <w:rFonts w:ascii="Arial" w:hAnsi="Arial" w:cs="Arial"/>
                      <w:sz w:val="16"/>
                      <w:szCs w:val="16"/>
                    </w:rPr>
                    <w:t>-</w:t>
                  </w:r>
                </w:p>
              </w:tc>
              <w:tc>
                <w:tcPr>
                  <w:tcW w:w="2268" w:type="dxa"/>
                  <w:tcBorders>
                    <w:top w:val="single" w:sz="4" w:space="0" w:color="auto"/>
                    <w:left w:val="single" w:sz="7" w:space="0" w:color="000000"/>
                    <w:bottom w:val="single" w:sz="4" w:space="0" w:color="auto"/>
                    <w:right w:val="single" w:sz="7" w:space="0" w:color="000000"/>
                  </w:tcBorders>
                </w:tcPr>
                <w:p w14:paraId="44D136DE" w14:textId="77777777" w:rsidR="005B7EF2" w:rsidRPr="005B7EF2" w:rsidRDefault="005B7EF2" w:rsidP="005B7EF2">
                  <w:pPr>
                    <w:ind w:left="144" w:right="42" w:firstLine="71"/>
                    <w:jc w:val="left"/>
                    <w:rPr>
                      <w:rFonts w:ascii="Arial" w:hAnsi="Arial" w:cs="Arial"/>
                      <w:sz w:val="16"/>
                      <w:szCs w:val="16"/>
                    </w:rPr>
                  </w:pPr>
                  <w:r w:rsidRPr="005B7EF2">
                    <w:rPr>
                      <w:rFonts w:ascii="Arial" w:hAnsi="Arial" w:cs="Arial"/>
                      <w:sz w:val="16"/>
                      <w:szCs w:val="16"/>
                    </w:rPr>
                    <w:t>-</w:t>
                  </w:r>
                </w:p>
              </w:tc>
              <w:tc>
                <w:tcPr>
                  <w:tcW w:w="851" w:type="dxa"/>
                  <w:tcBorders>
                    <w:top w:val="single" w:sz="4" w:space="0" w:color="auto"/>
                    <w:left w:val="single" w:sz="7" w:space="0" w:color="000000"/>
                    <w:bottom w:val="single" w:sz="4" w:space="0" w:color="auto"/>
                    <w:right w:val="single" w:sz="7" w:space="0" w:color="000000"/>
                  </w:tcBorders>
                </w:tcPr>
                <w:p w14:paraId="2932BDFD" w14:textId="77777777" w:rsidR="005B7EF2" w:rsidRPr="005B7EF2" w:rsidRDefault="005B7EF2" w:rsidP="005B7EF2">
                  <w:pPr>
                    <w:ind w:left="592" w:hanging="445"/>
                    <w:jc w:val="left"/>
                    <w:rPr>
                      <w:rFonts w:ascii="Arial" w:hAnsi="Arial" w:cs="Arial"/>
                      <w:sz w:val="16"/>
                      <w:szCs w:val="16"/>
                    </w:rPr>
                  </w:pPr>
                  <w:r w:rsidRPr="005B7EF2">
                    <w:rPr>
                      <w:rFonts w:ascii="Arial" w:hAnsi="Arial" w:cs="Arial"/>
                      <w:sz w:val="16"/>
                      <w:szCs w:val="16"/>
                    </w:rPr>
                    <w:t>-</w:t>
                  </w:r>
                </w:p>
              </w:tc>
              <w:tc>
                <w:tcPr>
                  <w:tcW w:w="1967" w:type="dxa"/>
                  <w:gridSpan w:val="3"/>
                  <w:tcBorders>
                    <w:top w:val="single" w:sz="4" w:space="0" w:color="auto"/>
                    <w:left w:val="single" w:sz="7" w:space="0" w:color="000000"/>
                    <w:bottom w:val="single" w:sz="4" w:space="0" w:color="auto"/>
                    <w:right w:val="single" w:sz="7" w:space="0" w:color="000000"/>
                  </w:tcBorders>
                </w:tcPr>
                <w:p w14:paraId="1AAF5680" w14:textId="77777777" w:rsidR="005B7EF2" w:rsidRPr="005B7EF2" w:rsidRDefault="005B7EF2" w:rsidP="005B7EF2">
                  <w:pPr>
                    <w:ind w:left="268"/>
                    <w:jc w:val="left"/>
                    <w:rPr>
                      <w:rFonts w:ascii="Arial" w:hAnsi="Arial" w:cs="Arial"/>
                      <w:sz w:val="16"/>
                      <w:szCs w:val="16"/>
                    </w:rPr>
                  </w:pPr>
                  <w:r w:rsidRPr="005B7EF2">
                    <w:rPr>
                      <w:rFonts w:ascii="Arial" w:hAnsi="Arial" w:cs="Arial"/>
                      <w:sz w:val="16"/>
                      <w:szCs w:val="16"/>
                    </w:rPr>
                    <w:t>-</w:t>
                  </w:r>
                </w:p>
              </w:tc>
            </w:tr>
          </w:tbl>
          <w:p w14:paraId="4069D619" w14:textId="77777777" w:rsidR="005B7EF2" w:rsidRPr="005B7EF2" w:rsidRDefault="005B7EF2" w:rsidP="005B7EF2">
            <w:pPr>
              <w:ind w:left="739"/>
              <w:jc w:val="left"/>
              <w:rPr>
                <w:rFonts w:ascii="Arial" w:hAnsi="Arial" w:cs="Arial"/>
                <w:spacing w:val="-22"/>
                <w:sz w:val="16"/>
                <w:szCs w:val="16"/>
                <w:lang w:eastAsia="en-US"/>
              </w:rPr>
            </w:pPr>
          </w:p>
        </w:tc>
      </w:tr>
    </w:tbl>
    <w:p w14:paraId="45B37ADB" w14:textId="77777777" w:rsidR="005B7EF2" w:rsidRPr="005B7EF2" w:rsidRDefault="005B7EF2" w:rsidP="005B7EF2">
      <w:pPr>
        <w:jc w:val="center"/>
        <w:rPr>
          <w:rFonts w:ascii="Arial" w:eastAsia="Cambria" w:hAnsi="Arial" w:cs="Arial"/>
          <w:sz w:val="16"/>
          <w:szCs w:val="16"/>
          <w:lang w:eastAsia="en-US"/>
        </w:rPr>
      </w:pPr>
      <w:r w:rsidRPr="005B7EF2">
        <w:rPr>
          <w:rFonts w:ascii="Arial" w:eastAsia="Cambria" w:hAnsi="Arial" w:cs="Arial"/>
          <w:sz w:val="16"/>
          <w:szCs w:val="16"/>
          <w:lang w:eastAsia="en-US"/>
        </w:rPr>
        <w:lastRenderedPageBreak/>
        <w:t>ОПИСАНИЕ МЕСТОПОЛОЖЕНИЯ ГРАНИЦ</w:t>
      </w:r>
    </w:p>
    <w:p w14:paraId="117D038B" w14:textId="77777777" w:rsidR="005B7EF2" w:rsidRPr="005B7EF2" w:rsidRDefault="005B7EF2" w:rsidP="005B7EF2">
      <w:pPr>
        <w:jc w:val="center"/>
        <w:rPr>
          <w:rFonts w:ascii="Arial" w:eastAsia="Cambria" w:hAnsi="Arial" w:cs="Arial"/>
          <w:sz w:val="16"/>
          <w:szCs w:val="16"/>
          <w:lang w:eastAsia="en-US"/>
        </w:rPr>
      </w:pPr>
      <w:r w:rsidRPr="005B7EF2">
        <w:rPr>
          <w:rFonts w:ascii="Arial" w:eastAsia="Cambria" w:hAnsi="Arial" w:cs="Arial"/>
          <w:sz w:val="16"/>
          <w:szCs w:val="16"/>
          <w:lang w:eastAsia="en-US"/>
        </w:rPr>
        <w:t>хутор Хлебороб Калачеевского сельского поселения</w:t>
      </w:r>
    </w:p>
    <w:p w14:paraId="03FDB920" w14:textId="77777777" w:rsidR="005B7EF2" w:rsidRPr="005B7EF2" w:rsidRDefault="005B7EF2" w:rsidP="005B7EF2">
      <w:pPr>
        <w:jc w:val="center"/>
        <w:rPr>
          <w:rFonts w:ascii="Arial" w:eastAsia="Cambria" w:hAnsi="Arial" w:cs="Arial"/>
          <w:sz w:val="16"/>
          <w:szCs w:val="16"/>
          <w:lang w:eastAsia="en-US"/>
        </w:rPr>
      </w:pPr>
      <w:r w:rsidRPr="005B7EF2">
        <w:rPr>
          <w:rFonts w:ascii="Arial" w:eastAsia="Cambria" w:hAnsi="Arial" w:cs="Arial"/>
          <w:sz w:val="16"/>
          <w:szCs w:val="16"/>
          <w:lang w:eastAsia="en-US"/>
        </w:rPr>
        <w:t>Калачеевского муниципального района Воронежской области</w:t>
      </w:r>
    </w:p>
    <w:p w14:paraId="37B3BAFF" w14:textId="77777777" w:rsidR="005B7EF2" w:rsidRPr="005B7EF2" w:rsidRDefault="005B7EF2" w:rsidP="005B7EF2">
      <w:pPr>
        <w:jc w:val="center"/>
        <w:rPr>
          <w:rFonts w:ascii="Arial" w:eastAsia="Cambria" w:hAnsi="Arial" w:cs="Arial"/>
          <w:sz w:val="16"/>
          <w:szCs w:val="16"/>
          <w:lang w:eastAsia="en-US"/>
        </w:rPr>
      </w:pPr>
      <w:r w:rsidRPr="005B7EF2">
        <w:rPr>
          <w:rFonts w:ascii="Arial" w:eastAsia="Cambria" w:hAnsi="Arial" w:cs="Arial"/>
          <w:sz w:val="16"/>
          <w:szCs w:val="16"/>
          <w:lang w:eastAsia="en-US"/>
        </w:rPr>
        <w:t xml:space="preserve">(наименование объекта, местоположение границ которого описано </w:t>
      </w:r>
    </w:p>
    <w:p w14:paraId="05198F39" w14:textId="77777777" w:rsidR="005B7EF2" w:rsidRPr="005B7EF2" w:rsidRDefault="005B7EF2" w:rsidP="005B7EF2">
      <w:pPr>
        <w:jc w:val="center"/>
        <w:rPr>
          <w:rFonts w:ascii="Arial" w:eastAsia="Cambria" w:hAnsi="Arial" w:cs="Arial"/>
          <w:sz w:val="16"/>
          <w:szCs w:val="16"/>
          <w:lang w:eastAsia="en-US"/>
        </w:rPr>
      </w:pPr>
      <w:r w:rsidRPr="005B7EF2">
        <w:rPr>
          <w:rFonts w:ascii="Arial" w:eastAsia="Cambria" w:hAnsi="Arial" w:cs="Arial"/>
          <w:sz w:val="16"/>
          <w:szCs w:val="16"/>
          <w:lang w:eastAsia="en-US"/>
        </w:rPr>
        <w:t>(далее - объект)</w:t>
      </w:r>
    </w:p>
    <w:p w14:paraId="4098353B" w14:textId="77777777" w:rsidR="005B7EF2" w:rsidRPr="005B7EF2" w:rsidRDefault="005B7EF2" w:rsidP="005B7EF2">
      <w:pPr>
        <w:jc w:val="center"/>
        <w:rPr>
          <w:rFonts w:ascii="Arial" w:eastAsia="Cambria" w:hAnsi="Arial" w:cs="Arial"/>
          <w:sz w:val="16"/>
          <w:szCs w:val="16"/>
          <w:lang w:eastAsia="en-US"/>
        </w:rPr>
      </w:pPr>
      <w:r w:rsidRPr="005B7EF2">
        <w:rPr>
          <w:rFonts w:ascii="Arial" w:eastAsia="Cambria" w:hAnsi="Arial" w:cs="Arial"/>
          <w:sz w:val="16"/>
          <w:szCs w:val="16"/>
          <w:lang w:eastAsia="en-US"/>
        </w:rPr>
        <w:t>Раздел 1</w:t>
      </w:r>
    </w:p>
    <w:tbl>
      <w:tblPr>
        <w:tblpPr w:leftFromText="180" w:rightFromText="180" w:vertAnchor="text" w:horzAnchor="margin" w:tblpX="-417" w:tblpY="183"/>
        <w:tblW w:w="10125" w:type="dxa"/>
        <w:tblLayout w:type="fixed"/>
        <w:tblCellMar>
          <w:left w:w="0" w:type="dxa"/>
          <w:right w:w="0" w:type="dxa"/>
        </w:tblCellMar>
        <w:tblLook w:val="01E0" w:firstRow="1" w:lastRow="1" w:firstColumn="1" w:lastColumn="1" w:noHBand="0" w:noVBand="0"/>
      </w:tblPr>
      <w:tblGrid>
        <w:gridCol w:w="9"/>
        <w:gridCol w:w="1166"/>
        <w:gridCol w:w="4310"/>
        <w:gridCol w:w="4640"/>
      </w:tblGrid>
      <w:tr w:rsidR="005B7EF2" w:rsidRPr="005B7EF2" w14:paraId="498E33DF" w14:textId="77777777" w:rsidTr="00463582">
        <w:trPr>
          <w:gridBefore w:val="1"/>
          <w:wBefore w:w="9" w:type="dxa"/>
          <w:trHeight w:hRule="exact" w:val="304"/>
        </w:trPr>
        <w:tc>
          <w:tcPr>
            <w:tcW w:w="10116" w:type="dxa"/>
            <w:gridSpan w:val="3"/>
            <w:tcBorders>
              <w:top w:val="single" w:sz="7" w:space="0" w:color="000000"/>
              <w:left w:val="single" w:sz="7" w:space="0" w:color="000000"/>
              <w:bottom w:val="single" w:sz="7" w:space="0" w:color="000000"/>
              <w:right w:val="single" w:sz="7" w:space="0" w:color="000000"/>
            </w:tcBorders>
          </w:tcPr>
          <w:p w14:paraId="2A3EE2C4" w14:textId="77777777" w:rsidR="005B7EF2" w:rsidRPr="005B7EF2" w:rsidRDefault="005B7EF2" w:rsidP="005B7EF2">
            <w:pPr>
              <w:ind w:left="3734"/>
              <w:jc w:val="left"/>
              <w:rPr>
                <w:rFonts w:ascii="Arial" w:eastAsia="Cambria" w:hAnsi="Arial" w:cs="Arial"/>
                <w:sz w:val="16"/>
                <w:szCs w:val="16"/>
                <w:lang w:val="en-US" w:eastAsia="en-US"/>
              </w:rPr>
            </w:pPr>
            <w:r w:rsidRPr="005B7EF2">
              <w:rPr>
                <w:rFonts w:ascii="Arial" w:hAnsi="Arial" w:cs="Arial"/>
                <w:sz w:val="16"/>
                <w:szCs w:val="16"/>
                <w:lang w:val="en-US" w:eastAsia="en-US"/>
              </w:rPr>
              <w:t>Сведения</w:t>
            </w:r>
            <w:r w:rsidRPr="005B7EF2">
              <w:rPr>
                <w:rFonts w:ascii="Arial" w:hAnsi="Arial" w:cs="Arial"/>
                <w:spacing w:val="-10"/>
                <w:sz w:val="16"/>
                <w:szCs w:val="16"/>
                <w:lang w:val="en-US" w:eastAsia="en-US"/>
              </w:rPr>
              <w:t xml:space="preserve"> </w:t>
            </w:r>
            <w:r w:rsidRPr="005B7EF2">
              <w:rPr>
                <w:rFonts w:ascii="Arial" w:hAnsi="Arial" w:cs="Arial"/>
                <w:sz w:val="16"/>
                <w:szCs w:val="16"/>
                <w:lang w:val="en-US" w:eastAsia="en-US"/>
              </w:rPr>
              <w:t>об</w:t>
            </w:r>
            <w:r w:rsidRPr="005B7EF2">
              <w:rPr>
                <w:rFonts w:ascii="Arial" w:hAnsi="Arial" w:cs="Arial"/>
                <w:spacing w:val="-11"/>
                <w:sz w:val="16"/>
                <w:szCs w:val="16"/>
                <w:lang w:val="en-US" w:eastAsia="en-US"/>
              </w:rPr>
              <w:t xml:space="preserve"> </w:t>
            </w:r>
            <w:r w:rsidRPr="005B7EF2">
              <w:rPr>
                <w:rFonts w:ascii="Arial" w:hAnsi="Arial" w:cs="Arial"/>
                <w:sz w:val="16"/>
                <w:szCs w:val="16"/>
                <w:lang w:val="en-US" w:eastAsia="en-US"/>
              </w:rPr>
              <w:t>объекте</w:t>
            </w:r>
          </w:p>
        </w:tc>
      </w:tr>
      <w:tr w:rsidR="005B7EF2" w:rsidRPr="005B7EF2" w14:paraId="23ABCCFF" w14:textId="77777777" w:rsidTr="00463582">
        <w:trPr>
          <w:gridBefore w:val="1"/>
          <w:wBefore w:w="9" w:type="dxa"/>
          <w:trHeight w:hRule="exact" w:val="97"/>
        </w:trPr>
        <w:tc>
          <w:tcPr>
            <w:tcW w:w="10116" w:type="dxa"/>
            <w:gridSpan w:val="3"/>
            <w:tcBorders>
              <w:top w:val="single" w:sz="7" w:space="0" w:color="000000"/>
              <w:left w:val="single" w:sz="7" w:space="0" w:color="000000"/>
              <w:bottom w:val="single" w:sz="7" w:space="0" w:color="000000"/>
              <w:right w:val="single" w:sz="7" w:space="0" w:color="000000"/>
            </w:tcBorders>
          </w:tcPr>
          <w:p w14:paraId="6F68D477" w14:textId="77777777" w:rsidR="005B7EF2" w:rsidRPr="005B7EF2" w:rsidRDefault="005B7EF2" w:rsidP="005B7EF2">
            <w:pPr>
              <w:jc w:val="left"/>
              <w:rPr>
                <w:rFonts w:ascii="Arial" w:eastAsia="Cambria" w:hAnsi="Arial" w:cs="Arial"/>
                <w:sz w:val="16"/>
                <w:szCs w:val="16"/>
                <w:lang w:val="en-US" w:eastAsia="en-US"/>
              </w:rPr>
            </w:pPr>
          </w:p>
        </w:tc>
      </w:tr>
      <w:tr w:rsidR="005B7EF2" w:rsidRPr="005B7EF2" w14:paraId="23E539D1" w14:textId="77777777" w:rsidTr="00463582">
        <w:trPr>
          <w:gridBefore w:val="1"/>
          <w:wBefore w:w="9" w:type="dxa"/>
          <w:trHeight w:hRule="exact" w:val="697"/>
        </w:trPr>
        <w:tc>
          <w:tcPr>
            <w:tcW w:w="1166" w:type="dxa"/>
            <w:tcBorders>
              <w:top w:val="single" w:sz="7" w:space="0" w:color="000000"/>
              <w:left w:val="single" w:sz="7" w:space="0" w:color="000000"/>
              <w:bottom w:val="single" w:sz="7" w:space="0" w:color="000000"/>
              <w:right w:val="single" w:sz="7" w:space="0" w:color="000000"/>
            </w:tcBorders>
          </w:tcPr>
          <w:p w14:paraId="10E41E8B" w14:textId="77777777" w:rsidR="005B7EF2" w:rsidRPr="005B7EF2" w:rsidRDefault="005B7EF2" w:rsidP="005B7EF2">
            <w:pPr>
              <w:spacing w:before="76"/>
              <w:ind w:left="254"/>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p w14:paraId="1A746E0D" w14:textId="77777777" w:rsidR="005B7EF2" w:rsidRPr="005B7EF2" w:rsidRDefault="005B7EF2" w:rsidP="005B7EF2">
            <w:pPr>
              <w:spacing w:before="22"/>
              <w:ind w:left="204"/>
              <w:jc w:val="left"/>
              <w:rPr>
                <w:rFonts w:ascii="Arial" w:eastAsia="Cambria" w:hAnsi="Arial" w:cs="Arial"/>
                <w:sz w:val="16"/>
                <w:szCs w:val="16"/>
                <w:lang w:val="en-US" w:eastAsia="en-US"/>
              </w:rPr>
            </w:pPr>
            <w:r w:rsidRPr="005B7EF2">
              <w:rPr>
                <w:rFonts w:ascii="Arial" w:hAnsi="Arial" w:cs="Arial"/>
                <w:spacing w:val="-8"/>
                <w:sz w:val="16"/>
                <w:szCs w:val="16"/>
                <w:lang w:val="en-US" w:eastAsia="en-US"/>
              </w:rPr>
              <w:t>п</w:t>
            </w:r>
            <w:r w:rsidRPr="005B7EF2">
              <w:rPr>
                <w:rFonts w:ascii="Arial" w:hAnsi="Arial" w:cs="Arial"/>
                <w:spacing w:val="-4"/>
                <w:sz w:val="16"/>
                <w:szCs w:val="16"/>
                <w:lang w:val="en-US" w:eastAsia="en-US"/>
              </w:rPr>
              <w:t>/</w:t>
            </w:r>
            <w:r w:rsidRPr="005B7EF2">
              <w:rPr>
                <w:rFonts w:ascii="Arial" w:hAnsi="Arial" w:cs="Arial"/>
                <w:spacing w:val="-8"/>
                <w:sz w:val="16"/>
                <w:szCs w:val="16"/>
                <w:lang w:val="en-US" w:eastAsia="en-US"/>
              </w:rPr>
              <w:t>п</w:t>
            </w:r>
          </w:p>
        </w:tc>
        <w:tc>
          <w:tcPr>
            <w:tcW w:w="4310" w:type="dxa"/>
            <w:tcBorders>
              <w:top w:val="single" w:sz="7" w:space="0" w:color="000000"/>
              <w:left w:val="single" w:sz="7" w:space="0" w:color="000000"/>
              <w:bottom w:val="single" w:sz="7" w:space="0" w:color="000000"/>
              <w:right w:val="single" w:sz="7" w:space="0" w:color="000000"/>
            </w:tcBorders>
          </w:tcPr>
          <w:p w14:paraId="7FAE9AFF" w14:textId="77777777" w:rsidR="005B7EF2" w:rsidRPr="005B7EF2" w:rsidRDefault="005B7EF2" w:rsidP="005B7EF2">
            <w:pPr>
              <w:ind w:left="871"/>
              <w:jc w:val="left"/>
              <w:rPr>
                <w:rFonts w:ascii="Arial" w:eastAsia="Cambria" w:hAnsi="Arial" w:cs="Arial"/>
                <w:sz w:val="16"/>
                <w:szCs w:val="16"/>
                <w:lang w:val="en-US" w:eastAsia="en-US"/>
              </w:rPr>
            </w:pPr>
            <w:r w:rsidRPr="005B7EF2">
              <w:rPr>
                <w:rFonts w:ascii="Arial" w:hAnsi="Arial" w:cs="Arial"/>
                <w:spacing w:val="-1"/>
                <w:sz w:val="16"/>
                <w:szCs w:val="16"/>
                <w:lang w:val="en-US" w:eastAsia="en-US"/>
              </w:rPr>
              <w:t>Характеристики</w:t>
            </w:r>
            <w:r w:rsidRPr="005B7EF2">
              <w:rPr>
                <w:rFonts w:ascii="Arial" w:hAnsi="Arial" w:cs="Arial"/>
                <w:spacing w:val="2"/>
                <w:sz w:val="16"/>
                <w:szCs w:val="16"/>
                <w:lang w:val="en-US" w:eastAsia="en-US"/>
              </w:rPr>
              <w:t xml:space="preserve"> </w:t>
            </w:r>
            <w:r w:rsidRPr="005B7EF2">
              <w:rPr>
                <w:rFonts w:ascii="Arial" w:hAnsi="Arial" w:cs="Arial"/>
                <w:spacing w:val="-1"/>
                <w:sz w:val="16"/>
                <w:szCs w:val="16"/>
                <w:lang w:val="en-US" w:eastAsia="en-US"/>
              </w:rPr>
              <w:t>объекта</w:t>
            </w:r>
          </w:p>
        </w:tc>
        <w:tc>
          <w:tcPr>
            <w:tcW w:w="4640" w:type="dxa"/>
            <w:tcBorders>
              <w:top w:val="single" w:sz="7" w:space="0" w:color="000000"/>
              <w:left w:val="single" w:sz="7" w:space="0" w:color="000000"/>
              <w:bottom w:val="single" w:sz="7" w:space="0" w:color="000000"/>
              <w:right w:val="single" w:sz="7" w:space="0" w:color="000000"/>
            </w:tcBorders>
          </w:tcPr>
          <w:p w14:paraId="687D2444" w14:textId="77777777" w:rsidR="005B7EF2" w:rsidRPr="005B7EF2" w:rsidRDefault="005B7EF2" w:rsidP="005B7EF2">
            <w:pPr>
              <w:ind w:left="1008"/>
              <w:jc w:val="left"/>
              <w:rPr>
                <w:rFonts w:ascii="Arial" w:eastAsia="Cambria" w:hAnsi="Arial" w:cs="Arial"/>
                <w:sz w:val="16"/>
                <w:szCs w:val="16"/>
                <w:lang w:val="en-US" w:eastAsia="en-US"/>
              </w:rPr>
            </w:pPr>
            <w:r w:rsidRPr="005B7EF2">
              <w:rPr>
                <w:rFonts w:ascii="Arial" w:hAnsi="Arial" w:cs="Arial"/>
                <w:spacing w:val="-1"/>
                <w:sz w:val="16"/>
                <w:szCs w:val="16"/>
                <w:lang w:val="en-US" w:eastAsia="en-US"/>
              </w:rPr>
              <w:t>Описание</w:t>
            </w:r>
            <w:r w:rsidRPr="005B7EF2">
              <w:rPr>
                <w:rFonts w:ascii="Arial" w:hAnsi="Arial" w:cs="Arial"/>
                <w:sz w:val="16"/>
                <w:szCs w:val="16"/>
                <w:lang w:val="en-US" w:eastAsia="en-US"/>
              </w:rPr>
              <w:t xml:space="preserve"> </w:t>
            </w:r>
            <w:r w:rsidRPr="005B7EF2">
              <w:rPr>
                <w:rFonts w:ascii="Arial" w:hAnsi="Arial" w:cs="Arial"/>
                <w:spacing w:val="-1"/>
                <w:sz w:val="16"/>
                <w:szCs w:val="16"/>
                <w:lang w:val="en-US" w:eastAsia="en-US"/>
              </w:rPr>
              <w:t>характеристик</w:t>
            </w:r>
          </w:p>
        </w:tc>
      </w:tr>
      <w:tr w:rsidR="005B7EF2" w:rsidRPr="005B7EF2" w14:paraId="293E657F" w14:textId="77777777" w:rsidTr="00463582">
        <w:trPr>
          <w:gridBefore w:val="1"/>
          <w:wBefore w:w="9" w:type="dxa"/>
          <w:trHeight w:hRule="exact" w:val="304"/>
        </w:trPr>
        <w:tc>
          <w:tcPr>
            <w:tcW w:w="1166" w:type="dxa"/>
            <w:tcBorders>
              <w:top w:val="single" w:sz="7" w:space="0" w:color="000000"/>
              <w:left w:val="single" w:sz="7" w:space="0" w:color="000000"/>
              <w:bottom w:val="single" w:sz="7" w:space="0" w:color="000000"/>
              <w:right w:val="single" w:sz="7" w:space="0" w:color="000000"/>
            </w:tcBorders>
          </w:tcPr>
          <w:p w14:paraId="2BE7DD18" w14:textId="77777777" w:rsidR="005B7EF2" w:rsidRPr="005B7EF2" w:rsidRDefault="005B7EF2" w:rsidP="005B7EF2">
            <w:pPr>
              <w:ind w:left="314"/>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1</w:t>
            </w:r>
          </w:p>
        </w:tc>
        <w:tc>
          <w:tcPr>
            <w:tcW w:w="4310" w:type="dxa"/>
            <w:tcBorders>
              <w:top w:val="single" w:sz="7" w:space="0" w:color="000000"/>
              <w:left w:val="single" w:sz="7" w:space="0" w:color="000000"/>
              <w:bottom w:val="single" w:sz="7" w:space="0" w:color="000000"/>
              <w:right w:val="single" w:sz="7" w:space="0" w:color="000000"/>
            </w:tcBorders>
          </w:tcPr>
          <w:p w14:paraId="7919B735" w14:textId="77777777" w:rsidR="005B7EF2" w:rsidRPr="005B7EF2" w:rsidRDefault="005B7EF2" w:rsidP="005B7EF2">
            <w:pPr>
              <w:ind w:left="2085"/>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2</w:t>
            </w:r>
          </w:p>
        </w:tc>
        <w:tc>
          <w:tcPr>
            <w:tcW w:w="4640" w:type="dxa"/>
            <w:tcBorders>
              <w:top w:val="single" w:sz="7" w:space="0" w:color="000000"/>
              <w:left w:val="single" w:sz="7" w:space="0" w:color="000000"/>
              <w:bottom w:val="single" w:sz="7" w:space="0" w:color="000000"/>
              <w:right w:val="single" w:sz="7" w:space="0" w:color="000000"/>
            </w:tcBorders>
          </w:tcPr>
          <w:p w14:paraId="6A96761F" w14:textId="77777777" w:rsidR="005B7EF2" w:rsidRPr="005B7EF2" w:rsidRDefault="005B7EF2" w:rsidP="005B7EF2">
            <w:pPr>
              <w:ind w:left="2234"/>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3</w:t>
            </w:r>
          </w:p>
        </w:tc>
      </w:tr>
      <w:tr w:rsidR="005B7EF2" w:rsidRPr="005B7EF2" w14:paraId="6A520040" w14:textId="77777777" w:rsidTr="005B7EF2">
        <w:trPr>
          <w:trHeight w:hRule="exact" w:val="607"/>
        </w:trPr>
        <w:tc>
          <w:tcPr>
            <w:tcW w:w="1175" w:type="dxa"/>
            <w:gridSpan w:val="2"/>
            <w:tcBorders>
              <w:top w:val="single" w:sz="7" w:space="0" w:color="000000"/>
              <w:left w:val="single" w:sz="7" w:space="0" w:color="000000"/>
              <w:bottom w:val="single" w:sz="7" w:space="0" w:color="000000"/>
              <w:right w:val="single" w:sz="7" w:space="0" w:color="000000"/>
            </w:tcBorders>
          </w:tcPr>
          <w:p w14:paraId="59C871A2" w14:textId="77777777" w:rsidR="005B7EF2" w:rsidRPr="005B7EF2" w:rsidRDefault="005B7EF2" w:rsidP="005B7EF2">
            <w:pPr>
              <w:ind w:left="314"/>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1</w:t>
            </w:r>
          </w:p>
        </w:tc>
        <w:tc>
          <w:tcPr>
            <w:tcW w:w="4310" w:type="dxa"/>
            <w:tcBorders>
              <w:top w:val="single" w:sz="7" w:space="0" w:color="000000"/>
              <w:left w:val="single" w:sz="7" w:space="0" w:color="000000"/>
              <w:bottom w:val="single" w:sz="7" w:space="0" w:color="000000"/>
              <w:right w:val="single" w:sz="7" w:space="0" w:color="000000"/>
            </w:tcBorders>
          </w:tcPr>
          <w:p w14:paraId="79BC2C0A" w14:textId="77777777" w:rsidR="005B7EF2" w:rsidRPr="005B7EF2" w:rsidRDefault="005B7EF2" w:rsidP="005B7EF2">
            <w:pPr>
              <w:ind w:left="115"/>
              <w:jc w:val="left"/>
              <w:rPr>
                <w:rFonts w:ascii="Arial" w:eastAsia="Cambria" w:hAnsi="Arial" w:cs="Arial"/>
                <w:sz w:val="16"/>
                <w:szCs w:val="16"/>
                <w:lang w:val="en-US" w:eastAsia="en-US"/>
              </w:rPr>
            </w:pPr>
            <w:r w:rsidRPr="005B7EF2">
              <w:rPr>
                <w:rFonts w:ascii="Arial" w:hAnsi="Arial" w:cs="Arial"/>
                <w:spacing w:val="-1"/>
                <w:sz w:val="16"/>
                <w:szCs w:val="16"/>
                <w:lang w:val="en-US" w:eastAsia="en-US"/>
              </w:rPr>
              <w:t>Местоположение</w:t>
            </w:r>
            <w:r w:rsidRPr="005B7EF2">
              <w:rPr>
                <w:rFonts w:ascii="Arial" w:hAnsi="Arial" w:cs="Arial"/>
                <w:sz w:val="16"/>
                <w:szCs w:val="16"/>
                <w:lang w:val="en-US" w:eastAsia="en-US"/>
              </w:rPr>
              <w:t xml:space="preserve"> </w:t>
            </w:r>
            <w:r w:rsidRPr="005B7EF2">
              <w:rPr>
                <w:rFonts w:ascii="Arial" w:hAnsi="Arial" w:cs="Arial"/>
                <w:spacing w:val="-1"/>
                <w:sz w:val="16"/>
                <w:szCs w:val="16"/>
                <w:lang w:val="en-US" w:eastAsia="en-US"/>
              </w:rPr>
              <w:t>объекта</w:t>
            </w:r>
          </w:p>
        </w:tc>
        <w:tc>
          <w:tcPr>
            <w:tcW w:w="4640" w:type="dxa"/>
            <w:tcBorders>
              <w:top w:val="single" w:sz="7" w:space="0" w:color="000000"/>
              <w:left w:val="single" w:sz="7" w:space="0" w:color="000000"/>
              <w:bottom w:val="single" w:sz="7" w:space="0" w:color="000000"/>
              <w:right w:val="single" w:sz="7" w:space="0" w:color="000000"/>
            </w:tcBorders>
          </w:tcPr>
          <w:p w14:paraId="42F273D1" w14:textId="77777777" w:rsidR="005B7EF2" w:rsidRPr="005B7EF2" w:rsidRDefault="005B7EF2" w:rsidP="005B7EF2">
            <w:pPr>
              <w:spacing w:line="262" w:lineRule="auto"/>
              <w:ind w:left="115" w:right="603"/>
              <w:jc w:val="left"/>
              <w:rPr>
                <w:rFonts w:ascii="Arial" w:eastAsia="Cambria" w:hAnsi="Arial" w:cs="Arial"/>
                <w:sz w:val="16"/>
                <w:szCs w:val="16"/>
                <w:lang w:eastAsia="en-US"/>
              </w:rPr>
            </w:pPr>
            <w:r w:rsidRPr="005B7EF2">
              <w:rPr>
                <w:rFonts w:ascii="Arial" w:hAnsi="Arial" w:cs="Arial"/>
                <w:sz w:val="16"/>
                <w:szCs w:val="16"/>
                <w:lang w:eastAsia="en-US"/>
              </w:rPr>
              <w:t>Воронежская</w:t>
            </w:r>
            <w:r w:rsidRPr="005B7EF2">
              <w:rPr>
                <w:rFonts w:ascii="Arial" w:hAnsi="Arial" w:cs="Arial"/>
                <w:spacing w:val="-10"/>
                <w:sz w:val="16"/>
                <w:szCs w:val="16"/>
                <w:lang w:eastAsia="en-US"/>
              </w:rPr>
              <w:t xml:space="preserve"> </w:t>
            </w:r>
            <w:r w:rsidRPr="005B7EF2">
              <w:rPr>
                <w:rFonts w:ascii="Arial" w:hAnsi="Arial" w:cs="Arial"/>
                <w:sz w:val="16"/>
                <w:szCs w:val="16"/>
                <w:lang w:eastAsia="en-US"/>
              </w:rPr>
              <w:t>область,</w:t>
            </w:r>
            <w:r w:rsidRPr="005B7EF2">
              <w:rPr>
                <w:rFonts w:ascii="Arial" w:hAnsi="Arial" w:cs="Arial"/>
                <w:spacing w:val="-11"/>
                <w:sz w:val="16"/>
                <w:szCs w:val="16"/>
                <w:lang w:eastAsia="en-US"/>
              </w:rPr>
              <w:t xml:space="preserve"> </w:t>
            </w:r>
            <w:r w:rsidRPr="005B7EF2">
              <w:rPr>
                <w:rFonts w:ascii="Arial" w:hAnsi="Arial" w:cs="Arial"/>
                <w:sz w:val="16"/>
                <w:szCs w:val="16"/>
                <w:lang w:eastAsia="en-US"/>
              </w:rPr>
              <w:t>Калачеевский муниципальный</w:t>
            </w:r>
            <w:r w:rsidRPr="005B7EF2">
              <w:rPr>
                <w:rFonts w:ascii="Arial" w:hAnsi="Arial" w:cs="Arial"/>
                <w:spacing w:val="-14"/>
                <w:sz w:val="16"/>
                <w:szCs w:val="16"/>
                <w:lang w:eastAsia="en-US"/>
              </w:rPr>
              <w:t xml:space="preserve"> </w:t>
            </w:r>
            <w:r w:rsidRPr="005B7EF2">
              <w:rPr>
                <w:rFonts w:ascii="Arial" w:hAnsi="Arial" w:cs="Arial"/>
                <w:sz w:val="16"/>
                <w:szCs w:val="16"/>
                <w:lang w:eastAsia="en-US"/>
              </w:rPr>
              <w:t>район,</w:t>
            </w:r>
            <w:r w:rsidRPr="005B7EF2">
              <w:rPr>
                <w:rFonts w:ascii="Arial" w:hAnsi="Arial" w:cs="Arial"/>
                <w:spacing w:val="-15"/>
                <w:sz w:val="16"/>
                <w:szCs w:val="16"/>
                <w:lang w:eastAsia="en-US"/>
              </w:rPr>
              <w:t xml:space="preserve"> </w:t>
            </w:r>
            <w:r w:rsidRPr="005B7EF2">
              <w:rPr>
                <w:rFonts w:ascii="Arial" w:hAnsi="Arial" w:cs="Arial"/>
                <w:sz w:val="16"/>
                <w:szCs w:val="16"/>
                <w:lang w:eastAsia="en-US"/>
              </w:rPr>
              <w:t>Калачеевское сельское</w:t>
            </w:r>
            <w:r w:rsidRPr="005B7EF2">
              <w:rPr>
                <w:rFonts w:ascii="Arial" w:hAnsi="Arial" w:cs="Arial"/>
                <w:spacing w:val="-9"/>
                <w:sz w:val="16"/>
                <w:szCs w:val="16"/>
                <w:lang w:eastAsia="en-US"/>
              </w:rPr>
              <w:t xml:space="preserve"> </w:t>
            </w:r>
            <w:r w:rsidRPr="005B7EF2">
              <w:rPr>
                <w:rFonts w:ascii="Arial" w:hAnsi="Arial" w:cs="Arial"/>
                <w:sz w:val="16"/>
                <w:szCs w:val="16"/>
                <w:lang w:eastAsia="en-US"/>
              </w:rPr>
              <w:t>поселение,</w:t>
            </w:r>
            <w:r w:rsidRPr="005B7EF2">
              <w:rPr>
                <w:rFonts w:ascii="Arial" w:hAnsi="Arial" w:cs="Arial"/>
                <w:spacing w:val="-9"/>
                <w:sz w:val="16"/>
                <w:szCs w:val="16"/>
                <w:lang w:eastAsia="en-US"/>
              </w:rPr>
              <w:t xml:space="preserve"> </w:t>
            </w:r>
            <w:r w:rsidRPr="005B7EF2">
              <w:rPr>
                <w:rFonts w:ascii="Arial" w:hAnsi="Arial" w:cs="Arial"/>
                <w:sz w:val="16"/>
                <w:szCs w:val="16"/>
                <w:lang w:eastAsia="en-US"/>
              </w:rPr>
              <w:t>хутор</w:t>
            </w:r>
            <w:r w:rsidRPr="005B7EF2">
              <w:rPr>
                <w:rFonts w:ascii="Arial" w:hAnsi="Arial" w:cs="Arial"/>
                <w:spacing w:val="-10"/>
                <w:sz w:val="16"/>
                <w:szCs w:val="16"/>
                <w:lang w:eastAsia="en-US"/>
              </w:rPr>
              <w:t xml:space="preserve"> </w:t>
            </w:r>
            <w:r w:rsidRPr="005B7EF2">
              <w:rPr>
                <w:rFonts w:ascii="Arial" w:hAnsi="Arial" w:cs="Arial"/>
                <w:sz w:val="16"/>
                <w:szCs w:val="16"/>
                <w:lang w:eastAsia="en-US"/>
              </w:rPr>
              <w:t>Хлебороб</w:t>
            </w:r>
          </w:p>
        </w:tc>
      </w:tr>
      <w:tr w:rsidR="005B7EF2" w:rsidRPr="005B7EF2" w14:paraId="26A0AF9E" w14:textId="77777777" w:rsidTr="005B7EF2">
        <w:trPr>
          <w:gridBefore w:val="1"/>
          <w:wBefore w:w="9" w:type="dxa"/>
          <w:trHeight w:hRule="exact" w:val="702"/>
        </w:trPr>
        <w:tc>
          <w:tcPr>
            <w:tcW w:w="1166" w:type="dxa"/>
            <w:tcBorders>
              <w:top w:val="single" w:sz="7" w:space="0" w:color="000000"/>
              <w:left w:val="single" w:sz="7" w:space="0" w:color="000000"/>
              <w:bottom w:val="single" w:sz="7" w:space="0" w:color="000000"/>
              <w:right w:val="single" w:sz="7" w:space="0" w:color="000000"/>
            </w:tcBorders>
          </w:tcPr>
          <w:p w14:paraId="66E08398" w14:textId="77777777" w:rsidR="005B7EF2" w:rsidRPr="005B7EF2" w:rsidRDefault="005B7EF2" w:rsidP="005B7EF2">
            <w:pPr>
              <w:ind w:left="314"/>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2</w:t>
            </w:r>
          </w:p>
        </w:tc>
        <w:tc>
          <w:tcPr>
            <w:tcW w:w="4310" w:type="dxa"/>
            <w:tcBorders>
              <w:top w:val="single" w:sz="7" w:space="0" w:color="000000"/>
              <w:left w:val="single" w:sz="7" w:space="0" w:color="000000"/>
              <w:bottom w:val="single" w:sz="7" w:space="0" w:color="000000"/>
              <w:right w:val="single" w:sz="7" w:space="0" w:color="000000"/>
            </w:tcBorders>
          </w:tcPr>
          <w:p w14:paraId="4E255115" w14:textId="77777777" w:rsidR="005B7EF2" w:rsidRPr="005B7EF2" w:rsidRDefault="005B7EF2" w:rsidP="005B7EF2">
            <w:pPr>
              <w:ind w:left="115"/>
              <w:jc w:val="left"/>
              <w:rPr>
                <w:rFonts w:ascii="Arial" w:eastAsia="Cambria" w:hAnsi="Arial" w:cs="Arial"/>
                <w:sz w:val="16"/>
                <w:szCs w:val="16"/>
                <w:lang w:eastAsia="en-US"/>
              </w:rPr>
            </w:pPr>
            <w:r w:rsidRPr="005B7EF2">
              <w:rPr>
                <w:rFonts w:ascii="Arial" w:hAnsi="Arial" w:cs="Arial"/>
                <w:sz w:val="16"/>
                <w:szCs w:val="16"/>
                <w:lang w:eastAsia="en-US"/>
              </w:rPr>
              <w:t>Площадь объекта</w:t>
            </w:r>
            <w:r w:rsidRPr="005B7EF2">
              <w:rPr>
                <w:rFonts w:ascii="Arial" w:hAnsi="Arial" w:cs="Arial"/>
                <w:spacing w:val="-10"/>
                <w:sz w:val="16"/>
                <w:szCs w:val="16"/>
                <w:lang w:eastAsia="en-US"/>
              </w:rPr>
              <w:t xml:space="preserve"> </w:t>
            </w:r>
            <w:r w:rsidRPr="005B7EF2">
              <w:rPr>
                <w:rFonts w:ascii="Arial" w:hAnsi="Arial" w:cs="Arial"/>
                <w:sz w:val="16"/>
                <w:szCs w:val="16"/>
                <w:lang w:eastAsia="en-US"/>
              </w:rPr>
              <w:t>±</w:t>
            </w:r>
          </w:p>
          <w:p w14:paraId="08A47DEE" w14:textId="77777777" w:rsidR="005B7EF2" w:rsidRPr="005B7EF2" w:rsidRDefault="005B7EF2" w:rsidP="005B7EF2">
            <w:pPr>
              <w:spacing w:before="26" w:line="260" w:lineRule="auto"/>
              <w:ind w:left="115" w:right="397"/>
              <w:jc w:val="left"/>
              <w:rPr>
                <w:rFonts w:ascii="Arial" w:eastAsia="Cambria" w:hAnsi="Arial" w:cs="Arial"/>
                <w:sz w:val="16"/>
                <w:szCs w:val="16"/>
                <w:lang w:eastAsia="en-US"/>
              </w:rPr>
            </w:pPr>
            <w:r w:rsidRPr="005B7EF2">
              <w:rPr>
                <w:rFonts w:ascii="Arial" w:hAnsi="Arial" w:cs="Arial"/>
                <w:sz w:val="16"/>
                <w:szCs w:val="16"/>
                <w:lang w:eastAsia="en-US"/>
              </w:rPr>
              <w:t>величина</w:t>
            </w:r>
            <w:r w:rsidRPr="005B7EF2">
              <w:rPr>
                <w:rFonts w:ascii="Arial" w:hAnsi="Arial" w:cs="Arial"/>
                <w:spacing w:val="-13"/>
                <w:sz w:val="16"/>
                <w:szCs w:val="16"/>
                <w:lang w:eastAsia="en-US"/>
              </w:rPr>
              <w:t xml:space="preserve"> </w:t>
            </w:r>
            <w:r w:rsidRPr="005B7EF2">
              <w:rPr>
                <w:rFonts w:ascii="Arial" w:hAnsi="Arial" w:cs="Arial"/>
                <w:sz w:val="16"/>
                <w:szCs w:val="16"/>
                <w:lang w:eastAsia="en-US"/>
              </w:rPr>
              <w:t>погрешности</w:t>
            </w:r>
            <w:r w:rsidRPr="005B7EF2">
              <w:rPr>
                <w:rFonts w:ascii="Arial" w:hAnsi="Arial" w:cs="Arial"/>
                <w:spacing w:val="-14"/>
                <w:sz w:val="16"/>
                <w:szCs w:val="16"/>
                <w:lang w:eastAsia="en-US"/>
              </w:rPr>
              <w:t xml:space="preserve"> </w:t>
            </w:r>
            <w:r w:rsidRPr="005B7EF2">
              <w:rPr>
                <w:rFonts w:ascii="Arial" w:hAnsi="Arial" w:cs="Arial"/>
                <w:sz w:val="16"/>
                <w:szCs w:val="16"/>
                <w:lang w:eastAsia="en-US"/>
              </w:rPr>
              <w:t>определения площади</w:t>
            </w:r>
            <w:r w:rsidRPr="005B7EF2">
              <w:rPr>
                <w:rFonts w:ascii="Arial" w:hAnsi="Arial" w:cs="Arial"/>
                <w:spacing w:val="-4"/>
                <w:sz w:val="16"/>
                <w:szCs w:val="16"/>
                <w:lang w:eastAsia="en-US"/>
              </w:rPr>
              <w:t xml:space="preserve"> </w:t>
            </w:r>
            <w:r w:rsidRPr="005B7EF2">
              <w:rPr>
                <w:rFonts w:ascii="Arial" w:hAnsi="Arial" w:cs="Arial"/>
                <w:sz w:val="16"/>
                <w:szCs w:val="16"/>
                <w:lang w:eastAsia="en-US"/>
              </w:rPr>
              <w:t>(</w:t>
            </w:r>
            <w:r w:rsidRPr="005B7EF2">
              <w:rPr>
                <w:rFonts w:ascii="Arial" w:hAnsi="Arial" w:cs="Arial"/>
                <w:sz w:val="16"/>
                <w:szCs w:val="16"/>
                <w:lang w:val="en-US" w:eastAsia="en-US"/>
              </w:rPr>
              <w:t>P</w:t>
            </w:r>
            <w:r w:rsidRPr="005B7EF2">
              <w:rPr>
                <w:rFonts w:ascii="Arial" w:hAnsi="Arial" w:cs="Arial"/>
                <w:spacing w:val="-5"/>
                <w:sz w:val="16"/>
                <w:szCs w:val="16"/>
                <w:lang w:eastAsia="en-US"/>
              </w:rPr>
              <w:t xml:space="preserve"> </w:t>
            </w:r>
            <w:r w:rsidRPr="005B7EF2">
              <w:rPr>
                <w:rFonts w:ascii="Arial" w:hAnsi="Arial" w:cs="Arial"/>
                <w:sz w:val="16"/>
                <w:szCs w:val="16"/>
                <w:lang w:eastAsia="en-US"/>
              </w:rPr>
              <w:t>±</w:t>
            </w:r>
            <w:r w:rsidRPr="005B7EF2">
              <w:rPr>
                <w:rFonts w:ascii="Arial" w:hAnsi="Arial" w:cs="Arial"/>
                <w:spacing w:val="-4"/>
                <w:sz w:val="16"/>
                <w:szCs w:val="16"/>
                <w:lang w:eastAsia="en-US"/>
              </w:rPr>
              <w:t xml:space="preserve"> </w:t>
            </w:r>
            <w:r w:rsidRPr="005B7EF2">
              <w:rPr>
                <w:rFonts w:ascii="Arial" w:hAnsi="Arial" w:cs="Arial"/>
                <w:sz w:val="16"/>
                <w:szCs w:val="16"/>
                <w:lang w:eastAsia="en-US"/>
              </w:rPr>
              <w:t>Дельта</w:t>
            </w:r>
            <w:r w:rsidRPr="005B7EF2">
              <w:rPr>
                <w:rFonts w:ascii="Arial" w:hAnsi="Arial" w:cs="Arial"/>
                <w:spacing w:val="-6"/>
                <w:sz w:val="16"/>
                <w:szCs w:val="16"/>
                <w:lang w:eastAsia="en-US"/>
              </w:rPr>
              <w:t xml:space="preserve"> </w:t>
            </w:r>
            <w:r w:rsidRPr="005B7EF2">
              <w:rPr>
                <w:rFonts w:ascii="Arial" w:hAnsi="Arial" w:cs="Arial"/>
                <w:sz w:val="16"/>
                <w:szCs w:val="16"/>
                <w:lang w:val="en-US" w:eastAsia="en-US"/>
              </w:rPr>
              <w:t>P</w:t>
            </w:r>
            <w:r w:rsidRPr="005B7EF2">
              <w:rPr>
                <w:rFonts w:ascii="Arial" w:hAnsi="Arial" w:cs="Arial"/>
                <w:sz w:val="16"/>
                <w:szCs w:val="16"/>
                <w:lang w:eastAsia="en-US"/>
              </w:rPr>
              <w:t>)</w:t>
            </w:r>
          </w:p>
        </w:tc>
        <w:tc>
          <w:tcPr>
            <w:tcW w:w="4640" w:type="dxa"/>
            <w:tcBorders>
              <w:top w:val="single" w:sz="7" w:space="0" w:color="000000"/>
              <w:left w:val="single" w:sz="7" w:space="0" w:color="000000"/>
              <w:bottom w:val="single" w:sz="7" w:space="0" w:color="000000"/>
              <w:right w:val="single" w:sz="7" w:space="0" w:color="000000"/>
            </w:tcBorders>
          </w:tcPr>
          <w:p w14:paraId="297FCB22" w14:textId="77777777" w:rsidR="005B7EF2" w:rsidRPr="005B7EF2" w:rsidRDefault="005B7EF2" w:rsidP="005B7EF2">
            <w:pPr>
              <w:ind w:left="1375"/>
              <w:jc w:val="left"/>
              <w:rPr>
                <w:rFonts w:ascii="Arial" w:eastAsia="Cambria" w:hAnsi="Arial" w:cs="Arial"/>
                <w:sz w:val="16"/>
                <w:szCs w:val="16"/>
                <w:lang w:val="en-US" w:eastAsia="en-US"/>
              </w:rPr>
            </w:pPr>
            <w:r w:rsidRPr="005B7EF2">
              <w:rPr>
                <w:rFonts w:ascii="Arial" w:hAnsi="Arial" w:cs="Arial"/>
                <w:sz w:val="16"/>
                <w:szCs w:val="16"/>
                <w:lang w:val="en-US" w:eastAsia="en-US"/>
              </w:rPr>
              <w:t>328718</w:t>
            </w:r>
            <w:r w:rsidRPr="005B7EF2">
              <w:rPr>
                <w:rFonts w:ascii="Arial" w:hAnsi="Arial" w:cs="Arial"/>
                <w:spacing w:val="-11"/>
                <w:sz w:val="16"/>
                <w:szCs w:val="16"/>
                <w:lang w:val="en-US" w:eastAsia="en-US"/>
              </w:rPr>
              <w:t xml:space="preserve"> </w:t>
            </w:r>
            <w:r w:rsidRPr="005B7EF2">
              <w:rPr>
                <w:rFonts w:ascii="Arial" w:hAnsi="Arial" w:cs="Arial"/>
                <w:sz w:val="16"/>
                <w:szCs w:val="16"/>
                <w:lang w:val="en-US" w:eastAsia="en-US"/>
              </w:rPr>
              <w:t>+/-2007</w:t>
            </w:r>
            <w:r w:rsidRPr="005B7EF2">
              <w:rPr>
                <w:rFonts w:ascii="Arial" w:hAnsi="Arial" w:cs="Arial"/>
                <w:spacing w:val="-13"/>
                <w:sz w:val="16"/>
                <w:szCs w:val="16"/>
                <w:lang w:val="en-US" w:eastAsia="en-US"/>
              </w:rPr>
              <w:t xml:space="preserve"> </w:t>
            </w:r>
            <w:r w:rsidRPr="005B7EF2">
              <w:rPr>
                <w:rFonts w:ascii="Arial" w:hAnsi="Arial" w:cs="Arial"/>
                <w:sz w:val="16"/>
                <w:szCs w:val="16"/>
                <w:lang w:val="en-US" w:eastAsia="en-US"/>
              </w:rPr>
              <w:t>м²</w:t>
            </w:r>
          </w:p>
        </w:tc>
      </w:tr>
      <w:tr w:rsidR="005B7EF2" w:rsidRPr="005B7EF2" w14:paraId="122A7E56" w14:textId="77777777" w:rsidTr="00B21DD4">
        <w:trPr>
          <w:gridBefore w:val="1"/>
          <w:wBefore w:w="9" w:type="dxa"/>
          <w:trHeight w:hRule="exact" w:val="286"/>
        </w:trPr>
        <w:tc>
          <w:tcPr>
            <w:tcW w:w="1166" w:type="dxa"/>
            <w:tcBorders>
              <w:top w:val="single" w:sz="7" w:space="0" w:color="000000"/>
              <w:left w:val="single" w:sz="7" w:space="0" w:color="000000"/>
              <w:bottom w:val="single" w:sz="4" w:space="0" w:color="auto"/>
              <w:right w:val="single" w:sz="7" w:space="0" w:color="000000"/>
            </w:tcBorders>
          </w:tcPr>
          <w:p w14:paraId="7D7E192F" w14:textId="77777777" w:rsidR="005B7EF2" w:rsidRPr="005B7EF2" w:rsidRDefault="005B7EF2" w:rsidP="005B7EF2">
            <w:pPr>
              <w:ind w:left="314"/>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3</w:t>
            </w:r>
          </w:p>
        </w:tc>
        <w:tc>
          <w:tcPr>
            <w:tcW w:w="4310" w:type="dxa"/>
            <w:tcBorders>
              <w:top w:val="single" w:sz="7" w:space="0" w:color="000000"/>
              <w:left w:val="single" w:sz="7" w:space="0" w:color="000000"/>
              <w:bottom w:val="single" w:sz="4" w:space="0" w:color="auto"/>
              <w:right w:val="single" w:sz="7" w:space="0" w:color="000000"/>
            </w:tcBorders>
          </w:tcPr>
          <w:p w14:paraId="699929A4" w14:textId="77777777" w:rsidR="005B7EF2" w:rsidRPr="005B7EF2" w:rsidRDefault="005B7EF2" w:rsidP="005B7EF2">
            <w:pPr>
              <w:ind w:left="115"/>
              <w:jc w:val="left"/>
              <w:rPr>
                <w:rFonts w:ascii="Arial" w:eastAsia="Cambria" w:hAnsi="Arial" w:cs="Arial"/>
                <w:sz w:val="16"/>
                <w:szCs w:val="16"/>
                <w:lang w:val="en-US" w:eastAsia="en-US"/>
              </w:rPr>
            </w:pPr>
            <w:r w:rsidRPr="005B7EF2">
              <w:rPr>
                <w:rFonts w:ascii="Arial" w:hAnsi="Arial" w:cs="Arial"/>
                <w:sz w:val="16"/>
                <w:szCs w:val="16"/>
                <w:lang w:val="en-US" w:eastAsia="en-US"/>
              </w:rPr>
              <w:t>Иные характеристики</w:t>
            </w:r>
            <w:r w:rsidRPr="005B7EF2">
              <w:rPr>
                <w:rFonts w:ascii="Arial" w:hAnsi="Arial" w:cs="Arial"/>
                <w:spacing w:val="-18"/>
                <w:sz w:val="16"/>
                <w:szCs w:val="16"/>
                <w:lang w:val="en-US" w:eastAsia="en-US"/>
              </w:rPr>
              <w:t xml:space="preserve"> </w:t>
            </w:r>
            <w:r w:rsidRPr="005B7EF2">
              <w:rPr>
                <w:rFonts w:ascii="Arial" w:hAnsi="Arial" w:cs="Arial"/>
                <w:sz w:val="16"/>
                <w:szCs w:val="16"/>
                <w:lang w:val="en-US" w:eastAsia="en-US"/>
              </w:rPr>
              <w:t>объекта</w:t>
            </w:r>
          </w:p>
        </w:tc>
        <w:tc>
          <w:tcPr>
            <w:tcW w:w="4640" w:type="dxa"/>
            <w:tcBorders>
              <w:top w:val="single" w:sz="7" w:space="0" w:color="000000"/>
              <w:left w:val="single" w:sz="7" w:space="0" w:color="000000"/>
              <w:bottom w:val="single" w:sz="4" w:space="0" w:color="auto"/>
              <w:right w:val="single" w:sz="7" w:space="0" w:color="000000"/>
            </w:tcBorders>
          </w:tcPr>
          <w:p w14:paraId="33DF654D" w14:textId="77777777" w:rsidR="005B7EF2" w:rsidRPr="005B7EF2" w:rsidRDefault="005B7EF2" w:rsidP="005B7EF2">
            <w:pPr>
              <w:spacing w:line="124" w:lineRule="exact"/>
              <w:jc w:val="left"/>
              <w:rPr>
                <w:rFonts w:ascii="Arial" w:eastAsia="Cambria" w:hAnsi="Arial" w:cs="Arial"/>
                <w:sz w:val="16"/>
                <w:szCs w:val="16"/>
                <w:lang w:val="en-US" w:eastAsia="en-US"/>
              </w:rPr>
            </w:pPr>
          </w:p>
          <w:p w14:paraId="1C3E03F5" w14:textId="77777777" w:rsidR="005B7EF2" w:rsidRPr="005B7EF2" w:rsidRDefault="005B7EF2" w:rsidP="005B7EF2">
            <w:pPr>
              <w:ind w:left="2277"/>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bl>
    <w:p w14:paraId="033D62CB" w14:textId="77777777" w:rsidR="005B7EF2" w:rsidRPr="005B7EF2" w:rsidRDefault="005B7EF2" w:rsidP="005B7EF2">
      <w:pPr>
        <w:jc w:val="center"/>
        <w:rPr>
          <w:rFonts w:ascii="Arial" w:hAnsi="Arial" w:cs="Arial"/>
          <w:spacing w:val="-2"/>
          <w:sz w:val="16"/>
          <w:szCs w:val="16"/>
          <w:lang w:eastAsia="en-US"/>
        </w:rPr>
      </w:pPr>
      <w:r w:rsidRPr="005B7EF2">
        <w:rPr>
          <w:rFonts w:ascii="Arial" w:hAnsi="Arial" w:cs="Arial"/>
          <w:sz w:val="16"/>
          <w:szCs w:val="16"/>
          <w:lang w:val="en-US" w:eastAsia="en-US"/>
        </w:rPr>
        <w:t xml:space="preserve">Раздел </w:t>
      </w:r>
      <w:r w:rsidRPr="005B7EF2">
        <w:rPr>
          <w:rFonts w:ascii="Arial" w:hAnsi="Arial" w:cs="Arial"/>
          <w:spacing w:val="-2"/>
          <w:sz w:val="16"/>
          <w:szCs w:val="16"/>
          <w:lang w:val="en-US" w:eastAsia="en-US"/>
        </w:rPr>
        <w:t>2</w:t>
      </w:r>
    </w:p>
    <w:tbl>
      <w:tblPr>
        <w:tblW w:w="10392" w:type="dxa"/>
        <w:tblInd w:w="-558" w:type="dxa"/>
        <w:tblLayout w:type="fixed"/>
        <w:tblCellMar>
          <w:left w:w="0" w:type="dxa"/>
          <w:right w:w="0" w:type="dxa"/>
        </w:tblCellMar>
        <w:tblLook w:val="01E0" w:firstRow="1" w:lastRow="1" w:firstColumn="1" w:lastColumn="1" w:noHBand="0" w:noVBand="0"/>
      </w:tblPr>
      <w:tblGrid>
        <w:gridCol w:w="1415"/>
        <w:gridCol w:w="428"/>
        <w:gridCol w:w="847"/>
        <w:gridCol w:w="21"/>
        <w:gridCol w:w="1254"/>
        <w:gridCol w:w="146"/>
        <w:gridCol w:w="2257"/>
        <w:gridCol w:w="8"/>
        <w:gridCol w:w="566"/>
        <w:gridCol w:w="1122"/>
        <w:gridCol w:w="7"/>
        <w:gridCol w:w="584"/>
        <w:gridCol w:w="1551"/>
        <w:gridCol w:w="10"/>
        <w:gridCol w:w="176"/>
      </w:tblGrid>
      <w:tr w:rsidR="005B7EF2" w:rsidRPr="005B7EF2" w14:paraId="6D9D429E" w14:textId="77777777" w:rsidTr="00B21DD4">
        <w:trPr>
          <w:gridAfter w:val="2"/>
          <w:wAfter w:w="186" w:type="dxa"/>
          <w:trHeight w:hRule="exact" w:val="362"/>
        </w:trPr>
        <w:tc>
          <w:tcPr>
            <w:tcW w:w="10206" w:type="dxa"/>
            <w:gridSpan w:val="13"/>
            <w:tcBorders>
              <w:top w:val="single" w:sz="7" w:space="0" w:color="000000"/>
              <w:left w:val="single" w:sz="7" w:space="0" w:color="000000"/>
              <w:bottom w:val="single" w:sz="7" w:space="0" w:color="000000"/>
              <w:right w:val="single" w:sz="7" w:space="0" w:color="000000"/>
            </w:tcBorders>
          </w:tcPr>
          <w:p w14:paraId="6503A60A" w14:textId="77777777" w:rsidR="005B7EF2" w:rsidRPr="005B7EF2" w:rsidRDefault="005B7EF2" w:rsidP="005B7EF2">
            <w:pPr>
              <w:spacing w:line="88" w:lineRule="exact"/>
              <w:jc w:val="left"/>
              <w:rPr>
                <w:rFonts w:ascii="Arial" w:eastAsia="Cambria" w:hAnsi="Arial" w:cs="Arial"/>
                <w:sz w:val="16"/>
                <w:szCs w:val="16"/>
                <w:lang w:eastAsia="en-US"/>
              </w:rPr>
            </w:pPr>
          </w:p>
          <w:p w14:paraId="5805B27D" w14:textId="77777777" w:rsidR="005B7EF2" w:rsidRPr="005B7EF2" w:rsidRDefault="005B7EF2" w:rsidP="005B7EF2">
            <w:pPr>
              <w:ind w:left="2760"/>
              <w:jc w:val="left"/>
              <w:rPr>
                <w:rFonts w:ascii="Arial" w:eastAsia="Cambria" w:hAnsi="Arial" w:cs="Arial"/>
                <w:sz w:val="16"/>
                <w:szCs w:val="16"/>
                <w:lang w:eastAsia="en-US"/>
              </w:rPr>
            </w:pPr>
            <w:r w:rsidRPr="005B7EF2">
              <w:rPr>
                <w:rFonts w:ascii="Arial" w:hAnsi="Arial" w:cs="Arial"/>
                <w:sz w:val="16"/>
                <w:szCs w:val="16"/>
                <w:lang w:eastAsia="en-US"/>
              </w:rPr>
              <w:t>Сведения о местоположении границ</w:t>
            </w:r>
            <w:r w:rsidRPr="005B7EF2">
              <w:rPr>
                <w:rFonts w:ascii="Arial" w:hAnsi="Arial" w:cs="Arial"/>
                <w:spacing w:val="-18"/>
                <w:sz w:val="16"/>
                <w:szCs w:val="16"/>
                <w:lang w:eastAsia="en-US"/>
              </w:rPr>
              <w:t xml:space="preserve"> </w:t>
            </w:r>
            <w:r w:rsidRPr="005B7EF2">
              <w:rPr>
                <w:rFonts w:ascii="Arial" w:hAnsi="Arial" w:cs="Arial"/>
                <w:sz w:val="16"/>
                <w:szCs w:val="16"/>
                <w:lang w:eastAsia="en-US"/>
              </w:rPr>
              <w:t>объекта</w:t>
            </w:r>
          </w:p>
        </w:tc>
      </w:tr>
      <w:tr w:rsidR="005B7EF2" w:rsidRPr="005B7EF2" w14:paraId="511E1347" w14:textId="77777777" w:rsidTr="00463582">
        <w:trPr>
          <w:gridAfter w:val="2"/>
          <w:wAfter w:w="186" w:type="dxa"/>
          <w:trHeight w:hRule="exact" w:val="380"/>
        </w:trPr>
        <w:tc>
          <w:tcPr>
            <w:tcW w:w="10206" w:type="dxa"/>
            <w:gridSpan w:val="13"/>
            <w:tcBorders>
              <w:top w:val="single" w:sz="7" w:space="0" w:color="000000"/>
              <w:left w:val="single" w:sz="7" w:space="0" w:color="000000"/>
              <w:bottom w:val="single" w:sz="7" w:space="0" w:color="000000"/>
              <w:right w:val="single" w:sz="7" w:space="0" w:color="000000"/>
            </w:tcBorders>
          </w:tcPr>
          <w:p w14:paraId="4511A61A" w14:textId="77777777" w:rsidR="005B7EF2" w:rsidRPr="005B7EF2" w:rsidRDefault="005B7EF2" w:rsidP="005B7EF2">
            <w:pPr>
              <w:spacing w:before="67"/>
              <w:ind w:left="31"/>
              <w:jc w:val="left"/>
              <w:rPr>
                <w:rFonts w:ascii="Arial" w:eastAsia="Cambria" w:hAnsi="Arial" w:cs="Arial"/>
                <w:sz w:val="16"/>
                <w:szCs w:val="16"/>
                <w:lang w:val="en-US" w:eastAsia="en-US"/>
              </w:rPr>
            </w:pPr>
            <w:r w:rsidRPr="005B7EF2">
              <w:rPr>
                <w:rFonts w:ascii="Arial" w:hAnsi="Arial" w:cs="Arial"/>
                <w:sz w:val="16"/>
                <w:szCs w:val="16"/>
                <w:lang w:val="en-US" w:eastAsia="en-US"/>
              </w:rPr>
              <w:t>1. Система координат: МСК - 36, зона</w:t>
            </w:r>
            <w:r w:rsidRPr="005B7EF2">
              <w:rPr>
                <w:rFonts w:ascii="Arial" w:hAnsi="Arial" w:cs="Arial"/>
                <w:spacing w:val="-17"/>
                <w:sz w:val="16"/>
                <w:szCs w:val="16"/>
                <w:lang w:val="en-US" w:eastAsia="en-US"/>
              </w:rPr>
              <w:t xml:space="preserve"> </w:t>
            </w:r>
            <w:r w:rsidRPr="005B7EF2">
              <w:rPr>
                <w:rFonts w:ascii="Arial" w:hAnsi="Arial" w:cs="Arial"/>
                <w:sz w:val="16"/>
                <w:szCs w:val="16"/>
                <w:lang w:val="en-US" w:eastAsia="en-US"/>
              </w:rPr>
              <w:t>2</w:t>
            </w:r>
          </w:p>
        </w:tc>
      </w:tr>
      <w:tr w:rsidR="005B7EF2" w:rsidRPr="005B7EF2" w14:paraId="02B3F773" w14:textId="77777777" w:rsidTr="005B7EF2">
        <w:trPr>
          <w:gridAfter w:val="2"/>
          <w:wAfter w:w="186" w:type="dxa"/>
          <w:trHeight w:hRule="exact" w:val="398"/>
        </w:trPr>
        <w:tc>
          <w:tcPr>
            <w:tcW w:w="10206" w:type="dxa"/>
            <w:gridSpan w:val="13"/>
            <w:tcBorders>
              <w:top w:val="single" w:sz="7" w:space="0" w:color="000000"/>
              <w:left w:val="single" w:sz="7" w:space="0" w:color="000000"/>
              <w:bottom w:val="single" w:sz="7" w:space="0" w:color="000000"/>
              <w:right w:val="single" w:sz="7" w:space="0" w:color="000000"/>
            </w:tcBorders>
          </w:tcPr>
          <w:p w14:paraId="09D670D9" w14:textId="77777777" w:rsidR="005B7EF2" w:rsidRPr="005B7EF2" w:rsidRDefault="005B7EF2" w:rsidP="005B7EF2">
            <w:pPr>
              <w:spacing w:before="67"/>
              <w:ind w:left="31"/>
              <w:jc w:val="left"/>
              <w:rPr>
                <w:rFonts w:ascii="Arial" w:eastAsia="Cambria" w:hAnsi="Arial" w:cs="Arial"/>
                <w:sz w:val="16"/>
                <w:szCs w:val="16"/>
                <w:lang w:eastAsia="en-US"/>
              </w:rPr>
            </w:pPr>
            <w:r w:rsidRPr="005B7EF2">
              <w:rPr>
                <w:rFonts w:ascii="Arial" w:hAnsi="Arial" w:cs="Arial"/>
                <w:sz w:val="16"/>
                <w:szCs w:val="16"/>
                <w:lang w:eastAsia="en-US"/>
              </w:rPr>
              <w:t>2. Сведения о характерных точках границ</w:t>
            </w:r>
            <w:r w:rsidRPr="005B7EF2">
              <w:rPr>
                <w:rFonts w:ascii="Arial" w:hAnsi="Arial" w:cs="Arial"/>
                <w:spacing w:val="-13"/>
                <w:sz w:val="16"/>
                <w:szCs w:val="16"/>
                <w:lang w:eastAsia="en-US"/>
              </w:rPr>
              <w:t xml:space="preserve"> </w:t>
            </w:r>
            <w:r w:rsidRPr="005B7EF2">
              <w:rPr>
                <w:rFonts w:ascii="Arial" w:hAnsi="Arial" w:cs="Arial"/>
                <w:sz w:val="16"/>
                <w:szCs w:val="16"/>
                <w:lang w:eastAsia="en-US"/>
              </w:rPr>
              <w:t>объекта</w:t>
            </w:r>
          </w:p>
        </w:tc>
      </w:tr>
      <w:tr w:rsidR="005B7EF2" w:rsidRPr="005B7EF2" w14:paraId="0D0BD7FD" w14:textId="77777777" w:rsidTr="00B21DD4">
        <w:trPr>
          <w:gridAfter w:val="2"/>
          <w:wAfter w:w="186" w:type="dxa"/>
          <w:trHeight w:hRule="exact" w:val="405"/>
        </w:trPr>
        <w:tc>
          <w:tcPr>
            <w:tcW w:w="1843" w:type="dxa"/>
            <w:gridSpan w:val="2"/>
            <w:vMerge w:val="restart"/>
            <w:tcBorders>
              <w:top w:val="single" w:sz="7" w:space="0" w:color="000000"/>
              <w:left w:val="single" w:sz="7" w:space="0" w:color="000000"/>
              <w:bottom w:val="single" w:sz="7" w:space="0" w:color="000000"/>
              <w:right w:val="single" w:sz="7" w:space="0" w:color="000000"/>
            </w:tcBorders>
          </w:tcPr>
          <w:p w14:paraId="4D28963F" w14:textId="77777777" w:rsidR="005B7EF2" w:rsidRPr="005B7EF2" w:rsidRDefault="005B7EF2" w:rsidP="005B7EF2">
            <w:pPr>
              <w:spacing w:line="262" w:lineRule="auto"/>
              <w:ind w:left="31" w:right="61"/>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Обозначен</w:t>
            </w:r>
            <w:r w:rsidRPr="005B7EF2">
              <w:rPr>
                <w:rFonts w:ascii="Arial" w:hAnsi="Arial" w:cs="Arial"/>
                <w:spacing w:val="-2"/>
                <w:sz w:val="16"/>
                <w:szCs w:val="16"/>
                <w:lang w:val="en-US" w:eastAsia="en-US"/>
              </w:rPr>
              <w:t>ие</w:t>
            </w:r>
            <w:r w:rsidRPr="005B7EF2">
              <w:rPr>
                <w:rFonts w:ascii="Arial" w:hAnsi="Arial" w:cs="Arial"/>
                <w:sz w:val="16"/>
                <w:szCs w:val="16"/>
                <w:lang w:val="en-US" w:eastAsia="en-US"/>
              </w:rPr>
              <w:t xml:space="preserve"> </w:t>
            </w:r>
            <w:r w:rsidRPr="005B7EF2">
              <w:rPr>
                <w:rFonts w:ascii="Arial" w:hAnsi="Arial" w:cs="Arial"/>
                <w:spacing w:val="-3"/>
                <w:sz w:val="16"/>
                <w:szCs w:val="16"/>
                <w:lang w:val="en-US" w:eastAsia="en-US"/>
              </w:rPr>
              <w:t>ха</w:t>
            </w:r>
            <w:r w:rsidRPr="005B7EF2">
              <w:rPr>
                <w:rFonts w:ascii="Arial" w:hAnsi="Arial" w:cs="Arial"/>
                <w:spacing w:val="-2"/>
                <w:sz w:val="16"/>
                <w:szCs w:val="16"/>
                <w:lang w:val="en-US" w:eastAsia="en-US"/>
              </w:rPr>
              <w:t>рактерных</w:t>
            </w:r>
            <w:r w:rsidRPr="005B7EF2">
              <w:rPr>
                <w:rFonts w:ascii="Arial" w:hAnsi="Arial" w:cs="Arial"/>
                <w:sz w:val="16"/>
                <w:szCs w:val="16"/>
                <w:lang w:val="en-US" w:eastAsia="en-US"/>
              </w:rPr>
              <w:t xml:space="preserve"> </w:t>
            </w:r>
            <w:r w:rsidRPr="005B7EF2">
              <w:rPr>
                <w:rFonts w:ascii="Arial" w:hAnsi="Arial" w:cs="Arial"/>
                <w:spacing w:val="-2"/>
                <w:sz w:val="16"/>
                <w:szCs w:val="16"/>
                <w:lang w:val="en-US" w:eastAsia="en-US"/>
              </w:rPr>
              <w:t>точек</w:t>
            </w:r>
            <w:r w:rsidRPr="005B7EF2">
              <w:rPr>
                <w:rFonts w:ascii="Arial" w:hAnsi="Arial" w:cs="Arial"/>
                <w:sz w:val="16"/>
                <w:szCs w:val="16"/>
                <w:lang w:val="en-US" w:eastAsia="en-US"/>
              </w:rPr>
              <w:t xml:space="preserve"> </w:t>
            </w:r>
            <w:r w:rsidRPr="005B7EF2">
              <w:rPr>
                <w:rFonts w:ascii="Arial" w:hAnsi="Arial" w:cs="Arial"/>
                <w:spacing w:val="-3"/>
                <w:sz w:val="16"/>
                <w:szCs w:val="16"/>
                <w:lang w:val="en-US" w:eastAsia="en-US"/>
              </w:rPr>
              <w:t>границ</w:t>
            </w:r>
          </w:p>
        </w:tc>
        <w:tc>
          <w:tcPr>
            <w:tcW w:w="2268" w:type="dxa"/>
            <w:gridSpan w:val="4"/>
            <w:tcBorders>
              <w:top w:val="single" w:sz="7" w:space="0" w:color="000000"/>
              <w:left w:val="single" w:sz="7" w:space="0" w:color="000000"/>
              <w:bottom w:val="single" w:sz="7" w:space="0" w:color="000000"/>
              <w:right w:val="single" w:sz="7" w:space="0" w:color="000000"/>
            </w:tcBorders>
          </w:tcPr>
          <w:p w14:paraId="2918D3D2" w14:textId="77777777" w:rsidR="005B7EF2" w:rsidRPr="005B7EF2" w:rsidRDefault="005B7EF2" w:rsidP="005B7EF2">
            <w:pPr>
              <w:ind w:left="501"/>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Координаты</w:t>
            </w:r>
            <w:r w:rsidRPr="005B7EF2">
              <w:rPr>
                <w:rFonts w:ascii="Arial" w:hAnsi="Arial" w:cs="Arial"/>
                <w:spacing w:val="3"/>
                <w:sz w:val="16"/>
                <w:szCs w:val="16"/>
                <w:lang w:val="en-US" w:eastAsia="en-US"/>
              </w:rPr>
              <w:t>,</w:t>
            </w:r>
            <w:r w:rsidRPr="005B7EF2">
              <w:rPr>
                <w:rFonts w:ascii="Arial" w:hAnsi="Arial" w:cs="Arial"/>
                <w:sz w:val="16"/>
                <w:szCs w:val="16"/>
                <w:lang w:val="en-US" w:eastAsia="en-US"/>
              </w:rPr>
              <w:t xml:space="preserve"> </w:t>
            </w:r>
            <w:r w:rsidRPr="005B7EF2">
              <w:rPr>
                <w:rFonts w:ascii="Arial" w:hAnsi="Arial" w:cs="Arial"/>
                <w:spacing w:val="-2"/>
                <w:sz w:val="16"/>
                <w:szCs w:val="16"/>
                <w:lang w:val="en-US" w:eastAsia="en-US"/>
              </w:rPr>
              <w:t>м</w:t>
            </w:r>
          </w:p>
        </w:tc>
        <w:tc>
          <w:tcPr>
            <w:tcW w:w="2831" w:type="dxa"/>
            <w:gridSpan w:val="3"/>
            <w:vMerge w:val="restart"/>
            <w:tcBorders>
              <w:top w:val="single" w:sz="7" w:space="0" w:color="000000"/>
              <w:left w:val="single" w:sz="7" w:space="0" w:color="000000"/>
              <w:bottom w:val="single" w:sz="7" w:space="0" w:color="000000"/>
              <w:right w:val="single" w:sz="7" w:space="0" w:color="000000"/>
            </w:tcBorders>
          </w:tcPr>
          <w:p w14:paraId="3882DD1B" w14:textId="77777777" w:rsidR="005B7EF2" w:rsidRPr="005B7EF2" w:rsidRDefault="005B7EF2" w:rsidP="005B7EF2">
            <w:pPr>
              <w:spacing w:line="262" w:lineRule="auto"/>
              <w:ind w:left="220" w:right="239" w:firstLine="194"/>
              <w:jc w:val="left"/>
              <w:rPr>
                <w:rFonts w:ascii="Arial" w:eastAsia="Cambria" w:hAnsi="Arial" w:cs="Arial"/>
                <w:sz w:val="16"/>
                <w:szCs w:val="16"/>
                <w:lang w:eastAsia="en-US"/>
              </w:rPr>
            </w:pPr>
            <w:r w:rsidRPr="005B7EF2">
              <w:rPr>
                <w:rFonts w:ascii="Arial" w:hAnsi="Arial" w:cs="Arial"/>
                <w:spacing w:val="2"/>
                <w:sz w:val="16"/>
                <w:szCs w:val="16"/>
                <w:lang w:eastAsia="en-US"/>
              </w:rPr>
              <w:t>Метод</w:t>
            </w:r>
            <w:r w:rsidRPr="005B7EF2">
              <w:rPr>
                <w:rFonts w:ascii="Arial" w:hAnsi="Arial" w:cs="Arial"/>
                <w:spacing w:val="-20"/>
                <w:sz w:val="16"/>
                <w:szCs w:val="16"/>
                <w:lang w:eastAsia="en-US"/>
              </w:rPr>
              <w:t xml:space="preserve"> </w:t>
            </w:r>
            <w:r w:rsidRPr="005B7EF2">
              <w:rPr>
                <w:rFonts w:ascii="Arial" w:hAnsi="Arial" w:cs="Arial"/>
                <w:spacing w:val="2"/>
                <w:sz w:val="16"/>
                <w:szCs w:val="16"/>
                <w:lang w:eastAsia="en-US"/>
              </w:rPr>
              <w:t>определения</w:t>
            </w:r>
            <w:r w:rsidRPr="005B7EF2">
              <w:rPr>
                <w:rFonts w:ascii="Arial" w:hAnsi="Arial" w:cs="Arial"/>
                <w:sz w:val="16"/>
                <w:szCs w:val="16"/>
                <w:lang w:eastAsia="en-US"/>
              </w:rPr>
              <w:t xml:space="preserve"> </w:t>
            </w:r>
            <w:r w:rsidRPr="005B7EF2">
              <w:rPr>
                <w:rFonts w:ascii="Arial" w:hAnsi="Arial" w:cs="Arial"/>
                <w:spacing w:val="-2"/>
                <w:sz w:val="16"/>
                <w:szCs w:val="16"/>
                <w:lang w:eastAsia="en-US"/>
              </w:rPr>
              <w:t>координат</w:t>
            </w:r>
            <w:r w:rsidRPr="005B7EF2">
              <w:rPr>
                <w:rFonts w:ascii="Arial" w:hAnsi="Arial" w:cs="Arial"/>
                <w:spacing w:val="-1"/>
                <w:sz w:val="16"/>
                <w:szCs w:val="16"/>
                <w:lang w:eastAsia="en-US"/>
              </w:rPr>
              <w:t xml:space="preserve"> характерной</w:t>
            </w:r>
          </w:p>
          <w:p w14:paraId="0F692908" w14:textId="77777777" w:rsidR="005B7EF2" w:rsidRPr="005B7EF2" w:rsidRDefault="005B7EF2" w:rsidP="005B7EF2">
            <w:pPr>
              <w:spacing w:before="2"/>
              <w:ind w:left="1130"/>
              <w:jc w:val="left"/>
              <w:rPr>
                <w:rFonts w:ascii="Arial" w:eastAsia="Cambria" w:hAnsi="Arial" w:cs="Arial"/>
                <w:sz w:val="16"/>
                <w:szCs w:val="16"/>
                <w:lang w:eastAsia="en-US"/>
              </w:rPr>
            </w:pPr>
            <w:r w:rsidRPr="005B7EF2">
              <w:rPr>
                <w:rFonts w:ascii="Arial" w:hAnsi="Arial" w:cs="Arial"/>
                <w:spacing w:val="-5"/>
                <w:sz w:val="16"/>
                <w:szCs w:val="16"/>
                <w:lang w:eastAsia="en-US"/>
              </w:rPr>
              <w:t>то</w:t>
            </w:r>
            <w:r w:rsidRPr="005B7EF2">
              <w:rPr>
                <w:rFonts w:ascii="Arial" w:hAnsi="Arial" w:cs="Arial"/>
                <w:spacing w:val="-4"/>
                <w:sz w:val="16"/>
                <w:szCs w:val="16"/>
                <w:lang w:eastAsia="en-US"/>
              </w:rPr>
              <w:t>чки</w:t>
            </w:r>
          </w:p>
        </w:tc>
        <w:tc>
          <w:tcPr>
            <w:tcW w:w="1713" w:type="dxa"/>
            <w:gridSpan w:val="3"/>
            <w:vMerge w:val="restart"/>
            <w:tcBorders>
              <w:top w:val="single" w:sz="7" w:space="0" w:color="000000"/>
              <w:left w:val="single" w:sz="7" w:space="0" w:color="000000"/>
              <w:bottom w:val="single" w:sz="7" w:space="0" w:color="000000"/>
              <w:right w:val="single" w:sz="7" w:space="0" w:color="000000"/>
            </w:tcBorders>
          </w:tcPr>
          <w:p w14:paraId="5057D1AD" w14:textId="77777777" w:rsidR="005B7EF2" w:rsidRPr="005B7EF2" w:rsidRDefault="005B7EF2" w:rsidP="005B7EF2">
            <w:pPr>
              <w:ind w:left="460"/>
              <w:jc w:val="left"/>
              <w:rPr>
                <w:rFonts w:ascii="Arial" w:eastAsia="Cambria" w:hAnsi="Arial" w:cs="Arial"/>
                <w:sz w:val="16"/>
                <w:szCs w:val="16"/>
                <w:lang w:eastAsia="en-US"/>
              </w:rPr>
            </w:pPr>
            <w:r w:rsidRPr="005B7EF2">
              <w:rPr>
                <w:rFonts w:ascii="Arial" w:hAnsi="Arial" w:cs="Arial"/>
                <w:spacing w:val="-4"/>
                <w:sz w:val="16"/>
                <w:szCs w:val="16"/>
                <w:lang w:eastAsia="en-US"/>
              </w:rPr>
              <w:t>Сред</w:t>
            </w:r>
            <w:r w:rsidRPr="005B7EF2">
              <w:rPr>
                <w:rFonts w:ascii="Arial" w:hAnsi="Arial" w:cs="Arial"/>
                <w:spacing w:val="-2"/>
                <w:sz w:val="16"/>
                <w:szCs w:val="16"/>
                <w:lang w:eastAsia="en-US"/>
              </w:rPr>
              <w:t>няя</w:t>
            </w:r>
          </w:p>
          <w:p w14:paraId="5413B569" w14:textId="77777777" w:rsidR="005B7EF2" w:rsidRPr="005B7EF2" w:rsidRDefault="005B7EF2" w:rsidP="005B7EF2">
            <w:pPr>
              <w:spacing w:before="26"/>
              <w:ind w:left="79"/>
              <w:jc w:val="left"/>
              <w:rPr>
                <w:rFonts w:ascii="Arial" w:eastAsia="Cambria" w:hAnsi="Arial" w:cs="Arial"/>
                <w:sz w:val="16"/>
                <w:szCs w:val="16"/>
                <w:lang w:eastAsia="en-US"/>
              </w:rPr>
            </w:pPr>
            <w:r w:rsidRPr="005B7EF2">
              <w:rPr>
                <w:rFonts w:ascii="Arial" w:hAnsi="Arial" w:cs="Arial"/>
                <w:spacing w:val="-2"/>
                <w:sz w:val="16"/>
                <w:szCs w:val="16"/>
                <w:lang w:eastAsia="en-US"/>
              </w:rPr>
              <w:t>Квадра</w:t>
            </w:r>
            <w:r w:rsidRPr="005B7EF2">
              <w:rPr>
                <w:rFonts w:ascii="Arial" w:hAnsi="Arial" w:cs="Arial"/>
                <w:spacing w:val="-1"/>
                <w:sz w:val="16"/>
                <w:szCs w:val="16"/>
                <w:lang w:eastAsia="en-US"/>
              </w:rPr>
              <w:t>тическая</w:t>
            </w:r>
            <w:r w:rsidRPr="005B7EF2">
              <w:rPr>
                <w:rFonts w:ascii="Arial" w:eastAsia="Cambria" w:hAnsi="Arial" w:cs="Arial"/>
                <w:sz w:val="16"/>
                <w:szCs w:val="16"/>
                <w:lang w:eastAsia="en-US"/>
              </w:rPr>
              <w:t xml:space="preserve"> </w:t>
            </w:r>
            <w:r w:rsidRPr="005B7EF2">
              <w:rPr>
                <w:rFonts w:ascii="Arial" w:hAnsi="Arial" w:cs="Arial"/>
                <w:spacing w:val="-2"/>
                <w:sz w:val="16"/>
                <w:szCs w:val="16"/>
                <w:lang w:eastAsia="en-US"/>
              </w:rPr>
              <w:t>погрешнос</w:t>
            </w:r>
            <w:r w:rsidRPr="005B7EF2">
              <w:rPr>
                <w:rFonts w:ascii="Arial" w:hAnsi="Arial" w:cs="Arial"/>
                <w:spacing w:val="-1"/>
                <w:sz w:val="16"/>
                <w:szCs w:val="16"/>
                <w:lang w:eastAsia="en-US"/>
              </w:rPr>
              <w:t>ть</w:t>
            </w:r>
            <w:r w:rsidRPr="005B7EF2">
              <w:rPr>
                <w:rFonts w:ascii="Arial" w:eastAsia="Cambria" w:hAnsi="Arial" w:cs="Arial"/>
                <w:sz w:val="16"/>
                <w:szCs w:val="16"/>
                <w:lang w:eastAsia="en-US"/>
              </w:rPr>
              <w:t xml:space="preserve"> </w:t>
            </w:r>
            <w:r w:rsidRPr="005B7EF2">
              <w:rPr>
                <w:rFonts w:ascii="Arial" w:hAnsi="Arial" w:cs="Arial"/>
                <w:spacing w:val="-3"/>
                <w:sz w:val="16"/>
                <w:szCs w:val="16"/>
                <w:lang w:eastAsia="en-US"/>
              </w:rPr>
              <w:t>поло</w:t>
            </w:r>
            <w:r w:rsidRPr="005B7EF2">
              <w:rPr>
                <w:rFonts w:ascii="Arial" w:hAnsi="Arial" w:cs="Arial"/>
                <w:spacing w:val="-1"/>
                <w:sz w:val="16"/>
                <w:szCs w:val="16"/>
                <w:lang w:eastAsia="en-US"/>
              </w:rPr>
              <w:t>жения</w:t>
            </w:r>
            <w:r w:rsidRPr="005B7EF2">
              <w:rPr>
                <w:rFonts w:ascii="Arial" w:hAnsi="Arial" w:cs="Arial"/>
                <w:sz w:val="16"/>
                <w:szCs w:val="16"/>
                <w:lang w:eastAsia="en-US"/>
              </w:rPr>
              <w:t xml:space="preserve"> </w:t>
            </w:r>
            <w:r w:rsidRPr="005B7EF2">
              <w:rPr>
                <w:rFonts w:ascii="Arial" w:hAnsi="Arial" w:cs="Arial"/>
                <w:spacing w:val="-3"/>
                <w:sz w:val="16"/>
                <w:szCs w:val="16"/>
                <w:lang w:eastAsia="en-US"/>
              </w:rPr>
              <w:t>характ</w:t>
            </w:r>
            <w:r w:rsidRPr="005B7EF2">
              <w:rPr>
                <w:rFonts w:ascii="Arial" w:hAnsi="Arial" w:cs="Arial"/>
                <w:spacing w:val="-2"/>
                <w:sz w:val="16"/>
                <w:szCs w:val="16"/>
                <w:lang w:eastAsia="en-US"/>
              </w:rPr>
              <w:t>ерной</w:t>
            </w:r>
            <w:r w:rsidRPr="005B7EF2">
              <w:rPr>
                <w:rFonts w:ascii="Arial" w:hAnsi="Arial" w:cs="Arial"/>
                <w:sz w:val="16"/>
                <w:szCs w:val="16"/>
                <w:lang w:eastAsia="en-US"/>
              </w:rPr>
              <w:t xml:space="preserve"> точки</w:t>
            </w:r>
            <w:r w:rsidRPr="005B7EF2">
              <w:rPr>
                <w:rFonts w:ascii="Arial" w:hAnsi="Arial" w:cs="Arial"/>
                <w:spacing w:val="-12"/>
                <w:sz w:val="16"/>
                <w:szCs w:val="16"/>
                <w:lang w:eastAsia="en-US"/>
              </w:rPr>
              <w:t xml:space="preserve"> </w:t>
            </w:r>
            <w:r w:rsidRPr="005B7EF2">
              <w:rPr>
                <w:rFonts w:ascii="Arial" w:hAnsi="Arial" w:cs="Arial"/>
                <w:sz w:val="16"/>
                <w:szCs w:val="16"/>
                <w:lang w:eastAsia="en-US"/>
              </w:rPr>
              <w:t>(М</w:t>
            </w:r>
            <w:r w:rsidRPr="005B7EF2">
              <w:rPr>
                <w:rFonts w:ascii="Arial" w:hAnsi="Arial" w:cs="Arial"/>
                <w:sz w:val="16"/>
                <w:szCs w:val="16"/>
                <w:lang w:val="en-US" w:eastAsia="en-US"/>
              </w:rPr>
              <w:t>t</w:t>
            </w:r>
            <w:r w:rsidRPr="005B7EF2">
              <w:rPr>
                <w:rFonts w:ascii="Arial" w:hAnsi="Arial" w:cs="Arial"/>
                <w:sz w:val="16"/>
                <w:szCs w:val="16"/>
                <w:lang w:eastAsia="en-US"/>
              </w:rPr>
              <w:t>),</w:t>
            </w:r>
            <w:r w:rsidRPr="005B7EF2">
              <w:rPr>
                <w:rFonts w:ascii="Arial" w:hAnsi="Arial" w:cs="Arial"/>
                <w:spacing w:val="-14"/>
                <w:sz w:val="16"/>
                <w:szCs w:val="16"/>
                <w:lang w:eastAsia="en-US"/>
              </w:rPr>
              <w:t xml:space="preserve"> </w:t>
            </w:r>
            <w:r w:rsidRPr="005B7EF2">
              <w:rPr>
                <w:rFonts w:ascii="Arial" w:hAnsi="Arial" w:cs="Arial"/>
                <w:sz w:val="16"/>
                <w:szCs w:val="16"/>
                <w:lang w:eastAsia="en-US"/>
              </w:rPr>
              <w:t>м</w:t>
            </w:r>
          </w:p>
        </w:tc>
        <w:tc>
          <w:tcPr>
            <w:tcW w:w="1551" w:type="dxa"/>
            <w:vMerge w:val="restart"/>
            <w:tcBorders>
              <w:top w:val="single" w:sz="7" w:space="0" w:color="000000"/>
              <w:left w:val="single" w:sz="7" w:space="0" w:color="000000"/>
              <w:bottom w:val="single" w:sz="7" w:space="0" w:color="000000"/>
              <w:right w:val="single" w:sz="7" w:space="0" w:color="000000"/>
            </w:tcBorders>
          </w:tcPr>
          <w:p w14:paraId="132355A3" w14:textId="77777777" w:rsidR="005B7EF2" w:rsidRPr="005B7EF2" w:rsidRDefault="005B7EF2" w:rsidP="005B7EF2">
            <w:pPr>
              <w:ind w:left="249"/>
              <w:jc w:val="left"/>
              <w:rPr>
                <w:rFonts w:ascii="Arial" w:eastAsia="Cambria" w:hAnsi="Arial" w:cs="Arial"/>
                <w:sz w:val="16"/>
                <w:szCs w:val="16"/>
                <w:lang w:eastAsia="en-US"/>
              </w:rPr>
            </w:pPr>
            <w:r w:rsidRPr="005B7EF2">
              <w:rPr>
                <w:rFonts w:ascii="Arial" w:hAnsi="Arial" w:cs="Arial"/>
                <w:spacing w:val="-3"/>
                <w:sz w:val="16"/>
                <w:szCs w:val="16"/>
                <w:lang w:eastAsia="en-US"/>
              </w:rPr>
              <w:t>Описа</w:t>
            </w:r>
            <w:r w:rsidRPr="005B7EF2">
              <w:rPr>
                <w:rFonts w:ascii="Arial" w:hAnsi="Arial" w:cs="Arial"/>
                <w:spacing w:val="-2"/>
                <w:sz w:val="16"/>
                <w:szCs w:val="16"/>
                <w:lang w:eastAsia="en-US"/>
              </w:rPr>
              <w:t>ние</w:t>
            </w:r>
          </w:p>
          <w:p w14:paraId="4D99158C" w14:textId="77777777" w:rsidR="005B7EF2" w:rsidRPr="005B7EF2" w:rsidRDefault="005B7EF2" w:rsidP="005B7EF2">
            <w:pPr>
              <w:spacing w:before="26"/>
              <w:ind w:left="115"/>
              <w:jc w:val="left"/>
              <w:rPr>
                <w:rFonts w:ascii="Arial" w:eastAsia="Cambria" w:hAnsi="Arial" w:cs="Arial"/>
                <w:sz w:val="16"/>
                <w:szCs w:val="16"/>
                <w:lang w:eastAsia="en-US"/>
              </w:rPr>
            </w:pPr>
            <w:r w:rsidRPr="005B7EF2">
              <w:rPr>
                <w:rFonts w:ascii="Arial" w:hAnsi="Arial" w:cs="Arial"/>
                <w:spacing w:val="-2"/>
                <w:sz w:val="16"/>
                <w:szCs w:val="16"/>
                <w:lang w:eastAsia="en-US"/>
              </w:rPr>
              <w:t>обозначен</w:t>
            </w:r>
            <w:r w:rsidRPr="005B7EF2">
              <w:rPr>
                <w:rFonts w:ascii="Arial" w:hAnsi="Arial" w:cs="Arial"/>
                <w:spacing w:val="-1"/>
                <w:sz w:val="16"/>
                <w:szCs w:val="16"/>
                <w:lang w:eastAsia="en-US"/>
              </w:rPr>
              <w:t>ия</w:t>
            </w:r>
          </w:p>
          <w:p w14:paraId="04DC72B5" w14:textId="77777777" w:rsidR="005B7EF2" w:rsidRPr="005B7EF2" w:rsidRDefault="005B7EF2" w:rsidP="005B7EF2">
            <w:pPr>
              <w:spacing w:before="25"/>
              <w:ind w:left="307"/>
              <w:jc w:val="left"/>
              <w:rPr>
                <w:rFonts w:ascii="Arial" w:eastAsia="Cambria" w:hAnsi="Arial" w:cs="Arial"/>
                <w:sz w:val="16"/>
                <w:szCs w:val="16"/>
                <w:lang w:eastAsia="en-US"/>
              </w:rPr>
            </w:pPr>
            <w:r w:rsidRPr="005B7EF2">
              <w:rPr>
                <w:rFonts w:ascii="Arial" w:hAnsi="Arial" w:cs="Arial"/>
                <w:spacing w:val="-3"/>
                <w:sz w:val="16"/>
                <w:szCs w:val="16"/>
                <w:lang w:eastAsia="en-US"/>
              </w:rPr>
              <w:t>точки</w:t>
            </w:r>
            <w:r w:rsidRPr="005B7EF2">
              <w:rPr>
                <w:rFonts w:ascii="Arial" w:hAnsi="Arial" w:cs="Arial"/>
                <w:spacing w:val="-1"/>
                <w:sz w:val="16"/>
                <w:szCs w:val="16"/>
                <w:lang w:eastAsia="en-US"/>
              </w:rPr>
              <w:t xml:space="preserve"> </w:t>
            </w:r>
            <w:r w:rsidRPr="005B7EF2">
              <w:rPr>
                <w:rFonts w:ascii="Arial" w:hAnsi="Arial" w:cs="Arial"/>
                <w:spacing w:val="-3"/>
                <w:sz w:val="16"/>
                <w:szCs w:val="16"/>
                <w:lang w:eastAsia="en-US"/>
              </w:rPr>
              <w:t>на</w:t>
            </w:r>
          </w:p>
          <w:p w14:paraId="18292AE0" w14:textId="77777777" w:rsidR="005B7EF2" w:rsidRPr="005B7EF2" w:rsidRDefault="005B7EF2" w:rsidP="005B7EF2">
            <w:pPr>
              <w:spacing w:before="25"/>
              <w:ind w:left="223"/>
              <w:jc w:val="left"/>
              <w:rPr>
                <w:rFonts w:ascii="Arial" w:eastAsia="Cambria" w:hAnsi="Arial" w:cs="Arial"/>
                <w:sz w:val="16"/>
                <w:szCs w:val="16"/>
                <w:lang w:eastAsia="en-US"/>
              </w:rPr>
            </w:pPr>
            <w:r w:rsidRPr="005B7EF2">
              <w:rPr>
                <w:rFonts w:ascii="Arial" w:hAnsi="Arial" w:cs="Arial"/>
                <w:spacing w:val="-3"/>
                <w:sz w:val="16"/>
                <w:szCs w:val="16"/>
                <w:lang w:eastAsia="en-US"/>
              </w:rPr>
              <w:t>ме</w:t>
            </w:r>
            <w:r w:rsidRPr="005B7EF2">
              <w:rPr>
                <w:rFonts w:ascii="Arial" w:hAnsi="Arial" w:cs="Arial"/>
                <w:spacing w:val="-2"/>
                <w:sz w:val="16"/>
                <w:szCs w:val="16"/>
                <w:lang w:eastAsia="en-US"/>
              </w:rPr>
              <w:t>стности</w:t>
            </w:r>
          </w:p>
          <w:p w14:paraId="7E5E91C9" w14:textId="77777777" w:rsidR="005B7EF2" w:rsidRPr="005B7EF2" w:rsidRDefault="005B7EF2" w:rsidP="005B7EF2">
            <w:pPr>
              <w:spacing w:before="21"/>
              <w:ind w:left="33"/>
              <w:jc w:val="left"/>
              <w:rPr>
                <w:rFonts w:ascii="Arial" w:eastAsia="Cambria" w:hAnsi="Arial" w:cs="Arial"/>
                <w:sz w:val="16"/>
                <w:szCs w:val="16"/>
                <w:lang w:eastAsia="en-US"/>
              </w:rPr>
            </w:pPr>
            <w:r w:rsidRPr="005B7EF2">
              <w:rPr>
                <w:rFonts w:ascii="Arial" w:hAnsi="Arial" w:cs="Arial"/>
                <w:spacing w:val="-1"/>
                <w:sz w:val="16"/>
                <w:szCs w:val="16"/>
                <w:lang w:eastAsia="en-US"/>
              </w:rPr>
              <w:t>(</w:t>
            </w:r>
            <w:r w:rsidRPr="005B7EF2">
              <w:rPr>
                <w:rFonts w:ascii="Arial" w:hAnsi="Arial" w:cs="Arial"/>
                <w:spacing w:val="-2"/>
                <w:sz w:val="16"/>
                <w:szCs w:val="16"/>
                <w:lang w:eastAsia="en-US"/>
              </w:rPr>
              <w:t>при наличии</w:t>
            </w:r>
            <w:r w:rsidRPr="005B7EF2">
              <w:rPr>
                <w:rFonts w:ascii="Arial" w:hAnsi="Arial" w:cs="Arial"/>
                <w:spacing w:val="-1"/>
                <w:sz w:val="16"/>
                <w:szCs w:val="16"/>
                <w:lang w:eastAsia="en-US"/>
              </w:rPr>
              <w:t>)</w:t>
            </w:r>
          </w:p>
        </w:tc>
      </w:tr>
      <w:tr w:rsidR="005B7EF2" w:rsidRPr="005B7EF2" w14:paraId="560A9202" w14:textId="77777777" w:rsidTr="00B21DD4">
        <w:trPr>
          <w:gridAfter w:val="2"/>
          <w:wAfter w:w="186" w:type="dxa"/>
          <w:trHeight w:hRule="exact" w:val="795"/>
        </w:trPr>
        <w:tc>
          <w:tcPr>
            <w:tcW w:w="1843" w:type="dxa"/>
            <w:gridSpan w:val="2"/>
            <w:vMerge/>
            <w:tcBorders>
              <w:top w:val="single" w:sz="7" w:space="0" w:color="000000"/>
              <w:left w:val="single" w:sz="7" w:space="0" w:color="000000"/>
              <w:bottom w:val="single" w:sz="7" w:space="0" w:color="000000"/>
              <w:right w:val="single" w:sz="7" w:space="0" w:color="000000"/>
            </w:tcBorders>
          </w:tcPr>
          <w:p w14:paraId="1A69C414" w14:textId="77777777" w:rsidR="005B7EF2" w:rsidRPr="005B7EF2" w:rsidRDefault="005B7EF2" w:rsidP="005B7EF2">
            <w:pPr>
              <w:jc w:val="left"/>
              <w:rPr>
                <w:rFonts w:ascii="Arial" w:eastAsia="Cambria" w:hAnsi="Arial" w:cs="Arial"/>
                <w:sz w:val="16"/>
                <w:szCs w:val="16"/>
                <w:lang w:eastAsia="en-US"/>
              </w:rPr>
            </w:pPr>
          </w:p>
        </w:tc>
        <w:tc>
          <w:tcPr>
            <w:tcW w:w="868" w:type="dxa"/>
            <w:gridSpan w:val="2"/>
            <w:tcBorders>
              <w:top w:val="single" w:sz="7" w:space="0" w:color="000000"/>
              <w:left w:val="single" w:sz="7" w:space="0" w:color="000000"/>
              <w:bottom w:val="single" w:sz="7" w:space="0" w:color="000000"/>
              <w:right w:val="single" w:sz="7" w:space="0" w:color="000000"/>
            </w:tcBorders>
          </w:tcPr>
          <w:p w14:paraId="6693EB76" w14:textId="77777777" w:rsidR="005B7EF2" w:rsidRPr="005B7EF2" w:rsidRDefault="005B7EF2" w:rsidP="005B7EF2">
            <w:pPr>
              <w:ind w:left="511"/>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X</w:t>
            </w:r>
          </w:p>
        </w:tc>
        <w:tc>
          <w:tcPr>
            <w:tcW w:w="1400" w:type="dxa"/>
            <w:gridSpan w:val="2"/>
            <w:tcBorders>
              <w:top w:val="single" w:sz="7" w:space="0" w:color="000000"/>
              <w:left w:val="single" w:sz="7" w:space="0" w:color="000000"/>
              <w:bottom w:val="single" w:sz="7" w:space="0" w:color="000000"/>
              <w:right w:val="single" w:sz="7" w:space="0" w:color="000000"/>
            </w:tcBorders>
          </w:tcPr>
          <w:p w14:paraId="53BCF08C" w14:textId="77777777" w:rsidR="005B7EF2" w:rsidRPr="005B7EF2" w:rsidRDefault="005B7EF2" w:rsidP="005B7EF2">
            <w:pPr>
              <w:ind w:left="580"/>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Y</w:t>
            </w:r>
          </w:p>
        </w:tc>
        <w:tc>
          <w:tcPr>
            <w:tcW w:w="2831" w:type="dxa"/>
            <w:gridSpan w:val="3"/>
            <w:vMerge/>
            <w:tcBorders>
              <w:top w:val="single" w:sz="7" w:space="0" w:color="000000"/>
              <w:left w:val="single" w:sz="7" w:space="0" w:color="000000"/>
              <w:bottom w:val="single" w:sz="7" w:space="0" w:color="000000"/>
              <w:right w:val="single" w:sz="7" w:space="0" w:color="000000"/>
            </w:tcBorders>
          </w:tcPr>
          <w:p w14:paraId="12650D2B" w14:textId="77777777" w:rsidR="005B7EF2" w:rsidRPr="005B7EF2" w:rsidRDefault="005B7EF2" w:rsidP="005B7EF2">
            <w:pPr>
              <w:jc w:val="left"/>
              <w:rPr>
                <w:rFonts w:ascii="Arial" w:eastAsia="Cambria" w:hAnsi="Arial" w:cs="Arial"/>
                <w:sz w:val="16"/>
                <w:szCs w:val="16"/>
                <w:lang w:val="en-US" w:eastAsia="en-US"/>
              </w:rPr>
            </w:pPr>
          </w:p>
        </w:tc>
        <w:tc>
          <w:tcPr>
            <w:tcW w:w="1713" w:type="dxa"/>
            <w:gridSpan w:val="3"/>
            <w:vMerge/>
            <w:tcBorders>
              <w:top w:val="single" w:sz="7" w:space="0" w:color="000000"/>
              <w:left w:val="single" w:sz="7" w:space="0" w:color="000000"/>
              <w:bottom w:val="single" w:sz="7" w:space="0" w:color="000000"/>
              <w:right w:val="single" w:sz="7" w:space="0" w:color="000000"/>
            </w:tcBorders>
          </w:tcPr>
          <w:p w14:paraId="49B6EA16" w14:textId="77777777" w:rsidR="005B7EF2" w:rsidRPr="005B7EF2" w:rsidRDefault="005B7EF2" w:rsidP="005B7EF2">
            <w:pPr>
              <w:jc w:val="left"/>
              <w:rPr>
                <w:rFonts w:ascii="Arial" w:eastAsia="Cambria" w:hAnsi="Arial" w:cs="Arial"/>
                <w:sz w:val="16"/>
                <w:szCs w:val="16"/>
                <w:lang w:val="en-US" w:eastAsia="en-US"/>
              </w:rPr>
            </w:pPr>
          </w:p>
        </w:tc>
        <w:tc>
          <w:tcPr>
            <w:tcW w:w="1551" w:type="dxa"/>
            <w:vMerge/>
            <w:tcBorders>
              <w:top w:val="single" w:sz="7" w:space="0" w:color="000000"/>
              <w:left w:val="single" w:sz="7" w:space="0" w:color="000000"/>
              <w:bottom w:val="single" w:sz="7" w:space="0" w:color="000000"/>
              <w:right w:val="single" w:sz="7" w:space="0" w:color="000000"/>
            </w:tcBorders>
          </w:tcPr>
          <w:p w14:paraId="093F2211" w14:textId="77777777" w:rsidR="005B7EF2" w:rsidRPr="005B7EF2" w:rsidRDefault="005B7EF2" w:rsidP="005B7EF2">
            <w:pPr>
              <w:jc w:val="left"/>
              <w:rPr>
                <w:rFonts w:ascii="Arial" w:eastAsia="Cambria" w:hAnsi="Arial" w:cs="Arial"/>
                <w:sz w:val="16"/>
                <w:szCs w:val="16"/>
                <w:lang w:val="en-US" w:eastAsia="en-US"/>
              </w:rPr>
            </w:pPr>
          </w:p>
        </w:tc>
      </w:tr>
      <w:tr w:rsidR="005B7EF2" w:rsidRPr="005B7EF2" w14:paraId="3BA81619" w14:textId="77777777" w:rsidTr="005B7EF2">
        <w:trPr>
          <w:gridAfter w:val="2"/>
          <w:wAfter w:w="186" w:type="dxa"/>
          <w:trHeight w:hRule="exact" w:val="186"/>
        </w:trPr>
        <w:tc>
          <w:tcPr>
            <w:tcW w:w="1843" w:type="dxa"/>
            <w:gridSpan w:val="2"/>
            <w:tcBorders>
              <w:top w:val="single" w:sz="7" w:space="0" w:color="000000"/>
              <w:left w:val="single" w:sz="7" w:space="0" w:color="000000"/>
              <w:bottom w:val="single" w:sz="7" w:space="0" w:color="000000"/>
              <w:right w:val="single" w:sz="7" w:space="0" w:color="000000"/>
            </w:tcBorders>
          </w:tcPr>
          <w:p w14:paraId="6E903A87" w14:textId="77777777" w:rsidR="005B7EF2" w:rsidRPr="005B7EF2" w:rsidRDefault="005B7EF2" w:rsidP="005B7EF2">
            <w:pPr>
              <w:ind w:left="68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1</w:t>
            </w:r>
          </w:p>
        </w:tc>
        <w:tc>
          <w:tcPr>
            <w:tcW w:w="868" w:type="dxa"/>
            <w:gridSpan w:val="2"/>
            <w:tcBorders>
              <w:top w:val="single" w:sz="7" w:space="0" w:color="000000"/>
              <w:left w:val="single" w:sz="7" w:space="0" w:color="000000"/>
              <w:bottom w:val="single" w:sz="7" w:space="0" w:color="000000"/>
              <w:right w:val="single" w:sz="7" w:space="0" w:color="000000"/>
            </w:tcBorders>
          </w:tcPr>
          <w:p w14:paraId="2E224B26" w14:textId="77777777" w:rsidR="005B7EF2" w:rsidRPr="005B7EF2" w:rsidRDefault="005B7EF2" w:rsidP="005B7EF2">
            <w:pPr>
              <w:ind w:left="537"/>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2</w:t>
            </w:r>
          </w:p>
        </w:tc>
        <w:tc>
          <w:tcPr>
            <w:tcW w:w="1400" w:type="dxa"/>
            <w:gridSpan w:val="2"/>
            <w:tcBorders>
              <w:top w:val="single" w:sz="7" w:space="0" w:color="000000"/>
              <w:left w:val="single" w:sz="7" w:space="0" w:color="000000"/>
              <w:bottom w:val="single" w:sz="7" w:space="0" w:color="000000"/>
              <w:right w:val="single" w:sz="7" w:space="0" w:color="000000"/>
            </w:tcBorders>
          </w:tcPr>
          <w:p w14:paraId="74A9BF40" w14:textId="77777777" w:rsidR="005B7EF2" w:rsidRPr="005B7EF2" w:rsidRDefault="005B7EF2" w:rsidP="005B7EF2">
            <w:pPr>
              <w:ind w:left="607"/>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3</w:t>
            </w:r>
          </w:p>
        </w:tc>
        <w:tc>
          <w:tcPr>
            <w:tcW w:w="2831" w:type="dxa"/>
            <w:gridSpan w:val="3"/>
            <w:tcBorders>
              <w:top w:val="single" w:sz="7" w:space="0" w:color="000000"/>
              <w:left w:val="single" w:sz="7" w:space="0" w:color="000000"/>
              <w:bottom w:val="single" w:sz="7" w:space="0" w:color="000000"/>
              <w:right w:val="single" w:sz="7" w:space="0" w:color="000000"/>
            </w:tcBorders>
          </w:tcPr>
          <w:p w14:paraId="2F1B0146" w14:textId="77777777" w:rsidR="005B7EF2" w:rsidRPr="005B7EF2" w:rsidRDefault="005B7EF2" w:rsidP="005B7EF2">
            <w:pPr>
              <w:ind w:left="1372"/>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4</w:t>
            </w:r>
          </w:p>
        </w:tc>
        <w:tc>
          <w:tcPr>
            <w:tcW w:w="1713" w:type="dxa"/>
            <w:gridSpan w:val="3"/>
            <w:tcBorders>
              <w:top w:val="single" w:sz="7" w:space="0" w:color="000000"/>
              <w:left w:val="single" w:sz="7" w:space="0" w:color="000000"/>
              <w:bottom w:val="single" w:sz="7" w:space="0" w:color="000000"/>
              <w:right w:val="single" w:sz="7" w:space="0" w:color="000000"/>
            </w:tcBorders>
          </w:tcPr>
          <w:p w14:paraId="3A0C9A32"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5</w:t>
            </w:r>
          </w:p>
        </w:tc>
        <w:tc>
          <w:tcPr>
            <w:tcW w:w="1551" w:type="dxa"/>
            <w:tcBorders>
              <w:top w:val="single" w:sz="7" w:space="0" w:color="000000"/>
              <w:left w:val="single" w:sz="7" w:space="0" w:color="000000"/>
              <w:bottom w:val="single" w:sz="7" w:space="0" w:color="000000"/>
              <w:right w:val="single" w:sz="7" w:space="0" w:color="000000"/>
            </w:tcBorders>
          </w:tcPr>
          <w:p w14:paraId="108439BF" w14:textId="77777777" w:rsidR="005B7EF2" w:rsidRPr="005B7EF2" w:rsidRDefault="005B7EF2" w:rsidP="005B7EF2">
            <w:pPr>
              <w:ind w:left="67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6</w:t>
            </w:r>
          </w:p>
        </w:tc>
      </w:tr>
      <w:tr w:rsidR="005B7EF2" w:rsidRPr="005B7EF2" w14:paraId="22485CED" w14:textId="77777777" w:rsidTr="00463582">
        <w:trPr>
          <w:gridAfter w:val="2"/>
          <w:wAfter w:w="186" w:type="dxa"/>
          <w:trHeight w:hRule="exact" w:val="304"/>
        </w:trPr>
        <w:tc>
          <w:tcPr>
            <w:tcW w:w="1843" w:type="dxa"/>
            <w:gridSpan w:val="2"/>
            <w:tcBorders>
              <w:top w:val="single" w:sz="7" w:space="0" w:color="000000"/>
              <w:left w:val="single" w:sz="7" w:space="0" w:color="000000"/>
              <w:bottom w:val="single" w:sz="7" w:space="0" w:color="000000"/>
              <w:right w:val="single" w:sz="7" w:space="0" w:color="000000"/>
            </w:tcBorders>
          </w:tcPr>
          <w:p w14:paraId="3A64A263" w14:textId="77777777" w:rsidR="005B7EF2" w:rsidRPr="005B7EF2" w:rsidRDefault="005B7EF2" w:rsidP="005B7EF2">
            <w:pPr>
              <w:ind w:left="681"/>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1</w:t>
            </w:r>
          </w:p>
        </w:tc>
        <w:tc>
          <w:tcPr>
            <w:tcW w:w="868" w:type="dxa"/>
            <w:gridSpan w:val="2"/>
            <w:tcBorders>
              <w:top w:val="single" w:sz="7" w:space="0" w:color="000000"/>
              <w:left w:val="single" w:sz="7" w:space="0" w:color="000000"/>
              <w:bottom w:val="single" w:sz="7" w:space="0" w:color="000000"/>
              <w:right w:val="single" w:sz="7" w:space="0" w:color="000000"/>
            </w:tcBorders>
          </w:tcPr>
          <w:p w14:paraId="41B6799F" w14:textId="77777777" w:rsidR="005B7EF2" w:rsidRPr="005B7EF2" w:rsidRDefault="005B7EF2" w:rsidP="005B7EF2">
            <w:pPr>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3663</w:t>
            </w:r>
            <w:r w:rsidRPr="005B7EF2">
              <w:rPr>
                <w:rFonts w:ascii="Arial" w:hAnsi="Arial" w:cs="Arial"/>
                <w:spacing w:val="-2"/>
                <w:sz w:val="16"/>
                <w:szCs w:val="16"/>
                <w:lang w:val="en-US" w:eastAsia="en-US"/>
              </w:rPr>
              <w:t>97.96</w:t>
            </w:r>
          </w:p>
        </w:tc>
        <w:tc>
          <w:tcPr>
            <w:tcW w:w="1400" w:type="dxa"/>
            <w:gridSpan w:val="2"/>
            <w:tcBorders>
              <w:top w:val="single" w:sz="7" w:space="0" w:color="000000"/>
              <w:left w:val="single" w:sz="7" w:space="0" w:color="000000"/>
              <w:bottom w:val="single" w:sz="7" w:space="0" w:color="000000"/>
              <w:right w:val="single" w:sz="7" w:space="0" w:color="000000"/>
            </w:tcBorders>
          </w:tcPr>
          <w:p w14:paraId="10649172" w14:textId="77777777" w:rsidR="005B7EF2" w:rsidRPr="005B7EF2" w:rsidRDefault="005B7EF2" w:rsidP="005B7EF2">
            <w:pPr>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32764.25</w:t>
            </w:r>
          </w:p>
        </w:tc>
        <w:tc>
          <w:tcPr>
            <w:tcW w:w="2831" w:type="dxa"/>
            <w:gridSpan w:val="3"/>
            <w:tcBorders>
              <w:top w:val="single" w:sz="7" w:space="0" w:color="000000"/>
              <w:left w:val="single" w:sz="7" w:space="0" w:color="000000"/>
              <w:bottom w:val="single" w:sz="7" w:space="0" w:color="000000"/>
              <w:right w:val="single" w:sz="7" w:space="0" w:color="000000"/>
            </w:tcBorders>
          </w:tcPr>
          <w:p w14:paraId="7D2C7D3B" w14:textId="77777777" w:rsidR="005B7EF2" w:rsidRPr="005B7EF2" w:rsidRDefault="005B7EF2" w:rsidP="005B7EF2">
            <w:pPr>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2ECD30D4" w14:textId="77777777" w:rsidR="005B7EF2" w:rsidRPr="005B7EF2" w:rsidRDefault="005B7EF2" w:rsidP="005B7EF2">
            <w:pPr>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10D6FA2D" w14:textId="77777777" w:rsidR="005B7EF2" w:rsidRPr="005B7EF2" w:rsidRDefault="005B7EF2" w:rsidP="005B7EF2">
            <w:pPr>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64CF23F4" w14:textId="77777777" w:rsidTr="00463582">
        <w:trPr>
          <w:gridAfter w:val="2"/>
          <w:wAfter w:w="186" w:type="dxa"/>
          <w:trHeight w:hRule="exact" w:val="319"/>
        </w:trPr>
        <w:tc>
          <w:tcPr>
            <w:tcW w:w="1843" w:type="dxa"/>
            <w:gridSpan w:val="2"/>
            <w:tcBorders>
              <w:top w:val="single" w:sz="7" w:space="0" w:color="000000"/>
              <w:left w:val="single" w:sz="7" w:space="0" w:color="000000"/>
              <w:bottom w:val="single" w:sz="7" w:space="0" w:color="000000"/>
              <w:right w:val="single" w:sz="7" w:space="0" w:color="000000"/>
            </w:tcBorders>
          </w:tcPr>
          <w:p w14:paraId="4D21BC00" w14:textId="77777777" w:rsidR="005B7EF2" w:rsidRPr="005B7EF2" w:rsidRDefault="005B7EF2" w:rsidP="005B7EF2">
            <w:pPr>
              <w:spacing w:before="2"/>
              <w:ind w:left="681"/>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2</w:t>
            </w:r>
          </w:p>
        </w:tc>
        <w:tc>
          <w:tcPr>
            <w:tcW w:w="868" w:type="dxa"/>
            <w:gridSpan w:val="2"/>
            <w:tcBorders>
              <w:top w:val="single" w:sz="7" w:space="0" w:color="000000"/>
              <w:left w:val="single" w:sz="7" w:space="0" w:color="000000"/>
              <w:bottom w:val="single" w:sz="7" w:space="0" w:color="000000"/>
              <w:right w:val="single" w:sz="7" w:space="0" w:color="000000"/>
            </w:tcBorders>
          </w:tcPr>
          <w:p w14:paraId="223625EB" w14:textId="77777777" w:rsidR="005B7EF2" w:rsidRPr="005B7EF2" w:rsidRDefault="005B7EF2" w:rsidP="005B7EF2">
            <w:pPr>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3664</w:t>
            </w:r>
            <w:r w:rsidRPr="005B7EF2">
              <w:rPr>
                <w:rFonts w:ascii="Arial" w:hAnsi="Arial" w:cs="Arial"/>
                <w:spacing w:val="-2"/>
                <w:sz w:val="16"/>
                <w:szCs w:val="16"/>
                <w:lang w:val="en-US" w:eastAsia="en-US"/>
              </w:rPr>
              <w:t>32.77</w:t>
            </w:r>
          </w:p>
        </w:tc>
        <w:tc>
          <w:tcPr>
            <w:tcW w:w="1400" w:type="dxa"/>
            <w:gridSpan w:val="2"/>
            <w:tcBorders>
              <w:top w:val="single" w:sz="7" w:space="0" w:color="000000"/>
              <w:left w:val="single" w:sz="7" w:space="0" w:color="000000"/>
              <w:bottom w:val="single" w:sz="7" w:space="0" w:color="000000"/>
              <w:right w:val="single" w:sz="7" w:space="0" w:color="000000"/>
            </w:tcBorders>
          </w:tcPr>
          <w:p w14:paraId="12595AA7" w14:textId="77777777" w:rsidR="005B7EF2" w:rsidRPr="005B7EF2" w:rsidRDefault="005B7EF2" w:rsidP="005B7EF2">
            <w:pPr>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32866.72</w:t>
            </w:r>
          </w:p>
        </w:tc>
        <w:tc>
          <w:tcPr>
            <w:tcW w:w="2831" w:type="dxa"/>
            <w:gridSpan w:val="3"/>
            <w:tcBorders>
              <w:top w:val="single" w:sz="7" w:space="0" w:color="000000"/>
              <w:left w:val="single" w:sz="7" w:space="0" w:color="000000"/>
              <w:bottom w:val="single" w:sz="7" w:space="0" w:color="000000"/>
              <w:right w:val="single" w:sz="7" w:space="0" w:color="000000"/>
            </w:tcBorders>
          </w:tcPr>
          <w:p w14:paraId="08F76794" w14:textId="77777777" w:rsidR="005B7EF2" w:rsidRPr="005B7EF2" w:rsidRDefault="005B7EF2" w:rsidP="005B7EF2">
            <w:pPr>
              <w:spacing w:before="6"/>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164D4101" w14:textId="77777777" w:rsidR="005B7EF2" w:rsidRPr="005B7EF2" w:rsidRDefault="005B7EF2" w:rsidP="005B7EF2">
            <w:pPr>
              <w:spacing w:before="2"/>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2CC38B98" w14:textId="77777777" w:rsidR="005B7EF2" w:rsidRPr="005B7EF2" w:rsidRDefault="005B7EF2" w:rsidP="005B7EF2">
            <w:pPr>
              <w:spacing w:before="2"/>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3E226702" w14:textId="77777777" w:rsidTr="00463582">
        <w:trPr>
          <w:gridAfter w:val="2"/>
          <w:wAfter w:w="186" w:type="dxa"/>
          <w:trHeight w:hRule="exact" w:val="276"/>
        </w:trPr>
        <w:tc>
          <w:tcPr>
            <w:tcW w:w="1843" w:type="dxa"/>
            <w:gridSpan w:val="2"/>
            <w:tcBorders>
              <w:top w:val="single" w:sz="7" w:space="0" w:color="000000"/>
              <w:left w:val="single" w:sz="7" w:space="0" w:color="000000"/>
              <w:bottom w:val="single" w:sz="7" w:space="0" w:color="000000"/>
              <w:right w:val="single" w:sz="7" w:space="0" w:color="000000"/>
            </w:tcBorders>
          </w:tcPr>
          <w:p w14:paraId="79A32A65" w14:textId="77777777" w:rsidR="005B7EF2" w:rsidRPr="005B7EF2" w:rsidRDefault="005B7EF2" w:rsidP="005B7EF2">
            <w:pPr>
              <w:spacing w:line="223" w:lineRule="auto"/>
              <w:ind w:left="681"/>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3</w:t>
            </w:r>
          </w:p>
        </w:tc>
        <w:tc>
          <w:tcPr>
            <w:tcW w:w="868" w:type="dxa"/>
            <w:gridSpan w:val="2"/>
            <w:tcBorders>
              <w:top w:val="single" w:sz="7" w:space="0" w:color="000000"/>
              <w:left w:val="single" w:sz="7" w:space="0" w:color="000000"/>
              <w:bottom w:val="single" w:sz="7" w:space="0" w:color="000000"/>
              <w:right w:val="single" w:sz="7" w:space="0" w:color="000000"/>
            </w:tcBorders>
          </w:tcPr>
          <w:p w14:paraId="039E4DF8" w14:textId="77777777" w:rsidR="005B7EF2" w:rsidRPr="005B7EF2" w:rsidRDefault="005B7EF2" w:rsidP="005B7EF2">
            <w:pPr>
              <w:spacing w:line="223" w:lineRule="auto"/>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3664</w:t>
            </w:r>
            <w:r w:rsidRPr="005B7EF2">
              <w:rPr>
                <w:rFonts w:ascii="Arial" w:hAnsi="Arial" w:cs="Arial"/>
                <w:spacing w:val="-2"/>
                <w:sz w:val="16"/>
                <w:szCs w:val="16"/>
                <w:lang w:val="en-US" w:eastAsia="en-US"/>
              </w:rPr>
              <w:t>50.33</w:t>
            </w:r>
          </w:p>
        </w:tc>
        <w:tc>
          <w:tcPr>
            <w:tcW w:w="1400" w:type="dxa"/>
            <w:gridSpan w:val="2"/>
            <w:tcBorders>
              <w:top w:val="single" w:sz="7" w:space="0" w:color="000000"/>
              <w:left w:val="single" w:sz="7" w:space="0" w:color="000000"/>
              <w:bottom w:val="single" w:sz="7" w:space="0" w:color="000000"/>
              <w:right w:val="single" w:sz="7" w:space="0" w:color="000000"/>
            </w:tcBorders>
          </w:tcPr>
          <w:p w14:paraId="6B21DE82" w14:textId="77777777" w:rsidR="005B7EF2" w:rsidRPr="005B7EF2" w:rsidRDefault="005B7EF2" w:rsidP="005B7EF2">
            <w:pPr>
              <w:spacing w:line="223" w:lineRule="auto"/>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32917.39</w:t>
            </w:r>
          </w:p>
        </w:tc>
        <w:tc>
          <w:tcPr>
            <w:tcW w:w="2831" w:type="dxa"/>
            <w:gridSpan w:val="3"/>
            <w:tcBorders>
              <w:top w:val="single" w:sz="7" w:space="0" w:color="000000"/>
              <w:left w:val="single" w:sz="7" w:space="0" w:color="000000"/>
              <w:bottom w:val="single" w:sz="7" w:space="0" w:color="000000"/>
              <w:right w:val="single" w:sz="7" w:space="0" w:color="000000"/>
            </w:tcBorders>
          </w:tcPr>
          <w:p w14:paraId="0D622301" w14:textId="77777777" w:rsidR="005B7EF2" w:rsidRPr="005B7EF2" w:rsidRDefault="005B7EF2" w:rsidP="005B7EF2">
            <w:pPr>
              <w:spacing w:line="223" w:lineRule="auto"/>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08E5A7EC" w14:textId="77777777" w:rsidR="005B7EF2" w:rsidRPr="005B7EF2" w:rsidRDefault="005B7EF2" w:rsidP="005B7EF2">
            <w:pPr>
              <w:spacing w:line="223" w:lineRule="auto"/>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6D67B1F1" w14:textId="77777777" w:rsidR="005B7EF2" w:rsidRPr="005B7EF2" w:rsidRDefault="005B7EF2" w:rsidP="005B7EF2">
            <w:pPr>
              <w:spacing w:line="223" w:lineRule="auto"/>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2D39783D" w14:textId="77777777" w:rsidTr="00463582">
        <w:trPr>
          <w:gridAfter w:val="2"/>
          <w:wAfter w:w="186" w:type="dxa"/>
          <w:trHeight w:hRule="exact" w:val="304"/>
        </w:trPr>
        <w:tc>
          <w:tcPr>
            <w:tcW w:w="1843" w:type="dxa"/>
            <w:gridSpan w:val="2"/>
            <w:tcBorders>
              <w:top w:val="single" w:sz="7" w:space="0" w:color="000000"/>
              <w:left w:val="single" w:sz="7" w:space="0" w:color="000000"/>
              <w:bottom w:val="single" w:sz="7" w:space="0" w:color="000000"/>
              <w:right w:val="single" w:sz="7" w:space="0" w:color="000000"/>
            </w:tcBorders>
          </w:tcPr>
          <w:p w14:paraId="48D68653" w14:textId="77777777" w:rsidR="005B7EF2" w:rsidRPr="005B7EF2" w:rsidRDefault="005B7EF2" w:rsidP="005B7EF2">
            <w:pPr>
              <w:ind w:left="681"/>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4</w:t>
            </w:r>
          </w:p>
        </w:tc>
        <w:tc>
          <w:tcPr>
            <w:tcW w:w="868" w:type="dxa"/>
            <w:gridSpan w:val="2"/>
            <w:tcBorders>
              <w:top w:val="single" w:sz="7" w:space="0" w:color="000000"/>
              <w:left w:val="single" w:sz="7" w:space="0" w:color="000000"/>
              <w:bottom w:val="single" w:sz="7" w:space="0" w:color="000000"/>
              <w:right w:val="single" w:sz="7" w:space="0" w:color="000000"/>
            </w:tcBorders>
          </w:tcPr>
          <w:p w14:paraId="68EC0CBF" w14:textId="77777777" w:rsidR="005B7EF2" w:rsidRPr="005B7EF2" w:rsidRDefault="005B7EF2" w:rsidP="005B7EF2">
            <w:pPr>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3664</w:t>
            </w:r>
            <w:r w:rsidRPr="005B7EF2">
              <w:rPr>
                <w:rFonts w:ascii="Arial" w:hAnsi="Arial" w:cs="Arial"/>
                <w:spacing w:val="-2"/>
                <w:sz w:val="16"/>
                <w:szCs w:val="16"/>
                <w:lang w:val="en-US" w:eastAsia="en-US"/>
              </w:rPr>
              <w:t>51.31</w:t>
            </w:r>
          </w:p>
        </w:tc>
        <w:tc>
          <w:tcPr>
            <w:tcW w:w="1400" w:type="dxa"/>
            <w:gridSpan w:val="2"/>
            <w:tcBorders>
              <w:top w:val="single" w:sz="7" w:space="0" w:color="000000"/>
              <w:left w:val="single" w:sz="7" w:space="0" w:color="000000"/>
              <w:bottom w:val="single" w:sz="7" w:space="0" w:color="000000"/>
              <w:right w:val="single" w:sz="7" w:space="0" w:color="000000"/>
            </w:tcBorders>
          </w:tcPr>
          <w:p w14:paraId="42B1D91F" w14:textId="77777777" w:rsidR="005B7EF2" w:rsidRPr="005B7EF2" w:rsidRDefault="005B7EF2" w:rsidP="005B7EF2">
            <w:pPr>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32929.88</w:t>
            </w:r>
          </w:p>
        </w:tc>
        <w:tc>
          <w:tcPr>
            <w:tcW w:w="2831" w:type="dxa"/>
            <w:gridSpan w:val="3"/>
            <w:tcBorders>
              <w:top w:val="single" w:sz="7" w:space="0" w:color="000000"/>
              <w:left w:val="single" w:sz="7" w:space="0" w:color="000000"/>
              <w:bottom w:val="single" w:sz="7" w:space="0" w:color="000000"/>
              <w:right w:val="single" w:sz="7" w:space="0" w:color="000000"/>
            </w:tcBorders>
          </w:tcPr>
          <w:p w14:paraId="3BE35D05" w14:textId="77777777" w:rsidR="005B7EF2" w:rsidRPr="005B7EF2" w:rsidRDefault="005B7EF2" w:rsidP="005B7EF2">
            <w:pPr>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1C744BBB" w14:textId="77777777" w:rsidR="005B7EF2" w:rsidRPr="005B7EF2" w:rsidRDefault="005B7EF2" w:rsidP="005B7EF2">
            <w:pPr>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348A0047" w14:textId="77777777" w:rsidR="005B7EF2" w:rsidRPr="005B7EF2" w:rsidRDefault="005B7EF2" w:rsidP="005B7EF2">
            <w:pPr>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7403D73B" w14:textId="77777777" w:rsidTr="00463582">
        <w:trPr>
          <w:gridAfter w:val="2"/>
          <w:wAfter w:w="186" w:type="dxa"/>
          <w:trHeight w:hRule="exact" w:val="319"/>
        </w:trPr>
        <w:tc>
          <w:tcPr>
            <w:tcW w:w="1843" w:type="dxa"/>
            <w:gridSpan w:val="2"/>
            <w:tcBorders>
              <w:top w:val="single" w:sz="7" w:space="0" w:color="000000"/>
              <w:left w:val="single" w:sz="7" w:space="0" w:color="000000"/>
              <w:bottom w:val="single" w:sz="7" w:space="0" w:color="000000"/>
              <w:right w:val="single" w:sz="7" w:space="0" w:color="000000"/>
            </w:tcBorders>
          </w:tcPr>
          <w:p w14:paraId="10C68AD7" w14:textId="77777777" w:rsidR="005B7EF2" w:rsidRPr="005B7EF2" w:rsidRDefault="005B7EF2" w:rsidP="005B7EF2">
            <w:pPr>
              <w:spacing w:before="2"/>
              <w:ind w:left="681"/>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5</w:t>
            </w:r>
          </w:p>
        </w:tc>
        <w:tc>
          <w:tcPr>
            <w:tcW w:w="868" w:type="dxa"/>
            <w:gridSpan w:val="2"/>
            <w:tcBorders>
              <w:top w:val="single" w:sz="7" w:space="0" w:color="000000"/>
              <w:left w:val="single" w:sz="7" w:space="0" w:color="000000"/>
              <w:bottom w:val="single" w:sz="7" w:space="0" w:color="000000"/>
              <w:right w:val="single" w:sz="7" w:space="0" w:color="000000"/>
            </w:tcBorders>
          </w:tcPr>
          <w:p w14:paraId="2BC902F1" w14:textId="77777777" w:rsidR="005B7EF2" w:rsidRPr="005B7EF2" w:rsidRDefault="005B7EF2" w:rsidP="005B7EF2">
            <w:pPr>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3664</w:t>
            </w:r>
            <w:r w:rsidRPr="005B7EF2">
              <w:rPr>
                <w:rFonts w:ascii="Arial" w:hAnsi="Arial" w:cs="Arial"/>
                <w:spacing w:val="-2"/>
                <w:sz w:val="16"/>
                <w:szCs w:val="16"/>
                <w:lang w:val="en-US" w:eastAsia="en-US"/>
              </w:rPr>
              <w:t>51.91</w:t>
            </w:r>
          </w:p>
        </w:tc>
        <w:tc>
          <w:tcPr>
            <w:tcW w:w="1400" w:type="dxa"/>
            <w:gridSpan w:val="2"/>
            <w:tcBorders>
              <w:top w:val="single" w:sz="7" w:space="0" w:color="000000"/>
              <w:left w:val="single" w:sz="7" w:space="0" w:color="000000"/>
              <w:bottom w:val="single" w:sz="7" w:space="0" w:color="000000"/>
              <w:right w:val="single" w:sz="7" w:space="0" w:color="000000"/>
            </w:tcBorders>
          </w:tcPr>
          <w:p w14:paraId="5982B12A" w14:textId="77777777" w:rsidR="005B7EF2" w:rsidRPr="005B7EF2" w:rsidRDefault="005B7EF2" w:rsidP="005B7EF2">
            <w:pPr>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32937.50</w:t>
            </w:r>
          </w:p>
        </w:tc>
        <w:tc>
          <w:tcPr>
            <w:tcW w:w="2831" w:type="dxa"/>
            <w:gridSpan w:val="3"/>
            <w:tcBorders>
              <w:top w:val="single" w:sz="7" w:space="0" w:color="000000"/>
              <w:left w:val="single" w:sz="7" w:space="0" w:color="000000"/>
              <w:bottom w:val="single" w:sz="7" w:space="0" w:color="000000"/>
              <w:right w:val="single" w:sz="7" w:space="0" w:color="000000"/>
            </w:tcBorders>
          </w:tcPr>
          <w:p w14:paraId="05D37B64" w14:textId="77777777" w:rsidR="005B7EF2" w:rsidRPr="005B7EF2" w:rsidRDefault="005B7EF2" w:rsidP="005B7EF2">
            <w:pPr>
              <w:spacing w:before="6"/>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1D316AB8" w14:textId="77777777" w:rsidR="005B7EF2" w:rsidRPr="005B7EF2" w:rsidRDefault="005B7EF2" w:rsidP="005B7EF2">
            <w:pPr>
              <w:spacing w:before="2"/>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0BD7E1F3" w14:textId="77777777" w:rsidR="005B7EF2" w:rsidRPr="005B7EF2" w:rsidRDefault="005B7EF2" w:rsidP="005B7EF2">
            <w:pPr>
              <w:spacing w:before="2"/>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40E05AE7" w14:textId="77777777" w:rsidTr="00463582">
        <w:trPr>
          <w:gridAfter w:val="2"/>
          <w:wAfter w:w="186" w:type="dxa"/>
          <w:trHeight w:hRule="exact" w:val="333"/>
        </w:trPr>
        <w:tc>
          <w:tcPr>
            <w:tcW w:w="1843" w:type="dxa"/>
            <w:gridSpan w:val="2"/>
            <w:tcBorders>
              <w:top w:val="single" w:sz="7" w:space="0" w:color="000000"/>
              <w:left w:val="single" w:sz="7" w:space="0" w:color="000000"/>
              <w:bottom w:val="single" w:sz="7" w:space="0" w:color="000000"/>
              <w:right w:val="single" w:sz="7" w:space="0" w:color="000000"/>
            </w:tcBorders>
          </w:tcPr>
          <w:p w14:paraId="5264D5DD" w14:textId="77777777" w:rsidR="005B7EF2" w:rsidRPr="005B7EF2" w:rsidRDefault="005B7EF2" w:rsidP="005B7EF2">
            <w:pPr>
              <w:spacing w:before="9"/>
              <w:ind w:left="681"/>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6</w:t>
            </w:r>
          </w:p>
        </w:tc>
        <w:tc>
          <w:tcPr>
            <w:tcW w:w="868" w:type="dxa"/>
            <w:gridSpan w:val="2"/>
            <w:tcBorders>
              <w:top w:val="single" w:sz="7" w:space="0" w:color="000000"/>
              <w:left w:val="single" w:sz="7" w:space="0" w:color="000000"/>
              <w:bottom w:val="single" w:sz="7" w:space="0" w:color="000000"/>
              <w:right w:val="single" w:sz="7" w:space="0" w:color="000000"/>
            </w:tcBorders>
          </w:tcPr>
          <w:p w14:paraId="016D5AA0" w14:textId="77777777" w:rsidR="005B7EF2" w:rsidRPr="005B7EF2" w:rsidRDefault="005B7EF2" w:rsidP="005B7EF2">
            <w:pPr>
              <w:spacing w:before="21"/>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3664</w:t>
            </w:r>
            <w:r w:rsidRPr="005B7EF2">
              <w:rPr>
                <w:rFonts w:ascii="Arial" w:hAnsi="Arial" w:cs="Arial"/>
                <w:spacing w:val="-2"/>
                <w:sz w:val="16"/>
                <w:szCs w:val="16"/>
                <w:lang w:val="en-US" w:eastAsia="en-US"/>
              </w:rPr>
              <w:t>53.93</w:t>
            </w:r>
          </w:p>
        </w:tc>
        <w:tc>
          <w:tcPr>
            <w:tcW w:w="1400" w:type="dxa"/>
            <w:gridSpan w:val="2"/>
            <w:tcBorders>
              <w:top w:val="single" w:sz="7" w:space="0" w:color="000000"/>
              <w:left w:val="single" w:sz="7" w:space="0" w:color="000000"/>
              <w:bottom w:val="single" w:sz="7" w:space="0" w:color="000000"/>
              <w:right w:val="single" w:sz="7" w:space="0" w:color="000000"/>
            </w:tcBorders>
          </w:tcPr>
          <w:p w14:paraId="5B3A6FB6" w14:textId="77777777" w:rsidR="005B7EF2" w:rsidRPr="005B7EF2" w:rsidRDefault="005B7EF2" w:rsidP="005B7EF2">
            <w:pPr>
              <w:spacing w:before="21"/>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32963.15</w:t>
            </w:r>
          </w:p>
        </w:tc>
        <w:tc>
          <w:tcPr>
            <w:tcW w:w="2831" w:type="dxa"/>
            <w:gridSpan w:val="3"/>
            <w:tcBorders>
              <w:top w:val="single" w:sz="7" w:space="0" w:color="000000"/>
              <w:left w:val="single" w:sz="7" w:space="0" w:color="000000"/>
              <w:bottom w:val="single" w:sz="7" w:space="0" w:color="000000"/>
              <w:right w:val="single" w:sz="7" w:space="0" w:color="000000"/>
            </w:tcBorders>
          </w:tcPr>
          <w:p w14:paraId="6BDC6CD0" w14:textId="77777777" w:rsidR="005B7EF2" w:rsidRPr="005B7EF2" w:rsidRDefault="005B7EF2" w:rsidP="005B7EF2">
            <w:pPr>
              <w:spacing w:before="13"/>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024748C0" w14:textId="77777777" w:rsidR="005B7EF2" w:rsidRPr="005B7EF2" w:rsidRDefault="005B7EF2" w:rsidP="005B7EF2">
            <w:pPr>
              <w:spacing w:before="9"/>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03BE917F" w14:textId="77777777" w:rsidR="005B7EF2" w:rsidRPr="005B7EF2" w:rsidRDefault="005B7EF2" w:rsidP="005B7EF2">
            <w:pPr>
              <w:spacing w:before="9"/>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0DE6EE30" w14:textId="77777777" w:rsidTr="00463582">
        <w:trPr>
          <w:gridAfter w:val="2"/>
          <w:wAfter w:w="186" w:type="dxa"/>
          <w:trHeight w:hRule="exact" w:val="304"/>
        </w:trPr>
        <w:tc>
          <w:tcPr>
            <w:tcW w:w="1843" w:type="dxa"/>
            <w:gridSpan w:val="2"/>
            <w:tcBorders>
              <w:top w:val="single" w:sz="7" w:space="0" w:color="000000"/>
              <w:left w:val="single" w:sz="7" w:space="0" w:color="000000"/>
              <w:bottom w:val="single" w:sz="7" w:space="0" w:color="000000"/>
              <w:right w:val="single" w:sz="7" w:space="0" w:color="000000"/>
            </w:tcBorders>
          </w:tcPr>
          <w:p w14:paraId="7A0C2F5D" w14:textId="77777777" w:rsidR="005B7EF2" w:rsidRPr="005B7EF2" w:rsidRDefault="005B7EF2" w:rsidP="005B7EF2">
            <w:pPr>
              <w:ind w:left="681"/>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lastRenderedPageBreak/>
              <w:t>7</w:t>
            </w:r>
          </w:p>
        </w:tc>
        <w:tc>
          <w:tcPr>
            <w:tcW w:w="868" w:type="dxa"/>
            <w:gridSpan w:val="2"/>
            <w:tcBorders>
              <w:top w:val="single" w:sz="7" w:space="0" w:color="000000"/>
              <w:left w:val="single" w:sz="7" w:space="0" w:color="000000"/>
              <w:bottom w:val="single" w:sz="7" w:space="0" w:color="000000"/>
              <w:right w:val="single" w:sz="7" w:space="0" w:color="000000"/>
            </w:tcBorders>
          </w:tcPr>
          <w:p w14:paraId="40820370" w14:textId="77777777" w:rsidR="005B7EF2" w:rsidRPr="005B7EF2" w:rsidRDefault="005B7EF2" w:rsidP="005B7EF2">
            <w:pPr>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3664</w:t>
            </w:r>
            <w:r w:rsidRPr="005B7EF2">
              <w:rPr>
                <w:rFonts w:ascii="Arial" w:hAnsi="Arial" w:cs="Arial"/>
                <w:spacing w:val="-2"/>
                <w:sz w:val="16"/>
                <w:szCs w:val="16"/>
                <w:lang w:val="en-US" w:eastAsia="en-US"/>
              </w:rPr>
              <w:t>61.65</w:t>
            </w:r>
          </w:p>
        </w:tc>
        <w:tc>
          <w:tcPr>
            <w:tcW w:w="1400" w:type="dxa"/>
            <w:gridSpan w:val="2"/>
            <w:tcBorders>
              <w:top w:val="single" w:sz="7" w:space="0" w:color="000000"/>
              <w:left w:val="single" w:sz="7" w:space="0" w:color="000000"/>
              <w:bottom w:val="single" w:sz="7" w:space="0" w:color="000000"/>
              <w:right w:val="single" w:sz="7" w:space="0" w:color="000000"/>
            </w:tcBorders>
          </w:tcPr>
          <w:p w14:paraId="56CAB4E1" w14:textId="77777777" w:rsidR="005B7EF2" w:rsidRPr="005B7EF2" w:rsidRDefault="005B7EF2" w:rsidP="005B7EF2">
            <w:pPr>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32984.30</w:t>
            </w:r>
          </w:p>
        </w:tc>
        <w:tc>
          <w:tcPr>
            <w:tcW w:w="2831" w:type="dxa"/>
            <w:gridSpan w:val="3"/>
            <w:tcBorders>
              <w:top w:val="single" w:sz="7" w:space="0" w:color="000000"/>
              <w:left w:val="single" w:sz="7" w:space="0" w:color="000000"/>
              <w:bottom w:val="single" w:sz="7" w:space="0" w:color="000000"/>
              <w:right w:val="single" w:sz="7" w:space="0" w:color="000000"/>
            </w:tcBorders>
          </w:tcPr>
          <w:p w14:paraId="398A09BC" w14:textId="77777777" w:rsidR="005B7EF2" w:rsidRPr="005B7EF2" w:rsidRDefault="005B7EF2" w:rsidP="005B7EF2">
            <w:pPr>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7FA43DA5" w14:textId="77777777" w:rsidR="005B7EF2" w:rsidRPr="005B7EF2" w:rsidRDefault="005B7EF2" w:rsidP="005B7EF2">
            <w:pPr>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5ADDE6AA" w14:textId="77777777" w:rsidR="005B7EF2" w:rsidRPr="005B7EF2" w:rsidRDefault="005B7EF2" w:rsidP="005B7EF2">
            <w:pPr>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53E93868" w14:textId="77777777" w:rsidTr="00463582">
        <w:trPr>
          <w:gridAfter w:val="2"/>
          <w:wAfter w:w="186" w:type="dxa"/>
          <w:trHeight w:hRule="exact" w:val="304"/>
        </w:trPr>
        <w:tc>
          <w:tcPr>
            <w:tcW w:w="1843" w:type="dxa"/>
            <w:gridSpan w:val="2"/>
            <w:tcBorders>
              <w:top w:val="single" w:sz="7" w:space="0" w:color="000000"/>
              <w:left w:val="single" w:sz="7" w:space="0" w:color="000000"/>
              <w:bottom w:val="single" w:sz="7" w:space="0" w:color="000000"/>
              <w:right w:val="single" w:sz="7" w:space="0" w:color="000000"/>
            </w:tcBorders>
          </w:tcPr>
          <w:p w14:paraId="6F4C6686" w14:textId="77777777" w:rsidR="005B7EF2" w:rsidRPr="005B7EF2" w:rsidRDefault="005B7EF2" w:rsidP="005B7EF2">
            <w:pPr>
              <w:ind w:left="681"/>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8</w:t>
            </w:r>
          </w:p>
        </w:tc>
        <w:tc>
          <w:tcPr>
            <w:tcW w:w="868" w:type="dxa"/>
            <w:gridSpan w:val="2"/>
            <w:tcBorders>
              <w:top w:val="single" w:sz="7" w:space="0" w:color="000000"/>
              <w:left w:val="single" w:sz="7" w:space="0" w:color="000000"/>
              <w:bottom w:val="single" w:sz="7" w:space="0" w:color="000000"/>
              <w:right w:val="single" w:sz="7" w:space="0" w:color="000000"/>
            </w:tcBorders>
          </w:tcPr>
          <w:p w14:paraId="610620A2" w14:textId="77777777" w:rsidR="005B7EF2" w:rsidRPr="005B7EF2" w:rsidRDefault="005B7EF2" w:rsidP="005B7EF2">
            <w:pPr>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3664</w:t>
            </w:r>
            <w:r w:rsidRPr="005B7EF2">
              <w:rPr>
                <w:rFonts w:ascii="Arial" w:hAnsi="Arial" w:cs="Arial"/>
                <w:spacing w:val="-2"/>
                <w:sz w:val="16"/>
                <w:szCs w:val="16"/>
                <w:lang w:val="en-US" w:eastAsia="en-US"/>
              </w:rPr>
              <w:t>77.36</w:t>
            </w:r>
          </w:p>
        </w:tc>
        <w:tc>
          <w:tcPr>
            <w:tcW w:w="1400" w:type="dxa"/>
            <w:gridSpan w:val="2"/>
            <w:tcBorders>
              <w:top w:val="single" w:sz="7" w:space="0" w:color="000000"/>
              <w:left w:val="single" w:sz="7" w:space="0" w:color="000000"/>
              <w:bottom w:val="single" w:sz="7" w:space="0" w:color="000000"/>
              <w:right w:val="single" w:sz="7" w:space="0" w:color="000000"/>
            </w:tcBorders>
          </w:tcPr>
          <w:p w14:paraId="431ECDBA" w14:textId="77777777" w:rsidR="005B7EF2" w:rsidRPr="005B7EF2" w:rsidRDefault="005B7EF2" w:rsidP="005B7EF2">
            <w:pPr>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32994.25</w:t>
            </w:r>
          </w:p>
        </w:tc>
        <w:tc>
          <w:tcPr>
            <w:tcW w:w="2831" w:type="dxa"/>
            <w:gridSpan w:val="3"/>
            <w:tcBorders>
              <w:top w:val="single" w:sz="7" w:space="0" w:color="000000"/>
              <w:left w:val="single" w:sz="7" w:space="0" w:color="000000"/>
              <w:bottom w:val="single" w:sz="7" w:space="0" w:color="000000"/>
              <w:right w:val="single" w:sz="7" w:space="0" w:color="000000"/>
            </w:tcBorders>
          </w:tcPr>
          <w:p w14:paraId="0FC74179" w14:textId="77777777" w:rsidR="005B7EF2" w:rsidRPr="005B7EF2" w:rsidRDefault="005B7EF2" w:rsidP="005B7EF2">
            <w:pPr>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6A277DD2" w14:textId="77777777" w:rsidR="005B7EF2" w:rsidRPr="005B7EF2" w:rsidRDefault="005B7EF2" w:rsidP="005B7EF2">
            <w:pPr>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0812CA58" w14:textId="77777777" w:rsidR="005B7EF2" w:rsidRPr="005B7EF2" w:rsidRDefault="005B7EF2" w:rsidP="005B7EF2">
            <w:pPr>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2ED98524" w14:textId="77777777" w:rsidTr="00463582">
        <w:trPr>
          <w:gridAfter w:val="2"/>
          <w:wAfter w:w="186" w:type="dxa"/>
          <w:trHeight w:hRule="exact" w:val="319"/>
        </w:trPr>
        <w:tc>
          <w:tcPr>
            <w:tcW w:w="1843" w:type="dxa"/>
            <w:gridSpan w:val="2"/>
            <w:tcBorders>
              <w:top w:val="single" w:sz="7" w:space="0" w:color="000000"/>
              <w:left w:val="single" w:sz="7" w:space="0" w:color="000000"/>
              <w:bottom w:val="single" w:sz="7" w:space="0" w:color="000000"/>
              <w:right w:val="single" w:sz="7" w:space="0" w:color="000000"/>
            </w:tcBorders>
          </w:tcPr>
          <w:p w14:paraId="3525CE97" w14:textId="77777777" w:rsidR="005B7EF2" w:rsidRPr="005B7EF2" w:rsidRDefault="005B7EF2" w:rsidP="005B7EF2">
            <w:pPr>
              <w:spacing w:before="2"/>
              <w:ind w:left="681"/>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9</w:t>
            </w:r>
          </w:p>
        </w:tc>
        <w:tc>
          <w:tcPr>
            <w:tcW w:w="868" w:type="dxa"/>
            <w:gridSpan w:val="2"/>
            <w:tcBorders>
              <w:top w:val="single" w:sz="7" w:space="0" w:color="000000"/>
              <w:left w:val="single" w:sz="7" w:space="0" w:color="000000"/>
              <w:bottom w:val="single" w:sz="7" w:space="0" w:color="000000"/>
              <w:right w:val="single" w:sz="7" w:space="0" w:color="000000"/>
            </w:tcBorders>
          </w:tcPr>
          <w:p w14:paraId="06734469" w14:textId="77777777" w:rsidR="005B7EF2" w:rsidRPr="005B7EF2" w:rsidRDefault="005B7EF2" w:rsidP="005B7EF2">
            <w:pPr>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3664</w:t>
            </w:r>
            <w:r w:rsidRPr="005B7EF2">
              <w:rPr>
                <w:rFonts w:ascii="Arial" w:hAnsi="Arial" w:cs="Arial"/>
                <w:spacing w:val="-2"/>
                <w:sz w:val="16"/>
                <w:szCs w:val="16"/>
                <w:lang w:val="en-US" w:eastAsia="en-US"/>
              </w:rPr>
              <w:t>85.76</w:t>
            </w:r>
          </w:p>
        </w:tc>
        <w:tc>
          <w:tcPr>
            <w:tcW w:w="1400" w:type="dxa"/>
            <w:gridSpan w:val="2"/>
            <w:tcBorders>
              <w:top w:val="single" w:sz="7" w:space="0" w:color="000000"/>
              <w:left w:val="single" w:sz="7" w:space="0" w:color="000000"/>
              <w:bottom w:val="single" w:sz="7" w:space="0" w:color="000000"/>
              <w:right w:val="single" w:sz="7" w:space="0" w:color="000000"/>
            </w:tcBorders>
          </w:tcPr>
          <w:p w14:paraId="0F14238C" w14:textId="77777777" w:rsidR="005B7EF2" w:rsidRPr="005B7EF2" w:rsidRDefault="005B7EF2" w:rsidP="005B7EF2">
            <w:pPr>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33013.54</w:t>
            </w:r>
          </w:p>
        </w:tc>
        <w:tc>
          <w:tcPr>
            <w:tcW w:w="2831" w:type="dxa"/>
            <w:gridSpan w:val="3"/>
            <w:tcBorders>
              <w:top w:val="single" w:sz="7" w:space="0" w:color="000000"/>
              <w:left w:val="single" w:sz="7" w:space="0" w:color="000000"/>
              <w:bottom w:val="single" w:sz="7" w:space="0" w:color="000000"/>
              <w:right w:val="single" w:sz="7" w:space="0" w:color="000000"/>
            </w:tcBorders>
          </w:tcPr>
          <w:p w14:paraId="12A47C91" w14:textId="77777777" w:rsidR="005B7EF2" w:rsidRPr="005B7EF2" w:rsidRDefault="005B7EF2" w:rsidP="005B7EF2">
            <w:pPr>
              <w:spacing w:before="6"/>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4B4B7DD3" w14:textId="77777777" w:rsidR="005B7EF2" w:rsidRPr="005B7EF2" w:rsidRDefault="005B7EF2" w:rsidP="005B7EF2">
            <w:pPr>
              <w:spacing w:before="2"/>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2A26D581" w14:textId="77777777" w:rsidR="005B7EF2" w:rsidRPr="005B7EF2" w:rsidRDefault="005B7EF2" w:rsidP="005B7EF2">
            <w:pPr>
              <w:spacing w:before="2"/>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2B8224E3" w14:textId="77777777" w:rsidTr="00463582">
        <w:trPr>
          <w:gridAfter w:val="2"/>
          <w:wAfter w:w="186" w:type="dxa"/>
          <w:trHeight w:hRule="exact" w:val="276"/>
        </w:trPr>
        <w:tc>
          <w:tcPr>
            <w:tcW w:w="1843" w:type="dxa"/>
            <w:gridSpan w:val="2"/>
            <w:tcBorders>
              <w:top w:val="single" w:sz="7" w:space="0" w:color="000000"/>
              <w:left w:val="single" w:sz="7" w:space="0" w:color="000000"/>
              <w:bottom w:val="single" w:sz="7" w:space="0" w:color="000000"/>
              <w:right w:val="single" w:sz="7" w:space="0" w:color="000000"/>
            </w:tcBorders>
          </w:tcPr>
          <w:p w14:paraId="69D5704C" w14:textId="77777777" w:rsidR="005B7EF2" w:rsidRPr="005B7EF2" w:rsidRDefault="005B7EF2" w:rsidP="005B7EF2">
            <w:pPr>
              <w:spacing w:line="223" w:lineRule="auto"/>
              <w:ind w:left="621"/>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10</w:t>
            </w:r>
          </w:p>
        </w:tc>
        <w:tc>
          <w:tcPr>
            <w:tcW w:w="868" w:type="dxa"/>
            <w:gridSpan w:val="2"/>
            <w:tcBorders>
              <w:top w:val="single" w:sz="7" w:space="0" w:color="000000"/>
              <w:left w:val="single" w:sz="7" w:space="0" w:color="000000"/>
              <w:bottom w:val="single" w:sz="7" w:space="0" w:color="000000"/>
              <w:right w:val="single" w:sz="7" w:space="0" w:color="000000"/>
            </w:tcBorders>
          </w:tcPr>
          <w:p w14:paraId="3C41F29E" w14:textId="77777777" w:rsidR="005B7EF2" w:rsidRPr="005B7EF2" w:rsidRDefault="005B7EF2" w:rsidP="005B7EF2">
            <w:pPr>
              <w:spacing w:line="223" w:lineRule="auto"/>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3664</w:t>
            </w:r>
            <w:r w:rsidRPr="005B7EF2">
              <w:rPr>
                <w:rFonts w:ascii="Arial" w:hAnsi="Arial" w:cs="Arial"/>
                <w:spacing w:val="-2"/>
                <w:sz w:val="16"/>
                <w:szCs w:val="16"/>
                <w:lang w:val="en-US" w:eastAsia="en-US"/>
              </w:rPr>
              <w:t>65.15</w:t>
            </w:r>
          </w:p>
        </w:tc>
        <w:tc>
          <w:tcPr>
            <w:tcW w:w="1400" w:type="dxa"/>
            <w:gridSpan w:val="2"/>
            <w:tcBorders>
              <w:top w:val="single" w:sz="7" w:space="0" w:color="000000"/>
              <w:left w:val="single" w:sz="7" w:space="0" w:color="000000"/>
              <w:bottom w:val="single" w:sz="7" w:space="0" w:color="000000"/>
              <w:right w:val="single" w:sz="7" w:space="0" w:color="000000"/>
            </w:tcBorders>
          </w:tcPr>
          <w:p w14:paraId="49057D87" w14:textId="77777777" w:rsidR="005B7EF2" w:rsidRPr="005B7EF2" w:rsidRDefault="005B7EF2" w:rsidP="005B7EF2">
            <w:pPr>
              <w:spacing w:line="223" w:lineRule="auto"/>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33042.53</w:t>
            </w:r>
          </w:p>
        </w:tc>
        <w:tc>
          <w:tcPr>
            <w:tcW w:w="2831" w:type="dxa"/>
            <w:gridSpan w:val="3"/>
            <w:tcBorders>
              <w:top w:val="single" w:sz="7" w:space="0" w:color="000000"/>
              <w:left w:val="single" w:sz="7" w:space="0" w:color="000000"/>
              <w:bottom w:val="single" w:sz="7" w:space="0" w:color="000000"/>
              <w:right w:val="single" w:sz="7" w:space="0" w:color="000000"/>
            </w:tcBorders>
          </w:tcPr>
          <w:p w14:paraId="72AD6D9F" w14:textId="77777777" w:rsidR="005B7EF2" w:rsidRPr="005B7EF2" w:rsidRDefault="005B7EF2" w:rsidP="005B7EF2">
            <w:pPr>
              <w:spacing w:line="223" w:lineRule="auto"/>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025354D7" w14:textId="77777777" w:rsidR="005B7EF2" w:rsidRPr="005B7EF2" w:rsidRDefault="005B7EF2" w:rsidP="005B7EF2">
            <w:pPr>
              <w:spacing w:line="223" w:lineRule="auto"/>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51EA7B1F" w14:textId="77777777" w:rsidR="005B7EF2" w:rsidRPr="005B7EF2" w:rsidRDefault="005B7EF2" w:rsidP="005B7EF2">
            <w:pPr>
              <w:spacing w:line="223" w:lineRule="auto"/>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5832556A" w14:textId="77777777" w:rsidTr="00463582">
        <w:trPr>
          <w:gridAfter w:val="2"/>
          <w:wAfter w:w="186" w:type="dxa"/>
          <w:trHeight w:hRule="exact" w:val="304"/>
        </w:trPr>
        <w:tc>
          <w:tcPr>
            <w:tcW w:w="1843" w:type="dxa"/>
            <w:gridSpan w:val="2"/>
            <w:tcBorders>
              <w:top w:val="single" w:sz="7" w:space="0" w:color="000000"/>
              <w:left w:val="single" w:sz="7" w:space="0" w:color="000000"/>
              <w:bottom w:val="single" w:sz="7" w:space="0" w:color="000000"/>
              <w:right w:val="single" w:sz="7" w:space="0" w:color="000000"/>
            </w:tcBorders>
          </w:tcPr>
          <w:p w14:paraId="3ACDF407" w14:textId="77777777" w:rsidR="005B7EF2" w:rsidRPr="005B7EF2" w:rsidRDefault="005B7EF2" w:rsidP="005B7EF2">
            <w:pPr>
              <w:ind w:left="621"/>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11</w:t>
            </w:r>
          </w:p>
        </w:tc>
        <w:tc>
          <w:tcPr>
            <w:tcW w:w="868" w:type="dxa"/>
            <w:gridSpan w:val="2"/>
            <w:tcBorders>
              <w:top w:val="single" w:sz="7" w:space="0" w:color="000000"/>
              <w:left w:val="single" w:sz="7" w:space="0" w:color="000000"/>
              <w:bottom w:val="single" w:sz="7" w:space="0" w:color="000000"/>
              <w:right w:val="single" w:sz="7" w:space="0" w:color="000000"/>
            </w:tcBorders>
          </w:tcPr>
          <w:p w14:paraId="0A178909" w14:textId="77777777" w:rsidR="005B7EF2" w:rsidRPr="005B7EF2" w:rsidRDefault="005B7EF2" w:rsidP="005B7EF2">
            <w:pPr>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3664</w:t>
            </w:r>
            <w:r w:rsidRPr="005B7EF2">
              <w:rPr>
                <w:rFonts w:ascii="Arial" w:hAnsi="Arial" w:cs="Arial"/>
                <w:spacing w:val="-2"/>
                <w:sz w:val="16"/>
                <w:szCs w:val="16"/>
                <w:lang w:val="en-US" w:eastAsia="en-US"/>
              </w:rPr>
              <w:t>46.38</w:t>
            </w:r>
          </w:p>
        </w:tc>
        <w:tc>
          <w:tcPr>
            <w:tcW w:w="1400" w:type="dxa"/>
            <w:gridSpan w:val="2"/>
            <w:tcBorders>
              <w:top w:val="single" w:sz="7" w:space="0" w:color="000000"/>
              <w:left w:val="single" w:sz="7" w:space="0" w:color="000000"/>
              <w:bottom w:val="single" w:sz="7" w:space="0" w:color="000000"/>
              <w:right w:val="single" w:sz="7" w:space="0" w:color="000000"/>
            </w:tcBorders>
          </w:tcPr>
          <w:p w14:paraId="43F0E59A" w14:textId="77777777" w:rsidR="005B7EF2" w:rsidRPr="005B7EF2" w:rsidRDefault="005B7EF2" w:rsidP="005B7EF2">
            <w:pPr>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33060.75</w:t>
            </w:r>
          </w:p>
        </w:tc>
        <w:tc>
          <w:tcPr>
            <w:tcW w:w="2831" w:type="dxa"/>
            <w:gridSpan w:val="3"/>
            <w:tcBorders>
              <w:top w:val="single" w:sz="7" w:space="0" w:color="000000"/>
              <w:left w:val="single" w:sz="7" w:space="0" w:color="000000"/>
              <w:bottom w:val="single" w:sz="7" w:space="0" w:color="000000"/>
              <w:right w:val="single" w:sz="7" w:space="0" w:color="000000"/>
            </w:tcBorders>
          </w:tcPr>
          <w:p w14:paraId="0BA51BCA" w14:textId="77777777" w:rsidR="005B7EF2" w:rsidRPr="005B7EF2" w:rsidRDefault="005B7EF2" w:rsidP="005B7EF2">
            <w:pPr>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5827DBDD" w14:textId="77777777" w:rsidR="005B7EF2" w:rsidRPr="005B7EF2" w:rsidRDefault="005B7EF2" w:rsidP="005B7EF2">
            <w:pPr>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0C2A9211" w14:textId="77777777" w:rsidR="005B7EF2" w:rsidRPr="005B7EF2" w:rsidRDefault="005B7EF2" w:rsidP="005B7EF2">
            <w:pPr>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35E7CE09" w14:textId="77777777" w:rsidTr="00463582">
        <w:trPr>
          <w:gridAfter w:val="2"/>
          <w:wAfter w:w="186" w:type="dxa"/>
          <w:trHeight w:hRule="exact" w:val="333"/>
        </w:trPr>
        <w:tc>
          <w:tcPr>
            <w:tcW w:w="1843" w:type="dxa"/>
            <w:gridSpan w:val="2"/>
            <w:tcBorders>
              <w:top w:val="single" w:sz="7" w:space="0" w:color="000000"/>
              <w:left w:val="single" w:sz="7" w:space="0" w:color="000000"/>
              <w:bottom w:val="single" w:sz="7" w:space="0" w:color="000000"/>
              <w:right w:val="single" w:sz="7" w:space="0" w:color="000000"/>
            </w:tcBorders>
          </w:tcPr>
          <w:p w14:paraId="1E03A90A" w14:textId="77777777" w:rsidR="005B7EF2" w:rsidRPr="005B7EF2" w:rsidRDefault="005B7EF2" w:rsidP="005B7EF2">
            <w:pPr>
              <w:spacing w:before="9"/>
              <w:ind w:left="621"/>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12</w:t>
            </w:r>
          </w:p>
        </w:tc>
        <w:tc>
          <w:tcPr>
            <w:tcW w:w="868" w:type="dxa"/>
            <w:gridSpan w:val="2"/>
            <w:tcBorders>
              <w:top w:val="single" w:sz="7" w:space="0" w:color="000000"/>
              <w:left w:val="single" w:sz="7" w:space="0" w:color="000000"/>
              <w:bottom w:val="single" w:sz="7" w:space="0" w:color="000000"/>
              <w:right w:val="single" w:sz="7" w:space="0" w:color="000000"/>
            </w:tcBorders>
          </w:tcPr>
          <w:p w14:paraId="0D789CD5" w14:textId="77777777" w:rsidR="005B7EF2" w:rsidRPr="005B7EF2" w:rsidRDefault="005B7EF2" w:rsidP="005B7EF2">
            <w:pPr>
              <w:spacing w:before="21"/>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3664</w:t>
            </w:r>
            <w:r w:rsidRPr="005B7EF2">
              <w:rPr>
                <w:rFonts w:ascii="Arial" w:hAnsi="Arial" w:cs="Arial"/>
                <w:spacing w:val="-2"/>
                <w:sz w:val="16"/>
                <w:szCs w:val="16"/>
                <w:lang w:val="en-US" w:eastAsia="en-US"/>
              </w:rPr>
              <w:t>47.60</w:t>
            </w:r>
          </w:p>
        </w:tc>
        <w:tc>
          <w:tcPr>
            <w:tcW w:w="1400" w:type="dxa"/>
            <w:gridSpan w:val="2"/>
            <w:tcBorders>
              <w:top w:val="single" w:sz="7" w:space="0" w:color="000000"/>
              <w:left w:val="single" w:sz="7" w:space="0" w:color="000000"/>
              <w:bottom w:val="single" w:sz="7" w:space="0" w:color="000000"/>
              <w:right w:val="single" w:sz="7" w:space="0" w:color="000000"/>
            </w:tcBorders>
          </w:tcPr>
          <w:p w14:paraId="672553B2" w14:textId="77777777" w:rsidR="005B7EF2" w:rsidRPr="005B7EF2" w:rsidRDefault="005B7EF2" w:rsidP="005B7EF2">
            <w:pPr>
              <w:spacing w:before="21"/>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33082.16</w:t>
            </w:r>
          </w:p>
        </w:tc>
        <w:tc>
          <w:tcPr>
            <w:tcW w:w="2831" w:type="dxa"/>
            <w:gridSpan w:val="3"/>
            <w:tcBorders>
              <w:top w:val="single" w:sz="7" w:space="0" w:color="000000"/>
              <w:left w:val="single" w:sz="7" w:space="0" w:color="000000"/>
              <w:bottom w:val="single" w:sz="7" w:space="0" w:color="000000"/>
              <w:right w:val="single" w:sz="7" w:space="0" w:color="000000"/>
            </w:tcBorders>
          </w:tcPr>
          <w:p w14:paraId="1E08B5F9" w14:textId="77777777" w:rsidR="005B7EF2" w:rsidRPr="005B7EF2" w:rsidRDefault="005B7EF2" w:rsidP="005B7EF2">
            <w:pPr>
              <w:spacing w:before="13"/>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4F39D0EC" w14:textId="77777777" w:rsidR="005B7EF2" w:rsidRPr="005B7EF2" w:rsidRDefault="005B7EF2" w:rsidP="005B7EF2">
            <w:pPr>
              <w:spacing w:before="9"/>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7810C1CD" w14:textId="77777777" w:rsidR="005B7EF2" w:rsidRPr="005B7EF2" w:rsidRDefault="005B7EF2" w:rsidP="005B7EF2">
            <w:pPr>
              <w:spacing w:before="9"/>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6F3AF198" w14:textId="77777777" w:rsidTr="00463582">
        <w:trPr>
          <w:gridAfter w:val="2"/>
          <w:wAfter w:w="186" w:type="dxa"/>
          <w:trHeight w:hRule="exact" w:val="304"/>
        </w:trPr>
        <w:tc>
          <w:tcPr>
            <w:tcW w:w="1843" w:type="dxa"/>
            <w:gridSpan w:val="2"/>
            <w:tcBorders>
              <w:top w:val="single" w:sz="7" w:space="0" w:color="000000"/>
              <w:left w:val="single" w:sz="7" w:space="0" w:color="000000"/>
              <w:bottom w:val="single" w:sz="7" w:space="0" w:color="000000"/>
              <w:right w:val="single" w:sz="7" w:space="0" w:color="000000"/>
            </w:tcBorders>
          </w:tcPr>
          <w:p w14:paraId="18D7ECCA" w14:textId="77777777" w:rsidR="005B7EF2" w:rsidRPr="005B7EF2" w:rsidRDefault="005B7EF2" w:rsidP="005B7EF2">
            <w:pPr>
              <w:ind w:left="621"/>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13</w:t>
            </w:r>
          </w:p>
        </w:tc>
        <w:tc>
          <w:tcPr>
            <w:tcW w:w="868" w:type="dxa"/>
            <w:gridSpan w:val="2"/>
            <w:tcBorders>
              <w:top w:val="single" w:sz="7" w:space="0" w:color="000000"/>
              <w:left w:val="single" w:sz="7" w:space="0" w:color="000000"/>
              <w:bottom w:val="single" w:sz="7" w:space="0" w:color="000000"/>
              <w:right w:val="single" w:sz="7" w:space="0" w:color="000000"/>
            </w:tcBorders>
          </w:tcPr>
          <w:p w14:paraId="2EA3B9BB" w14:textId="77777777" w:rsidR="005B7EF2" w:rsidRPr="005B7EF2" w:rsidRDefault="005B7EF2" w:rsidP="005B7EF2">
            <w:pPr>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3664</w:t>
            </w:r>
            <w:r w:rsidRPr="005B7EF2">
              <w:rPr>
                <w:rFonts w:ascii="Arial" w:hAnsi="Arial" w:cs="Arial"/>
                <w:spacing w:val="-2"/>
                <w:sz w:val="16"/>
                <w:szCs w:val="16"/>
                <w:lang w:val="en-US" w:eastAsia="en-US"/>
              </w:rPr>
              <w:t>76.03</w:t>
            </w:r>
          </w:p>
        </w:tc>
        <w:tc>
          <w:tcPr>
            <w:tcW w:w="1400" w:type="dxa"/>
            <w:gridSpan w:val="2"/>
            <w:tcBorders>
              <w:top w:val="single" w:sz="7" w:space="0" w:color="000000"/>
              <w:left w:val="single" w:sz="7" w:space="0" w:color="000000"/>
              <w:bottom w:val="single" w:sz="7" w:space="0" w:color="000000"/>
              <w:right w:val="single" w:sz="7" w:space="0" w:color="000000"/>
            </w:tcBorders>
          </w:tcPr>
          <w:p w14:paraId="5A190530" w14:textId="77777777" w:rsidR="005B7EF2" w:rsidRPr="005B7EF2" w:rsidRDefault="005B7EF2" w:rsidP="005B7EF2">
            <w:pPr>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33070.84</w:t>
            </w:r>
          </w:p>
        </w:tc>
        <w:tc>
          <w:tcPr>
            <w:tcW w:w="2831" w:type="dxa"/>
            <w:gridSpan w:val="3"/>
            <w:tcBorders>
              <w:top w:val="single" w:sz="7" w:space="0" w:color="000000"/>
              <w:left w:val="single" w:sz="7" w:space="0" w:color="000000"/>
              <w:bottom w:val="single" w:sz="7" w:space="0" w:color="000000"/>
              <w:right w:val="single" w:sz="7" w:space="0" w:color="000000"/>
            </w:tcBorders>
          </w:tcPr>
          <w:p w14:paraId="0CE8DC81" w14:textId="77777777" w:rsidR="005B7EF2" w:rsidRPr="005B7EF2" w:rsidRDefault="005B7EF2" w:rsidP="005B7EF2">
            <w:pPr>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5C600113" w14:textId="77777777" w:rsidR="005B7EF2" w:rsidRPr="005B7EF2" w:rsidRDefault="005B7EF2" w:rsidP="005B7EF2">
            <w:pPr>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6A16294A" w14:textId="77777777" w:rsidR="005B7EF2" w:rsidRPr="005B7EF2" w:rsidRDefault="005B7EF2" w:rsidP="005B7EF2">
            <w:pPr>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49643A32" w14:textId="77777777" w:rsidTr="00463582">
        <w:trPr>
          <w:gridAfter w:val="2"/>
          <w:wAfter w:w="186" w:type="dxa"/>
          <w:trHeight w:hRule="exact" w:val="304"/>
        </w:trPr>
        <w:tc>
          <w:tcPr>
            <w:tcW w:w="1843" w:type="dxa"/>
            <w:gridSpan w:val="2"/>
            <w:tcBorders>
              <w:top w:val="single" w:sz="7" w:space="0" w:color="000000"/>
              <w:left w:val="single" w:sz="7" w:space="0" w:color="000000"/>
              <w:bottom w:val="single" w:sz="7" w:space="0" w:color="000000"/>
              <w:right w:val="single" w:sz="7" w:space="0" w:color="000000"/>
            </w:tcBorders>
          </w:tcPr>
          <w:p w14:paraId="43533BC5" w14:textId="77777777" w:rsidR="005B7EF2" w:rsidRPr="005B7EF2" w:rsidRDefault="005B7EF2" w:rsidP="005B7EF2">
            <w:pPr>
              <w:ind w:left="621"/>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14</w:t>
            </w:r>
          </w:p>
        </w:tc>
        <w:tc>
          <w:tcPr>
            <w:tcW w:w="868" w:type="dxa"/>
            <w:gridSpan w:val="2"/>
            <w:tcBorders>
              <w:top w:val="single" w:sz="7" w:space="0" w:color="000000"/>
              <w:left w:val="single" w:sz="7" w:space="0" w:color="000000"/>
              <w:bottom w:val="single" w:sz="7" w:space="0" w:color="000000"/>
              <w:right w:val="single" w:sz="7" w:space="0" w:color="000000"/>
            </w:tcBorders>
          </w:tcPr>
          <w:p w14:paraId="6B28CF9A" w14:textId="77777777" w:rsidR="005B7EF2" w:rsidRPr="005B7EF2" w:rsidRDefault="005B7EF2" w:rsidP="005B7EF2">
            <w:pPr>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3663</w:t>
            </w:r>
            <w:r w:rsidRPr="005B7EF2">
              <w:rPr>
                <w:rFonts w:ascii="Arial" w:hAnsi="Arial" w:cs="Arial"/>
                <w:spacing w:val="-2"/>
                <w:sz w:val="16"/>
                <w:szCs w:val="16"/>
                <w:lang w:val="en-US" w:eastAsia="en-US"/>
              </w:rPr>
              <w:t>54.22</w:t>
            </w:r>
          </w:p>
        </w:tc>
        <w:tc>
          <w:tcPr>
            <w:tcW w:w="1400" w:type="dxa"/>
            <w:gridSpan w:val="2"/>
            <w:tcBorders>
              <w:top w:val="single" w:sz="7" w:space="0" w:color="000000"/>
              <w:left w:val="single" w:sz="7" w:space="0" w:color="000000"/>
              <w:bottom w:val="single" w:sz="7" w:space="0" w:color="000000"/>
              <w:right w:val="single" w:sz="7" w:space="0" w:color="000000"/>
            </w:tcBorders>
          </w:tcPr>
          <w:p w14:paraId="17B13B63" w14:textId="77777777" w:rsidR="005B7EF2" w:rsidRPr="005B7EF2" w:rsidRDefault="005B7EF2" w:rsidP="005B7EF2">
            <w:pPr>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33384.04</w:t>
            </w:r>
          </w:p>
        </w:tc>
        <w:tc>
          <w:tcPr>
            <w:tcW w:w="2831" w:type="dxa"/>
            <w:gridSpan w:val="3"/>
            <w:tcBorders>
              <w:top w:val="single" w:sz="7" w:space="0" w:color="000000"/>
              <w:left w:val="single" w:sz="7" w:space="0" w:color="000000"/>
              <w:bottom w:val="single" w:sz="7" w:space="0" w:color="000000"/>
              <w:right w:val="single" w:sz="7" w:space="0" w:color="000000"/>
            </w:tcBorders>
          </w:tcPr>
          <w:p w14:paraId="054002EF" w14:textId="77777777" w:rsidR="005B7EF2" w:rsidRPr="005B7EF2" w:rsidRDefault="005B7EF2" w:rsidP="005B7EF2">
            <w:pPr>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03BD469F" w14:textId="77777777" w:rsidR="005B7EF2" w:rsidRPr="005B7EF2" w:rsidRDefault="005B7EF2" w:rsidP="005B7EF2">
            <w:pPr>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0F4AF34B" w14:textId="77777777" w:rsidR="005B7EF2" w:rsidRPr="005B7EF2" w:rsidRDefault="005B7EF2" w:rsidP="005B7EF2">
            <w:pPr>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76E0210A" w14:textId="77777777" w:rsidTr="00463582">
        <w:trPr>
          <w:gridAfter w:val="2"/>
          <w:wAfter w:w="186" w:type="dxa"/>
          <w:trHeight w:hRule="exact" w:val="319"/>
        </w:trPr>
        <w:tc>
          <w:tcPr>
            <w:tcW w:w="1843" w:type="dxa"/>
            <w:gridSpan w:val="2"/>
            <w:tcBorders>
              <w:top w:val="single" w:sz="7" w:space="0" w:color="000000"/>
              <w:left w:val="single" w:sz="7" w:space="0" w:color="000000"/>
              <w:bottom w:val="single" w:sz="7" w:space="0" w:color="000000"/>
              <w:right w:val="single" w:sz="7" w:space="0" w:color="000000"/>
            </w:tcBorders>
          </w:tcPr>
          <w:p w14:paraId="2519619D" w14:textId="77777777" w:rsidR="005B7EF2" w:rsidRPr="005B7EF2" w:rsidRDefault="005B7EF2" w:rsidP="005B7EF2">
            <w:pPr>
              <w:spacing w:before="2"/>
              <w:ind w:left="621"/>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15</w:t>
            </w:r>
          </w:p>
        </w:tc>
        <w:tc>
          <w:tcPr>
            <w:tcW w:w="868" w:type="dxa"/>
            <w:gridSpan w:val="2"/>
            <w:tcBorders>
              <w:top w:val="single" w:sz="7" w:space="0" w:color="000000"/>
              <w:left w:val="single" w:sz="7" w:space="0" w:color="000000"/>
              <w:bottom w:val="single" w:sz="7" w:space="0" w:color="000000"/>
              <w:right w:val="single" w:sz="7" w:space="0" w:color="000000"/>
            </w:tcBorders>
          </w:tcPr>
          <w:p w14:paraId="59C28885" w14:textId="77777777" w:rsidR="005B7EF2" w:rsidRPr="005B7EF2" w:rsidRDefault="005B7EF2" w:rsidP="005B7EF2">
            <w:pPr>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3663</w:t>
            </w:r>
            <w:r w:rsidRPr="005B7EF2">
              <w:rPr>
                <w:rFonts w:ascii="Arial" w:hAnsi="Arial" w:cs="Arial"/>
                <w:spacing w:val="-2"/>
                <w:sz w:val="16"/>
                <w:szCs w:val="16"/>
                <w:lang w:val="en-US" w:eastAsia="en-US"/>
              </w:rPr>
              <w:t>38.98</w:t>
            </w:r>
          </w:p>
        </w:tc>
        <w:tc>
          <w:tcPr>
            <w:tcW w:w="1400" w:type="dxa"/>
            <w:gridSpan w:val="2"/>
            <w:tcBorders>
              <w:top w:val="single" w:sz="7" w:space="0" w:color="000000"/>
              <w:left w:val="single" w:sz="7" w:space="0" w:color="000000"/>
              <w:bottom w:val="single" w:sz="7" w:space="0" w:color="000000"/>
              <w:right w:val="single" w:sz="7" w:space="0" w:color="000000"/>
            </w:tcBorders>
          </w:tcPr>
          <w:p w14:paraId="16FC30E8" w14:textId="77777777" w:rsidR="005B7EF2" w:rsidRPr="005B7EF2" w:rsidRDefault="005B7EF2" w:rsidP="005B7EF2">
            <w:pPr>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33446.76</w:t>
            </w:r>
          </w:p>
        </w:tc>
        <w:tc>
          <w:tcPr>
            <w:tcW w:w="2831" w:type="dxa"/>
            <w:gridSpan w:val="3"/>
            <w:tcBorders>
              <w:top w:val="single" w:sz="7" w:space="0" w:color="000000"/>
              <w:left w:val="single" w:sz="7" w:space="0" w:color="000000"/>
              <w:bottom w:val="single" w:sz="7" w:space="0" w:color="000000"/>
              <w:right w:val="single" w:sz="7" w:space="0" w:color="000000"/>
            </w:tcBorders>
          </w:tcPr>
          <w:p w14:paraId="63ECFEE8" w14:textId="77777777" w:rsidR="005B7EF2" w:rsidRPr="005B7EF2" w:rsidRDefault="005B7EF2" w:rsidP="005B7EF2">
            <w:pPr>
              <w:spacing w:before="6"/>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15FC0731" w14:textId="77777777" w:rsidR="005B7EF2" w:rsidRPr="005B7EF2" w:rsidRDefault="005B7EF2" w:rsidP="005B7EF2">
            <w:pPr>
              <w:spacing w:before="2"/>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00AC8E6A" w14:textId="77777777" w:rsidR="005B7EF2" w:rsidRPr="005B7EF2" w:rsidRDefault="005B7EF2" w:rsidP="005B7EF2">
            <w:pPr>
              <w:spacing w:before="2"/>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4EC097C9" w14:textId="77777777" w:rsidTr="00463582">
        <w:trPr>
          <w:gridAfter w:val="2"/>
          <w:wAfter w:w="186" w:type="dxa"/>
          <w:trHeight w:hRule="exact" w:val="276"/>
        </w:trPr>
        <w:tc>
          <w:tcPr>
            <w:tcW w:w="1843" w:type="dxa"/>
            <w:gridSpan w:val="2"/>
            <w:tcBorders>
              <w:top w:val="single" w:sz="7" w:space="0" w:color="000000"/>
              <w:left w:val="single" w:sz="7" w:space="0" w:color="000000"/>
              <w:bottom w:val="single" w:sz="7" w:space="0" w:color="000000"/>
              <w:right w:val="single" w:sz="7" w:space="0" w:color="000000"/>
            </w:tcBorders>
          </w:tcPr>
          <w:p w14:paraId="0F60871B" w14:textId="77777777" w:rsidR="005B7EF2" w:rsidRPr="005B7EF2" w:rsidRDefault="005B7EF2" w:rsidP="005B7EF2">
            <w:pPr>
              <w:spacing w:line="223" w:lineRule="auto"/>
              <w:ind w:left="621"/>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16</w:t>
            </w:r>
          </w:p>
        </w:tc>
        <w:tc>
          <w:tcPr>
            <w:tcW w:w="868" w:type="dxa"/>
            <w:gridSpan w:val="2"/>
            <w:tcBorders>
              <w:top w:val="single" w:sz="7" w:space="0" w:color="000000"/>
              <w:left w:val="single" w:sz="7" w:space="0" w:color="000000"/>
              <w:bottom w:val="single" w:sz="7" w:space="0" w:color="000000"/>
              <w:right w:val="single" w:sz="7" w:space="0" w:color="000000"/>
            </w:tcBorders>
          </w:tcPr>
          <w:p w14:paraId="052BC93D" w14:textId="77777777" w:rsidR="005B7EF2" w:rsidRPr="005B7EF2" w:rsidRDefault="005B7EF2" w:rsidP="005B7EF2">
            <w:pPr>
              <w:spacing w:line="223" w:lineRule="auto"/>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3662</w:t>
            </w:r>
            <w:r w:rsidRPr="005B7EF2">
              <w:rPr>
                <w:rFonts w:ascii="Arial" w:hAnsi="Arial" w:cs="Arial"/>
                <w:spacing w:val="-2"/>
                <w:sz w:val="16"/>
                <w:szCs w:val="16"/>
                <w:lang w:val="en-US" w:eastAsia="en-US"/>
              </w:rPr>
              <w:t>66.22</w:t>
            </w:r>
          </w:p>
        </w:tc>
        <w:tc>
          <w:tcPr>
            <w:tcW w:w="1400" w:type="dxa"/>
            <w:gridSpan w:val="2"/>
            <w:tcBorders>
              <w:top w:val="single" w:sz="7" w:space="0" w:color="000000"/>
              <w:left w:val="single" w:sz="7" w:space="0" w:color="000000"/>
              <w:bottom w:val="single" w:sz="7" w:space="0" w:color="000000"/>
              <w:right w:val="single" w:sz="7" w:space="0" w:color="000000"/>
            </w:tcBorders>
          </w:tcPr>
          <w:p w14:paraId="7BD3E600" w14:textId="77777777" w:rsidR="005B7EF2" w:rsidRPr="005B7EF2" w:rsidRDefault="005B7EF2" w:rsidP="005B7EF2">
            <w:pPr>
              <w:spacing w:line="223" w:lineRule="auto"/>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33572.26</w:t>
            </w:r>
          </w:p>
        </w:tc>
        <w:tc>
          <w:tcPr>
            <w:tcW w:w="2831" w:type="dxa"/>
            <w:gridSpan w:val="3"/>
            <w:tcBorders>
              <w:top w:val="single" w:sz="7" w:space="0" w:color="000000"/>
              <w:left w:val="single" w:sz="7" w:space="0" w:color="000000"/>
              <w:bottom w:val="single" w:sz="7" w:space="0" w:color="000000"/>
              <w:right w:val="single" w:sz="7" w:space="0" w:color="000000"/>
            </w:tcBorders>
          </w:tcPr>
          <w:p w14:paraId="0B2B7AB9" w14:textId="77777777" w:rsidR="005B7EF2" w:rsidRPr="005B7EF2" w:rsidRDefault="005B7EF2" w:rsidP="005B7EF2">
            <w:pPr>
              <w:spacing w:line="223" w:lineRule="auto"/>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1E0FD444" w14:textId="77777777" w:rsidR="005B7EF2" w:rsidRPr="005B7EF2" w:rsidRDefault="005B7EF2" w:rsidP="005B7EF2">
            <w:pPr>
              <w:spacing w:line="223" w:lineRule="auto"/>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604EEC00" w14:textId="77777777" w:rsidR="005B7EF2" w:rsidRPr="005B7EF2" w:rsidRDefault="005B7EF2" w:rsidP="005B7EF2">
            <w:pPr>
              <w:spacing w:line="223" w:lineRule="auto"/>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3811611E" w14:textId="77777777" w:rsidTr="00463582">
        <w:trPr>
          <w:gridAfter w:val="2"/>
          <w:wAfter w:w="186" w:type="dxa"/>
          <w:trHeight w:hRule="exact" w:val="304"/>
        </w:trPr>
        <w:tc>
          <w:tcPr>
            <w:tcW w:w="1843" w:type="dxa"/>
            <w:gridSpan w:val="2"/>
            <w:tcBorders>
              <w:top w:val="single" w:sz="7" w:space="0" w:color="000000"/>
              <w:left w:val="single" w:sz="7" w:space="0" w:color="000000"/>
              <w:bottom w:val="single" w:sz="7" w:space="0" w:color="000000"/>
              <w:right w:val="single" w:sz="7" w:space="0" w:color="000000"/>
            </w:tcBorders>
          </w:tcPr>
          <w:p w14:paraId="4D8BE76A" w14:textId="77777777" w:rsidR="005B7EF2" w:rsidRPr="005B7EF2" w:rsidRDefault="005B7EF2" w:rsidP="005B7EF2">
            <w:pPr>
              <w:ind w:left="621"/>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17</w:t>
            </w:r>
          </w:p>
        </w:tc>
        <w:tc>
          <w:tcPr>
            <w:tcW w:w="868" w:type="dxa"/>
            <w:gridSpan w:val="2"/>
            <w:tcBorders>
              <w:top w:val="single" w:sz="7" w:space="0" w:color="000000"/>
              <w:left w:val="single" w:sz="7" w:space="0" w:color="000000"/>
              <w:bottom w:val="single" w:sz="7" w:space="0" w:color="000000"/>
              <w:right w:val="single" w:sz="7" w:space="0" w:color="000000"/>
            </w:tcBorders>
          </w:tcPr>
          <w:p w14:paraId="0B39AED8" w14:textId="77777777" w:rsidR="005B7EF2" w:rsidRPr="005B7EF2" w:rsidRDefault="005B7EF2" w:rsidP="005B7EF2">
            <w:pPr>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3662</w:t>
            </w:r>
            <w:r w:rsidRPr="005B7EF2">
              <w:rPr>
                <w:rFonts w:ascii="Arial" w:hAnsi="Arial" w:cs="Arial"/>
                <w:spacing w:val="-2"/>
                <w:sz w:val="16"/>
                <w:szCs w:val="16"/>
                <w:lang w:val="en-US" w:eastAsia="en-US"/>
              </w:rPr>
              <w:t>26.46</w:t>
            </w:r>
          </w:p>
        </w:tc>
        <w:tc>
          <w:tcPr>
            <w:tcW w:w="1400" w:type="dxa"/>
            <w:gridSpan w:val="2"/>
            <w:tcBorders>
              <w:top w:val="single" w:sz="7" w:space="0" w:color="000000"/>
              <w:left w:val="single" w:sz="7" w:space="0" w:color="000000"/>
              <w:bottom w:val="single" w:sz="7" w:space="0" w:color="000000"/>
              <w:right w:val="single" w:sz="7" w:space="0" w:color="000000"/>
            </w:tcBorders>
          </w:tcPr>
          <w:p w14:paraId="3EF54612" w14:textId="77777777" w:rsidR="005B7EF2" w:rsidRPr="005B7EF2" w:rsidRDefault="005B7EF2" w:rsidP="005B7EF2">
            <w:pPr>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33613.81</w:t>
            </w:r>
          </w:p>
        </w:tc>
        <w:tc>
          <w:tcPr>
            <w:tcW w:w="2831" w:type="dxa"/>
            <w:gridSpan w:val="3"/>
            <w:tcBorders>
              <w:top w:val="single" w:sz="7" w:space="0" w:color="000000"/>
              <w:left w:val="single" w:sz="7" w:space="0" w:color="000000"/>
              <w:bottom w:val="single" w:sz="7" w:space="0" w:color="000000"/>
              <w:right w:val="single" w:sz="7" w:space="0" w:color="000000"/>
            </w:tcBorders>
          </w:tcPr>
          <w:p w14:paraId="628E03D1" w14:textId="77777777" w:rsidR="005B7EF2" w:rsidRPr="005B7EF2" w:rsidRDefault="005B7EF2" w:rsidP="005B7EF2">
            <w:pPr>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7D355C9D" w14:textId="77777777" w:rsidR="005B7EF2" w:rsidRPr="005B7EF2" w:rsidRDefault="005B7EF2" w:rsidP="005B7EF2">
            <w:pPr>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032EDE43" w14:textId="77777777" w:rsidR="005B7EF2" w:rsidRPr="005B7EF2" w:rsidRDefault="005B7EF2" w:rsidP="005B7EF2">
            <w:pPr>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7718C798" w14:textId="77777777" w:rsidTr="00463582">
        <w:trPr>
          <w:gridAfter w:val="2"/>
          <w:wAfter w:w="186" w:type="dxa"/>
          <w:trHeight w:hRule="exact" w:val="319"/>
        </w:trPr>
        <w:tc>
          <w:tcPr>
            <w:tcW w:w="1843" w:type="dxa"/>
            <w:gridSpan w:val="2"/>
            <w:tcBorders>
              <w:top w:val="single" w:sz="7" w:space="0" w:color="000000"/>
              <w:left w:val="single" w:sz="7" w:space="0" w:color="000000"/>
              <w:bottom w:val="single" w:sz="7" w:space="0" w:color="000000"/>
              <w:right w:val="single" w:sz="7" w:space="0" w:color="000000"/>
            </w:tcBorders>
          </w:tcPr>
          <w:p w14:paraId="0DC79F42" w14:textId="77777777" w:rsidR="005B7EF2" w:rsidRPr="005B7EF2" w:rsidRDefault="005B7EF2" w:rsidP="005B7EF2">
            <w:pPr>
              <w:spacing w:before="2"/>
              <w:ind w:left="621"/>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18</w:t>
            </w:r>
          </w:p>
        </w:tc>
        <w:tc>
          <w:tcPr>
            <w:tcW w:w="868" w:type="dxa"/>
            <w:gridSpan w:val="2"/>
            <w:tcBorders>
              <w:top w:val="single" w:sz="7" w:space="0" w:color="000000"/>
              <w:left w:val="single" w:sz="7" w:space="0" w:color="000000"/>
              <w:bottom w:val="single" w:sz="7" w:space="0" w:color="000000"/>
              <w:right w:val="single" w:sz="7" w:space="0" w:color="000000"/>
            </w:tcBorders>
          </w:tcPr>
          <w:p w14:paraId="3E356BE9" w14:textId="77777777" w:rsidR="005B7EF2" w:rsidRPr="005B7EF2" w:rsidRDefault="005B7EF2" w:rsidP="005B7EF2">
            <w:pPr>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3661</w:t>
            </w:r>
            <w:r w:rsidRPr="005B7EF2">
              <w:rPr>
                <w:rFonts w:ascii="Arial" w:hAnsi="Arial" w:cs="Arial"/>
                <w:spacing w:val="-2"/>
                <w:sz w:val="16"/>
                <w:szCs w:val="16"/>
                <w:lang w:val="en-US" w:eastAsia="en-US"/>
              </w:rPr>
              <w:t>87.56</w:t>
            </w:r>
          </w:p>
        </w:tc>
        <w:tc>
          <w:tcPr>
            <w:tcW w:w="1400" w:type="dxa"/>
            <w:gridSpan w:val="2"/>
            <w:tcBorders>
              <w:top w:val="single" w:sz="7" w:space="0" w:color="000000"/>
              <w:left w:val="single" w:sz="7" w:space="0" w:color="000000"/>
              <w:bottom w:val="single" w:sz="7" w:space="0" w:color="000000"/>
              <w:right w:val="single" w:sz="7" w:space="0" w:color="000000"/>
            </w:tcBorders>
          </w:tcPr>
          <w:p w14:paraId="2279A7AF" w14:textId="77777777" w:rsidR="005B7EF2" w:rsidRPr="005B7EF2" w:rsidRDefault="005B7EF2" w:rsidP="005B7EF2">
            <w:pPr>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33594.32</w:t>
            </w:r>
          </w:p>
        </w:tc>
        <w:tc>
          <w:tcPr>
            <w:tcW w:w="2831" w:type="dxa"/>
            <w:gridSpan w:val="3"/>
            <w:tcBorders>
              <w:top w:val="single" w:sz="7" w:space="0" w:color="000000"/>
              <w:left w:val="single" w:sz="7" w:space="0" w:color="000000"/>
              <w:bottom w:val="single" w:sz="7" w:space="0" w:color="000000"/>
              <w:right w:val="single" w:sz="7" w:space="0" w:color="000000"/>
            </w:tcBorders>
          </w:tcPr>
          <w:p w14:paraId="3022967A" w14:textId="77777777" w:rsidR="005B7EF2" w:rsidRPr="005B7EF2" w:rsidRDefault="005B7EF2" w:rsidP="005B7EF2">
            <w:pPr>
              <w:spacing w:before="6"/>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39F39F1C" w14:textId="77777777" w:rsidR="005B7EF2" w:rsidRPr="005B7EF2" w:rsidRDefault="005B7EF2" w:rsidP="005B7EF2">
            <w:pPr>
              <w:spacing w:before="2"/>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522BD860" w14:textId="77777777" w:rsidR="005B7EF2" w:rsidRPr="005B7EF2" w:rsidRDefault="005B7EF2" w:rsidP="005B7EF2">
            <w:pPr>
              <w:spacing w:before="2"/>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5D7637DA" w14:textId="77777777" w:rsidTr="00463582">
        <w:trPr>
          <w:gridAfter w:val="2"/>
          <w:wAfter w:w="186" w:type="dxa"/>
          <w:trHeight w:hRule="exact" w:val="276"/>
        </w:trPr>
        <w:tc>
          <w:tcPr>
            <w:tcW w:w="1843" w:type="dxa"/>
            <w:gridSpan w:val="2"/>
            <w:tcBorders>
              <w:top w:val="single" w:sz="7" w:space="0" w:color="000000"/>
              <w:left w:val="single" w:sz="7" w:space="0" w:color="000000"/>
              <w:bottom w:val="single" w:sz="7" w:space="0" w:color="000000"/>
              <w:right w:val="single" w:sz="7" w:space="0" w:color="000000"/>
            </w:tcBorders>
          </w:tcPr>
          <w:p w14:paraId="0CAE0191" w14:textId="77777777" w:rsidR="005B7EF2" w:rsidRPr="005B7EF2" w:rsidRDefault="005B7EF2" w:rsidP="005B7EF2">
            <w:pPr>
              <w:spacing w:line="223" w:lineRule="auto"/>
              <w:ind w:left="621"/>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19</w:t>
            </w:r>
          </w:p>
        </w:tc>
        <w:tc>
          <w:tcPr>
            <w:tcW w:w="868" w:type="dxa"/>
            <w:gridSpan w:val="2"/>
            <w:tcBorders>
              <w:top w:val="single" w:sz="7" w:space="0" w:color="000000"/>
              <w:left w:val="single" w:sz="7" w:space="0" w:color="000000"/>
              <w:bottom w:val="single" w:sz="7" w:space="0" w:color="000000"/>
              <w:right w:val="single" w:sz="7" w:space="0" w:color="000000"/>
            </w:tcBorders>
          </w:tcPr>
          <w:p w14:paraId="0A7EC828" w14:textId="77777777" w:rsidR="005B7EF2" w:rsidRPr="005B7EF2" w:rsidRDefault="005B7EF2" w:rsidP="005B7EF2">
            <w:pPr>
              <w:spacing w:line="223" w:lineRule="auto"/>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3661</w:t>
            </w:r>
            <w:r w:rsidRPr="005B7EF2">
              <w:rPr>
                <w:rFonts w:ascii="Arial" w:hAnsi="Arial" w:cs="Arial"/>
                <w:spacing w:val="-2"/>
                <w:sz w:val="16"/>
                <w:szCs w:val="16"/>
                <w:lang w:val="en-US" w:eastAsia="en-US"/>
              </w:rPr>
              <w:t>36.79</w:t>
            </w:r>
          </w:p>
        </w:tc>
        <w:tc>
          <w:tcPr>
            <w:tcW w:w="1400" w:type="dxa"/>
            <w:gridSpan w:val="2"/>
            <w:tcBorders>
              <w:top w:val="single" w:sz="7" w:space="0" w:color="000000"/>
              <w:left w:val="single" w:sz="7" w:space="0" w:color="000000"/>
              <w:bottom w:val="single" w:sz="7" w:space="0" w:color="000000"/>
              <w:right w:val="single" w:sz="7" w:space="0" w:color="000000"/>
            </w:tcBorders>
          </w:tcPr>
          <w:p w14:paraId="3CD16E03" w14:textId="77777777" w:rsidR="005B7EF2" w:rsidRPr="005B7EF2" w:rsidRDefault="005B7EF2" w:rsidP="005B7EF2">
            <w:pPr>
              <w:spacing w:line="223" w:lineRule="auto"/>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33678.27</w:t>
            </w:r>
          </w:p>
        </w:tc>
        <w:tc>
          <w:tcPr>
            <w:tcW w:w="2831" w:type="dxa"/>
            <w:gridSpan w:val="3"/>
            <w:tcBorders>
              <w:top w:val="single" w:sz="7" w:space="0" w:color="000000"/>
              <w:left w:val="single" w:sz="7" w:space="0" w:color="000000"/>
              <w:bottom w:val="single" w:sz="7" w:space="0" w:color="000000"/>
              <w:right w:val="single" w:sz="7" w:space="0" w:color="000000"/>
            </w:tcBorders>
          </w:tcPr>
          <w:p w14:paraId="49764DDE" w14:textId="77777777" w:rsidR="005B7EF2" w:rsidRPr="005B7EF2" w:rsidRDefault="005B7EF2" w:rsidP="005B7EF2">
            <w:pPr>
              <w:spacing w:line="223" w:lineRule="auto"/>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5A962340" w14:textId="77777777" w:rsidR="005B7EF2" w:rsidRPr="005B7EF2" w:rsidRDefault="005B7EF2" w:rsidP="005B7EF2">
            <w:pPr>
              <w:spacing w:line="223" w:lineRule="auto"/>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4CD333C7" w14:textId="77777777" w:rsidR="005B7EF2" w:rsidRPr="005B7EF2" w:rsidRDefault="005B7EF2" w:rsidP="005B7EF2">
            <w:pPr>
              <w:spacing w:line="223" w:lineRule="auto"/>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7D91BB8D" w14:textId="77777777" w:rsidTr="00463582">
        <w:trPr>
          <w:gridAfter w:val="2"/>
          <w:wAfter w:w="186" w:type="dxa"/>
          <w:trHeight w:hRule="exact" w:val="304"/>
        </w:trPr>
        <w:tc>
          <w:tcPr>
            <w:tcW w:w="1843" w:type="dxa"/>
            <w:gridSpan w:val="2"/>
            <w:tcBorders>
              <w:top w:val="single" w:sz="7" w:space="0" w:color="000000"/>
              <w:left w:val="single" w:sz="7" w:space="0" w:color="000000"/>
              <w:bottom w:val="single" w:sz="7" w:space="0" w:color="000000"/>
              <w:right w:val="single" w:sz="7" w:space="0" w:color="000000"/>
            </w:tcBorders>
          </w:tcPr>
          <w:p w14:paraId="1B4988E1" w14:textId="77777777" w:rsidR="005B7EF2" w:rsidRPr="005B7EF2" w:rsidRDefault="005B7EF2" w:rsidP="005B7EF2">
            <w:pPr>
              <w:ind w:left="621"/>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20</w:t>
            </w:r>
          </w:p>
        </w:tc>
        <w:tc>
          <w:tcPr>
            <w:tcW w:w="868" w:type="dxa"/>
            <w:gridSpan w:val="2"/>
            <w:tcBorders>
              <w:top w:val="single" w:sz="7" w:space="0" w:color="000000"/>
              <w:left w:val="single" w:sz="7" w:space="0" w:color="000000"/>
              <w:bottom w:val="single" w:sz="7" w:space="0" w:color="000000"/>
              <w:right w:val="single" w:sz="7" w:space="0" w:color="000000"/>
            </w:tcBorders>
          </w:tcPr>
          <w:p w14:paraId="6F14DBAE" w14:textId="77777777" w:rsidR="005B7EF2" w:rsidRPr="005B7EF2" w:rsidRDefault="005B7EF2" w:rsidP="005B7EF2">
            <w:pPr>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3660</w:t>
            </w:r>
            <w:r w:rsidRPr="005B7EF2">
              <w:rPr>
                <w:rFonts w:ascii="Arial" w:hAnsi="Arial" w:cs="Arial"/>
                <w:spacing w:val="-2"/>
                <w:sz w:val="16"/>
                <w:szCs w:val="16"/>
                <w:lang w:val="en-US" w:eastAsia="en-US"/>
              </w:rPr>
              <w:t>85.58</w:t>
            </w:r>
          </w:p>
        </w:tc>
        <w:tc>
          <w:tcPr>
            <w:tcW w:w="1400" w:type="dxa"/>
            <w:gridSpan w:val="2"/>
            <w:tcBorders>
              <w:top w:val="single" w:sz="7" w:space="0" w:color="000000"/>
              <w:left w:val="single" w:sz="7" w:space="0" w:color="000000"/>
              <w:bottom w:val="single" w:sz="7" w:space="0" w:color="000000"/>
              <w:right w:val="single" w:sz="7" w:space="0" w:color="000000"/>
            </w:tcBorders>
          </w:tcPr>
          <w:p w14:paraId="0E3C880B" w14:textId="77777777" w:rsidR="005B7EF2" w:rsidRPr="005B7EF2" w:rsidRDefault="005B7EF2" w:rsidP="005B7EF2">
            <w:pPr>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33702.52</w:t>
            </w:r>
          </w:p>
        </w:tc>
        <w:tc>
          <w:tcPr>
            <w:tcW w:w="2831" w:type="dxa"/>
            <w:gridSpan w:val="3"/>
            <w:tcBorders>
              <w:top w:val="single" w:sz="7" w:space="0" w:color="000000"/>
              <w:left w:val="single" w:sz="7" w:space="0" w:color="000000"/>
              <w:bottom w:val="single" w:sz="7" w:space="0" w:color="000000"/>
              <w:right w:val="single" w:sz="7" w:space="0" w:color="000000"/>
            </w:tcBorders>
          </w:tcPr>
          <w:p w14:paraId="433BBBC7" w14:textId="77777777" w:rsidR="005B7EF2" w:rsidRPr="005B7EF2" w:rsidRDefault="005B7EF2" w:rsidP="005B7EF2">
            <w:pPr>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659F9A75" w14:textId="77777777" w:rsidR="005B7EF2" w:rsidRPr="005B7EF2" w:rsidRDefault="005B7EF2" w:rsidP="005B7EF2">
            <w:pPr>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36F55A30" w14:textId="77777777" w:rsidR="005B7EF2" w:rsidRPr="005B7EF2" w:rsidRDefault="005B7EF2" w:rsidP="005B7EF2">
            <w:pPr>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2CCB56E8" w14:textId="77777777" w:rsidTr="00463582">
        <w:trPr>
          <w:gridAfter w:val="2"/>
          <w:wAfter w:w="186" w:type="dxa"/>
          <w:trHeight w:hRule="exact" w:val="319"/>
        </w:trPr>
        <w:tc>
          <w:tcPr>
            <w:tcW w:w="1843" w:type="dxa"/>
            <w:gridSpan w:val="2"/>
            <w:tcBorders>
              <w:top w:val="single" w:sz="7" w:space="0" w:color="000000"/>
              <w:left w:val="single" w:sz="7" w:space="0" w:color="000000"/>
              <w:bottom w:val="single" w:sz="7" w:space="0" w:color="000000"/>
              <w:right w:val="single" w:sz="7" w:space="0" w:color="000000"/>
            </w:tcBorders>
          </w:tcPr>
          <w:p w14:paraId="5AD50170" w14:textId="77777777" w:rsidR="005B7EF2" w:rsidRPr="005B7EF2" w:rsidRDefault="005B7EF2" w:rsidP="005B7EF2">
            <w:pPr>
              <w:spacing w:before="2"/>
              <w:ind w:left="621"/>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21</w:t>
            </w:r>
          </w:p>
        </w:tc>
        <w:tc>
          <w:tcPr>
            <w:tcW w:w="868" w:type="dxa"/>
            <w:gridSpan w:val="2"/>
            <w:tcBorders>
              <w:top w:val="single" w:sz="7" w:space="0" w:color="000000"/>
              <w:left w:val="single" w:sz="7" w:space="0" w:color="000000"/>
              <w:bottom w:val="single" w:sz="7" w:space="0" w:color="000000"/>
              <w:right w:val="single" w:sz="7" w:space="0" w:color="000000"/>
            </w:tcBorders>
          </w:tcPr>
          <w:p w14:paraId="38A51136" w14:textId="77777777" w:rsidR="005B7EF2" w:rsidRPr="005B7EF2" w:rsidRDefault="005B7EF2" w:rsidP="005B7EF2">
            <w:pPr>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3660</w:t>
            </w:r>
            <w:r w:rsidRPr="005B7EF2">
              <w:rPr>
                <w:rFonts w:ascii="Arial" w:hAnsi="Arial" w:cs="Arial"/>
                <w:spacing w:val="-2"/>
                <w:sz w:val="16"/>
                <w:szCs w:val="16"/>
                <w:lang w:val="en-US" w:eastAsia="en-US"/>
              </w:rPr>
              <w:t>75.89</w:t>
            </w:r>
          </w:p>
        </w:tc>
        <w:tc>
          <w:tcPr>
            <w:tcW w:w="1400" w:type="dxa"/>
            <w:gridSpan w:val="2"/>
            <w:tcBorders>
              <w:top w:val="single" w:sz="7" w:space="0" w:color="000000"/>
              <w:left w:val="single" w:sz="7" w:space="0" w:color="000000"/>
              <w:bottom w:val="single" w:sz="7" w:space="0" w:color="000000"/>
              <w:right w:val="single" w:sz="7" w:space="0" w:color="000000"/>
            </w:tcBorders>
          </w:tcPr>
          <w:p w14:paraId="2F921132" w14:textId="77777777" w:rsidR="005B7EF2" w:rsidRPr="005B7EF2" w:rsidRDefault="005B7EF2" w:rsidP="005B7EF2">
            <w:pPr>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33707.10</w:t>
            </w:r>
          </w:p>
        </w:tc>
        <w:tc>
          <w:tcPr>
            <w:tcW w:w="2831" w:type="dxa"/>
            <w:gridSpan w:val="3"/>
            <w:tcBorders>
              <w:top w:val="single" w:sz="7" w:space="0" w:color="000000"/>
              <w:left w:val="single" w:sz="7" w:space="0" w:color="000000"/>
              <w:bottom w:val="single" w:sz="7" w:space="0" w:color="000000"/>
              <w:right w:val="single" w:sz="7" w:space="0" w:color="000000"/>
            </w:tcBorders>
          </w:tcPr>
          <w:p w14:paraId="11AA7712" w14:textId="77777777" w:rsidR="005B7EF2" w:rsidRPr="005B7EF2" w:rsidRDefault="005B7EF2" w:rsidP="005B7EF2">
            <w:pPr>
              <w:spacing w:before="6"/>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53A6A117" w14:textId="77777777" w:rsidR="005B7EF2" w:rsidRPr="005B7EF2" w:rsidRDefault="005B7EF2" w:rsidP="005B7EF2">
            <w:pPr>
              <w:spacing w:before="2"/>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3A7EC7FF" w14:textId="77777777" w:rsidR="005B7EF2" w:rsidRPr="005B7EF2" w:rsidRDefault="005B7EF2" w:rsidP="005B7EF2">
            <w:pPr>
              <w:spacing w:before="2"/>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2F69704F" w14:textId="77777777" w:rsidTr="00463582">
        <w:trPr>
          <w:gridAfter w:val="2"/>
          <w:wAfter w:w="186" w:type="dxa"/>
          <w:trHeight w:hRule="exact" w:val="333"/>
        </w:trPr>
        <w:tc>
          <w:tcPr>
            <w:tcW w:w="1843" w:type="dxa"/>
            <w:gridSpan w:val="2"/>
            <w:tcBorders>
              <w:top w:val="single" w:sz="7" w:space="0" w:color="000000"/>
              <w:left w:val="single" w:sz="7" w:space="0" w:color="000000"/>
              <w:bottom w:val="single" w:sz="7" w:space="0" w:color="000000"/>
              <w:right w:val="single" w:sz="7" w:space="0" w:color="000000"/>
            </w:tcBorders>
          </w:tcPr>
          <w:p w14:paraId="0FD1D0E2" w14:textId="77777777" w:rsidR="005B7EF2" w:rsidRPr="005B7EF2" w:rsidRDefault="005B7EF2" w:rsidP="005B7EF2">
            <w:pPr>
              <w:spacing w:before="9"/>
              <w:ind w:left="621"/>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22</w:t>
            </w:r>
          </w:p>
        </w:tc>
        <w:tc>
          <w:tcPr>
            <w:tcW w:w="868" w:type="dxa"/>
            <w:gridSpan w:val="2"/>
            <w:tcBorders>
              <w:top w:val="single" w:sz="7" w:space="0" w:color="000000"/>
              <w:left w:val="single" w:sz="7" w:space="0" w:color="000000"/>
              <w:bottom w:val="single" w:sz="7" w:space="0" w:color="000000"/>
              <w:right w:val="single" w:sz="7" w:space="0" w:color="000000"/>
            </w:tcBorders>
          </w:tcPr>
          <w:p w14:paraId="7F473654" w14:textId="77777777" w:rsidR="005B7EF2" w:rsidRPr="005B7EF2" w:rsidRDefault="005B7EF2" w:rsidP="005B7EF2">
            <w:pPr>
              <w:spacing w:before="21"/>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3658</w:t>
            </w:r>
            <w:r w:rsidRPr="005B7EF2">
              <w:rPr>
                <w:rFonts w:ascii="Arial" w:hAnsi="Arial" w:cs="Arial"/>
                <w:spacing w:val="-2"/>
                <w:sz w:val="16"/>
                <w:szCs w:val="16"/>
                <w:lang w:val="en-US" w:eastAsia="en-US"/>
              </w:rPr>
              <w:t>24.73</w:t>
            </w:r>
          </w:p>
        </w:tc>
        <w:tc>
          <w:tcPr>
            <w:tcW w:w="1400" w:type="dxa"/>
            <w:gridSpan w:val="2"/>
            <w:tcBorders>
              <w:top w:val="single" w:sz="7" w:space="0" w:color="000000"/>
              <w:left w:val="single" w:sz="7" w:space="0" w:color="000000"/>
              <w:bottom w:val="single" w:sz="7" w:space="0" w:color="000000"/>
              <w:right w:val="single" w:sz="7" w:space="0" w:color="000000"/>
            </w:tcBorders>
          </w:tcPr>
          <w:p w14:paraId="69FC389D" w14:textId="77777777" w:rsidR="005B7EF2" w:rsidRPr="005B7EF2" w:rsidRDefault="005B7EF2" w:rsidP="005B7EF2">
            <w:pPr>
              <w:spacing w:before="21"/>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33545.29</w:t>
            </w:r>
          </w:p>
        </w:tc>
        <w:tc>
          <w:tcPr>
            <w:tcW w:w="2831" w:type="dxa"/>
            <w:gridSpan w:val="3"/>
            <w:tcBorders>
              <w:top w:val="single" w:sz="7" w:space="0" w:color="000000"/>
              <w:left w:val="single" w:sz="7" w:space="0" w:color="000000"/>
              <w:bottom w:val="single" w:sz="7" w:space="0" w:color="000000"/>
              <w:right w:val="single" w:sz="7" w:space="0" w:color="000000"/>
            </w:tcBorders>
          </w:tcPr>
          <w:p w14:paraId="0C14C1DE" w14:textId="77777777" w:rsidR="005B7EF2" w:rsidRPr="005B7EF2" w:rsidRDefault="005B7EF2" w:rsidP="005B7EF2">
            <w:pPr>
              <w:spacing w:before="13"/>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135E2B88" w14:textId="77777777" w:rsidR="005B7EF2" w:rsidRPr="005B7EF2" w:rsidRDefault="005B7EF2" w:rsidP="005B7EF2">
            <w:pPr>
              <w:spacing w:before="9"/>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1EB8B7A1" w14:textId="77777777" w:rsidR="005B7EF2" w:rsidRPr="005B7EF2" w:rsidRDefault="005B7EF2" w:rsidP="005B7EF2">
            <w:pPr>
              <w:spacing w:before="9"/>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2B7FF9F8" w14:textId="77777777" w:rsidTr="00463582">
        <w:trPr>
          <w:gridAfter w:val="2"/>
          <w:wAfter w:w="186" w:type="dxa"/>
          <w:trHeight w:hRule="exact" w:val="276"/>
        </w:trPr>
        <w:tc>
          <w:tcPr>
            <w:tcW w:w="1843" w:type="dxa"/>
            <w:gridSpan w:val="2"/>
            <w:tcBorders>
              <w:top w:val="single" w:sz="7" w:space="0" w:color="000000"/>
              <w:left w:val="single" w:sz="7" w:space="0" w:color="000000"/>
              <w:bottom w:val="single" w:sz="7" w:space="0" w:color="000000"/>
              <w:right w:val="single" w:sz="7" w:space="0" w:color="000000"/>
            </w:tcBorders>
          </w:tcPr>
          <w:p w14:paraId="7B0651D9" w14:textId="77777777" w:rsidR="005B7EF2" w:rsidRPr="005B7EF2" w:rsidRDefault="005B7EF2" w:rsidP="005B7EF2">
            <w:pPr>
              <w:spacing w:line="223" w:lineRule="auto"/>
              <w:ind w:left="621"/>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23</w:t>
            </w:r>
          </w:p>
        </w:tc>
        <w:tc>
          <w:tcPr>
            <w:tcW w:w="868" w:type="dxa"/>
            <w:gridSpan w:val="2"/>
            <w:tcBorders>
              <w:top w:val="single" w:sz="7" w:space="0" w:color="000000"/>
              <w:left w:val="single" w:sz="7" w:space="0" w:color="000000"/>
              <w:bottom w:val="single" w:sz="7" w:space="0" w:color="000000"/>
              <w:right w:val="single" w:sz="7" w:space="0" w:color="000000"/>
            </w:tcBorders>
          </w:tcPr>
          <w:p w14:paraId="3C7EF927" w14:textId="77777777" w:rsidR="005B7EF2" w:rsidRPr="005B7EF2" w:rsidRDefault="005B7EF2" w:rsidP="005B7EF2">
            <w:pPr>
              <w:spacing w:line="223" w:lineRule="auto"/>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3658</w:t>
            </w:r>
            <w:r w:rsidRPr="005B7EF2">
              <w:rPr>
                <w:rFonts w:ascii="Arial" w:hAnsi="Arial" w:cs="Arial"/>
                <w:spacing w:val="-2"/>
                <w:sz w:val="16"/>
                <w:szCs w:val="16"/>
                <w:lang w:val="en-US" w:eastAsia="en-US"/>
              </w:rPr>
              <w:t>34.53</w:t>
            </w:r>
          </w:p>
        </w:tc>
        <w:tc>
          <w:tcPr>
            <w:tcW w:w="1400" w:type="dxa"/>
            <w:gridSpan w:val="2"/>
            <w:tcBorders>
              <w:top w:val="single" w:sz="7" w:space="0" w:color="000000"/>
              <w:left w:val="single" w:sz="7" w:space="0" w:color="000000"/>
              <w:bottom w:val="single" w:sz="7" w:space="0" w:color="000000"/>
              <w:right w:val="single" w:sz="7" w:space="0" w:color="000000"/>
            </w:tcBorders>
          </w:tcPr>
          <w:p w14:paraId="6E2928CE" w14:textId="77777777" w:rsidR="005B7EF2" w:rsidRPr="005B7EF2" w:rsidRDefault="005B7EF2" w:rsidP="005B7EF2">
            <w:pPr>
              <w:spacing w:line="223" w:lineRule="auto"/>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33477.86</w:t>
            </w:r>
          </w:p>
        </w:tc>
        <w:tc>
          <w:tcPr>
            <w:tcW w:w="2831" w:type="dxa"/>
            <w:gridSpan w:val="3"/>
            <w:tcBorders>
              <w:top w:val="single" w:sz="7" w:space="0" w:color="000000"/>
              <w:left w:val="single" w:sz="7" w:space="0" w:color="000000"/>
              <w:bottom w:val="single" w:sz="7" w:space="0" w:color="000000"/>
              <w:right w:val="single" w:sz="7" w:space="0" w:color="000000"/>
            </w:tcBorders>
          </w:tcPr>
          <w:p w14:paraId="3C0F464C" w14:textId="77777777" w:rsidR="005B7EF2" w:rsidRPr="005B7EF2" w:rsidRDefault="005B7EF2" w:rsidP="005B7EF2">
            <w:pPr>
              <w:spacing w:line="223" w:lineRule="auto"/>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310894F9" w14:textId="77777777" w:rsidR="005B7EF2" w:rsidRPr="005B7EF2" w:rsidRDefault="005B7EF2" w:rsidP="005B7EF2">
            <w:pPr>
              <w:spacing w:line="223" w:lineRule="auto"/>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3147D340" w14:textId="77777777" w:rsidR="005B7EF2" w:rsidRPr="005B7EF2" w:rsidRDefault="005B7EF2" w:rsidP="005B7EF2">
            <w:pPr>
              <w:spacing w:line="223" w:lineRule="auto"/>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4EC3B534" w14:textId="77777777" w:rsidTr="00463582">
        <w:trPr>
          <w:gridAfter w:val="2"/>
          <w:wAfter w:w="186" w:type="dxa"/>
          <w:trHeight w:hRule="exact" w:val="276"/>
        </w:trPr>
        <w:tc>
          <w:tcPr>
            <w:tcW w:w="1843" w:type="dxa"/>
            <w:gridSpan w:val="2"/>
            <w:tcBorders>
              <w:top w:val="single" w:sz="7" w:space="0" w:color="000000"/>
              <w:left w:val="single" w:sz="7" w:space="0" w:color="000000"/>
              <w:bottom w:val="single" w:sz="7" w:space="0" w:color="000000"/>
              <w:right w:val="single" w:sz="7" w:space="0" w:color="000000"/>
            </w:tcBorders>
          </w:tcPr>
          <w:p w14:paraId="67A57004" w14:textId="77777777" w:rsidR="005B7EF2" w:rsidRPr="005B7EF2" w:rsidRDefault="005B7EF2" w:rsidP="005B7EF2">
            <w:pPr>
              <w:spacing w:line="223" w:lineRule="auto"/>
              <w:ind w:left="621"/>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24</w:t>
            </w:r>
          </w:p>
        </w:tc>
        <w:tc>
          <w:tcPr>
            <w:tcW w:w="868" w:type="dxa"/>
            <w:gridSpan w:val="2"/>
            <w:tcBorders>
              <w:top w:val="single" w:sz="7" w:space="0" w:color="000000"/>
              <w:left w:val="single" w:sz="7" w:space="0" w:color="000000"/>
              <w:bottom w:val="single" w:sz="7" w:space="0" w:color="000000"/>
              <w:right w:val="single" w:sz="7" w:space="0" w:color="000000"/>
            </w:tcBorders>
          </w:tcPr>
          <w:p w14:paraId="50C729E3" w14:textId="77777777" w:rsidR="005B7EF2" w:rsidRPr="005B7EF2" w:rsidRDefault="005B7EF2" w:rsidP="005B7EF2">
            <w:pPr>
              <w:spacing w:line="223" w:lineRule="auto"/>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3658</w:t>
            </w:r>
            <w:r w:rsidRPr="005B7EF2">
              <w:rPr>
                <w:rFonts w:ascii="Arial" w:hAnsi="Arial" w:cs="Arial"/>
                <w:spacing w:val="-2"/>
                <w:sz w:val="16"/>
                <w:szCs w:val="16"/>
                <w:lang w:val="en-US" w:eastAsia="en-US"/>
              </w:rPr>
              <w:t>38.28</w:t>
            </w:r>
          </w:p>
        </w:tc>
        <w:tc>
          <w:tcPr>
            <w:tcW w:w="1400" w:type="dxa"/>
            <w:gridSpan w:val="2"/>
            <w:tcBorders>
              <w:top w:val="single" w:sz="7" w:space="0" w:color="000000"/>
              <w:left w:val="single" w:sz="7" w:space="0" w:color="000000"/>
              <w:bottom w:val="single" w:sz="7" w:space="0" w:color="000000"/>
              <w:right w:val="single" w:sz="7" w:space="0" w:color="000000"/>
            </w:tcBorders>
          </w:tcPr>
          <w:p w14:paraId="039EBA8B" w14:textId="77777777" w:rsidR="005B7EF2" w:rsidRPr="005B7EF2" w:rsidRDefault="005B7EF2" w:rsidP="005B7EF2">
            <w:pPr>
              <w:spacing w:line="223" w:lineRule="auto"/>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33452.04</w:t>
            </w:r>
          </w:p>
        </w:tc>
        <w:tc>
          <w:tcPr>
            <w:tcW w:w="2831" w:type="dxa"/>
            <w:gridSpan w:val="3"/>
            <w:tcBorders>
              <w:top w:val="single" w:sz="7" w:space="0" w:color="000000"/>
              <w:left w:val="single" w:sz="7" w:space="0" w:color="000000"/>
              <w:bottom w:val="single" w:sz="7" w:space="0" w:color="000000"/>
              <w:right w:val="single" w:sz="7" w:space="0" w:color="000000"/>
            </w:tcBorders>
          </w:tcPr>
          <w:p w14:paraId="7B670823" w14:textId="77777777" w:rsidR="005B7EF2" w:rsidRPr="005B7EF2" w:rsidRDefault="005B7EF2" w:rsidP="005B7EF2">
            <w:pPr>
              <w:spacing w:line="223" w:lineRule="auto"/>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3AB015E9" w14:textId="77777777" w:rsidR="005B7EF2" w:rsidRPr="005B7EF2" w:rsidRDefault="005B7EF2" w:rsidP="005B7EF2">
            <w:pPr>
              <w:spacing w:line="223" w:lineRule="auto"/>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10455467" w14:textId="77777777" w:rsidR="005B7EF2" w:rsidRPr="005B7EF2" w:rsidRDefault="005B7EF2" w:rsidP="005B7EF2">
            <w:pPr>
              <w:spacing w:line="223" w:lineRule="auto"/>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2D3C6149" w14:textId="77777777" w:rsidTr="00463582">
        <w:trPr>
          <w:gridAfter w:val="2"/>
          <w:wAfter w:w="186" w:type="dxa"/>
          <w:trHeight w:hRule="exact" w:val="276"/>
        </w:trPr>
        <w:tc>
          <w:tcPr>
            <w:tcW w:w="1843" w:type="dxa"/>
            <w:gridSpan w:val="2"/>
            <w:tcBorders>
              <w:top w:val="single" w:sz="7" w:space="0" w:color="000000"/>
              <w:left w:val="single" w:sz="7" w:space="0" w:color="000000"/>
              <w:bottom w:val="single" w:sz="7" w:space="0" w:color="000000"/>
              <w:right w:val="single" w:sz="7" w:space="0" w:color="000000"/>
            </w:tcBorders>
          </w:tcPr>
          <w:p w14:paraId="450B7829" w14:textId="77777777" w:rsidR="005B7EF2" w:rsidRPr="005B7EF2" w:rsidRDefault="005B7EF2" w:rsidP="005B7EF2">
            <w:pPr>
              <w:spacing w:line="223" w:lineRule="auto"/>
              <w:ind w:left="621"/>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25</w:t>
            </w:r>
          </w:p>
        </w:tc>
        <w:tc>
          <w:tcPr>
            <w:tcW w:w="868" w:type="dxa"/>
            <w:gridSpan w:val="2"/>
            <w:tcBorders>
              <w:top w:val="single" w:sz="7" w:space="0" w:color="000000"/>
              <w:left w:val="single" w:sz="7" w:space="0" w:color="000000"/>
              <w:bottom w:val="single" w:sz="7" w:space="0" w:color="000000"/>
              <w:right w:val="single" w:sz="7" w:space="0" w:color="000000"/>
            </w:tcBorders>
          </w:tcPr>
          <w:p w14:paraId="640DA8CA" w14:textId="77777777" w:rsidR="005B7EF2" w:rsidRPr="005B7EF2" w:rsidRDefault="005B7EF2" w:rsidP="005B7EF2">
            <w:pPr>
              <w:spacing w:line="223" w:lineRule="auto"/>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3658</w:t>
            </w:r>
            <w:r w:rsidRPr="005B7EF2">
              <w:rPr>
                <w:rFonts w:ascii="Arial" w:hAnsi="Arial" w:cs="Arial"/>
                <w:spacing w:val="-2"/>
                <w:sz w:val="16"/>
                <w:szCs w:val="16"/>
                <w:lang w:val="en-US" w:eastAsia="en-US"/>
              </w:rPr>
              <w:t>72.98</w:t>
            </w:r>
          </w:p>
        </w:tc>
        <w:tc>
          <w:tcPr>
            <w:tcW w:w="1400" w:type="dxa"/>
            <w:gridSpan w:val="2"/>
            <w:tcBorders>
              <w:top w:val="single" w:sz="7" w:space="0" w:color="000000"/>
              <w:left w:val="single" w:sz="7" w:space="0" w:color="000000"/>
              <w:bottom w:val="single" w:sz="7" w:space="0" w:color="000000"/>
              <w:right w:val="single" w:sz="7" w:space="0" w:color="000000"/>
            </w:tcBorders>
          </w:tcPr>
          <w:p w14:paraId="7B113CCC" w14:textId="77777777" w:rsidR="005B7EF2" w:rsidRPr="005B7EF2" w:rsidRDefault="005B7EF2" w:rsidP="005B7EF2">
            <w:pPr>
              <w:spacing w:line="223" w:lineRule="auto"/>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33370.65</w:t>
            </w:r>
          </w:p>
        </w:tc>
        <w:tc>
          <w:tcPr>
            <w:tcW w:w="2831" w:type="dxa"/>
            <w:gridSpan w:val="3"/>
            <w:tcBorders>
              <w:top w:val="single" w:sz="7" w:space="0" w:color="000000"/>
              <w:left w:val="single" w:sz="7" w:space="0" w:color="000000"/>
              <w:bottom w:val="single" w:sz="7" w:space="0" w:color="000000"/>
              <w:right w:val="single" w:sz="7" w:space="0" w:color="000000"/>
            </w:tcBorders>
          </w:tcPr>
          <w:p w14:paraId="5F566222" w14:textId="77777777" w:rsidR="005B7EF2" w:rsidRPr="005B7EF2" w:rsidRDefault="005B7EF2" w:rsidP="005B7EF2">
            <w:pPr>
              <w:spacing w:line="223" w:lineRule="auto"/>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0FFF8E4B" w14:textId="77777777" w:rsidR="005B7EF2" w:rsidRPr="005B7EF2" w:rsidRDefault="005B7EF2" w:rsidP="005B7EF2">
            <w:pPr>
              <w:spacing w:line="223" w:lineRule="auto"/>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5A0281DA" w14:textId="77777777" w:rsidR="005B7EF2" w:rsidRPr="005B7EF2" w:rsidRDefault="005B7EF2" w:rsidP="005B7EF2">
            <w:pPr>
              <w:spacing w:line="223" w:lineRule="auto"/>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2336E708" w14:textId="77777777" w:rsidTr="00463582">
        <w:trPr>
          <w:gridAfter w:val="2"/>
          <w:wAfter w:w="186" w:type="dxa"/>
          <w:trHeight w:hRule="exact" w:val="276"/>
        </w:trPr>
        <w:tc>
          <w:tcPr>
            <w:tcW w:w="1843" w:type="dxa"/>
            <w:gridSpan w:val="2"/>
            <w:tcBorders>
              <w:top w:val="single" w:sz="7" w:space="0" w:color="000000"/>
              <w:left w:val="single" w:sz="7" w:space="0" w:color="000000"/>
              <w:bottom w:val="single" w:sz="7" w:space="0" w:color="000000"/>
              <w:right w:val="single" w:sz="7" w:space="0" w:color="000000"/>
            </w:tcBorders>
          </w:tcPr>
          <w:p w14:paraId="006D063D" w14:textId="77777777" w:rsidR="005B7EF2" w:rsidRPr="005B7EF2" w:rsidRDefault="005B7EF2" w:rsidP="005B7EF2">
            <w:pPr>
              <w:spacing w:line="223" w:lineRule="auto"/>
              <w:ind w:left="621"/>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26</w:t>
            </w:r>
          </w:p>
        </w:tc>
        <w:tc>
          <w:tcPr>
            <w:tcW w:w="868" w:type="dxa"/>
            <w:gridSpan w:val="2"/>
            <w:tcBorders>
              <w:top w:val="single" w:sz="7" w:space="0" w:color="000000"/>
              <w:left w:val="single" w:sz="7" w:space="0" w:color="000000"/>
              <w:bottom w:val="single" w:sz="7" w:space="0" w:color="000000"/>
              <w:right w:val="single" w:sz="7" w:space="0" w:color="000000"/>
            </w:tcBorders>
          </w:tcPr>
          <w:p w14:paraId="71950808" w14:textId="77777777" w:rsidR="005B7EF2" w:rsidRPr="005B7EF2" w:rsidRDefault="005B7EF2" w:rsidP="005B7EF2">
            <w:pPr>
              <w:spacing w:line="223" w:lineRule="auto"/>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3659</w:t>
            </w:r>
            <w:r w:rsidRPr="005B7EF2">
              <w:rPr>
                <w:rFonts w:ascii="Arial" w:hAnsi="Arial" w:cs="Arial"/>
                <w:spacing w:val="-2"/>
                <w:sz w:val="16"/>
                <w:szCs w:val="16"/>
                <w:lang w:val="en-US" w:eastAsia="en-US"/>
              </w:rPr>
              <w:t>97.60</w:t>
            </w:r>
          </w:p>
        </w:tc>
        <w:tc>
          <w:tcPr>
            <w:tcW w:w="1400" w:type="dxa"/>
            <w:gridSpan w:val="2"/>
            <w:tcBorders>
              <w:top w:val="single" w:sz="7" w:space="0" w:color="000000"/>
              <w:left w:val="single" w:sz="7" w:space="0" w:color="000000"/>
              <w:bottom w:val="single" w:sz="7" w:space="0" w:color="000000"/>
              <w:right w:val="single" w:sz="7" w:space="0" w:color="000000"/>
            </w:tcBorders>
          </w:tcPr>
          <w:p w14:paraId="7D620BBF" w14:textId="77777777" w:rsidR="005B7EF2" w:rsidRPr="005B7EF2" w:rsidRDefault="005B7EF2" w:rsidP="005B7EF2">
            <w:pPr>
              <w:spacing w:line="223" w:lineRule="auto"/>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33122.58</w:t>
            </w:r>
          </w:p>
        </w:tc>
        <w:tc>
          <w:tcPr>
            <w:tcW w:w="2831" w:type="dxa"/>
            <w:gridSpan w:val="3"/>
            <w:tcBorders>
              <w:top w:val="single" w:sz="7" w:space="0" w:color="000000"/>
              <w:left w:val="single" w:sz="7" w:space="0" w:color="000000"/>
              <w:bottom w:val="single" w:sz="7" w:space="0" w:color="000000"/>
              <w:right w:val="single" w:sz="7" w:space="0" w:color="000000"/>
            </w:tcBorders>
          </w:tcPr>
          <w:p w14:paraId="356998E5" w14:textId="77777777" w:rsidR="005B7EF2" w:rsidRPr="005B7EF2" w:rsidRDefault="005B7EF2" w:rsidP="005B7EF2">
            <w:pPr>
              <w:spacing w:line="223" w:lineRule="auto"/>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2F1B626F" w14:textId="77777777" w:rsidR="005B7EF2" w:rsidRPr="005B7EF2" w:rsidRDefault="005B7EF2" w:rsidP="005B7EF2">
            <w:pPr>
              <w:spacing w:line="223" w:lineRule="auto"/>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489BFC9D" w14:textId="77777777" w:rsidR="005B7EF2" w:rsidRPr="005B7EF2" w:rsidRDefault="005B7EF2" w:rsidP="005B7EF2">
            <w:pPr>
              <w:spacing w:line="223" w:lineRule="auto"/>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21C41748" w14:textId="77777777" w:rsidTr="00463582">
        <w:trPr>
          <w:gridAfter w:val="2"/>
          <w:wAfter w:w="186" w:type="dxa"/>
          <w:trHeight w:hRule="exact" w:val="276"/>
        </w:trPr>
        <w:tc>
          <w:tcPr>
            <w:tcW w:w="1843" w:type="dxa"/>
            <w:gridSpan w:val="2"/>
            <w:tcBorders>
              <w:top w:val="single" w:sz="7" w:space="0" w:color="000000"/>
              <w:left w:val="single" w:sz="7" w:space="0" w:color="000000"/>
              <w:bottom w:val="single" w:sz="7" w:space="0" w:color="000000"/>
              <w:right w:val="single" w:sz="7" w:space="0" w:color="000000"/>
            </w:tcBorders>
          </w:tcPr>
          <w:p w14:paraId="0C49E923" w14:textId="77777777" w:rsidR="005B7EF2" w:rsidRPr="005B7EF2" w:rsidRDefault="005B7EF2" w:rsidP="005B7EF2">
            <w:pPr>
              <w:spacing w:line="223" w:lineRule="auto"/>
              <w:ind w:left="621"/>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27</w:t>
            </w:r>
          </w:p>
        </w:tc>
        <w:tc>
          <w:tcPr>
            <w:tcW w:w="868" w:type="dxa"/>
            <w:gridSpan w:val="2"/>
            <w:tcBorders>
              <w:top w:val="single" w:sz="7" w:space="0" w:color="000000"/>
              <w:left w:val="single" w:sz="7" w:space="0" w:color="000000"/>
              <w:bottom w:val="single" w:sz="7" w:space="0" w:color="000000"/>
              <w:right w:val="single" w:sz="7" w:space="0" w:color="000000"/>
            </w:tcBorders>
          </w:tcPr>
          <w:p w14:paraId="0A81A548" w14:textId="77777777" w:rsidR="005B7EF2" w:rsidRPr="005B7EF2" w:rsidRDefault="005B7EF2" w:rsidP="005B7EF2">
            <w:pPr>
              <w:spacing w:line="223" w:lineRule="auto"/>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3661</w:t>
            </w:r>
            <w:r w:rsidRPr="005B7EF2">
              <w:rPr>
                <w:rFonts w:ascii="Arial" w:hAnsi="Arial" w:cs="Arial"/>
                <w:spacing w:val="-2"/>
                <w:sz w:val="16"/>
                <w:szCs w:val="16"/>
                <w:lang w:val="en-US" w:eastAsia="en-US"/>
              </w:rPr>
              <w:t>85.16</w:t>
            </w:r>
          </w:p>
        </w:tc>
        <w:tc>
          <w:tcPr>
            <w:tcW w:w="1400" w:type="dxa"/>
            <w:gridSpan w:val="2"/>
            <w:tcBorders>
              <w:top w:val="single" w:sz="7" w:space="0" w:color="000000"/>
              <w:left w:val="single" w:sz="7" w:space="0" w:color="000000"/>
              <w:bottom w:val="single" w:sz="7" w:space="0" w:color="000000"/>
              <w:right w:val="single" w:sz="7" w:space="0" w:color="000000"/>
            </w:tcBorders>
          </w:tcPr>
          <w:p w14:paraId="2AAE6C29" w14:textId="77777777" w:rsidR="005B7EF2" w:rsidRPr="005B7EF2" w:rsidRDefault="005B7EF2" w:rsidP="005B7EF2">
            <w:pPr>
              <w:spacing w:line="223" w:lineRule="auto"/>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32955.97</w:t>
            </w:r>
          </w:p>
        </w:tc>
        <w:tc>
          <w:tcPr>
            <w:tcW w:w="2831" w:type="dxa"/>
            <w:gridSpan w:val="3"/>
            <w:tcBorders>
              <w:top w:val="single" w:sz="7" w:space="0" w:color="000000"/>
              <w:left w:val="single" w:sz="7" w:space="0" w:color="000000"/>
              <w:bottom w:val="single" w:sz="7" w:space="0" w:color="000000"/>
              <w:right w:val="single" w:sz="7" w:space="0" w:color="000000"/>
            </w:tcBorders>
          </w:tcPr>
          <w:p w14:paraId="007832CC" w14:textId="77777777" w:rsidR="005B7EF2" w:rsidRPr="005B7EF2" w:rsidRDefault="005B7EF2" w:rsidP="005B7EF2">
            <w:pPr>
              <w:spacing w:line="223" w:lineRule="auto"/>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1E415DAE" w14:textId="77777777" w:rsidR="005B7EF2" w:rsidRPr="005B7EF2" w:rsidRDefault="005B7EF2" w:rsidP="005B7EF2">
            <w:pPr>
              <w:spacing w:line="223" w:lineRule="auto"/>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4CB39E13" w14:textId="77777777" w:rsidR="005B7EF2" w:rsidRPr="005B7EF2" w:rsidRDefault="005B7EF2" w:rsidP="005B7EF2">
            <w:pPr>
              <w:spacing w:line="223" w:lineRule="auto"/>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410DA249" w14:textId="77777777" w:rsidTr="00463582">
        <w:trPr>
          <w:gridAfter w:val="2"/>
          <w:wAfter w:w="186" w:type="dxa"/>
          <w:trHeight w:hRule="exact" w:val="276"/>
        </w:trPr>
        <w:tc>
          <w:tcPr>
            <w:tcW w:w="1843" w:type="dxa"/>
            <w:gridSpan w:val="2"/>
            <w:tcBorders>
              <w:top w:val="single" w:sz="7" w:space="0" w:color="000000"/>
              <w:left w:val="single" w:sz="7" w:space="0" w:color="000000"/>
              <w:bottom w:val="single" w:sz="7" w:space="0" w:color="000000"/>
              <w:right w:val="single" w:sz="7" w:space="0" w:color="000000"/>
            </w:tcBorders>
          </w:tcPr>
          <w:p w14:paraId="7ABDF52D" w14:textId="77777777" w:rsidR="005B7EF2" w:rsidRPr="005B7EF2" w:rsidRDefault="005B7EF2" w:rsidP="005B7EF2">
            <w:pPr>
              <w:spacing w:line="223" w:lineRule="auto"/>
              <w:ind w:left="621"/>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28</w:t>
            </w:r>
          </w:p>
        </w:tc>
        <w:tc>
          <w:tcPr>
            <w:tcW w:w="868" w:type="dxa"/>
            <w:gridSpan w:val="2"/>
            <w:tcBorders>
              <w:top w:val="single" w:sz="7" w:space="0" w:color="000000"/>
              <w:left w:val="single" w:sz="7" w:space="0" w:color="000000"/>
              <w:bottom w:val="single" w:sz="7" w:space="0" w:color="000000"/>
              <w:right w:val="single" w:sz="7" w:space="0" w:color="000000"/>
            </w:tcBorders>
          </w:tcPr>
          <w:p w14:paraId="6473BF40" w14:textId="77777777" w:rsidR="005B7EF2" w:rsidRPr="005B7EF2" w:rsidRDefault="005B7EF2" w:rsidP="005B7EF2">
            <w:pPr>
              <w:spacing w:line="223" w:lineRule="auto"/>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3662</w:t>
            </w:r>
            <w:r w:rsidRPr="005B7EF2">
              <w:rPr>
                <w:rFonts w:ascii="Arial" w:hAnsi="Arial" w:cs="Arial"/>
                <w:spacing w:val="-2"/>
                <w:sz w:val="16"/>
                <w:szCs w:val="16"/>
                <w:lang w:val="en-US" w:eastAsia="en-US"/>
              </w:rPr>
              <w:t>04.11</w:t>
            </w:r>
          </w:p>
        </w:tc>
        <w:tc>
          <w:tcPr>
            <w:tcW w:w="1400" w:type="dxa"/>
            <w:gridSpan w:val="2"/>
            <w:tcBorders>
              <w:top w:val="single" w:sz="7" w:space="0" w:color="000000"/>
              <w:left w:val="single" w:sz="7" w:space="0" w:color="000000"/>
              <w:bottom w:val="single" w:sz="7" w:space="0" w:color="000000"/>
              <w:right w:val="single" w:sz="7" w:space="0" w:color="000000"/>
            </w:tcBorders>
          </w:tcPr>
          <w:p w14:paraId="477CD67D" w14:textId="77777777" w:rsidR="005B7EF2" w:rsidRPr="005B7EF2" w:rsidRDefault="005B7EF2" w:rsidP="005B7EF2">
            <w:pPr>
              <w:spacing w:line="223" w:lineRule="auto"/>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32939.14</w:t>
            </w:r>
          </w:p>
        </w:tc>
        <w:tc>
          <w:tcPr>
            <w:tcW w:w="2831" w:type="dxa"/>
            <w:gridSpan w:val="3"/>
            <w:tcBorders>
              <w:top w:val="single" w:sz="7" w:space="0" w:color="000000"/>
              <w:left w:val="single" w:sz="7" w:space="0" w:color="000000"/>
              <w:bottom w:val="single" w:sz="7" w:space="0" w:color="000000"/>
              <w:right w:val="single" w:sz="7" w:space="0" w:color="000000"/>
            </w:tcBorders>
          </w:tcPr>
          <w:p w14:paraId="1B3D43E4" w14:textId="77777777" w:rsidR="005B7EF2" w:rsidRPr="005B7EF2" w:rsidRDefault="005B7EF2" w:rsidP="005B7EF2">
            <w:pPr>
              <w:spacing w:line="223" w:lineRule="auto"/>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18624A70" w14:textId="77777777" w:rsidR="005B7EF2" w:rsidRPr="005B7EF2" w:rsidRDefault="005B7EF2" w:rsidP="005B7EF2">
            <w:pPr>
              <w:spacing w:line="223" w:lineRule="auto"/>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0DCE5E8B" w14:textId="77777777" w:rsidR="005B7EF2" w:rsidRPr="005B7EF2" w:rsidRDefault="005B7EF2" w:rsidP="005B7EF2">
            <w:pPr>
              <w:spacing w:line="223" w:lineRule="auto"/>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08B1E9E8" w14:textId="77777777" w:rsidTr="00463582">
        <w:trPr>
          <w:gridAfter w:val="2"/>
          <w:wAfter w:w="186" w:type="dxa"/>
          <w:trHeight w:hRule="exact" w:val="304"/>
        </w:trPr>
        <w:tc>
          <w:tcPr>
            <w:tcW w:w="1843" w:type="dxa"/>
            <w:gridSpan w:val="2"/>
            <w:tcBorders>
              <w:top w:val="single" w:sz="7" w:space="0" w:color="000000"/>
              <w:left w:val="single" w:sz="7" w:space="0" w:color="000000"/>
              <w:bottom w:val="single" w:sz="7" w:space="0" w:color="000000"/>
              <w:right w:val="single" w:sz="7" w:space="0" w:color="000000"/>
            </w:tcBorders>
          </w:tcPr>
          <w:p w14:paraId="43178F4E" w14:textId="77777777" w:rsidR="005B7EF2" w:rsidRPr="005B7EF2" w:rsidRDefault="005B7EF2" w:rsidP="005B7EF2">
            <w:pPr>
              <w:ind w:left="621"/>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29</w:t>
            </w:r>
          </w:p>
        </w:tc>
        <w:tc>
          <w:tcPr>
            <w:tcW w:w="868" w:type="dxa"/>
            <w:gridSpan w:val="2"/>
            <w:tcBorders>
              <w:top w:val="single" w:sz="7" w:space="0" w:color="000000"/>
              <w:left w:val="single" w:sz="7" w:space="0" w:color="000000"/>
              <w:bottom w:val="single" w:sz="7" w:space="0" w:color="000000"/>
              <w:right w:val="single" w:sz="7" w:space="0" w:color="000000"/>
            </w:tcBorders>
          </w:tcPr>
          <w:p w14:paraId="79E1736E" w14:textId="77777777" w:rsidR="005B7EF2" w:rsidRPr="005B7EF2" w:rsidRDefault="005B7EF2" w:rsidP="005B7EF2">
            <w:pPr>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3663</w:t>
            </w:r>
            <w:r w:rsidRPr="005B7EF2">
              <w:rPr>
                <w:rFonts w:ascii="Arial" w:hAnsi="Arial" w:cs="Arial"/>
                <w:spacing w:val="-2"/>
                <w:sz w:val="16"/>
                <w:szCs w:val="16"/>
                <w:lang w:val="en-US" w:eastAsia="en-US"/>
              </w:rPr>
              <w:t>65.80</w:t>
            </w:r>
          </w:p>
        </w:tc>
        <w:tc>
          <w:tcPr>
            <w:tcW w:w="1400" w:type="dxa"/>
            <w:gridSpan w:val="2"/>
            <w:tcBorders>
              <w:top w:val="single" w:sz="7" w:space="0" w:color="000000"/>
              <w:left w:val="single" w:sz="7" w:space="0" w:color="000000"/>
              <w:bottom w:val="single" w:sz="7" w:space="0" w:color="000000"/>
              <w:right w:val="single" w:sz="7" w:space="0" w:color="000000"/>
            </w:tcBorders>
          </w:tcPr>
          <w:p w14:paraId="591649D5" w14:textId="77777777" w:rsidR="005B7EF2" w:rsidRPr="005B7EF2" w:rsidRDefault="005B7EF2" w:rsidP="005B7EF2">
            <w:pPr>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32793.27</w:t>
            </w:r>
          </w:p>
        </w:tc>
        <w:tc>
          <w:tcPr>
            <w:tcW w:w="2831" w:type="dxa"/>
            <w:gridSpan w:val="3"/>
            <w:tcBorders>
              <w:top w:val="single" w:sz="7" w:space="0" w:color="000000"/>
              <w:left w:val="single" w:sz="7" w:space="0" w:color="000000"/>
              <w:bottom w:val="single" w:sz="7" w:space="0" w:color="000000"/>
              <w:right w:val="single" w:sz="7" w:space="0" w:color="000000"/>
            </w:tcBorders>
          </w:tcPr>
          <w:p w14:paraId="471B486B" w14:textId="77777777" w:rsidR="005B7EF2" w:rsidRPr="005B7EF2" w:rsidRDefault="005B7EF2" w:rsidP="005B7EF2">
            <w:pPr>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7CB61B1E" w14:textId="77777777" w:rsidR="005B7EF2" w:rsidRPr="005B7EF2" w:rsidRDefault="005B7EF2" w:rsidP="005B7EF2">
            <w:pPr>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713B3D77" w14:textId="77777777" w:rsidR="005B7EF2" w:rsidRPr="005B7EF2" w:rsidRDefault="005B7EF2" w:rsidP="005B7EF2">
            <w:pPr>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20DBF8BD" w14:textId="77777777" w:rsidTr="00463582">
        <w:trPr>
          <w:gridAfter w:val="2"/>
          <w:wAfter w:w="186" w:type="dxa"/>
          <w:trHeight w:hRule="exact" w:val="319"/>
        </w:trPr>
        <w:tc>
          <w:tcPr>
            <w:tcW w:w="1843" w:type="dxa"/>
            <w:gridSpan w:val="2"/>
            <w:tcBorders>
              <w:top w:val="single" w:sz="7" w:space="0" w:color="000000"/>
              <w:left w:val="single" w:sz="7" w:space="0" w:color="000000"/>
              <w:bottom w:val="single" w:sz="7" w:space="0" w:color="000000"/>
              <w:right w:val="single" w:sz="7" w:space="0" w:color="000000"/>
            </w:tcBorders>
          </w:tcPr>
          <w:p w14:paraId="2C671D82" w14:textId="77777777" w:rsidR="005B7EF2" w:rsidRPr="005B7EF2" w:rsidRDefault="005B7EF2" w:rsidP="005B7EF2">
            <w:pPr>
              <w:spacing w:before="2"/>
              <w:ind w:left="621"/>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30</w:t>
            </w:r>
          </w:p>
        </w:tc>
        <w:tc>
          <w:tcPr>
            <w:tcW w:w="868" w:type="dxa"/>
            <w:gridSpan w:val="2"/>
            <w:tcBorders>
              <w:top w:val="single" w:sz="7" w:space="0" w:color="000000"/>
              <w:left w:val="single" w:sz="7" w:space="0" w:color="000000"/>
              <w:bottom w:val="single" w:sz="7" w:space="0" w:color="000000"/>
              <w:right w:val="single" w:sz="7" w:space="0" w:color="000000"/>
            </w:tcBorders>
          </w:tcPr>
          <w:p w14:paraId="0AE3CEDC" w14:textId="77777777" w:rsidR="005B7EF2" w:rsidRPr="005B7EF2" w:rsidRDefault="005B7EF2" w:rsidP="005B7EF2">
            <w:pPr>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3663</w:t>
            </w:r>
            <w:r w:rsidRPr="005B7EF2">
              <w:rPr>
                <w:rFonts w:ascii="Arial" w:hAnsi="Arial" w:cs="Arial"/>
                <w:spacing w:val="-2"/>
                <w:sz w:val="16"/>
                <w:szCs w:val="16"/>
                <w:lang w:val="en-US" w:eastAsia="en-US"/>
              </w:rPr>
              <w:t>79.05</w:t>
            </w:r>
          </w:p>
        </w:tc>
        <w:tc>
          <w:tcPr>
            <w:tcW w:w="1400" w:type="dxa"/>
            <w:gridSpan w:val="2"/>
            <w:tcBorders>
              <w:top w:val="single" w:sz="7" w:space="0" w:color="000000"/>
              <w:left w:val="single" w:sz="7" w:space="0" w:color="000000"/>
              <w:bottom w:val="single" w:sz="7" w:space="0" w:color="000000"/>
              <w:right w:val="single" w:sz="7" w:space="0" w:color="000000"/>
            </w:tcBorders>
          </w:tcPr>
          <w:p w14:paraId="60837E19" w14:textId="77777777" w:rsidR="005B7EF2" w:rsidRPr="005B7EF2" w:rsidRDefault="005B7EF2" w:rsidP="005B7EF2">
            <w:pPr>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32781.31</w:t>
            </w:r>
          </w:p>
        </w:tc>
        <w:tc>
          <w:tcPr>
            <w:tcW w:w="2831" w:type="dxa"/>
            <w:gridSpan w:val="3"/>
            <w:tcBorders>
              <w:top w:val="single" w:sz="7" w:space="0" w:color="000000"/>
              <w:left w:val="single" w:sz="7" w:space="0" w:color="000000"/>
              <w:bottom w:val="single" w:sz="7" w:space="0" w:color="000000"/>
              <w:right w:val="single" w:sz="7" w:space="0" w:color="000000"/>
            </w:tcBorders>
          </w:tcPr>
          <w:p w14:paraId="2F897D6B" w14:textId="77777777" w:rsidR="005B7EF2" w:rsidRPr="005B7EF2" w:rsidRDefault="005B7EF2" w:rsidP="005B7EF2">
            <w:pPr>
              <w:spacing w:before="6"/>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489D40C5" w14:textId="77777777" w:rsidR="005B7EF2" w:rsidRPr="005B7EF2" w:rsidRDefault="005B7EF2" w:rsidP="005B7EF2">
            <w:pPr>
              <w:spacing w:before="2"/>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53CAA9AB" w14:textId="77777777" w:rsidR="005B7EF2" w:rsidRPr="005B7EF2" w:rsidRDefault="005B7EF2" w:rsidP="005B7EF2">
            <w:pPr>
              <w:spacing w:before="2"/>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121E2907" w14:textId="77777777" w:rsidTr="00463582">
        <w:trPr>
          <w:gridAfter w:val="2"/>
          <w:wAfter w:w="186" w:type="dxa"/>
          <w:trHeight w:hRule="exact" w:val="333"/>
        </w:trPr>
        <w:tc>
          <w:tcPr>
            <w:tcW w:w="1843" w:type="dxa"/>
            <w:gridSpan w:val="2"/>
            <w:tcBorders>
              <w:top w:val="single" w:sz="7" w:space="0" w:color="000000"/>
              <w:left w:val="single" w:sz="7" w:space="0" w:color="000000"/>
              <w:bottom w:val="single" w:sz="7" w:space="0" w:color="000000"/>
              <w:right w:val="single" w:sz="7" w:space="0" w:color="000000"/>
            </w:tcBorders>
          </w:tcPr>
          <w:p w14:paraId="31E2288D" w14:textId="77777777" w:rsidR="005B7EF2" w:rsidRPr="005B7EF2" w:rsidRDefault="005B7EF2" w:rsidP="005B7EF2">
            <w:pPr>
              <w:spacing w:before="9"/>
              <w:ind w:left="621"/>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31</w:t>
            </w:r>
          </w:p>
        </w:tc>
        <w:tc>
          <w:tcPr>
            <w:tcW w:w="868" w:type="dxa"/>
            <w:gridSpan w:val="2"/>
            <w:tcBorders>
              <w:top w:val="single" w:sz="7" w:space="0" w:color="000000"/>
              <w:left w:val="single" w:sz="7" w:space="0" w:color="000000"/>
              <w:bottom w:val="single" w:sz="7" w:space="0" w:color="000000"/>
              <w:right w:val="single" w:sz="7" w:space="0" w:color="000000"/>
            </w:tcBorders>
          </w:tcPr>
          <w:p w14:paraId="4C3A8469" w14:textId="77777777" w:rsidR="005B7EF2" w:rsidRPr="005B7EF2" w:rsidRDefault="005B7EF2" w:rsidP="005B7EF2">
            <w:pPr>
              <w:spacing w:before="21"/>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3663</w:t>
            </w:r>
            <w:r w:rsidRPr="005B7EF2">
              <w:rPr>
                <w:rFonts w:ascii="Arial" w:hAnsi="Arial" w:cs="Arial"/>
                <w:spacing w:val="-2"/>
                <w:sz w:val="16"/>
                <w:szCs w:val="16"/>
                <w:lang w:val="en-US" w:eastAsia="en-US"/>
              </w:rPr>
              <w:t>89.04</w:t>
            </w:r>
          </w:p>
        </w:tc>
        <w:tc>
          <w:tcPr>
            <w:tcW w:w="1400" w:type="dxa"/>
            <w:gridSpan w:val="2"/>
            <w:tcBorders>
              <w:top w:val="single" w:sz="7" w:space="0" w:color="000000"/>
              <w:left w:val="single" w:sz="7" w:space="0" w:color="000000"/>
              <w:bottom w:val="single" w:sz="7" w:space="0" w:color="000000"/>
              <w:right w:val="single" w:sz="7" w:space="0" w:color="000000"/>
            </w:tcBorders>
          </w:tcPr>
          <w:p w14:paraId="7BF68C27" w14:textId="77777777" w:rsidR="005B7EF2" w:rsidRPr="005B7EF2" w:rsidRDefault="005B7EF2" w:rsidP="005B7EF2">
            <w:pPr>
              <w:spacing w:before="21"/>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32772.29</w:t>
            </w:r>
          </w:p>
        </w:tc>
        <w:tc>
          <w:tcPr>
            <w:tcW w:w="2831" w:type="dxa"/>
            <w:gridSpan w:val="3"/>
            <w:tcBorders>
              <w:top w:val="single" w:sz="7" w:space="0" w:color="000000"/>
              <w:left w:val="single" w:sz="7" w:space="0" w:color="000000"/>
              <w:bottom w:val="single" w:sz="7" w:space="0" w:color="000000"/>
              <w:right w:val="single" w:sz="7" w:space="0" w:color="000000"/>
            </w:tcBorders>
          </w:tcPr>
          <w:p w14:paraId="3C6BB678" w14:textId="77777777" w:rsidR="005B7EF2" w:rsidRPr="005B7EF2" w:rsidRDefault="005B7EF2" w:rsidP="005B7EF2">
            <w:pPr>
              <w:spacing w:before="13"/>
              <w:ind w:left="460"/>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0B43EEA4" w14:textId="77777777" w:rsidR="005B7EF2" w:rsidRPr="005B7EF2" w:rsidRDefault="005B7EF2" w:rsidP="005B7EF2">
            <w:pPr>
              <w:spacing w:before="9"/>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4826C346" w14:textId="77777777" w:rsidR="005B7EF2" w:rsidRPr="005B7EF2" w:rsidRDefault="005B7EF2" w:rsidP="005B7EF2">
            <w:pPr>
              <w:spacing w:before="9"/>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4FE7FB86" w14:textId="77777777" w:rsidTr="00B21DD4">
        <w:trPr>
          <w:gridAfter w:val="2"/>
          <w:wAfter w:w="186" w:type="dxa"/>
          <w:trHeight w:hRule="exact" w:val="266"/>
        </w:trPr>
        <w:tc>
          <w:tcPr>
            <w:tcW w:w="1843" w:type="dxa"/>
            <w:gridSpan w:val="2"/>
            <w:tcBorders>
              <w:top w:val="single" w:sz="7" w:space="0" w:color="000000"/>
              <w:left w:val="single" w:sz="7" w:space="0" w:color="000000"/>
              <w:bottom w:val="single" w:sz="7" w:space="0" w:color="000000"/>
              <w:right w:val="single" w:sz="7" w:space="0" w:color="000000"/>
            </w:tcBorders>
          </w:tcPr>
          <w:p w14:paraId="2A18A7CB" w14:textId="77777777" w:rsidR="005B7EF2" w:rsidRPr="005B7EF2" w:rsidRDefault="005B7EF2" w:rsidP="005B7EF2">
            <w:pPr>
              <w:ind w:left="681"/>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1</w:t>
            </w:r>
          </w:p>
        </w:tc>
        <w:tc>
          <w:tcPr>
            <w:tcW w:w="868" w:type="dxa"/>
            <w:gridSpan w:val="2"/>
            <w:tcBorders>
              <w:top w:val="single" w:sz="7" w:space="0" w:color="000000"/>
              <w:left w:val="single" w:sz="7" w:space="0" w:color="000000"/>
              <w:bottom w:val="single" w:sz="7" w:space="0" w:color="000000"/>
              <w:right w:val="single" w:sz="7" w:space="0" w:color="000000"/>
            </w:tcBorders>
          </w:tcPr>
          <w:p w14:paraId="0EE9DDB5" w14:textId="77777777" w:rsidR="005B7EF2" w:rsidRPr="005B7EF2" w:rsidRDefault="005B7EF2" w:rsidP="005B7EF2">
            <w:pPr>
              <w:ind w:left="86"/>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3663</w:t>
            </w:r>
            <w:r w:rsidRPr="005B7EF2">
              <w:rPr>
                <w:rFonts w:ascii="Arial" w:hAnsi="Arial" w:cs="Arial"/>
                <w:spacing w:val="-2"/>
                <w:sz w:val="16"/>
                <w:szCs w:val="16"/>
                <w:lang w:val="en-US" w:eastAsia="en-US"/>
              </w:rPr>
              <w:t>97.96</w:t>
            </w:r>
          </w:p>
        </w:tc>
        <w:tc>
          <w:tcPr>
            <w:tcW w:w="1400" w:type="dxa"/>
            <w:gridSpan w:val="2"/>
            <w:tcBorders>
              <w:top w:val="single" w:sz="7" w:space="0" w:color="000000"/>
              <w:left w:val="single" w:sz="7" w:space="0" w:color="000000"/>
              <w:bottom w:val="single" w:sz="7" w:space="0" w:color="000000"/>
              <w:right w:val="single" w:sz="7" w:space="0" w:color="000000"/>
            </w:tcBorders>
          </w:tcPr>
          <w:p w14:paraId="3CEB1CC1" w14:textId="77777777" w:rsidR="005B7EF2" w:rsidRPr="005B7EF2" w:rsidRDefault="005B7EF2" w:rsidP="005B7EF2">
            <w:pPr>
              <w:ind w:left="9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32764.25</w:t>
            </w:r>
          </w:p>
        </w:tc>
        <w:tc>
          <w:tcPr>
            <w:tcW w:w="2831" w:type="dxa"/>
            <w:gridSpan w:val="3"/>
            <w:tcBorders>
              <w:top w:val="single" w:sz="7" w:space="0" w:color="000000"/>
              <w:left w:val="single" w:sz="7" w:space="0" w:color="000000"/>
              <w:bottom w:val="single" w:sz="7" w:space="0" w:color="000000"/>
              <w:right w:val="single" w:sz="7" w:space="0" w:color="000000"/>
            </w:tcBorders>
          </w:tcPr>
          <w:p w14:paraId="22BAF434" w14:textId="77777777" w:rsidR="005B7EF2" w:rsidRPr="005B7EF2" w:rsidRDefault="005B7EF2" w:rsidP="005B7EF2">
            <w:pPr>
              <w:ind w:left="460"/>
              <w:jc w:val="left"/>
              <w:rPr>
                <w:rFonts w:ascii="Arial" w:hAnsi="Arial" w:cs="Arial"/>
                <w:spacing w:val="-1"/>
                <w:sz w:val="16"/>
                <w:szCs w:val="16"/>
                <w:lang w:eastAsia="en-US"/>
              </w:rPr>
            </w:pPr>
            <w:r w:rsidRPr="005B7EF2">
              <w:rPr>
                <w:rFonts w:ascii="Arial" w:hAnsi="Arial" w:cs="Arial"/>
                <w:spacing w:val="-2"/>
                <w:sz w:val="16"/>
                <w:szCs w:val="16"/>
                <w:lang w:val="en-US" w:eastAsia="en-US"/>
              </w:rPr>
              <w:t>Картоме</w:t>
            </w:r>
            <w:r w:rsidRPr="005B7EF2">
              <w:rPr>
                <w:rFonts w:ascii="Arial" w:hAnsi="Arial" w:cs="Arial"/>
                <w:spacing w:val="-1"/>
                <w:sz w:val="16"/>
                <w:szCs w:val="16"/>
                <w:lang w:val="en-US" w:eastAsia="en-US"/>
              </w:rPr>
              <w:t>трический</w:t>
            </w:r>
          </w:p>
        </w:tc>
        <w:tc>
          <w:tcPr>
            <w:tcW w:w="1713" w:type="dxa"/>
            <w:gridSpan w:val="3"/>
            <w:tcBorders>
              <w:top w:val="single" w:sz="7" w:space="0" w:color="000000"/>
              <w:left w:val="single" w:sz="7" w:space="0" w:color="000000"/>
              <w:bottom w:val="single" w:sz="7" w:space="0" w:color="000000"/>
              <w:right w:val="single" w:sz="7" w:space="0" w:color="000000"/>
            </w:tcBorders>
          </w:tcPr>
          <w:p w14:paraId="79372B6E" w14:textId="77777777" w:rsidR="005B7EF2" w:rsidRPr="005B7EF2" w:rsidRDefault="005B7EF2" w:rsidP="005B7EF2">
            <w:pPr>
              <w:ind w:left="631"/>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551" w:type="dxa"/>
            <w:tcBorders>
              <w:top w:val="single" w:sz="7" w:space="0" w:color="000000"/>
              <w:left w:val="single" w:sz="7" w:space="0" w:color="000000"/>
              <w:bottom w:val="single" w:sz="7" w:space="0" w:color="000000"/>
              <w:right w:val="single" w:sz="7" w:space="0" w:color="000000"/>
            </w:tcBorders>
          </w:tcPr>
          <w:p w14:paraId="548A122C" w14:textId="77777777" w:rsidR="005B7EF2" w:rsidRPr="005B7EF2" w:rsidRDefault="005B7EF2" w:rsidP="005B7EF2">
            <w:pPr>
              <w:ind w:left="69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06EF3F07" w14:textId="77777777" w:rsidTr="00463582">
        <w:trPr>
          <w:gridAfter w:val="2"/>
          <w:wAfter w:w="186" w:type="dxa"/>
          <w:trHeight w:hRule="exact" w:val="292"/>
        </w:trPr>
        <w:tc>
          <w:tcPr>
            <w:tcW w:w="1843" w:type="dxa"/>
            <w:gridSpan w:val="2"/>
            <w:tcBorders>
              <w:top w:val="single" w:sz="7" w:space="0" w:color="000000"/>
              <w:left w:val="single" w:sz="7" w:space="0" w:color="000000"/>
              <w:bottom w:val="single" w:sz="7" w:space="0" w:color="000000"/>
              <w:right w:val="single" w:sz="7" w:space="0" w:color="000000"/>
            </w:tcBorders>
          </w:tcPr>
          <w:p w14:paraId="11A91FD8" w14:textId="77777777" w:rsidR="005B7EF2" w:rsidRPr="005B7EF2" w:rsidRDefault="005B7EF2" w:rsidP="005B7EF2">
            <w:pPr>
              <w:ind w:left="681"/>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1</w:t>
            </w:r>
          </w:p>
        </w:tc>
        <w:tc>
          <w:tcPr>
            <w:tcW w:w="868" w:type="dxa"/>
            <w:gridSpan w:val="2"/>
            <w:tcBorders>
              <w:top w:val="single" w:sz="7" w:space="0" w:color="000000"/>
              <w:left w:val="single" w:sz="7" w:space="0" w:color="000000"/>
              <w:bottom w:val="single" w:sz="7" w:space="0" w:color="000000"/>
              <w:right w:val="single" w:sz="7" w:space="0" w:color="000000"/>
            </w:tcBorders>
          </w:tcPr>
          <w:p w14:paraId="203764FB" w14:textId="77777777" w:rsidR="005B7EF2" w:rsidRPr="005B7EF2" w:rsidRDefault="005B7EF2" w:rsidP="005B7EF2">
            <w:pPr>
              <w:ind w:left="86"/>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w:t>
            </w:r>
          </w:p>
        </w:tc>
        <w:tc>
          <w:tcPr>
            <w:tcW w:w="1400" w:type="dxa"/>
            <w:gridSpan w:val="2"/>
            <w:tcBorders>
              <w:top w:val="single" w:sz="7" w:space="0" w:color="000000"/>
              <w:left w:val="single" w:sz="7" w:space="0" w:color="000000"/>
              <w:bottom w:val="single" w:sz="7" w:space="0" w:color="000000"/>
              <w:right w:val="single" w:sz="7" w:space="0" w:color="000000"/>
            </w:tcBorders>
          </w:tcPr>
          <w:p w14:paraId="0829BDEA" w14:textId="77777777" w:rsidR="005B7EF2" w:rsidRPr="005B7EF2" w:rsidRDefault="005B7EF2" w:rsidP="005B7EF2">
            <w:pPr>
              <w:ind w:left="98"/>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w:t>
            </w:r>
          </w:p>
        </w:tc>
        <w:tc>
          <w:tcPr>
            <w:tcW w:w="2831" w:type="dxa"/>
            <w:gridSpan w:val="3"/>
            <w:tcBorders>
              <w:top w:val="single" w:sz="7" w:space="0" w:color="000000"/>
              <w:left w:val="single" w:sz="7" w:space="0" w:color="000000"/>
              <w:bottom w:val="single" w:sz="7" w:space="0" w:color="000000"/>
              <w:right w:val="single" w:sz="7" w:space="0" w:color="000000"/>
            </w:tcBorders>
          </w:tcPr>
          <w:p w14:paraId="44676D7C" w14:textId="77777777" w:rsidR="005B7EF2" w:rsidRPr="005B7EF2" w:rsidRDefault="005B7EF2" w:rsidP="005B7EF2">
            <w:pPr>
              <w:ind w:left="460"/>
              <w:jc w:val="left"/>
              <w:rPr>
                <w:rFonts w:ascii="Arial" w:hAnsi="Arial" w:cs="Arial"/>
                <w:spacing w:val="-2"/>
                <w:sz w:val="16"/>
                <w:szCs w:val="16"/>
                <w:lang w:val="en-US" w:eastAsia="en-US"/>
              </w:rPr>
            </w:pPr>
            <w:r w:rsidRPr="005B7EF2">
              <w:rPr>
                <w:rFonts w:ascii="Arial" w:hAnsi="Arial" w:cs="Arial"/>
                <w:spacing w:val="-2"/>
                <w:sz w:val="16"/>
                <w:szCs w:val="16"/>
                <w:lang w:val="en-US" w:eastAsia="en-US"/>
              </w:rPr>
              <w:t>4</w:t>
            </w:r>
          </w:p>
        </w:tc>
        <w:tc>
          <w:tcPr>
            <w:tcW w:w="1713" w:type="dxa"/>
            <w:gridSpan w:val="3"/>
            <w:tcBorders>
              <w:top w:val="single" w:sz="7" w:space="0" w:color="000000"/>
              <w:left w:val="single" w:sz="7" w:space="0" w:color="000000"/>
              <w:bottom w:val="single" w:sz="7" w:space="0" w:color="000000"/>
              <w:right w:val="single" w:sz="7" w:space="0" w:color="000000"/>
            </w:tcBorders>
          </w:tcPr>
          <w:p w14:paraId="4EDFFFB8" w14:textId="77777777" w:rsidR="005B7EF2" w:rsidRPr="005B7EF2" w:rsidRDefault="005B7EF2" w:rsidP="005B7EF2">
            <w:pPr>
              <w:ind w:left="631"/>
              <w:jc w:val="left"/>
              <w:rPr>
                <w:rFonts w:ascii="Arial" w:hAnsi="Arial" w:cs="Arial"/>
                <w:spacing w:val="-6"/>
                <w:sz w:val="16"/>
                <w:szCs w:val="16"/>
                <w:lang w:val="en-US" w:eastAsia="en-US"/>
              </w:rPr>
            </w:pPr>
            <w:r w:rsidRPr="005B7EF2">
              <w:rPr>
                <w:rFonts w:ascii="Arial" w:hAnsi="Arial" w:cs="Arial"/>
                <w:spacing w:val="-6"/>
                <w:sz w:val="16"/>
                <w:szCs w:val="16"/>
                <w:lang w:val="en-US" w:eastAsia="en-US"/>
              </w:rPr>
              <w:t>5</w:t>
            </w:r>
          </w:p>
        </w:tc>
        <w:tc>
          <w:tcPr>
            <w:tcW w:w="1551" w:type="dxa"/>
            <w:tcBorders>
              <w:top w:val="single" w:sz="7" w:space="0" w:color="000000"/>
              <w:left w:val="single" w:sz="7" w:space="0" w:color="000000"/>
              <w:bottom w:val="single" w:sz="7" w:space="0" w:color="000000"/>
              <w:right w:val="single" w:sz="7" w:space="0" w:color="000000"/>
            </w:tcBorders>
          </w:tcPr>
          <w:p w14:paraId="02620F3D" w14:textId="77777777" w:rsidR="005B7EF2" w:rsidRPr="005B7EF2" w:rsidRDefault="005B7EF2" w:rsidP="005B7EF2">
            <w:pPr>
              <w:ind w:left="698"/>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6</w:t>
            </w:r>
          </w:p>
        </w:tc>
      </w:tr>
      <w:tr w:rsidR="005B7EF2" w:rsidRPr="005B7EF2" w14:paraId="0BCB77CC" w14:textId="77777777" w:rsidTr="00463582">
        <w:trPr>
          <w:gridAfter w:val="2"/>
          <w:wAfter w:w="186" w:type="dxa"/>
          <w:trHeight w:hRule="exact" w:val="376"/>
        </w:trPr>
        <w:tc>
          <w:tcPr>
            <w:tcW w:w="10206" w:type="dxa"/>
            <w:gridSpan w:val="13"/>
            <w:tcBorders>
              <w:top w:val="single" w:sz="7" w:space="0" w:color="000000"/>
              <w:left w:val="single" w:sz="7" w:space="0" w:color="000000"/>
              <w:bottom w:val="single" w:sz="7" w:space="0" w:color="000000"/>
              <w:right w:val="single" w:sz="7" w:space="0" w:color="000000"/>
            </w:tcBorders>
          </w:tcPr>
          <w:p w14:paraId="235194F0" w14:textId="77777777" w:rsidR="005B7EF2" w:rsidRPr="005B7EF2" w:rsidRDefault="005B7EF2" w:rsidP="005B7EF2">
            <w:pPr>
              <w:spacing w:before="21"/>
              <w:ind w:left="31"/>
              <w:jc w:val="left"/>
              <w:rPr>
                <w:rFonts w:ascii="Arial" w:hAnsi="Arial" w:cs="Arial"/>
                <w:sz w:val="16"/>
                <w:szCs w:val="16"/>
              </w:rPr>
            </w:pPr>
            <w:r w:rsidRPr="005B7EF2">
              <w:rPr>
                <w:rFonts w:ascii="Arial" w:hAnsi="Arial" w:cs="Arial"/>
                <w:sz w:val="16"/>
                <w:szCs w:val="16"/>
              </w:rPr>
              <w:t>3. Сведения о характерных точках части (частей) границы</w:t>
            </w:r>
            <w:r w:rsidRPr="005B7EF2">
              <w:rPr>
                <w:rFonts w:ascii="Arial" w:hAnsi="Arial" w:cs="Arial"/>
                <w:spacing w:val="-17"/>
                <w:sz w:val="16"/>
                <w:szCs w:val="16"/>
              </w:rPr>
              <w:t xml:space="preserve"> </w:t>
            </w:r>
            <w:r w:rsidRPr="005B7EF2">
              <w:rPr>
                <w:rFonts w:ascii="Arial" w:hAnsi="Arial" w:cs="Arial"/>
                <w:sz w:val="16"/>
                <w:szCs w:val="16"/>
              </w:rPr>
              <w:t>объекта</w:t>
            </w:r>
          </w:p>
        </w:tc>
      </w:tr>
      <w:tr w:rsidR="005B7EF2" w:rsidRPr="005B7EF2" w14:paraId="2594DA0B" w14:textId="77777777" w:rsidTr="00463582">
        <w:trPr>
          <w:gridAfter w:val="2"/>
          <w:wAfter w:w="186" w:type="dxa"/>
          <w:trHeight w:hRule="exact" w:val="319"/>
        </w:trPr>
        <w:tc>
          <w:tcPr>
            <w:tcW w:w="1415" w:type="dxa"/>
            <w:vMerge w:val="restart"/>
            <w:tcBorders>
              <w:top w:val="single" w:sz="7" w:space="0" w:color="000000"/>
              <w:left w:val="single" w:sz="7" w:space="0" w:color="000000"/>
              <w:bottom w:val="single" w:sz="7" w:space="0" w:color="000000"/>
              <w:right w:val="single" w:sz="7" w:space="0" w:color="000000"/>
            </w:tcBorders>
          </w:tcPr>
          <w:p w14:paraId="17BF95AE" w14:textId="77777777" w:rsidR="005B7EF2" w:rsidRPr="005B7EF2" w:rsidRDefault="005B7EF2" w:rsidP="005B7EF2">
            <w:pPr>
              <w:spacing w:line="270" w:lineRule="exact"/>
              <w:jc w:val="left"/>
              <w:rPr>
                <w:rFonts w:ascii="Arial" w:hAnsi="Arial" w:cs="Arial"/>
                <w:sz w:val="16"/>
                <w:szCs w:val="16"/>
              </w:rPr>
            </w:pPr>
          </w:p>
          <w:p w14:paraId="2BDDF7C3" w14:textId="77777777" w:rsidR="005B7EF2" w:rsidRPr="005B7EF2" w:rsidRDefault="005B7EF2" w:rsidP="005B7EF2">
            <w:pPr>
              <w:tabs>
                <w:tab w:val="left" w:pos="885"/>
              </w:tabs>
              <w:spacing w:line="262" w:lineRule="auto"/>
              <w:ind w:left="31" w:right="35"/>
              <w:jc w:val="left"/>
              <w:rPr>
                <w:rFonts w:ascii="Arial" w:hAnsi="Arial" w:cs="Arial"/>
                <w:sz w:val="16"/>
                <w:szCs w:val="16"/>
              </w:rPr>
            </w:pPr>
            <w:r w:rsidRPr="005B7EF2">
              <w:rPr>
                <w:rFonts w:ascii="Arial" w:hAnsi="Arial" w:cs="Arial"/>
                <w:spacing w:val="-3"/>
                <w:sz w:val="16"/>
                <w:szCs w:val="16"/>
              </w:rPr>
              <w:t>Обо</w:t>
            </w:r>
            <w:r w:rsidRPr="005B7EF2">
              <w:rPr>
                <w:rFonts w:ascii="Arial" w:hAnsi="Arial" w:cs="Arial"/>
                <w:spacing w:val="-2"/>
                <w:sz w:val="16"/>
                <w:szCs w:val="16"/>
              </w:rPr>
              <w:t>значение</w:t>
            </w:r>
            <w:r w:rsidRPr="005B7EF2">
              <w:rPr>
                <w:rFonts w:ascii="Arial" w:hAnsi="Arial" w:cs="Arial"/>
                <w:sz w:val="16"/>
                <w:szCs w:val="16"/>
              </w:rPr>
              <w:t xml:space="preserve"> </w:t>
            </w:r>
            <w:r w:rsidRPr="005B7EF2">
              <w:rPr>
                <w:rFonts w:ascii="Arial" w:hAnsi="Arial" w:cs="Arial"/>
                <w:spacing w:val="-3"/>
                <w:sz w:val="16"/>
                <w:szCs w:val="16"/>
              </w:rPr>
              <w:t>ха</w:t>
            </w:r>
            <w:r w:rsidRPr="005B7EF2">
              <w:rPr>
                <w:rFonts w:ascii="Arial" w:hAnsi="Arial" w:cs="Arial"/>
                <w:spacing w:val="-2"/>
                <w:sz w:val="16"/>
                <w:szCs w:val="16"/>
              </w:rPr>
              <w:t>рактерных</w:t>
            </w:r>
            <w:r w:rsidRPr="005B7EF2">
              <w:rPr>
                <w:rFonts w:ascii="Arial" w:hAnsi="Arial" w:cs="Arial"/>
                <w:sz w:val="16"/>
                <w:szCs w:val="16"/>
              </w:rPr>
              <w:t xml:space="preserve"> </w:t>
            </w:r>
            <w:r w:rsidRPr="005B7EF2">
              <w:rPr>
                <w:rFonts w:ascii="Arial" w:hAnsi="Arial" w:cs="Arial"/>
                <w:spacing w:val="-1"/>
                <w:sz w:val="16"/>
                <w:szCs w:val="16"/>
              </w:rPr>
              <w:t>точек</w:t>
            </w:r>
            <w:r w:rsidRPr="005B7EF2">
              <w:rPr>
                <w:rFonts w:ascii="Arial" w:hAnsi="Arial" w:cs="Arial"/>
                <w:sz w:val="16"/>
                <w:szCs w:val="16"/>
              </w:rPr>
              <w:tab/>
            </w:r>
            <w:r w:rsidRPr="005B7EF2">
              <w:rPr>
                <w:rFonts w:ascii="Arial" w:hAnsi="Arial" w:cs="Arial"/>
                <w:spacing w:val="-2"/>
                <w:sz w:val="16"/>
                <w:szCs w:val="16"/>
              </w:rPr>
              <w:t>части</w:t>
            </w:r>
          </w:p>
          <w:p w14:paraId="7D76B0DE" w14:textId="77777777" w:rsidR="005B7EF2" w:rsidRPr="005B7EF2" w:rsidRDefault="005B7EF2" w:rsidP="005B7EF2">
            <w:pPr>
              <w:spacing w:before="4"/>
              <w:ind w:left="31"/>
              <w:jc w:val="left"/>
              <w:rPr>
                <w:rFonts w:ascii="Arial" w:hAnsi="Arial" w:cs="Arial"/>
                <w:sz w:val="16"/>
                <w:szCs w:val="16"/>
              </w:rPr>
            </w:pPr>
            <w:r w:rsidRPr="005B7EF2">
              <w:rPr>
                <w:rFonts w:ascii="Arial" w:hAnsi="Arial" w:cs="Arial"/>
                <w:spacing w:val="-4"/>
                <w:sz w:val="16"/>
                <w:szCs w:val="16"/>
              </w:rPr>
              <w:t>г</w:t>
            </w:r>
            <w:r w:rsidRPr="005B7EF2">
              <w:rPr>
                <w:rFonts w:ascii="Arial" w:hAnsi="Arial" w:cs="Arial"/>
                <w:spacing w:val="-3"/>
                <w:sz w:val="16"/>
                <w:szCs w:val="16"/>
              </w:rPr>
              <w:t>раницы</w:t>
            </w:r>
          </w:p>
        </w:tc>
        <w:tc>
          <w:tcPr>
            <w:tcW w:w="2550" w:type="dxa"/>
            <w:gridSpan w:val="4"/>
            <w:tcBorders>
              <w:top w:val="single" w:sz="7" w:space="0" w:color="000000"/>
              <w:left w:val="single" w:sz="7" w:space="0" w:color="000000"/>
              <w:bottom w:val="single" w:sz="7" w:space="0" w:color="000000"/>
              <w:right w:val="single" w:sz="7" w:space="0" w:color="000000"/>
            </w:tcBorders>
          </w:tcPr>
          <w:p w14:paraId="4D6C1F9C" w14:textId="77777777" w:rsidR="005B7EF2" w:rsidRPr="005B7EF2" w:rsidRDefault="005B7EF2" w:rsidP="005B7EF2">
            <w:pPr>
              <w:ind w:left="501"/>
              <w:jc w:val="left"/>
              <w:rPr>
                <w:rFonts w:ascii="Arial" w:hAnsi="Arial" w:cs="Arial"/>
                <w:sz w:val="16"/>
                <w:szCs w:val="16"/>
              </w:rPr>
            </w:pPr>
            <w:r w:rsidRPr="005B7EF2">
              <w:rPr>
                <w:rFonts w:ascii="Arial" w:hAnsi="Arial" w:cs="Arial"/>
                <w:spacing w:val="-2"/>
                <w:sz w:val="16"/>
                <w:szCs w:val="16"/>
              </w:rPr>
              <w:t>Координаты</w:t>
            </w:r>
            <w:r w:rsidRPr="005B7EF2">
              <w:rPr>
                <w:rFonts w:ascii="Arial" w:hAnsi="Arial" w:cs="Arial"/>
                <w:spacing w:val="3"/>
                <w:sz w:val="16"/>
                <w:szCs w:val="16"/>
              </w:rPr>
              <w:t>,</w:t>
            </w:r>
            <w:r w:rsidRPr="005B7EF2">
              <w:rPr>
                <w:rFonts w:ascii="Arial" w:hAnsi="Arial" w:cs="Arial"/>
                <w:sz w:val="16"/>
                <w:szCs w:val="16"/>
              </w:rPr>
              <w:t xml:space="preserve"> </w:t>
            </w:r>
            <w:r w:rsidRPr="005B7EF2">
              <w:rPr>
                <w:rFonts w:ascii="Arial" w:hAnsi="Arial" w:cs="Arial"/>
                <w:spacing w:val="-2"/>
                <w:sz w:val="16"/>
                <w:szCs w:val="16"/>
              </w:rPr>
              <w:t>м</w:t>
            </w:r>
          </w:p>
        </w:tc>
        <w:tc>
          <w:tcPr>
            <w:tcW w:w="2403" w:type="dxa"/>
            <w:gridSpan w:val="2"/>
            <w:vMerge w:val="restart"/>
            <w:tcBorders>
              <w:top w:val="single" w:sz="7" w:space="0" w:color="000000"/>
              <w:left w:val="single" w:sz="7" w:space="0" w:color="000000"/>
              <w:bottom w:val="single" w:sz="7" w:space="0" w:color="000000"/>
              <w:right w:val="single" w:sz="7" w:space="0" w:color="000000"/>
            </w:tcBorders>
          </w:tcPr>
          <w:p w14:paraId="48057591" w14:textId="77777777" w:rsidR="005B7EF2" w:rsidRPr="005B7EF2" w:rsidRDefault="005B7EF2" w:rsidP="005B7EF2">
            <w:pPr>
              <w:spacing w:line="200" w:lineRule="exact"/>
              <w:jc w:val="left"/>
              <w:rPr>
                <w:rFonts w:ascii="Arial" w:hAnsi="Arial" w:cs="Arial"/>
                <w:sz w:val="16"/>
                <w:szCs w:val="16"/>
              </w:rPr>
            </w:pPr>
          </w:p>
          <w:p w14:paraId="147C29F9" w14:textId="77777777" w:rsidR="005B7EF2" w:rsidRPr="005B7EF2" w:rsidRDefault="005B7EF2" w:rsidP="005B7EF2">
            <w:pPr>
              <w:spacing w:line="221" w:lineRule="exact"/>
              <w:jc w:val="center"/>
              <w:rPr>
                <w:rFonts w:ascii="Arial" w:hAnsi="Arial" w:cs="Arial"/>
                <w:sz w:val="16"/>
                <w:szCs w:val="16"/>
              </w:rPr>
            </w:pPr>
          </w:p>
          <w:p w14:paraId="7A62F751" w14:textId="77777777" w:rsidR="005B7EF2" w:rsidRPr="005B7EF2" w:rsidRDefault="005B7EF2" w:rsidP="005B7EF2">
            <w:pPr>
              <w:ind w:left="415"/>
              <w:jc w:val="center"/>
              <w:rPr>
                <w:rFonts w:ascii="Arial" w:hAnsi="Arial" w:cs="Arial"/>
                <w:sz w:val="16"/>
                <w:szCs w:val="16"/>
              </w:rPr>
            </w:pPr>
            <w:r w:rsidRPr="005B7EF2">
              <w:rPr>
                <w:rFonts w:ascii="Arial" w:hAnsi="Arial" w:cs="Arial"/>
                <w:spacing w:val="-2"/>
                <w:sz w:val="16"/>
                <w:szCs w:val="16"/>
              </w:rPr>
              <w:t>Метод</w:t>
            </w:r>
            <w:r w:rsidRPr="005B7EF2">
              <w:rPr>
                <w:rFonts w:ascii="Arial" w:hAnsi="Arial" w:cs="Arial"/>
                <w:sz w:val="16"/>
                <w:szCs w:val="16"/>
              </w:rPr>
              <w:t xml:space="preserve"> </w:t>
            </w:r>
            <w:r w:rsidRPr="005B7EF2">
              <w:rPr>
                <w:rFonts w:ascii="Arial" w:hAnsi="Arial" w:cs="Arial"/>
                <w:spacing w:val="-1"/>
                <w:sz w:val="16"/>
                <w:szCs w:val="16"/>
              </w:rPr>
              <w:t>определения</w:t>
            </w:r>
            <w:r w:rsidRPr="005B7EF2">
              <w:rPr>
                <w:rFonts w:ascii="Arial" w:hAnsi="Arial" w:cs="Arial"/>
                <w:sz w:val="16"/>
                <w:szCs w:val="16"/>
              </w:rPr>
              <w:t xml:space="preserve"> </w:t>
            </w:r>
            <w:r w:rsidRPr="005B7EF2">
              <w:rPr>
                <w:rFonts w:ascii="Arial" w:hAnsi="Arial" w:cs="Arial"/>
                <w:spacing w:val="-1"/>
                <w:sz w:val="16"/>
                <w:szCs w:val="16"/>
              </w:rPr>
              <w:t>координат</w:t>
            </w:r>
            <w:r w:rsidRPr="005B7EF2">
              <w:rPr>
                <w:rFonts w:ascii="Arial" w:hAnsi="Arial" w:cs="Arial"/>
                <w:spacing w:val="1"/>
                <w:sz w:val="16"/>
                <w:szCs w:val="16"/>
              </w:rPr>
              <w:t xml:space="preserve"> </w:t>
            </w:r>
            <w:r w:rsidRPr="005B7EF2">
              <w:rPr>
                <w:rFonts w:ascii="Arial" w:hAnsi="Arial" w:cs="Arial"/>
                <w:spacing w:val="-1"/>
                <w:sz w:val="16"/>
                <w:szCs w:val="16"/>
              </w:rPr>
              <w:t>характерной</w:t>
            </w:r>
          </w:p>
          <w:p w14:paraId="41B6D1AA" w14:textId="77777777" w:rsidR="005B7EF2" w:rsidRPr="005B7EF2" w:rsidRDefault="005B7EF2" w:rsidP="005B7EF2">
            <w:pPr>
              <w:spacing w:before="26"/>
              <w:ind w:left="1130"/>
              <w:jc w:val="center"/>
              <w:rPr>
                <w:rFonts w:ascii="Arial" w:hAnsi="Arial" w:cs="Arial"/>
                <w:sz w:val="16"/>
                <w:szCs w:val="16"/>
              </w:rPr>
            </w:pPr>
            <w:r w:rsidRPr="005B7EF2">
              <w:rPr>
                <w:rFonts w:ascii="Arial" w:hAnsi="Arial" w:cs="Arial"/>
                <w:spacing w:val="-5"/>
                <w:sz w:val="16"/>
                <w:szCs w:val="16"/>
              </w:rPr>
              <w:t>то</w:t>
            </w:r>
            <w:r w:rsidRPr="005B7EF2">
              <w:rPr>
                <w:rFonts w:ascii="Arial" w:hAnsi="Arial" w:cs="Arial"/>
                <w:spacing w:val="-4"/>
                <w:sz w:val="16"/>
                <w:szCs w:val="16"/>
              </w:rPr>
              <w:t>чки</w:t>
            </w:r>
          </w:p>
        </w:tc>
        <w:tc>
          <w:tcPr>
            <w:tcW w:w="1696" w:type="dxa"/>
            <w:gridSpan w:val="3"/>
            <w:vMerge w:val="restart"/>
            <w:tcBorders>
              <w:top w:val="single" w:sz="7" w:space="0" w:color="000000"/>
              <w:left w:val="single" w:sz="7" w:space="0" w:color="000000"/>
              <w:bottom w:val="single" w:sz="7" w:space="0" w:color="000000"/>
              <w:right w:val="single" w:sz="7" w:space="0" w:color="000000"/>
            </w:tcBorders>
          </w:tcPr>
          <w:p w14:paraId="1D964EB0" w14:textId="77777777" w:rsidR="005B7EF2" w:rsidRPr="005B7EF2" w:rsidRDefault="005B7EF2" w:rsidP="005B7EF2">
            <w:pPr>
              <w:spacing w:before="3"/>
              <w:ind w:left="460"/>
              <w:jc w:val="left"/>
              <w:rPr>
                <w:rFonts w:ascii="Arial" w:hAnsi="Arial" w:cs="Arial"/>
                <w:sz w:val="16"/>
                <w:szCs w:val="16"/>
              </w:rPr>
            </w:pPr>
            <w:r w:rsidRPr="005B7EF2">
              <w:rPr>
                <w:rFonts w:ascii="Arial" w:hAnsi="Arial" w:cs="Arial"/>
                <w:spacing w:val="-4"/>
                <w:sz w:val="16"/>
                <w:szCs w:val="16"/>
              </w:rPr>
              <w:t>Сред</w:t>
            </w:r>
            <w:r w:rsidRPr="005B7EF2">
              <w:rPr>
                <w:rFonts w:ascii="Arial" w:hAnsi="Arial" w:cs="Arial"/>
                <w:spacing w:val="-2"/>
                <w:sz w:val="16"/>
                <w:szCs w:val="16"/>
              </w:rPr>
              <w:t>няя</w:t>
            </w:r>
          </w:p>
          <w:p w14:paraId="2A5566F1" w14:textId="77777777" w:rsidR="005B7EF2" w:rsidRPr="005B7EF2" w:rsidRDefault="005B7EF2" w:rsidP="005B7EF2">
            <w:pPr>
              <w:spacing w:before="26"/>
              <w:ind w:left="79"/>
              <w:jc w:val="left"/>
              <w:rPr>
                <w:rFonts w:ascii="Arial" w:hAnsi="Arial" w:cs="Arial"/>
                <w:sz w:val="16"/>
                <w:szCs w:val="16"/>
              </w:rPr>
            </w:pPr>
            <w:r w:rsidRPr="005B7EF2">
              <w:rPr>
                <w:rFonts w:ascii="Arial" w:hAnsi="Arial" w:cs="Arial"/>
                <w:spacing w:val="-2"/>
                <w:sz w:val="16"/>
                <w:szCs w:val="16"/>
              </w:rPr>
              <w:t>квадра</w:t>
            </w:r>
            <w:r w:rsidRPr="005B7EF2">
              <w:rPr>
                <w:rFonts w:ascii="Arial" w:hAnsi="Arial" w:cs="Arial"/>
                <w:spacing w:val="-1"/>
                <w:sz w:val="16"/>
                <w:szCs w:val="16"/>
              </w:rPr>
              <w:t>тическая</w:t>
            </w:r>
          </w:p>
          <w:p w14:paraId="295AFD73" w14:textId="77777777" w:rsidR="005B7EF2" w:rsidRPr="005B7EF2" w:rsidRDefault="005B7EF2" w:rsidP="005B7EF2">
            <w:pPr>
              <w:spacing w:before="25"/>
              <w:ind w:left="206"/>
              <w:jc w:val="left"/>
              <w:rPr>
                <w:rFonts w:ascii="Arial" w:hAnsi="Arial" w:cs="Arial"/>
                <w:sz w:val="16"/>
                <w:szCs w:val="16"/>
              </w:rPr>
            </w:pPr>
            <w:r w:rsidRPr="005B7EF2">
              <w:rPr>
                <w:rFonts w:ascii="Arial" w:hAnsi="Arial" w:cs="Arial"/>
                <w:spacing w:val="-2"/>
                <w:sz w:val="16"/>
                <w:szCs w:val="16"/>
              </w:rPr>
              <w:t>погрешнос</w:t>
            </w:r>
            <w:r w:rsidRPr="005B7EF2">
              <w:rPr>
                <w:rFonts w:ascii="Arial" w:hAnsi="Arial" w:cs="Arial"/>
                <w:spacing w:val="-1"/>
                <w:sz w:val="16"/>
                <w:szCs w:val="16"/>
              </w:rPr>
              <w:t>ть</w:t>
            </w:r>
          </w:p>
          <w:p w14:paraId="22B9ECB6" w14:textId="77777777" w:rsidR="005B7EF2" w:rsidRPr="005B7EF2" w:rsidRDefault="005B7EF2" w:rsidP="005B7EF2">
            <w:pPr>
              <w:spacing w:before="25" w:line="262" w:lineRule="auto"/>
              <w:ind w:left="189" w:right="187" w:firstLine="74"/>
              <w:jc w:val="left"/>
              <w:rPr>
                <w:rFonts w:ascii="Arial" w:hAnsi="Arial" w:cs="Arial"/>
                <w:sz w:val="16"/>
                <w:szCs w:val="16"/>
              </w:rPr>
            </w:pPr>
            <w:r w:rsidRPr="005B7EF2">
              <w:rPr>
                <w:rFonts w:ascii="Arial" w:hAnsi="Arial" w:cs="Arial"/>
                <w:spacing w:val="-3"/>
                <w:sz w:val="16"/>
                <w:szCs w:val="16"/>
              </w:rPr>
              <w:t>поло</w:t>
            </w:r>
            <w:r w:rsidRPr="005B7EF2">
              <w:rPr>
                <w:rFonts w:ascii="Arial" w:hAnsi="Arial" w:cs="Arial"/>
                <w:spacing w:val="-1"/>
                <w:sz w:val="16"/>
                <w:szCs w:val="16"/>
              </w:rPr>
              <w:t>жения</w:t>
            </w:r>
            <w:r w:rsidRPr="005B7EF2">
              <w:rPr>
                <w:rFonts w:ascii="Arial" w:hAnsi="Arial" w:cs="Arial"/>
                <w:sz w:val="16"/>
                <w:szCs w:val="16"/>
              </w:rPr>
              <w:t xml:space="preserve"> </w:t>
            </w:r>
            <w:r w:rsidRPr="005B7EF2">
              <w:rPr>
                <w:rFonts w:ascii="Arial" w:hAnsi="Arial" w:cs="Arial"/>
                <w:spacing w:val="-3"/>
                <w:sz w:val="16"/>
                <w:szCs w:val="16"/>
              </w:rPr>
              <w:t>характ</w:t>
            </w:r>
            <w:r w:rsidRPr="005B7EF2">
              <w:rPr>
                <w:rFonts w:ascii="Arial" w:hAnsi="Arial" w:cs="Arial"/>
                <w:spacing w:val="-2"/>
                <w:sz w:val="16"/>
                <w:szCs w:val="16"/>
              </w:rPr>
              <w:t>ерной</w:t>
            </w:r>
            <w:r w:rsidRPr="005B7EF2">
              <w:rPr>
                <w:rFonts w:ascii="Arial" w:hAnsi="Arial" w:cs="Arial"/>
                <w:sz w:val="16"/>
                <w:szCs w:val="16"/>
              </w:rPr>
              <w:t xml:space="preserve"> точки</w:t>
            </w:r>
            <w:r w:rsidRPr="005B7EF2">
              <w:rPr>
                <w:rFonts w:ascii="Arial" w:hAnsi="Arial" w:cs="Arial"/>
                <w:spacing w:val="-12"/>
                <w:sz w:val="16"/>
                <w:szCs w:val="16"/>
              </w:rPr>
              <w:t xml:space="preserve"> </w:t>
            </w:r>
            <w:r w:rsidRPr="005B7EF2">
              <w:rPr>
                <w:rFonts w:ascii="Arial" w:hAnsi="Arial" w:cs="Arial"/>
                <w:sz w:val="16"/>
                <w:szCs w:val="16"/>
              </w:rPr>
              <w:t>(Мt),</w:t>
            </w:r>
            <w:r w:rsidRPr="005B7EF2">
              <w:rPr>
                <w:rFonts w:ascii="Arial" w:hAnsi="Arial" w:cs="Arial"/>
                <w:spacing w:val="-14"/>
                <w:sz w:val="16"/>
                <w:szCs w:val="16"/>
              </w:rPr>
              <w:t xml:space="preserve"> </w:t>
            </w:r>
            <w:r w:rsidRPr="005B7EF2">
              <w:rPr>
                <w:rFonts w:ascii="Arial" w:hAnsi="Arial" w:cs="Arial"/>
                <w:sz w:val="16"/>
                <w:szCs w:val="16"/>
              </w:rPr>
              <w:t>м</w:t>
            </w:r>
          </w:p>
        </w:tc>
        <w:tc>
          <w:tcPr>
            <w:tcW w:w="2142" w:type="dxa"/>
            <w:gridSpan w:val="3"/>
            <w:vMerge w:val="restart"/>
            <w:tcBorders>
              <w:top w:val="single" w:sz="7" w:space="0" w:color="000000"/>
              <w:left w:val="single" w:sz="7" w:space="0" w:color="000000"/>
              <w:bottom w:val="single" w:sz="7" w:space="0" w:color="000000"/>
              <w:right w:val="single" w:sz="7" w:space="0" w:color="000000"/>
            </w:tcBorders>
          </w:tcPr>
          <w:p w14:paraId="51BAC3FA" w14:textId="77777777" w:rsidR="005B7EF2" w:rsidRPr="005B7EF2" w:rsidRDefault="005B7EF2" w:rsidP="005B7EF2">
            <w:pPr>
              <w:spacing w:line="149" w:lineRule="exact"/>
              <w:jc w:val="left"/>
              <w:rPr>
                <w:rFonts w:ascii="Arial" w:hAnsi="Arial" w:cs="Arial"/>
                <w:sz w:val="16"/>
                <w:szCs w:val="16"/>
              </w:rPr>
            </w:pPr>
          </w:p>
          <w:p w14:paraId="04FD4110" w14:textId="77777777" w:rsidR="005B7EF2" w:rsidRPr="005B7EF2" w:rsidRDefault="005B7EF2" w:rsidP="005B7EF2">
            <w:pPr>
              <w:ind w:left="249"/>
              <w:jc w:val="left"/>
              <w:rPr>
                <w:rFonts w:ascii="Arial" w:hAnsi="Arial" w:cs="Arial"/>
                <w:sz w:val="16"/>
                <w:szCs w:val="16"/>
              </w:rPr>
            </w:pPr>
            <w:r w:rsidRPr="005B7EF2">
              <w:rPr>
                <w:rFonts w:ascii="Arial" w:hAnsi="Arial" w:cs="Arial"/>
                <w:spacing w:val="-3"/>
                <w:sz w:val="16"/>
                <w:szCs w:val="16"/>
              </w:rPr>
              <w:t>Описа</w:t>
            </w:r>
            <w:r w:rsidRPr="005B7EF2">
              <w:rPr>
                <w:rFonts w:ascii="Arial" w:hAnsi="Arial" w:cs="Arial"/>
                <w:spacing w:val="-2"/>
                <w:sz w:val="16"/>
                <w:szCs w:val="16"/>
              </w:rPr>
              <w:t>ние</w:t>
            </w:r>
          </w:p>
          <w:p w14:paraId="02B5C43B" w14:textId="77777777" w:rsidR="005B7EF2" w:rsidRPr="005B7EF2" w:rsidRDefault="005B7EF2" w:rsidP="005B7EF2">
            <w:pPr>
              <w:spacing w:before="26"/>
              <w:ind w:left="115"/>
              <w:jc w:val="left"/>
              <w:rPr>
                <w:rFonts w:ascii="Arial" w:hAnsi="Arial" w:cs="Arial"/>
                <w:sz w:val="16"/>
                <w:szCs w:val="16"/>
              </w:rPr>
            </w:pPr>
            <w:r w:rsidRPr="005B7EF2">
              <w:rPr>
                <w:rFonts w:ascii="Arial" w:hAnsi="Arial" w:cs="Arial"/>
                <w:spacing w:val="-2"/>
                <w:sz w:val="16"/>
                <w:szCs w:val="16"/>
              </w:rPr>
              <w:t>обозначен</w:t>
            </w:r>
            <w:r w:rsidRPr="005B7EF2">
              <w:rPr>
                <w:rFonts w:ascii="Arial" w:hAnsi="Arial" w:cs="Arial"/>
                <w:spacing w:val="-1"/>
                <w:sz w:val="16"/>
                <w:szCs w:val="16"/>
              </w:rPr>
              <w:t>ия</w:t>
            </w:r>
          </w:p>
          <w:p w14:paraId="1235AE81" w14:textId="77777777" w:rsidR="005B7EF2" w:rsidRPr="005B7EF2" w:rsidRDefault="005B7EF2" w:rsidP="005B7EF2">
            <w:pPr>
              <w:spacing w:before="25"/>
              <w:ind w:left="307"/>
              <w:jc w:val="left"/>
              <w:rPr>
                <w:rFonts w:ascii="Arial" w:hAnsi="Arial" w:cs="Arial"/>
                <w:sz w:val="16"/>
                <w:szCs w:val="16"/>
              </w:rPr>
            </w:pPr>
            <w:r w:rsidRPr="005B7EF2">
              <w:rPr>
                <w:rFonts w:ascii="Arial" w:hAnsi="Arial" w:cs="Arial"/>
                <w:spacing w:val="-3"/>
                <w:sz w:val="16"/>
                <w:szCs w:val="16"/>
              </w:rPr>
              <w:t>точки</w:t>
            </w:r>
            <w:r w:rsidRPr="005B7EF2">
              <w:rPr>
                <w:rFonts w:ascii="Arial" w:hAnsi="Arial" w:cs="Arial"/>
                <w:spacing w:val="-1"/>
                <w:sz w:val="16"/>
                <w:szCs w:val="16"/>
              </w:rPr>
              <w:t xml:space="preserve"> </w:t>
            </w:r>
            <w:r w:rsidRPr="005B7EF2">
              <w:rPr>
                <w:rFonts w:ascii="Arial" w:hAnsi="Arial" w:cs="Arial"/>
                <w:spacing w:val="-3"/>
                <w:sz w:val="16"/>
                <w:szCs w:val="16"/>
              </w:rPr>
              <w:t>на</w:t>
            </w:r>
          </w:p>
          <w:p w14:paraId="30743EA4" w14:textId="77777777" w:rsidR="005B7EF2" w:rsidRPr="005B7EF2" w:rsidRDefault="005B7EF2" w:rsidP="005B7EF2">
            <w:pPr>
              <w:spacing w:before="25"/>
              <w:ind w:left="223"/>
              <w:jc w:val="left"/>
              <w:rPr>
                <w:rFonts w:ascii="Arial" w:hAnsi="Arial" w:cs="Arial"/>
                <w:sz w:val="16"/>
                <w:szCs w:val="16"/>
              </w:rPr>
            </w:pPr>
            <w:r w:rsidRPr="005B7EF2">
              <w:rPr>
                <w:rFonts w:ascii="Arial" w:hAnsi="Arial" w:cs="Arial"/>
                <w:spacing w:val="-3"/>
                <w:sz w:val="16"/>
                <w:szCs w:val="16"/>
              </w:rPr>
              <w:t>ме</w:t>
            </w:r>
            <w:r w:rsidRPr="005B7EF2">
              <w:rPr>
                <w:rFonts w:ascii="Arial" w:hAnsi="Arial" w:cs="Arial"/>
                <w:spacing w:val="-2"/>
                <w:sz w:val="16"/>
                <w:szCs w:val="16"/>
              </w:rPr>
              <w:t>стности</w:t>
            </w:r>
          </w:p>
          <w:p w14:paraId="7693F7C3" w14:textId="77777777" w:rsidR="005B7EF2" w:rsidRPr="005B7EF2" w:rsidRDefault="005B7EF2" w:rsidP="005B7EF2">
            <w:pPr>
              <w:spacing w:before="21"/>
              <w:ind w:left="33"/>
              <w:jc w:val="left"/>
              <w:rPr>
                <w:rFonts w:ascii="Arial" w:hAnsi="Arial" w:cs="Arial"/>
                <w:sz w:val="16"/>
                <w:szCs w:val="16"/>
              </w:rPr>
            </w:pPr>
            <w:r w:rsidRPr="005B7EF2">
              <w:rPr>
                <w:rFonts w:ascii="Arial" w:hAnsi="Arial" w:cs="Arial"/>
                <w:spacing w:val="-1"/>
                <w:sz w:val="16"/>
                <w:szCs w:val="16"/>
              </w:rPr>
              <w:t>(</w:t>
            </w:r>
            <w:r w:rsidRPr="005B7EF2">
              <w:rPr>
                <w:rFonts w:ascii="Arial" w:hAnsi="Arial" w:cs="Arial"/>
                <w:spacing w:val="-2"/>
                <w:sz w:val="16"/>
                <w:szCs w:val="16"/>
              </w:rPr>
              <w:t>при наличии</w:t>
            </w:r>
            <w:r w:rsidRPr="005B7EF2">
              <w:rPr>
                <w:rFonts w:ascii="Arial" w:hAnsi="Arial" w:cs="Arial"/>
                <w:spacing w:val="-1"/>
                <w:sz w:val="16"/>
                <w:szCs w:val="16"/>
              </w:rPr>
              <w:t>)</w:t>
            </w:r>
          </w:p>
        </w:tc>
      </w:tr>
      <w:tr w:rsidR="005B7EF2" w:rsidRPr="005B7EF2" w14:paraId="5E3040D9" w14:textId="77777777" w:rsidTr="00463582">
        <w:trPr>
          <w:gridAfter w:val="2"/>
          <w:wAfter w:w="186" w:type="dxa"/>
          <w:trHeight w:hRule="exact" w:val="1454"/>
        </w:trPr>
        <w:tc>
          <w:tcPr>
            <w:tcW w:w="1415" w:type="dxa"/>
            <w:vMerge/>
            <w:tcBorders>
              <w:top w:val="single" w:sz="7" w:space="0" w:color="000000"/>
              <w:left w:val="single" w:sz="7" w:space="0" w:color="000000"/>
              <w:bottom w:val="single" w:sz="7" w:space="0" w:color="000000"/>
              <w:right w:val="single" w:sz="7" w:space="0" w:color="000000"/>
            </w:tcBorders>
          </w:tcPr>
          <w:p w14:paraId="5A7DA88B" w14:textId="77777777" w:rsidR="005B7EF2" w:rsidRPr="005B7EF2" w:rsidRDefault="005B7EF2" w:rsidP="005B7EF2">
            <w:pPr>
              <w:jc w:val="left"/>
              <w:rPr>
                <w:rFonts w:ascii="Arial" w:hAnsi="Arial" w:cs="Arial"/>
                <w:sz w:val="16"/>
                <w:szCs w:val="16"/>
              </w:rPr>
            </w:pPr>
          </w:p>
        </w:tc>
        <w:tc>
          <w:tcPr>
            <w:tcW w:w="1275" w:type="dxa"/>
            <w:gridSpan w:val="2"/>
            <w:tcBorders>
              <w:top w:val="single" w:sz="7" w:space="0" w:color="000000"/>
              <w:left w:val="single" w:sz="7" w:space="0" w:color="000000"/>
              <w:bottom w:val="single" w:sz="7" w:space="0" w:color="000000"/>
              <w:right w:val="single" w:sz="7" w:space="0" w:color="000000"/>
            </w:tcBorders>
          </w:tcPr>
          <w:p w14:paraId="21B7C074" w14:textId="77777777" w:rsidR="005B7EF2" w:rsidRPr="005B7EF2" w:rsidRDefault="005B7EF2" w:rsidP="005B7EF2">
            <w:pPr>
              <w:spacing w:line="200" w:lineRule="exact"/>
              <w:jc w:val="left"/>
              <w:rPr>
                <w:rFonts w:ascii="Arial" w:hAnsi="Arial" w:cs="Arial"/>
                <w:sz w:val="16"/>
                <w:szCs w:val="16"/>
              </w:rPr>
            </w:pPr>
          </w:p>
          <w:p w14:paraId="215EE175" w14:textId="77777777" w:rsidR="005B7EF2" w:rsidRPr="005B7EF2" w:rsidRDefault="005B7EF2" w:rsidP="005B7EF2">
            <w:pPr>
              <w:spacing w:line="371" w:lineRule="exact"/>
              <w:jc w:val="left"/>
              <w:rPr>
                <w:rFonts w:ascii="Arial" w:hAnsi="Arial" w:cs="Arial"/>
                <w:sz w:val="16"/>
                <w:szCs w:val="16"/>
              </w:rPr>
            </w:pPr>
          </w:p>
          <w:p w14:paraId="4FFC0BA3" w14:textId="77777777" w:rsidR="005B7EF2" w:rsidRPr="005B7EF2" w:rsidRDefault="005B7EF2" w:rsidP="005B7EF2">
            <w:pPr>
              <w:ind w:left="511"/>
              <w:jc w:val="left"/>
              <w:rPr>
                <w:rFonts w:ascii="Arial" w:hAnsi="Arial" w:cs="Arial"/>
                <w:sz w:val="16"/>
                <w:szCs w:val="16"/>
              </w:rPr>
            </w:pPr>
            <w:r w:rsidRPr="005B7EF2">
              <w:rPr>
                <w:rFonts w:ascii="Arial" w:hAnsi="Arial" w:cs="Arial"/>
                <w:spacing w:val="-22"/>
                <w:sz w:val="16"/>
                <w:szCs w:val="16"/>
              </w:rPr>
              <w:t>X</w:t>
            </w:r>
          </w:p>
        </w:tc>
        <w:tc>
          <w:tcPr>
            <w:tcW w:w="1275" w:type="dxa"/>
            <w:gridSpan w:val="2"/>
            <w:tcBorders>
              <w:top w:val="single" w:sz="7" w:space="0" w:color="000000"/>
              <w:left w:val="single" w:sz="7" w:space="0" w:color="000000"/>
              <w:bottom w:val="single" w:sz="7" w:space="0" w:color="000000"/>
              <w:right w:val="single" w:sz="7" w:space="0" w:color="000000"/>
            </w:tcBorders>
          </w:tcPr>
          <w:p w14:paraId="135746A8" w14:textId="77777777" w:rsidR="005B7EF2" w:rsidRPr="005B7EF2" w:rsidRDefault="005B7EF2" w:rsidP="005B7EF2">
            <w:pPr>
              <w:spacing w:line="200" w:lineRule="exact"/>
              <w:jc w:val="left"/>
              <w:rPr>
                <w:rFonts w:ascii="Arial" w:hAnsi="Arial" w:cs="Arial"/>
                <w:sz w:val="16"/>
                <w:szCs w:val="16"/>
              </w:rPr>
            </w:pPr>
          </w:p>
          <w:p w14:paraId="163E57BA" w14:textId="77777777" w:rsidR="005B7EF2" w:rsidRPr="005B7EF2" w:rsidRDefault="005B7EF2" w:rsidP="005B7EF2">
            <w:pPr>
              <w:spacing w:line="371" w:lineRule="exact"/>
              <w:jc w:val="left"/>
              <w:rPr>
                <w:rFonts w:ascii="Arial" w:hAnsi="Arial" w:cs="Arial"/>
                <w:sz w:val="16"/>
                <w:szCs w:val="16"/>
              </w:rPr>
            </w:pPr>
          </w:p>
          <w:p w14:paraId="70B832FD" w14:textId="77777777" w:rsidR="005B7EF2" w:rsidRPr="005B7EF2" w:rsidRDefault="005B7EF2" w:rsidP="005B7EF2">
            <w:pPr>
              <w:ind w:left="580"/>
              <w:jc w:val="left"/>
              <w:rPr>
                <w:rFonts w:ascii="Arial" w:hAnsi="Arial" w:cs="Arial"/>
                <w:sz w:val="16"/>
                <w:szCs w:val="16"/>
              </w:rPr>
            </w:pPr>
            <w:r w:rsidRPr="005B7EF2">
              <w:rPr>
                <w:rFonts w:ascii="Arial" w:hAnsi="Arial" w:cs="Arial"/>
                <w:spacing w:val="-22"/>
                <w:sz w:val="16"/>
                <w:szCs w:val="16"/>
              </w:rPr>
              <w:t>Y</w:t>
            </w:r>
          </w:p>
        </w:tc>
        <w:tc>
          <w:tcPr>
            <w:tcW w:w="2403" w:type="dxa"/>
            <w:gridSpan w:val="2"/>
            <w:vMerge/>
            <w:tcBorders>
              <w:top w:val="single" w:sz="7" w:space="0" w:color="000000"/>
              <w:left w:val="single" w:sz="7" w:space="0" w:color="000000"/>
              <w:bottom w:val="single" w:sz="7" w:space="0" w:color="000000"/>
              <w:right w:val="single" w:sz="7" w:space="0" w:color="000000"/>
            </w:tcBorders>
          </w:tcPr>
          <w:p w14:paraId="65890B7E" w14:textId="77777777" w:rsidR="005B7EF2" w:rsidRPr="005B7EF2" w:rsidRDefault="005B7EF2" w:rsidP="005B7EF2">
            <w:pPr>
              <w:jc w:val="left"/>
              <w:rPr>
                <w:rFonts w:ascii="Arial" w:hAnsi="Arial" w:cs="Arial"/>
                <w:sz w:val="16"/>
                <w:szCs w:val="16"/>
              </w:rPr>
            </w:pPr>
          </w:p>
        </w:tc>
        <w:tc>
          <w:tcPr>
            <w:tcW w:w="1696" w:type="dxa"/>
            <w:gridSpan w:val="3"/>
            <w:vMerge/>
            <w:tcBorders>
              <w:top w:val="single" w:sz="7" w:space="0" w:color="000000"/>
              <w:left w:val="single" w:sz="7" w:space="0" w:color="000000"/>
              <w:bottom w:val="single" w:sz="7" w:space="0" w:color="000000"/>
              <w:right w:val="single" w:sz="7" w:space="0" w:color="000000"/>
            </w:tcBorders>
          </w:tcPr>
          <w:p w14:paraId="558ADD14" w14:textId="77777777" w:rsidR="005B7EF2" w:rsidRPr="005B7EF2" w:rsidRDefault="005B7EF2" w:rsidP="005B7EF2">
            <w:pPr>
              <w:jc w:val="left"/>
              <w:rPr>
                <w:rFonts w:ascii="Arial" w:hAnsi="Arial" w:cs="Arial"/>
                <w:sz w:val="16"/>
                <w:szCs w:val="16"/>
              </w:rPr>
            </w:pPr>
          </w:p>
        </w:tc>
        <w:tc>
          <w:tcPr>
            <w:tcW w:w="2142" w:type="dxa"/>
            <w:gridSpan w:val="3"/>
            <w:vMerge/>
            <w:tcBorders>
              <w:top w:val="single" w:sz="7" w:space="0" w:color="000000"/>
              <w:left w:val="single" w:sz="7" w:space="0" w:color="000000"/>
              <w:bottom w:val="single" w:sz="7" w:space="0" w:color="000000"/>
              <w:right w:val="single" w:sz="7" w:space="0" w:color="000000"/>
            </w:tcBorders>
          </w:tcPr>
          <w:p w14:paraId="4B502F37" w14:textId="77777777" w:rsidR="005B7EF2" w:rsidRPr="005B7EF2" w:rsidRDefault="005B7EF2" w:rsidP="005B7EF2">
            <w:pPr>
              <w:jc w:val="left"/>
              <w:rPr>
                <w:rFonts w:ascii="Arial" w:hAnsi="Arial" w:cs="Arial"/>
                <w:sz w:val="16"/>
                <w:szCs w:val="16"/>
              </w:rPr>
            </w:pPr>
          </w:p>
        </w:tc>
      </w:tr>
      <w:tr w:rsidR="005B7EF2" w:rsidRPr="005B7EF2" w14:paraId="36BECD57" w14:textId="77777777" w:rsidTr="00463582">
        <w:trPr>
          <w:gridAfter w:val="2"/>
          <w:wAfter w:w="186" w:type="dxa"/>
          <w:trHeight w:hRule="exact" w:val="304"/>
        </w:trPr>
        <w:tc>
          <w:tcPr>
            <w:tcW w:w="1415" w:type="dxa"/>
            <w:tcBorders>
              <w:top w:val="single" w:sz="7" w:space="0" w:color="000000"/>
              <w:left w:val="single" w:sz="7" w:space="0" w:color="000000"/>
              <w:bottom w:val="single" w:sz="7" w:space="0" w:color="000000"/>
              <w:right w:val="single" w:sz="7" w:space="0" w:color="000000"/>
            </w:tcBorders>
          </w:tcPr>
          <w:p w14:paraId="7C34A5F0" w14:textId="77777777" w:rsidR="005B7EF2" w:rsidRPr="005B7EF2" w:rsidRDefault="005B7EF2" w:rsidP="005B7EF2">
            <w:pPr>
              <w:ind w:left="688"/>
              <w:jc w:val="left"/>
              <w:rPr>
                <w:rFonts w:ascii="Arial" w:hAnsi="Arial" w:cs="Arial"/>
                <w:sz w:val="16"/>
                <w:szCs w:val="16"/>
              </w:rPr>
            </w:pPr>
            <w:r w:rsidRPr="005B7EF2">
              <w:rPr>
                <w:rFonts w:ascii="Arial" w:hAnsi="Arial" w:cs="Arial"/>
                <w:spacing w:val="-22"/>
                <w:sz w:val="16"/>
                <w:szCs w:val="16"/>
              </w:rPr>
              <w:t>1</w:t>
            </w:r>
          </w:p>
        </w:tc>
        <w:tc>
          <w:tcPr>
            <w:tcW w:w="1275" w:type="dxa"/>
            <w:gridSpan w:val="2"/>
            <w:tcBorders>
              <w:top w:val="single" w:sz="7" w:space="0" w:color="000000"/>
              <w:left w:val="single" w:sz="7" w:space="0" w:color="000000"/>
              <w:bottom w:val="single" w:sz="7" w:space="0" w:color="000000"/>
              <w:right w:val="single" w:sz="7" w:space="0" w:color="000000"/>
            </w:tcBorders>
          </w:tcPr>
          <w:p w14:paraId="0ACED19D" w14:textId="77777777" w:rsidR="005B7EF2" w:rsidRPr="005B7EF2" w:rsidRDefault="005B7EF2" w:rsidP="005B7EF2">
            <w:pPr>
              <w:ind w:left="537"/>
              <w:jc w:val="left"/>
              <w:rPr>
                <w:rFonts w:ascii="Arial" w:hAnsi="Arial" w:cs="Arial"/>
                <w:sz w:val="16"/>
                <w:szCs w:val="16"/>
              </w:rPr>
            </w:pPr>
            <w:r w:rsidRPr="005B7EF2">
              <w:rPr>
                <w:rFonts w:ascii="Arial" w:hAnsi="Arial" w:cs="Arial"/>
                <w:spacing w:val="-22"/>
                <w:sz w:val="16"/>
                <w:szCs w:val="16"/>
              </w:rPr>
              <w:t>2</w:t>
            </w:r>
          </w:p>
        </w:tc>
        <w:tc>
          <w:tcPr>
            <w:tcW w:w="1275" w:type="dxa"/>
            <w:gridSpan w:val="2"/>
            <w:tcBorders>
              <w:top w:val="single" w:sz="7" w:space="0" w:color="000000"/>
              <w:left w:val="single" w:sz="7" w:space="0" w:color="000000"/>
              <w:bottom w:val="single" w:sz="7" w:space="0" w:color="000000"/>
              <w:right w:val="single" w:sz="7" w:space="0" w:color="000000"/>
            </w:tcBorders>
          </w:tcPr>
          <w:p w14:paraId="3B4C3D64" w14:textId="77777777" w:rsidR="005B7EF2" w:rsidRPr="005B7EF2" w:rsidRDefault="005B7EF2" w:rsidP="005B7EF2">
            <w:pPr>
              <w:ind w:left="607"/>
              <w:jc w:val="left"/>
              <w:rPr>
                <w:rFonts w:ascii="Arial" w:hAnsi="Arial" w:cs="Arial"/>
                <w:sz w:val="16"/>
                <w:szCs w:val="16"/>
              </w:rPr>
            </w:pPr>
            <w:r w:rsidRPr="005B7EF2">
              <w:rPr>
                <w:rFonts w:ascii="Arial" w:hAnsi="Arial" w:cs="Arial"/>
                <w:spacing w:val="-22"/>
                <w:sz w:val="16"/>
                <w:szCs w:val="16"/>
              </w:rPr>
              <w:t>3</w:t>
            </w:r>
          </w:p>
        </w:tc>
        <w:tc>
          <w:tcPr>
            <w:tcW w:w="2403" w:type="dxa"/>
            <w:gridSpan w:val="2"/>
            <w:tcBorders>
              <w:top w:val="single" w:sz="7" w:space="0" w:color="000000"/>
              <w:left w:val="single" w:sz="7" w:space="0" w:color="000000"/>
              <w:bottom w:val="single" w:sz="7" w:space="0" w:color="000000"/>
              <w:right w:val="single" w:sz="7" w:space="0" w:color="000000"/>
            </w:tcBorders>
          </w:tcPr>
          <w:p w14:paraId="76DBF87F" w14:textId="77777777" w:rsidR="005B7EF2" w:rsidRPr="005B7EF2" w:rsidRDefault="005B7EF2" w:rsidP="005B7EF2">
            <w:pPr>
              <w:ind w:left="1372"/>
              <w:jc w:val="left"/>
              <w:rPr>
                <w:rFonts w:ascii="Arial" w:hAnsi="Arial" w:cs="Arial"/>
                <w:sz w:val="16"/>
                <w:szCs w:val="16"/>
              </w:rPr>
            </w:pPr>
            <w:r w:rsidRPr="005B7EF2">
              <w:rPr>
                <w:rFonts w:ascii="Arial" w:hAnsi="Arial" w:cs="Arial"/>
                <w:spacing w:val="-22"/>
                <w:sz w:val="16"/>
                <w:szCs w:val="16"/>
              </w:rPr>
              <w:t>4</w:t>
            </w:r>
          </w:p>
        </w:tc>
        <w:tc>
          <w:tcPr>
            <w:tcW w:w="1696" w:type="dxa"/>
            <w:gridSpan w:val="3"/>
            <w:tcBorders>
              <w:top w:val="single" w:sz="7" w:space="0" w:color="000000"/>
              <w:left w:val="single" w:sz="7" w:space="0" w:color="000000"/>
              <w:bottom w:val="single" w:sz="7" w:space="0" w:color="000000"/>
              <w:right w:val="single" w:sz="7" w:space="0" w:color="000000"/>
            </w:tcBorders>
          </w:tcPr>
          <w:p w14:paraId="6FD911CD" w14:textId="77777777" w:rsidR="005B7EF2" w:rsidRPr="005B7EF2" w:rsidRDefault="005B7EF2" w:rsidP="005B7EF2">
            <w:pPr>
              <w:ind w:left="789"/>
              <w:jc w:val="left"/>
              <w:rPr>
                <w:rFonts w:ascii="Arial" w:hAnsi="Arial" w:cs="Arial"/>
                <w:sz w:val="16"/>
                <w:szCs w:val="16"/>
              </w:rPr>
            </w:pPr>
            <w:r w:rsidRPr="005B7EF2">
              <w:rPr>
                <w:rFonts w:ascii="Arial" w:hAnsi="Arial" w:cs="Arial"/>
                <w:spacing w:val="-22"/>
                <w:sz w:val="16"/>
                <w:szCs w:val="16"/>
              </w:rPr>
              <w:t>5</w:t>
            </w:r>
          </w:p>
        </w:tc>
        <w:tc>
          <w:tcPr>
            <w:tcW w:w="2142" w:type="dxa"/>
            <w:gridSpan w:val="3"/>
            <w:tcBorders>
              <w:top w:val="single" w:sz="7" w:space="0" w:color="000000"/>
              <w:left w:val="single" w:sz="7" w:space="0" w:color="000000"/>
              <w:bottom w:val="single" w:sz="7" w:space="0" w:color="000000"/>
              <w:right w:val="single" w:sz="7" w:space="0" w:color="000000"/>
            </w:tcBorders>
          </w:tcPr>
          <w:p w14:paraId="758CD470" w14:textId="77777777" w:rsidR="005B7EF2" w:rsidRPr="005B7EF2" w:rsidRDefault="005B7EF2" w:rsidP="005B7EF2">
            <w:pPr>
              <w:ind w:left="679"/>
              <w:jc w:val="left"/>
              <w:rPr>
                <w:rFonts w:ascii="Arial" w:hAnsi="Arial" w:cs="Arial"/>
                <w:sz w:val="16"/>
                <w:szCs w:val="16"/>
              </w:rPr>
            </w:pPr>
            <w:r w:rsidRPr="005B7EF2">
              <w:rPr>
                <w:rFonts w:ascii="Arial" w:hAnsi="Arial" w:cs="Arial"/>
                <w:spacing w:val="-22"/>
                <w:sz w:val="16"/>
                <w:szCs w:val="16"/>
              </w:rPr>
              <w:t>6</w:t>
            </w:r>
          </w:p>
        </w:tc>
      </w:tr>
      <w:tr w:rsidR="005B7EF2" w:rsidRPr="005B7EF2" w14:paraId="16AD1B1B" w14:textId="77777777" w:rsidTr="00B21DD4">
        <w:trPr>
          <w:gridAfter w:val="2"/>
          <w:wAfter w:w="186" w:type="dxa"/>
          <w:trHeight w:hRule="exact" w:val="239"/>
        </w:trPr>
        <w:tc>
          <w:tcPr>
            <w:tcW w:w="10206" w:type="dxa"/>
            <w:gridSpan w:val="13"/>
            <w:tcBorders>
              <w:top w:val="single" w:sz="7" w:space="0" w:color="000000"/>
              <w:left w:val="single" w:sz="7" w:space="0" w:color="000000"/>
              <w:bottom w:val="single" w:sz="7" w:space="0" w:color="000000"/>
              <w:right w:val="single" w:sz="7" w:space="0" w:color="000000"/>
            </w:tcBorders>
          </w:tcPr>
          <w:p w14:paraId="50D857CC" w14:textId="77777777" w:rsidR="005B7EF2" w:rsidRPr="005B7EF2" w:rsidRDefault="005B7EF2" w:rsidP="005B7EF2">
            <w:pPr>
              <w:ind w:left="31"/>
              <w:jc w:val="left"/>
              <w:rPr>
                <w:rFonts w:ascii="Arial" w:hAnsi="Arial" w:cs="Arial"/>
                <w:sz w:val="16"/>
                <w:szCs w:val="16"/>
              </w:rPr>
            </w:pPr>
            <w:r w:rsidRPr="005B7EF2">
              <w:rPr>
                <w:rFonts w:ascii="Arial" w:hAnsi="Arial" w:cs="Arial"/>
                <w:spacing w:val="-3"/>
                <w:sz w:val="16"/>
                <w:szCs w:val="16"/>
              </w:rPr>
              <w:t>Часть</w:t>
            </w:r>
            <w:r w:rsidRPr="005B7EF2">
              <w:rPr>
                <w:rFonts w:ascii="Arial" w:hAnsi="Arial" w:cs="Arial"/>
                <w:sz w:val="16"/>
                <w:szCs w:val="16"/>
              </w:rPr>
              <w:t xml:space="preserve"> </w:t>
            </w:r>
            <w:r w:rsidRPr="005B7EF2">
              <w:rPr>
                <w:rFonts w:ascii="Arial" w:hAnsi="Arial" w:cs="Arial"/>
                <w:spacing w:val="-7"/>
                <w:sz w:val="16"/>
                <w:szCs w:val="16"/>
              </w:rPr>
              <w:t>№</w:t>
            </w:r>
          </w:p>
        </w:tc>
      </w:tr>
      <w:tr w:rsidR="005B7EF2" w:rsidRPr="005B7EF2" w14:paraId="1FD7629C" w14:textId="77777777" w:rsidTr="00B21DD4">
        <w:trPr>
          <w:trHeight w:hRule="exact" w:val="215"/>
        </w:trPr>
        <w:tc>
          <w:tcPr>
            <w:tcW w:w="1415" w:type="dxa"/>
            <w:tcBorders>
              <w:top w:val="single" w:sz="7" w:space="0" w:color="000000"/>
              <w:left w:val="single" w:sz="7" w:space="0" w:color="000000"/>
              <w:bottom w:val="single" w:sz="7" w:space="0" w:color="000000"/>
              <w:right w:val="single" w:sz="7" w:space="0" w:color="000000"/>
            </w:tcBorders>
          </w:tcPr>
          <w:p w14:paraId="09F5A72A" w14:textId="77777777" w:rsidR="005B7EF2" w:rsidRPr="005B7EF2" w:rsidRDefault="005B7EF2" w:rsidP="005B7EF2">
            <w:pPr>
              <w:spacing w:before="39"/>
              <w:ind w:left="712"/>
              <w:jc w:val="left"/>
              <w:rPr>
                <w:rFonts w:ascii="Arial" w:hAnsi="Arial" w:cs="Arial"/>
                <w:sz w:val="16"/>
                <w:szCs w:val="16"/>
              </w:rPr>
            </w:pPr>
            <w:r w:rsidRPr="005B7EF2">
              <w:rPr>
                <w:rFonts w:ascii="Arial" w:hAnsi="Arial" w:cs="Arial"/>
                <w:spacing w:val="-21"/>
                <w:sz w:val="16"/>
                <w:szCs w:val="16"/>
              </w:rPr>
              <w:t>-</w:t>
            </w:r>
          </w:p>
        </w:tc>
        <w:tc>
          <w:tcPr>
            <w:tcW w:w="1275" w:type="dxa"/>
            <w:gridSpan w:val="2"/>
            <w:tcBorders>
              <w:top w:val="single" w:sz="7" w:space="0" w:color="000000"/>
              <w:left w:val="single" w:sz="7" w:space="0" w:color="000000"/>
              <w:bottom w:val="single" w:sz="7" w:space="0" w:color="000000"/>
              <w:right w:val="single" w:sz="7" w:space="0" w:color="000000"/>
            </w:tcBorders>
          </w:tcPr>
          <w:p w14:paraId="301AAD42" w14:textId="77777777" w:rsidR="005B7EF2" w:rsidRPr="005B7EF2" w:rsidRDefault="005B7EF2" w:rsidP="005B7EF2">
            <w:pPr>
              <w:spacing w:before="39"/>
              <w:ind w:left="561"/>
              <w:jc w:val="left"/>
              <w:rPr>
                <w:rFonts w:ascii="Arial" w:hAnsi="Arial" w:cs="Arial"/>
                <w:sz w:val="16"/>
                <w:szCs w:val="16"/>
              </w:rPr>
            </w:pPr>
            <w:r w:rsidRPr="005B7EF2">
              <w:rPr>
                <w:rFonts w:ascii="Arial" w:hAnsi="Arial" w:cs="Arial"/>
                <w:spacing w:val="-21"/>
                <w:sz w:val="16"/>
                <w:szCs w:val="16"/>
              </w:rPr>
              <w:t>-</w:t>
            </w:r>
          </w:p>
        </w:tc>
        <w:tc>
          <w:tcPr>
            <w:tcW w:w="1275" w:type="dxa"/>
            <w:gridSpan w:val="2"/>
            <w:tcBorders>
              <w:top w:val="single" w:sz="7" w:space="0" w:color="000000"/>
              <w:left w:val="single" w:sz="7" w:space="0" w:color="000000"/>
              <w:bottom w:val="single" w:sz="7" w:space="0" w:color="000000"/>
              <w:right w:val="single" w:sz="7" w:space="0" w:color="000000"/>
            </w:tcBorders>
          </w:tcPr>
          <w:p w14:paraId="0A757CE5" w14:textId="77777777" w:rsidR="005B7EF2" w:rsidRPr="005B7EF2" w:rsidRDefault="005B7EF2" w:rsidP="005B7EF2">
            <w:pPr>
              <w:spacing w:before="39"/>
              <w:ind w:left="633"/>
              <w:jc w:val="left"/>
              <w:rPr>
                <w:rFonts w:ascii="Arial" w:hAnsi="Arial" w:cs="Arial"/>
                <w:sz w:val="16"/>
                <w:szCs w:val="16"/>
              </w:rPr>
            </w:pPr>
            <w:r w:rsidRPr="005B7EF2">
              <w:rPr>
                <w:rFonts w:ascii="Arial" w:hAnsi="Arial" w:cs="Arial"/>
                <w:spacing w:val="-21"/>
                <w:sz w:val="16"/>
                <w:szCs w:val="16"/>
              </w:rPr>
              <w:t>-</w:t>
            </w:r>
          </w:p>
        </w:tc>
        <w:tc>
          <w:tcPr>
            <w:tcW w:w="2411" w:type="dxa"/>
            <w:gridSpan w:val="3"/>
            <w:tcBorders>
              <w:top w:val="single" w:sz="7" w:space="0" w:color="000000"/>
              <w:left w:val="single" w:sz="7" w:space="0" w:color="000000"/>
              <w:bottom w:val="single" w:sz="7" w:space="0" w:color="000000"/>
              <w:right w:val="single" w:sz="7" w:space="0" w:color="000000"/>
            </w:tcBorders>
          </w:tcPr>
          <w:p w14:paraId="58450E58" w14:textId="77777777" w:rsidR="005B7EF2" w:rsidRPr="005B7EF2" w:rsidRDefault="005B7EF2" w:rsidP="005B7EF2">
            <w:pPr>
              <w:spacing w:before="39"/>
              <w:ind w:left="1399"/>
              <w:jc w:val="left"/>
              <w:rPr>
                <w:rFonts w:ascii="Arial" w:hAnsi="Arial" w:cs="Arial"/>
                <w:sz w:val="16"/>
                <w:szCs w:val="16"/>
              </w:rPr>
            </w:pPr>
            <w:r w:rsidRPr="005B7EF2">
              <w:rPr>
                <w:rFonts w:ascii="Arial" w:hAnsi="Arial" w:cs="Arial"/>
                <w:spacing w:val="-21"/>
                <w:sz w:val="16"/>
                <w:szCs w:val="16"/>
              </w:rPr>
              <w:t>-</w:t>
            </w:r>
          </w:p>
        </w:tc>
        <w:tc>
          <w:tcPr>
            <w:tcW w:w="1695" w:type="dxa"/>
            <w:gridSpan w:val="3"/>
            <w:tcBorders>
              <w:top w:val="single" w:sz="7" w:space="0" w:color="000000"/>
              <w:left w:val="single" w:sz="7" w:space="0" w:color="000000"/>
              <w:bottom w:val="single" w:sz="7" w:space="0" w:color="000000"/>
              <w:right w:val="single" w:sz="4" w:space="0" w:color="auto"/>
            </w:tcBorders>
          </w:tcPr>
          <w:p w14:paraId="6C4425CD" w14:textId="77777777" w:rsidR="005B7EF2" w:rsidRPr="005B7EF2" w:rsidRDefault="005B7EF2" w:rsidP="005B7EF2">
            <w:pPr>
              <w:spacing w:before="39"/>
              <w:ind w:left="813"/>
              <w:jc w:val="left"/>
              <w:rPr>
                <w:rFonts w:ascii="Arial" w:hAnsi="Arial" w:cs="Arial"/>
                <w:sz w:val="16"/>
                <w:szCs w:val="16"/>
              </w:rPr>
            </w:pPr>
            <w:r w:rsidRPr="005B7EF2">
              <w:rPr>
                <w:rFonts w:ascii="Arial" w:hAnsi="Arial" w:cs="Arial"/>
                <w:spacing w:val="-21"/>
                <w:sz w:val="16"/>
                <w:szCs w:val="16"/>
              </w:rPr>
              <w:t>-</w:t>
            </w:r>
          </w:p>
        </w:tc>
        <w:tc>
          <w:tcPr>
            <w:tcW w:w="2145" w:type="dxa"/>
            <w:gridSpan w:val="3"/>
            <w:tcBorders>
              <w:top w:val="single" w:sz="4" w:space="0" w:color="auto"/>
              <w:left w:val="single" w:sz="4" w:space="0" w:color="auto"/>
              <w:bottom w:val="single" w:sz="4" w:space="0" w:color="auto"/>
            </w:tcBorders>
          </w:tcPr>
          <w:p w14:paraId="0D6B0F87" w14:textId="77777777" w:rsidR="005B7EF2" w:rsidRPr="005B7EF2" w:rsidRDefault="005B7EF2" w:rsidP="005B7EF2">
            <w:pPr>
              <w:spacing w:before="39"/>
              <w:ind w:left="703"/>
              <w:jc w:val="left"/>
              <w:rPr>
                <w:rFonts w:ascii="Arial" w:hAnsi="Arial" w:cs="Arial"/>
                <w:sz w:val="16"/>
                <w:szCs w:val="16"/>
              </w:rPr>
            </w:pPr>
            <w:r w:rsidRPr="005B7EF2">
              <w:rPr>
                <w:rFonts w:ascii="Arial" w:hAnsi="Arial" w:cs="Arial"/>
                <w:spacing w:val="-21"/>
                <w:sz w:val="16"/>
                <w:szCs w:val="16"/>
              </w:rPr>
              <w:t>-</w:t>
            </w:r>
          </w:p>
        </w:tc>
        <w:tc>
          <w:tcPr>
            <w:tcW w:w="176" w:type="dxa"/>
            <w:tcBorders>
              <w:top w:val="single" w:sz="4" w:space="0" w:color="auto"/>
              <w:left w:val="single" w:sz="4" w:space="0" w:color="auto"/>
              <w:bottom w:val="single" w:sz="4" w:space="0" w:color="auto"/>
            </w:tcBorders>
          </w:tcPr>
          <w:p w14:paraId="5F3F70CD" w14:textId="77777777" w:rsidR="005B7EF2" w:rsidRPr="005B7EF2" w:rsidRDefault="005B7EF2" w:rsidP="005B7EF2">
            <w:pPr>
              <w:spacing w:before="39"/>
              <w:jc w:val="left"/>
              <w:rPr>
                <w:rFonts w:ascii="Arial" w:hAnsi="Arial" w:cs="Arial"/>
                <w:sz w:val="16"/>
                <w:szCs w:val="16"/>
              </w:rPr>
            </w:pPr>
          </w:p>
        </w:tc>
      </w:tr>
    </w:tbl>
    <w:p w14:paraId="24EEB0FF" w14:textId="77777777" w:rsidR="005B7EF2" w:rsidRPr="005B7EF2" w:rsidRDefault="005B7EF2" w:rsidP="005B7EF2">
      <w:pPr>
        <w:jc w:val="center"/>
        <w:rPr>
          <w:rFonts w:ascii="Arial" w:hAnsi="Arial" w:cs="Arial"/>
          <w:spacing w:val="-2"/>
          <w:sz w:val="16"/>
          <w:szCs w:val="16"/>
          <w:lang w:eastAsia="en-US"/>
        </w:rPr>
      </w:pPr>
      <w:r w:rsidRPr="005B7EF2">
        <w:rPr>
          <w:rFonts w:ascii="Arial" w:hAnsi="Arial" w:cs="Arial"/>
          <w:sz w:val="16"/>
          <w:szCs w:val="16"/>
          <w:lang w:val="en-US" w:eastAsia="en-US"/>
        </w:rPr>
        <w:t xml:space="preserve">Раздел </w:t>
      </w:r>
      <w:r w:rsidRPr="005B7EF2">
        <w:rPr>
          <w:rFonts w:ascii="Arial" w:hAnsi="Arial" w:cs="Arial"/>
          <w:spacing w:val="-2"/>
          <w:sz w:val="16"/>
          <w:szCs w:val="16"/>
          <w:lang w:val="en-US" w:eastAsia="en-US"/>
        </w:rPr>
        <w:t>3</w:t>
      </w:r>
    </w:p>
    <w:tbl>
      <w:tblPr>
        <w:tblW w:w="9782" w:type="dxa"/>
        <w:tblInd w:w="-275" w:type="dxa"/>
        <w:tblLayout w:type="fixed"/>
        <w:tblCellMar>
          <w:left w:w="0" w:type="dxa"/>
          <w:right w:w="0" w:type="dxa"/>
        </w:tblCellMar>
        <w:tblLook w:val="01E0" w:firstRow="1" w:lastRow="1" w:firstColumn="1" w:lastColumn="1" w:noHBand="0" w:noVBand="0"/>
      </w:tblPr>
      <w:tblGrid>
        <w:gridCol w:w="1877"/>
        <w:gridCol w:w="962"/>
        <w:gridCol w:w="883"/>
        <w:gridCol w:w="900"/>
        <w:gridCol w:w="883"/>
        <w:gridCol w:w="1528"/>
        <w:gridCol w:w="1615"/>
        <w:gridCol w:w="1134"/>
      </w:tblGrid>
      <w:tr w:rsidR="005B7EF2" w:rsidRPr="005B7EF2" w14:paraId="558A3A1F" w14:textId="77777777" w:rsidTr="00B21DD4">
        <w:trPr>
          <w:trHeight w:hRule="exact" w:val="364"/>
        </w:trPr>
        <w:tc>
          <w:tcPr>
            <w:tcW w:w="9782" w:type="dxa"/>
            <w:gridSpan w:val="8"/>
            <w:tcBorders>
              <w:top w:val="single" w:sz="7" w:space="0" w:color="000000"/>
              <w:left w:val="single" w:sz="7" w:space="0" w:color="000000"/>
              <w:bottom w:val="single" w:sz="7" w:space="0" w:color="000000"/>
              <w:right w:val="single" w:sz="7" w:space="0" w:color="000000"/>
            </w:tcBorders>
          </w:tcPr>
          <w:p w14:paraId="7408F48F" w14:textId="77777777" w:rsidR="005B7EF2" w:rsidRPr="005B7EF2" w:rsidRDefault="005B7EF2" w:rsidP="005B7EF2">
            <w:pPr>
              <w:spacing w:line="84" w:lineRule="exact"/>
              <w:jc w:val="center"/>
              <w:rPr>
                <w:rFonts w:ascii="Arial" w:eastAsia="Cambria" w:hAnsi="Arial" w:cs="Arial"/>
                <w:sz w:val="16"/>
                <w:szCs w:val="16"/>
                <w:lang w:eastAsia="en-US"/>
              </w:rPr>
            </w:pPr>
          </w:p>
          <w:p w14:paraId="169B0E8F" w14:textId="77777777" w:rsidR="005B7EF2" w:rsidRPr="005B7EF2" w:rsidRDefault="005B7EF2" w:rsidP="005B7EF2">
            <w:pPr>
              <w:ind w:left="1365"/>
              <w:jc w:val="center"/>
              <w:rPr>
                <w:rFonts w:ascii="Arial" w:eastAsia="Cambria" w:hAnsi="Arial" w:cs="Arial"/>
                <w:sz w:val="16"/>
                <w:szCs w:val="16"/>
                <w:lang w:eastAsia="en-US"/>
              </w:rPr>
            </w:pPr>
            <w:r w:rsidRPr="005B7EF2">
              <w:rPr>
                <w:rFonts w:ascii="Arial" w:hAnsi="Arial" w:cs="Arial"/>
                <w:sz w:val="16"/>
                <w:szCs w:val="16"/>
                <w:lang w:eastAsia="en-US"/>
              </w:rPr>
              <w:t>Сведения о местоположении измененных (уточненных) границ</w:t>
            </w:r>
            <w:r w:rsidRPr="005B7EF2">
              <w:rPr>
                <w:rFonts w:ascii="Arial" w:hAnsi="Arial" w:cs="Arial"/>
                <w:spacing w:val="-16"/>
                <w:sz w:val="16"/>
                <w:szCs w:val="16"/>
                <w:lang w:eastAsia="en-US"/>
              </w:rPr>
              <w:t xml:space="preserve"> </w:t>
            </w:r>
            <w:r w:rsidRPr="005B7EF2">
              <w:rPr>
                <w:rFonts w:ascii="Arial" w:hAnsi="Arial" w:cs="Arial"/>
                <w:sz w:val="16"/>
                <w:szCs w:val="16"/>
                <w:lang w:eastAsia="en-US"/>
              </w:rPr>
              <w:t>объекта</w:t>
            </w:r>
          </w:p>
        </w:tc>
      </w:tr>
      <w:tr w:rsidR="005B7EF2" w:rsidRPr="005B7EF2" w14:paraId="077F6E86" w14:textId="77777777" w:rsidTr="00B21DD4">
        <w:trPr>
          <w:trHeight w:hRule="exact" w:val="300"/>
        </w:trPr>
        <w:tc>
          <w:tcPr>
            <w:tcW w:w="9782" w:type="dxa"/>
            <w:gridSpan w:val="8"/>
            <w:tcBorders>
              <w:top w:val="single" w:sz="7" w:space="0" w:color="000000"/>
              <w:left w:val="single" w:sz="7" w:space="0" w:color="000000"/>
              <w:bottom w:val="single" w:sz="7" w:space="0" w:color="000000"/>
              <w:right w:val="single" w:sz="7" w:space="0" w:color="000000"/>
            </w:tcBorders>
          </w:tcPr>
          <w:p w14:paraId="32E49D9D" w14:textId="77777777" w:rsidR="005B7EF2" w:rsidRPr="005B7EF2" w:rsidRDefault="005B7EF2" w:rsidP="005B7EF2">
            <w:pPr>
              <w:spacing w:before="67"/>
              <w:ind w:left="21"/>
              <w:jc w:val="center"/>
              <w:rPr>
                <w:rFonts w:ascii="Arial" w:eastAsia="Cambria" w:hAnsi="Arial" w:cs="Arial"/>
                <w:sz w:val="16"/>
                <w:szCs w:val="16"/>
                <w:lang w:val="en-US" w:eastAsia="en-US"/>
              </w:rPr>
            </w:pPr>
            <w:r w:rsidRPr="005B7EF2">
              <w:rPr>
                <w:rFonts w:ascii="Arial" w:hAnsi="Arial" w:cs="Arial"/>
                <w:sz w:val="16"/>
                <w:szCs w:val="16"/>
                <w:lang w:val="en-US" w:eastAsia="en-US"/>
              </w:rPr>
              <w:t>1.</w:t>
            </w:r>
            <w:r w:rsidRPr="005B7EF2">
              <w:rPr>
                <w:rFonts w:ascii="Arial" w:hAnsi="Arial" w:cs="Arial"/>
                <w:spacing w:val="-6"/>
                <w:sz w:val="16"/>
                <w:szCs w:val="16"/>
                <w:lang w:val="en-US" w:eastAsia="en-US"/>
              </w:rPr>
              <w:t xml:space="preserve"> </w:t>
            </w:r>
            <w:r w:rsidRPr="005B7EF2">
              <w:rPr>
                <w:rFonts w:ascii="Arial" w:hAnsi="Arial" w:cs="Arial"/>
                <w:sz w:val="16"/>
                <w:szCs w:val="16"/>
                <w:lang w:val="en-US" w:eastAsia="en-US"/>
              </w:rPr>
              <w:t>Система</w:t>
            </w:r>
            <w:r w:rsidRPr="005B7EF2">
              <w:rPr>
                <w:rFonts w:ascii="Arial" w:hAnsi="Arial" w:cs="Arial"/>
                <w:spacing w:val="-6"/>
                <w:sz w:val="16"/>
                <w:szCs w:val="16"/>
                <w:lang w:val="en-US" w:eastAsia="en-US"/>
              </w:rPr>
              <w:t xml:space="preserve"> </w:t>
            </w:r>
            <w:r w:rsidRPr="005B7EF2">
              <w:rPr>
                <w:rFonts w:ascii="Arial" w:hAnsi="Arial" w:cs="Arial"/>
                <w:sz w:val="16"/>
                <w:szCs w:val="16"/>
                <w:lang w:val="en-US" w:eastAsia="en-US"/>
              </w:rPr>
              <w:t>координат:</w:t>
            </w:r>
            <w:r w:rsidRPr="005B7EF2">
              <w:rPr>
                <w:rFonts w:ascii="Arial" w:hAnsi="Arial" w:cs="Arial"/>
                <w:spacing w:val="-7"/>
                <w:sz w:val="16"/>
                <w:szCs w:val="16"/>
                <w:lang w:val="en-US" w:eastAsia="en-US"/>
              </w:rPr>
              <w:t xml:space="preserve"> </w:t>
            </w:r>
            <w:r w:rsidRPr="005B7EF2">
              <w:rPr>
                <w:rFonts w:ascii="Arial" w:hAnsi="Arial" w:cs="Arial"/>
                <w:sz w:val="16"/>
                <w:szCs w:val="16"/>
                <w:lang w:val="en-US" w:eastAsia="en-US"/>
              </w:rPr>
              <w:t>-</w:t>
            </w:r>
          </w:p>
        </w:tc>
      </w:tr>
      <w:tr w:rsidR="005B7EF2" w:rsidRPr="005B7EF2" w14:paraId="5D36B2F8" w14:textId="77777777" w:rsidTr="00B21DD4">
        <w:trPr>
          <w:trHeight w:hRule="exact" w:val="250"/>
        </w:trPr>
        <w:tc>
          <w:tcPr>
            <w:tcW w:w="9782" w:type="dxa"/>
            <w:gridSpan w:val="8"/>
            <w:tcBorders>
              <w:top w:val="single" w:sz="7" w:space="0" w:color="000000"/>
              <w:left w:val="single" w:sz="7" w:space="0" w:color="000000"/>
              <w:bottom w:val="single" w:sz="7" w:space="0" w:color="000000"/>
              <w:right w:val="single" w:sz="7" w:space="0" w:color="000000"/>
            </w:tcBorders>
          </w:tcPr>
          <w:p w14:paraId="3EBFC007" w14:textId="77777777" w:rsidR="005B7EF2" w:rsidRPr="005B7EF2" w:rsidRDefault="005B7EF2" w:rsidP="005B7EF2">
            <w:pPr>
              <w:spacing w:before="67"/>
              <w:ind w:left="21"/>
              <w:jc w:val="center"/>
              <w:rPr>
                <w:rFonts w:ascii="Arial" w:eastAsia="Cambria" w:hAnsi="Arial" w:cs="Arial"/>
                <w:sz w:val="16"/>
                <w:szCs w:val="16"/>
                <w:lang w:eastAsia="en-US"/>
              </w:rPr>
            </w:pPr>
            <w:r w:rsidRPr="005B7EF2">
              <w:rPr>
                <w:rFonts w:ascii="Arial" w:hAnsi="Arial" w:cs="Arial"/>
                <w:sz w:val="16"/>
                <w:szCs w:val="16"/>
                <w:lang w:eastAsia="en-US"/>
              </w:rPr>
              <w:t>2. Сведения о характерных точках границ</w:t>
            </w:r>
            <w:r w:rsidRPr="005B7EF2">
              <w:rPr>
                <w:rFonts w:ascii="Arial" w:hAnsi="Arial" w:cs="Arial"/>
                <w:spacing w:val="-13"/>
                <w:sz w:val="16"/>
                <w:szCs w:val="16"/>
                <w:lang w:eastAsia="en-US"/>
              </w:rPr>
              <w:t xml:space="preserve"> </w:t>
            </w:r>
            <w:r w:rsidRPr="005B7EF2">
              <w:rPr>
                <w:rFonts w:ascii="Arial" w:hAnsi="Arial" w:cs="Arial"/>
                <w:sz w:val="16"/>
                <w:szCs w:val="16"/>
                <w:lang w:eastAsia="en-US"/>
              </w:rPr>
              <w:t>объекта</w:t>
            </w:r>
          </w:p>
        </w:tc>
      </w:tr>
      <w:tr w:rsidR="005B7EF2" w:rsidRPr="005B7EF2" w14:paraId="5C6C72D4" w14:textId="77777777" w:rsidTr="00B21DD4">
        <w:trPr>
          <w:trHeight w:hRule="exact" w:val="923"/>
        </w:trPr>
        <w:tc>
          <w:tcPr>
            <w:tcW w:w="1877" w:type="dxa"/>
            <w:vMerge w:val="restart"/>
            <w:tcBorders>
              <w:top w:val="single" w:sz="7" w:space="0" w:color="000000"/>
              <w:left w:val="single" w:sz="7" w:space="0" w:color="000000"/>
              <w:bottom w:val="single" w:sz="7" w:space="0" w:color="000000"/>
              <w:right w:val="single" w:sz="7" w:space="0" w:color="000000"/>
            </w:tcBorders>
          </w:tcPr>
          <w:p w14:paraId="167CB98D" w14:textId="77777777" w:rsidR="005B7EF2" w:rsidRPr="005B7EF2" w:rsidRDefault="005B7EF2" w:rsidP="005B7EF2">
            <w:pPr>
              <w:spacing w:line="262" w:lineRule="auto"/>
              <w:ind w:left="21" w:right="1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Обозначен</w:t>
            </w:r>
            <w:r w:rsidRPr="005B7EF2">
              <w:rPr>
                <w:rFonts w:ascii="Arial" w:hAnsi="Arial" w:cs="Arial"/>
                <w:spacing w:val="-2"/>
                <w:sz w:val="16"/>
                <w:szCs w:val="16"/>
                <w:lang w:val="en-US" w:eastAsia="en-US"/>
              </w:rPr>
              <w:t>ие</w:t>
            </w:r>
            <w:r w:rsidRPr="005B7EF2">
              <w:rPr>
                <w:rFonts w:ascii="Arial" w:hAnsi="Arial" w:cs="Arial"/>
                <w:sz w:val="16"/>
                <w:szCs w:val="16"/>
                <w:lang w:val="en-US" w:eastAsia="en-US"/>
              </w:rPr>
              <w:t xml:space="preserve"> </w:t>
            </w:r>
            <w:r w:rsidRPr="005B7EF2">
              <w:rPr>
                <w:rFonts w:ascii="Arial" w:hAnsi="Arial" w:cs="Arial"/>
                <w:spacing w:val="-3"/>
                <w:sz w:val="16"/>
                <w:szCs w:val="16"/>
                <w:lang w:val="en-US" w:eastAsia="en-US"/>
              </w:rPr>
              <w:t>ха</w:t>
            </w:r>
            <w:r w:rsidRPr="005B7EF2">
              <w:rPr>
                <w:rFonts w:ascii="Arial" w:hAnsi="Arial" w:cs="Arial"/>
                <w:spacing w:val="-2"/>
                <w:sz w:val="16"/>
                <w:szCs w:val="16"/>
                <w:lang w:val="en-US" w:eastAsia="en-US"/>
              </w:rPr>
              <w:t>рактерных</w:t>
            </w:r>
            <w:r w:rsidRPr="005B7EF2">
              <w:rPr>
                <w:rFonts w:ascii="Arial" w:hAnsi="Arial" w:cs="Arial"/>
                <w:sz w:val="16"/>
                <w:szCs w:val="16"/>
                <w:lang w:val="en-US" w:eastAsia="en-US"/>
              </w:rPr>
              <w:t xml:space="preserve"> </w:t>
            </w:r>
            <w:r w:rsidRPr="005B7EF2">
              <w:rPr>
                <w:rFonts w:ascii="Arial" w:hAnsi="Arial" w:cs="Arial"/>
                <w:spacing w:val="-2"/>
                <w:sz w:val="16"/>
                <w:szCs w:val="16"/>
                <w:lang w:val="en-US" w:eastAsia="en-US"/>
              </w:rPr>
              <w:t>точек</w:t>
            </w:r>
            <w:r w:rsidRPr="005B7EF2">
              <w:rPr>
                <w:rFonts w:ascii="Arial" w:hAnsi="Arial" w:cs="Arial"/>
                <w:sz w:val="16"/>
                <w:szCs w:val="16"/>
                <w:lang w:val="en-US" w:eastAsia="en-US"/>
              </w:rPr>
              <w:t xml:space="preserve"> </w:t>
            </w:r>
            <w:r w:rsidRPr="005B7EF2">
              <w:rPr>
                <w:rFonts w:ascii="Arial" w:hAnsi="Arial" w:cs="Arial"/>
                <w:spacing w:val="-3"/>
                <w:sz w:val="16"/>
                <w:szCs w:val="16"/>
                <w:lang w:val="en-US" w:eastAsia="en-US"/>
              </w:rPr>
              <w:t>границ</w:t>
            </w:r>
          </w:p>
        </w:tc>
        <w:tc>
          <w:tcPr>
            <w:tcW w:w="1845" w:type="dxa"/>
            <w:gridSpan w:val="2"/>
            <w:tcBorders>
              <w:top w:val="single" w:sz="7" w:space="0" w:color="000000"/>
              <w:left w:val="single" w:sz="7" w:space="0" w:color="000000"/>
              <w:bottom w:val="single" w:sz="7" w:space="0" w:color="000000"/>
              <w:right w:val="single" w:sz="7" w:space="0" w:color="000000"/>
            </w:tcBorders>
          </w:tcPr>
          <w:p w14:paraId="49E70773" w14:textId="77777777" w:rsidR="005B7EF2" w:rsidRPr="005B7EF2" w:rsidRDefault="005B7EF2" w:rsidP="005B7EF2">
            <w:pPr>
              <w:ind w:left="105"/>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Сущест</w:t>
            </w:r>
            <w:r w:rsidRPr="005B7EF2">
              <w:rPr>
                <w:rFonts w:ascii="Arial" w:hAnsi="Arial" w:cs="Arial"/>
                <w:spacing w:val="-1"/>
                <w:sz w:val="16"/>
                <w:szCs w:val="16"/>
                <w:lang w:val="en-US" w:eastAsia="en-US"/>
              </w:rPr>
              <w:t>вующие</w:t>
            </w:r>
          </w:p>
          <w:p w14:paraId="3F15AD94" w14:textId="77777777" w:rsidR="005B7EF2" w:rsidRPr="005B7EF2" w:rsidRDefault="005B7EF2" w:rsidP="005B7EF2">
            <w:pPr>
              <w:spacing w:before="23"/>
              <w:ind w:left="156"/>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координаты</w:t>
            </w:r>
            <w:r w:rsidRPr="005B7EF2">
              <w:rPr>
                <w:rFonts w:ascii="Arial" w:hAnsi="Arial" w:cs="Arial"/>
                <w:spacing w:val="2"/>
                <w:sz w:val="16"/>
                <w:szCs w:val="16"/>
                <w:lang w:val="en-US" w:eastAsia="en-US"/>
              </w:rPr>
              <w:t>,</w:t>
            </w:r>
            <w:r w:rsidRPr="005B7EF2">
              <w:rPr>
                <w:rFonts w:ascii="Arial" w:hAnsi="Arial" w:cs="Arial"/>
                <w:sz w:val="16"/>
                <w:szCs w:val="16"/>
                <w:lang w:val="en-US" w:eastAsia="en-US"/>
              </w:rPr>
              <w:t xml:space="preserve"> м</w:t>
            </w:r>
          </w:p>
        </w:tc>
        <w:tc>
          <w:tcPr>
            <w:tcW w:w="1783" w:type="dxa"/>
            <w:gridSpan w:val="2"/>
            <w:tcBorders>
              <w:top w:val="single" w:sz="7" w:space="0" w:color="000000"/>
              <w:left w:val="single" w:sz="7" w:space="0" w:color="000000"/>
              <w:bottom w:val="single" w:sz="7" w:space="0" w:color="000000"/>
              <w:right w:val="single" w:sz="7" w:space="0" w:color="000000"/>
            </w:tcBorders>
          </w:tcPr>
          <w:p w14:paraId="3DB0E8B3" w14:textId="77777777" w:rsidR="005B7EF2" w:rsidRPr="005B7EF2" w:rsidRDefault="005B7EF2" w:rsidP="005B7EF2">
            <w:pPr>
              <w:ind w:left="230"/>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Из</w:t>
            </w:r>
            <w:r w:rsidRPr="005B7EF2">
              <w:rPr>
                <w:rFonts w:ascii="Arial" w:hAnsi="Arial" w:cs="Arial"/>
                <w:spacing w:val="-2"/>
                <w:sz w:val="16"/>
                <w:szCs w:val="16"/>
                <w:lang w:val="en-US" w:eastAsia="en-US"/>
              </w:rPr>
              <w:t>мененные</w:t>
            </w:r>
          </w:p>
          <w:p w14:paraId="46DBDE03" w14:textId="77777777" w:rsidR="005B7EF2" w:rsidRPr="005B7EF2" w:rsidRDefault="005B7EF2" w:rsidP="005B7EF2">
            <w:pPr>
              <w:spacing w:before="22"/>
              <w:ind w:left="184"/>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(уточненные</w:t>
            </w:r>
            <w:r w:rsidRPr="005B7EF2">
              <w:rPr>
                <w:rFonts w:ascii="Arial" w:hAnsi="Arial" w:cs="Arial"/>
                <w:spacing w:val="-6"/>
                <w:sz w:val="16"/>
                <w:szCs w:val="16"/>
                <w:lang w:val="en-US" w:eastAsia="en-US"/>
              </w:rPr>
              <w:t>)</w:t>
            </w:r>
          </w:p>
          <w:p w14:paraId="7BE101C3" w14:textId="77777777" w:rsidR="005B7EF2" w:rsidRPr="005B7EF2" w:rsidRDefault="005B7EF2" w:rsidP="005B7EF2">
            <w:pPr>
              <w:spacing w:before="26"/>
              <w:ind w:left="12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координаты</w:t>
            </w:r>
            <w:r w:rsidRPr="005B7EF2">
              <w:rPr>
                <w:rFonts w:ascii="Arial" w:hAnsi="Arial" w:cs="Arial"/>
                <w:spacing w:val="2"/>
                <w:sz w:val="16"/>
                <w:szCs w:val="16"/>
                <w:lang w:val="en-US" w:eastAsia="en-US"/>
              </w:rPr>
              <w:t>,</w:t>
            </w:r>
            <w:r w:rsidRPr="005B7EF2">
              <w:rPr>
                <w:rFonts w:ascii="Arial" w:hAnsi="Arial" w:cs="Arial"/>
                <w:sz w:val="16"/>
                <w:szCs w:val="16"/>
                <w:lang w:val="en-US" w:eastAsia="en-US"/>
              </w:rPr>
              <w:t xml:space="preserve"> м</w:t>
            </w:r>
          </w:p>
        </w:tc>
        <w:tc>
          <w:tcPr>
            <w:tcW w:w="1528" w:type="dxa"/>
            <w:vMerge w:val="restart"/>
            <w:tcBorders>
              <w:top w:val="single" w:sz="7" w:space="0" w:color="000000"/>
              <w:left w:val="single" w:sz="7" w:space="0" w:color="000000"/>
              <w:bottom w:val="single" w:sz="7" w:space="0" w:color="000000"/>
              <w:right w:val="single" w:sz="7" w:space="0" w:color="000000"/>
            </w:tcBorders>
          </w:tcPr>
          <w:p w14:paraId="020D8C88" w14:textId="77777777" w:rsidR="005B7EF2" w:rsidRPr="005B7EF2" w:rsidRDefault="005B7EF2" w:rsidP="005B7EF2">
            <w:pPr>
              <w:ind w:left="415"/>
              <w:jc w:val="left"/>
              <w:rPr>
                <w:rFonts w:ascii="Arial" w:eastAsia="Cambria" w:hAnsi="Arial" w:cs="Arial"/>
                <w:sz w:val="16"/>
                <w:szCs w:val="16"/>
                <w:lang w:eastAsia="en-US"/>
              </w:rPr>
            </w:pPr>
            <w:r w:rsidRPr="005B7EF2">
              <w:rPr>
                <w:rFonts w:ascii="Arial" w:hAnsi="Arial" w:cs="Arial"/>
                <w:spacing w:val="-5"/>
                <w:sz w:val="16"/>
                <w:szCs w:val="16"/>
                <w:lang w:eastAsia="en-US"/>
              </w:rPr>
              <w:t>Ме</w:t>
            </w:r>
            <w:r w:rsidRPr="005B7EF2">
              <w:rPr>
                <w:rFonts w:ascii="Arial" w:hAnsi="Arial" w:cs="Arial"/>
                <w:spacing w:val="-4"/>
                <w:sz w:val="16"/>
                <w:szCs w:val="16"/>
                <w:lang w:eastAsia="en-US"/>
              </w:rPr>
              <w:t>тод</w:t>
            </w:r>
          </w:p>
          <w:p w14:paraId="5CD4E617" w14:textId="77777777" w:rsidR="005B7EF2" w:rsidRPr="005B7EF2" w:rsidRDefault="005B7EF2" w:rsidP="005B7EF2">
            <w:pPr>
              <w:spacing w:before="26"/>
              <w:ind w:left="98"/>
              <w:jc w:val="left"/>
              <w:rPr>
                <w:rFonts w:ascii="Arial" w:eastAsia="Cambria" w:hAnsi="Arial" w:cs="Arial"/>
                <w:sz w:val="16"/>
                <w:szCs w:val="16"/>
                <w:lang w:eastAsia="en-US"/>
              </w:rPr>
            </w:pPr>
            <w:r w:rsidRPr="005B7EF2">
              <w:rPr>
                <w:rFonts w:ascii="Arial" w:hAnsi="Arial" w:cs="Arial"/>
                <w:spacing w:val="-3"/>
                <w:sz w:val="16"/>
                <w:szCs w:val="16"/>
                <w:lang w:eastAsia="en-US"/>
              </w:rPr>
              <w:t>опреде</w:t>
            </w:r>
            <w:r w:rsidRPr="005B7EF2">
              <w:rPr>
                <w:rFonts w:ascii="Arial" w:hAnsi="Arial" w:cs="Arial"/>
                <w:spacing w:val="-1"/>
                <w:sz w:val="16"/>
                <w:szCs w:val="16"/>
                <w:lang w:eastAsia="en-US"/>
              </w:rPr>
              <w:t>ления</w:t>
            </w:r>
          </w:p>
          <w:p w14:paraId="6E8BF265" w14:textId="77777777" w:rsidR="005B7EF2" w:rsidRPr="005B7EF2" w:rsidRDefault="005B7EF2" w:rsidP="005B7EF2">
            <w:pPr>
              <w:spacing w:before="26"/>
              <w:ind w:left="213"/>
              <w:jc w:val="left"/>
              <w:rPr>
                <w:rFonts w:ascii="Arial" w:eastAsia="Cambria" w:hAnsi="Arial" w:cs="Arial"/>
                <w:sz w:val="16"/>
                <w:szCs w:val="16"/>
                <w:lang w:eastAsia="en-US"/>
              </w:rPr>
            </w:pPr>
            <w:r w:rsidRPr="005B7EF2">
              <w:rPr>
                <w:rFonts w:ascii="Arial" w:hAnsi="Arial" w:cs="Arial"/>
                <w:spacing w:val="-3"/>
                <w:sz w:val="16"/>
                <w:szCs w:val="16"/>
                <w:lang w:eastAsia="en-US"/>
              </w:rPr>
              <w:t>коор</w:t>
            </w:r>
            <w:r w:rsidRPr="005B7EF2">
              <w:rPr>
                <w:rFonts w:ascii="Arial" w:hAnsi="Arial" w:cs="Arial"/>
                <w:spacing w:val="-2"/>
                <w:sz w:val="16"/>
                <w:szCs w:val="16"/>
                <w:lang w:eastAsia="en-US"/>
              </w:rPr>
              <w:t>динат</w:t>
            </w:r>
          </w:p>
          <w:p w14:paraId="09DF0F12" w14:textId="77777777" w:rsidR="005B7EF2" w:rsidRPr="005B7EF2" w:rsidRDefault="005B7EF2" w:rsidP="005B7EF2">
            <w:pPr>
              <w:spacing w:before="26"/>
              <w:ind w:left="107"/>
              <w:jc w:val="left"/>
              <w:rPr>
                <w:rFonts w:ascii="Arial" w:eastAsia="Cambria" w:hAnsi="Arial" w:cs="Arial"/>
                <w:sz w:val="16"/>
                <w:szCs w:val="16"/>
                <w:lang w:eastAsia="en-US"/>
              </w:rPr>
            </w:pPr>
            <w:r w:rsidRPr="005B7EF2">
              <w:rPr>
                <w:rFonts w:ascii="Arial" w:hAnsi="Arial" w:cs="Arial"/>
                <w:spacing w:val="-3"/>
                <w:sz w:val="16"/>
                <w:szCs w:val="16"/>
                <w:lang w:eastAsia="en-US"/>
              </w:rPr>
              <w:t>характ</w:t>
            </w:r>
            <w:r w:rsidRPr="005B7EF2">
              <w:rPr>
                <w:rFonts w:ascii="Arial" w:hAnsi="Arial" w:cs="Arial"/>
                <w:spacing w:val="-1"/>
                <w:sz w:val="16"/>
                <w:szCs w:val="16"/>
                <w:lang w:eastAsia="en-US"/>
              </w:rPr>
              <w:t>ерной</w:t>
            </w:r>
          </w:p>
          <w:p w14:paraId="4D51DB1D" w14:textId="77777777" w:rsidR="005B7EF2" w:rsidRPr="005B7EF2" w:rsidRDefault="005B7EF2" w:rsidP="005B7EF2">
            <w:pPr>
              <w:spacing w:before="26"/>
              <w:ind w:left="451"/>
              <w:jc w:val="left"/>
              <w:rPr>
                <w:rFonts w:ascii="Arial" w:eastAsia="Cambria" w:hAnsi="Arial" w:cs="Arial"/>
                <w:sz w:val="16"/>
                <w:szCs w:val="16"/>
                <w:lang w:eastAsia="en-US"/>
              </w:rPr>
            </w:pPr>
            <w:r w:rsidRPr="005B7EF2">
              <w:rPr>
                <w:rFonts w:ascii="Arial" w:hAnsi="Arial" w:cs="Arial"/>
                <w:spacing w:val="-5"/>
                <w:sz w:val="16"/>
                <w:szCs w:val="16"/>
                <w:lang w:eastAsia="en-US"/>
              </w:rPr>
              <w:t>то</w:t>
            </w:r>
            <w:r w:rsidRPr="005B7EF2">
              <w:rPr>
                <w:rFonts w:ascii="Arial" w:hAnsi="Arial" w:cs="Arial"/>
                <w:spacing w:val="-4"/>
                <w:sz w:val="16"/>
                <w:szCs w:val="16"/>
                <w:lang w:eastAsia="en-US"/>
              </w:rPr>
              <w:t>чки</w:t>
            </w:r>
          </w:p>
        </w:tc>
        <w:tc>
          <w:tcPr>
            <w:tcW w:w="1615" w:type="dxa"/>
            <w:vMerge w:val="restart"/>
            <w:tcBorders>
              <w:top w:val="single" w:sz="7" w:space="0" w:color="000000"/>
              <w:left w:val="single" w:sz="7" w:space="0" w:color="000000"/>
              <w:bottom w:val="single" w:sz="7" w:space="0" w:color="000000"/>
              <w:right w:val="single" w:sz="7" w:space="0" w:color="000000"/>
            </w:tcBorders>
          </w:tcPr>
          <w:p w14:paraId="584FBC81" w14:textId="77777777" w:rsidR="005B7EF2" w:rsidRPr="005B7EF2" w:rsidRDefault="005B7EF2" w:rsidP="005B7EF2">
            <w:pPr>
              <w:jc w:val="left"/>
              <w:rPr>
                <w:rFonts w:ascii="Arial" w:eastAsia="Cambria" w:hAnsi="Arial" w:cs="Arial"/>
                <w:sz w:val="16"/>
                <w:szCs w:val="16"/>
                <w:lang w:eastAsia="en-US"/>
              </w:rPr>
            </w:pPr>
            <w:r w:rsidRPr="005B7EF2">
              <w:rPr>
                <w:rFonts w:ascii="Arial" w:hAnsi="Arial" w:cs="Arial"/>
                <w:spacing w:val="-4"/>
                <w:sz w:val="16"/>
                <w:szCs w:val="16"/>
                <w:lang w:eastAsia="en-US"/>
              </w:rPr>
              <w:t>С</w:t>
            </w:r>
            <w:r w:rsidRPr="005B7EF2">
              <w:rPr>
                <w:rFonts w:ascii="Arial" w:hAnsi="Arial" w:cs="Arial"/>
                <w:spacing w:val="-3"/>
                <w:sz w:val="16"/>
                <w:szCs w:val="16"/>
                <w:lang w:eastAsia="en-US"/>
              </w:rPr>
              <w:t>редняя</w:t>
            </w:r>
          </w:p>
          <w:p w14:paraId="05FF79F5" w14:textId="77777777" w:rsidR="005B7EF2" w:rsidRPr="005B7EF2" w:rsidRDefault="005B7EF2" w:rsidP="005B7EF2">
            <w:pPr>
              <w:spacing w:before="27"/>
              <w:ind w:left="119"/>
              <w:jc w:val="left"/>
              <w:rPr>
                <w:rFonts w:ascii="Arial" w:eastAsia="Cambria" w:hAnsi="Arial" w:cs="Arial"/>
                <w:sz w:val="16"/>
                <w:szCs w:val="16"/>
                <w:lang w:eastAsia="en-US"/>
              </w:rPr>
            </w:pPr>
            <w:r w:rsidRPr="005B7EF2">
              <w:rPr>
                <w:rFonts w:ascii="Arial" w:hAnsi="Arial" w:cs="Arial"/>
                <w:spacing w:val="-2"/>
                <w:sz w:val="16"/>
                <w:szCs w:val="16"/>
                <w:lang w:eastAsia="en-US"/>
              </w:rPr>
              <w:t>квадрати</w:t>
            </w:r>
            <w:r w:rsidRPr="005B7EF2">
              <w:rPr>
                <w:rFonts w:ascii="Arial" w:hAnsi="Arial" w:cs="Arial"/>
                <w:spacing w:val="-1"/>
                <w:sz w:val="16"/>
                <w:szCs w:val="16"/>
                <w:lang w:eastAsia="en-US"/>
              </w:rPr>
              <w:t>ческая</w:t>
            </w:r>
          </w:p>
          <w:p w14:paraId="34F65E5B" w14:textId="77777777" w:rsidR="005B7EF2" w:rsidRPr="005B7EF2" w:rsidRDefault="005B7EF2" w:rsidP="005B7EF2">
            <w:pPr>
              <w:spacing w:before="26"/>
              <w:ind w:left="247"/>
              <w:jc w:val="left"/>
              <w:rPr>
                <w:rFonts w:ascii="Arial" w:eastAsia="Cambria" w:hAnsi="Arial" w:cs="Arial"/>
                <w:sz w:val="16"/>
                <w:szCs w:val="16"/>
                <w:lang w:eastAsia="en-US"/>
              </w:rPr>
            </w:pPr>
            <w:r w:rsidRPr="005B7EF2">
              <w:rPr>
                <w:rFonts w:ascii="Arial" w:hAnsi="Arial" w:cs="Arial"/>
                <w:spacing w:val="-3"/>
                <w:sz w:val="16"/>
                <w:szCs w:val="16"/>
                <w:lang w:eastAsia="en-US"/>
              </w:rPr>
              <w:t>п</w:t>
            </w:r>
            <w:r w:rsidRPr="005B7EF2">
              <w:rPr>
                <w:rFonts w:ascii="Arial" w:hAnsi="Arial" w:cs="Arial"/>
                <w:spacing w:val="-2"/>
                <w:sz w:val="16"/>
                <w:szCs w:val="16"/>
                <w:lang w:eastAsia="en-US"/>
              </w:rPr>
              <w:t>огрешность</w:t>
            </w:r>
          </w:p>
          <w:p w14:paraId="6A8EA54B" w14:textId="77777777" w:rsidR="005B7EF2" w:rsidRPr="005B7EF2" w:rsidRDefault="005B7EF2" w:rsidP="005B7EF2">
            <w:pPr>
              <w:spacing w:before="26" w:line="262" w:lineRule="auto"/>
              <w:ind w:left="230" w:right="232" w:firstLine="76"/>
              <w:jc w:val="left"/>
              <w:rPr>
                <w:rFonts w:ascii="Arial" w:eastAsia="Cambria" w:hAnsi="Arial" w:cs="Arial"/>
                <w:sz w:val="16"/>
                <w:szCs w:val="16"/>
                <w:lang w:eastAsia="en-US"/>
              </w:rPr>
            </w:pPr>
            <w:r w:rsidRPr="005B7EF2">
              <w:rPr>
                <w:rFonts w:ascii="Arial" w:hAnsi="Arial" w:cs="Arial"/>
                <w:spacing w:val="-3"/>
                <w:sz w:val="16"/>
                <w:szCs w:val="16"/>
                <w:lang w:eastAsia="en-US"/>
              </w:rPr>
              <w:t>полож</w:t>
            </w:r>
            <w:r w:rsidRPr="005B7EF2">
              <w:rPr>
                <w:rFonts w:ascii="Arial" w:hAnsi="Arial" w:cs="Arial"/>
                <w:spacing w:val="-1"/>
                <w:sz w:val="16"/>
                <w:szCs w:val="16"/>
                <w:lang w:eastAsia="en-US"/>
              </w:rPr>
              <w:t>ения</w:t>
            </w:r>
            <w:r w:rsidRPr="005B7EF2">
              <w:rPr>
                <w:rFonts w:ascii="Arial" w:hAnsi="Arial" w:cs="Arial"/>
                <w:sz w:val="16"/>
                <w:szCs w:val="16"/>
                <w:lang w:eastAsia="en-US"/>
              </w:rPr>
              <w:t xml:space="preserve"> </w:t>
            </w:r>
            <w:r w:rsidRPr="005B7EF2">
              <w:rPr>
                <w:rFonts w:ascii="Arial" w:hAnsi="Arial" w:cs="Arial"/>
                <w:spacing w:val="-3"/>
                <w:sz w:val="16"/>
                <w:szCs w:val="16"/>
                <w:lang w:eastAsia="en-US"/>
              </w:rPr>
              <w:t>характер</w:t>
            </w:r>
            <w:r w:rsidRPr="005B7EF2">
              <w:rPr>
                <w:rFonts w:ascii="Arial" w:hAnsi="Arial" w:cs="Arial"/>
                <w:spacing w:val="-2"/>
                <w:sz w:val="16"/>
                <w:szCs w:val="16"/>
                <w:lang w:eastAsia="en-US"/>
              </w:rPr>
              <w:t>ной</w:t>
            </w:r>
            <w:r w:rsidRPr="005B7EF2">
              <w:rPr>
                <w:rFonts w:ascii="Arial" w:hAnsi="Arial" w:cs="Arial"/>
                <w:sz w:val="16"/>
                <w:szCs w:val="16"/>
                <w:lang w:eastAsia="en-US"/>
              </w:rPr>
              <w:t xml:space="preserve"> точки</w:t>
            </w:r>
            <w:r w:rsidRPr="005B7EF2">
              <w:rPr>
                <w:rFonts w:ascii="Arial" w:hAnsi="Arial" w:cs="Arial"/>
                <w:spacing w:val="-12"/>
                <w:sz w:val="16"/>
                <w:szCs w:val="16"/>
                <w:lang w:eastAsia="en-US"/>
              </w:rPr>
              <w:t xml:space="preserve"> </w:t>
            </w:r>
            <w:r w:rsidRPr="005B7EF2">
              <w:rPr>
                <w:rFonts w:ascii="Arial" w:hAnsi="Arial" w:cs="Arial"/>
                <w:sz w:val="16"/>
                <w:szCs w:val="16"/>
                <w:lang w:eastAsia="en-US"/>
              </w:rPr>
              <w:t>(М</w:t>
            </w:r>
            <w:r w:rsidRPr="005B7EF2">
              <w:rPr>
                <w:rFonts w:ascii="Arial" w:hAnsi="Arial" w:cs="Arial"/>
                <w:sz w:val="16"/>
                <w:szCs w:val="16"/>
                <w:lang w:val="en-US" w:eastAsia="en-US"/>
              </w:rPr>
              <w:t>t</w:t>
            </w:r>
            <w:r w:rsidRPr="005B7EF2">
              <w:rPr>
                <w:rFonts w:ascii="Arial" w:hAnsi="Arial" w:cs="Arial"/>
                <w:sz w:val="16"/>
                <w:szCs w:val="16"/>
                <w:lang w:eastAsia="en-US"/>
              </w:rPr>
              <w:t>),</w:t>
            </w:r>
            <w:r w:rsidRPr="005B7EF2">
              <w:rPr>
                <w:rFonts w:ascii="Arial" w:hAnsi="Arial" w:cs="Arial"/>
                <w:spacing w:val="-14"/>
                <w:sz w:val="16"/>
                <w:szCs w:val="16"/>
                <w:lang w:eastAsia="en-US"/>
              </w:rPr>
              <w:t xml:space="preserve"> </w:t>
            </w:r>
            <w:r w:rsidRPr="005B7EF2">
              <w:rPr>
                <w:rFonts w:ascii="Arial" w:hAnsi="Arial" w:cs="Arial"/>
                <w:sz w:val="16"/>
                <w:szCs w:val="16"/>
                <w:lang w:eastAsia="en-US"/>
              </w:rPr>
              <w:t>м</w:t>
            </w:r>
          </w:p>
        </w:tc>
        <w:tc>
          <w:tcPr>
            <w:tcW w:w="1134" w:type="dxa"/>
            <w:vMerge w:val="restart"/>
            <w:tcBorders>
              <w:top w:val="single" w:sz="7" w:space="0" w:color="000000"/>
              <w:left w:val="single" w:sz="7" w:space="0" w:color="000000"/>
              <w:bottom w:val="single" w:sz="7" w:space="0" w:color="000000"/>
              <w:right w:val="single" w:sz="7" w:space="0" w:color="000000"/>
            </w:tcBorders>
          </w:tcPr>
          <w:p w14:paraId="7D681F16" w14:textId="77777777" w:rsidR="005B7EF2" w:rsidRPr="005B7EF2" w:rsidRDefault="005B7EF2" w:rsidP="005B7EF2">
            <w:pPr>
              <w:jc w:val="left"/>
              <w:rPr>
                <w:rFonts w:ascii="Arial" w:eastAsia="Cambria" w:hAnsi="Arial" w:cs="Arial"/>
                <w:sz w:val="16"/>
                <w:szCs w:val="16"/>
                <w:lang w:eastAsia="en-US"/>
              </w:rPr>
            </w:pPr>
            <w:r w:rsidRPr="005B7EF2">
              <w:rPr>
                <w:rFonts w:ascii="Arial" w:hAnsi="Arial" w:cs="Arial"/>
                <w:spacing w:val="-3"/>
                <w:sz w:val="16"/>
                <w:szCs w:val="16"/>
                <w:lang w:eastAsia="en-US"/>
              </w:rPr>
              <w:t>Описан</w:t>
            </w:r>
            <w:r w:rsidRPr="005B7EF2">
              <w:rPr>
                <w:rFonts w:ascii="Arial" w:hAnsi="Arial" w:cs="Arial"/>
                <w:spacing w:val="-2"/>
                <w:sz w:val="16"/>
                <w:szCs w:val="16"/>
                <w:lang w:eastAsia="en-US"/>
              </w:rPr>
              <w:t>ие</w:t>
            </w:r>
          </w:p>
          <w:p w14:paraId="1E7D7DF7" w14:textId="77777777" w:rsidR="005B7EF2" w:rsidRPr="005B7EF2" w:rsidRDefault="005B7EF2" w:rsidP="005B7EF2">
            <w:pPr>
              <w:spacing w:before="26"/>
              <w:ind w:left="119"/>
              <w:jc w:val="left"/>
              <w:rPr>
                <w:rFonts w:ascii="Arial" w:eastAsia="Cambria" w:hAnsi="Arial" w:cs="Arial"/>
                <w:sz w:val="16"/>
                <w:szCs w:val="16"/>
                <w:lang w:eastAsia="en-US"/>
              </w:rPr>
            </w:pPr>
            <w:r w:rsidRPr="005B7EF2">
              <w:rPr>
                <w:rFonts w:ascii="Arial" w:hAnsi="Arial" w:cs="Arial"/>
                <w:spacing w:val="-3"/>
                <w:sz w:val="16"/>
                <w:szCs w:val="16"/>
                <w:lang w:eastAsia="en-US"/>
              </w:rPr>
              <w:t>обозна</w:t>
            </w:r>
            <w:r w:rsidRPr="005B7EF2">
              <w:rPr>
                <w:rFonts w:ascii="Arial" w:hAnsi="Arial" w:cs="Arial"/>
                <w:spacing w:val="-1"/>
                <w:sz w:val="16"/>
                <w:szCs w:val="16"/>
                <w:lang w:eastAsia="en-US"/>
              </w:rPr>
              <w:t>чения</w:t>
            </w:r>
          </w:p>
          <w:p w14:paraId="4F5620A8" w14:textId="77777777" w:rsidR="005B7EF2" w:rsidRPr="005B7EF2" w:rsidRDefault="005B7EF2" w:rsidP="005B7EF2">
            <w:pPr>
              <w:spacing w:before="26"/>
              <w:ind w:left="321"/>
              <w:jc w:val="left"/>
              <w:rPr>
                <w:rFonts w:ascii="Arial" w:eastAsia="Cambria" w:hAnsi="Arial" w:cs="Arial"/>
                <w:sz w:val="16"/>
                <w:szCs w:val="16"/>
                <w:lang w:eastAsia="en-US"/>
              </w:rPr>
            </w:pPr>
            <w:r w:rsidRPr="005B7EF2">
              <w:rPr>
                <w:rFonts w:ascii="Arial" w:hAnsi="Arial" w:cs="Arial"/>
                <w:spacing w:val="-3"/>
                <w:sz w:val="16"/>
                <w:szCs w:val="16"/>
                <w:lang w:eastAsia="en-US"/>
              </w:rPr>
              <w:t>точки</w:t>
            </w:r>
            <w:r w:rsidRPr="005B7EF2">
              <w:rPr>
                <w:rFonts w:ascii="Arial" w:hAnsi="Arial" w:cs="Arial"/>
                <w:spacing w:val="1"/>
                <w:sz w:val="16"/>
                <w:szCs w:val="16"/>
                <w:lang w:eastAsia="en-US"/>
              </w:rPr>
              <w:t xml:space="preserve"> </w:t>
            </w:r>
            <w:r w:rsidRPr="005B7EF2">
              <w:rPr>
                <w:rFonts w:ascii="Arial" w:hAnsi="Arial" w:cs="Arial"/>
                <w:spacing w:val="-3"/>
                <w:sz w:val="16"/>
                <w:szCs w:val="16"/>
                <w:lang w:eastAsia="en-US"/>
              </w:rPr>
              <w:t>на</w:t>
            </w:r>
          </w:p>
          <w:p w14:paraId="362FA227" w14:textId="77777777" w:rsidR="005B7EF2" w:rsidRPr="005B7EF2" w:rsidRDefault="005B7EF2" w:rsidP="005B7EF2">
            <w:pPr>
              <w:spacing w:before="26"/>
              <w:ind w:left="235"/>
              <w:jc w:val="left"/>
              <w:rPr>
                <w:rFonts w:ascii="Arial" w:eastAsia="Cambria" w:hAnsi="Arial" w:cs="Arial"/>
                <w:sz w:val="16"/>
                <w:szCs w:val="16"/>
                <w:lang w:eastAsia="en-US"/>
              </w:rPr>
            </w:pPr>
            <w:r w:rsidRPr="005B7EF2">
              <w:rPr>
                <w:rFonts w:ascii="Arial" w:hAnsi="Arial" w:cs="Arial"/>
                <w:spacing w:val="-3"/>
                <w:sz w:val="16"/>
                <w:szCs w:val="16"/>
                <w:lang w:eastAsia="en-US"/>
              </w:rPr>
              <w:t>мест</w:t>
            </w:r>
            <w:r w:rsidRPr="005B7EF2">
              <w:rPr>
                <w:rFonts w:ascii="Arial" w:hAnsi="Arial" w:cs="Arial"/>
                <w:spacing w:val="-2"/>
                <w:sz w:val="16"/>
                <w:szCs w:val="16"/>
                <w:lang w:eastAsia="en-US"/>
              </w:rPr>
              <w:t>ности</w:t>
            </w:r>
          </w:p>
        </w:tc>
      </w:tr>
      <w:tr w:rsidR="005B7EF2" w:rsidRPr="005B7EF2" w14:paraId="295981EB" w14:textId="77777777" w:rsidTr="005B7EF2">
        <w:trPr>
          <w:trHeight w:hRule="exact" w:val="364"/>
        </w:trPr>
        <w:tc>
          <w:tcPr>
            <w:tcW w:w="1877" w:type="dxa"/>
            <w:vMerge/>
            <w:tcBorders>
              <w:top w:val="single" w:sz="7" w:space="0" w:color="000000"/>
              <w:left w:val="single" w:sz="7" w:space="0" w:color="000000"/>
              <w:bottom w:val="single" w:sz="7" w:space="0" w:color="000000"/>
              <w:right w:val="single" w:sz="7" w:space="0" w:color="000000"/>
            </w:tcBorders>
          </w:tcPr>
          <w:p w14:paraId="477E25DA" w14:textId="77777777" w:rsidR="005B7EF2" w:rsidRPr="005B7EF2" w:rsidRDefault="005B7EF2" w:rsidP="005B7EF2">
            <w:pPr>
              <w:jc w:val="left"/>
              <w:rPr>
                <w:rFonts w:ascii="Arial" w:eastAsia="Cambria" w:hAnsi="Arial" w:cs="Arial"/>
                <w:sz w:val="16"/>
                <w:szCs w:val="16"/>
                <w:lang w:eastAsia="en-US"/>
              </w:rPr>
            </w:pPr>
          </w:p>
        </w:tc>
        <w:tc>
          <w:tcPr>
            <w:tcW w:w="962" w:type="dxa"/>
            <w:tcBorders>
              <w:top w:val="single" w:sz="7" w:space="0" w:color="000000"/>
              <w:left w:val="single" w:sz="7" w:space="0" w:color="000000"/>
              <w:bottom w:val="single" w:sz="7" w:space="0" w:color="000000"/>
              <w:right w:val="single" w:sz="7" w:space="0" w:color="000000"/>
            </w:tcBorders>
          </w:tcPr>
          <w:p w14:paraId="4D7EF92E" w14:textId="77777777" w:rsidR="005B7EF2" w:rsidRPr="005B7EF2" w:rsidRDefault="005B7EF2" w:rsidP="005B7EF2">
            <w:pPr>
              <w:spacing w:before="60"/>
              <w:ind w:left="384"/>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X</w:t>
            </w:r>
          </w:p>
        </w:tc>
        <w:tc>
          <w:tcPr>
            <w:tcW w:w="883" w:type="dxa"/>
            <w:tcBorders>
              <w:top w:val="single" w:sz="7" w:space="0" w:color="000000"/>
              <w:left w:val="single" w:sz="7" w:space="0" w:color="000000"/>
              <w:bottom w:val="single" w:sz="7" w:space="0" w:color="000000"/>
              <w:right w:val="single" w:sz="7" w:space="0" w:color="000000"/>
            </w:tcBorders>
          </w:tcPr>
          <w:p w14:paraId="1B2A4383" w14:textId="77777777" w:rsidR="005B7EF2" w:rsidRPr="005B7EF2" w:rsidRDefault="005B7EF2" w:rsidP="005B7EF2">
            <w:pPr>
              <w:spacing w:before="60"/>
              <w:ind w:left="345"/>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Y</w:t>
            </w:r>
          </w:p>
        </w:tc>
        <w:tc>
          <w:tcPr>
            <w:tcW w:w="900" w:type="dxa"/>
            <w:tcBorders>
              <w:top w:val="single" w:sz="7" w:space="0" w:color="000000"/>
              <w:left w:val="single" w:sz="7" w:space="0" w:color="000000"/>
              <w:bottom w:val="single" w:sz="7" w:space="0" w:color="000000"/>
              <w:right w:val="single" w:sz="7" w:space="0" w:color="000000"/>
            </w:tcBorders>
          </w:tcPr>
          <w:p w14:paraId="3F6CBE59" w14:textId="77777777" w:rsidR="005B7EF2" w:rsidRPr="005B7EF2" w:rsidRDefault="005B7EF2" w:rsidP="005B7EF2">
            <w:pPr>
              <w:spacing w:before="60"/>
              <w:ind w:left="352"/>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X</w:t>
            </w:r>
          </w:p>
        </w:tc>
        <w:tc>
          <w:tcPr>
            <w:tcW w:w="883" w:type="dxa"/>
            <w:tcBorders>
              <w:top w:val="single" w:sz="7" w:space="0" w:color="000000"/>
              <w:left w:val="single" w:sz="7" w:space="0" w:color="000000"/>
              <w:bottom w:val="single" w:sz="7" w:space="0" w:color="000000"/>
              <w:right w:val="single" w:sz="7" w:space="0" w:color="000000"/>
            </w:tcBorders>
          </w:tcPr>
          <w:p w14:paraId="49CF3A4B" w14:textId="77777777" w:rsidR="005B7EF2" w:rsidRPr="005B7EF2" w:rsidRDefault="005B7EF2" w:rsidP="005B7EF2">
            <w:pPr>
              <w:spacing w:before="60"/>
              <w:ind w:left="345"/>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Y</w:t>
            </w:r>
          </w:p>
        </w:tc>
        <w:tc>
          <w:tcPr>
            <w:tcW w:w="1528" w:type="dxa"/>
            <w:vMerge/>
            <w:tcBorders>
              <w:top w:val="single" w:sz="7" w:space="0" w:color="000000"/>
              <w:left w:val="single" w:sz="7" w:space="0" w:color="000000"/>
              <w:bottom w:val="single" w:sz="7" w:space="0" w:color="000000"/>
              <w:right w:val="single" w:sz="7" w:space="0" w:color="000000"/>
            </w:tcBorders>
          </w:tcPr>
          <w:p w14:paraId="2DFC208B" w14:textId="77777777" w:rsidR="005B7EF2" w:rsidRPr="005B7EF2" w:rsidRDefault="005B7EF2" w:rsidP="005B7EF2">
            <w:pPr>
              <w:jc w:val="left"/>
              <w:rPr>
                <w:rFonts w:ascii="Arial" w:eastAsia="Cambria" w:hAnsi="Arial" w:cs="Arial"/>
                <w:sz w:val="16"/>
                <w:szCs w:val="16"/>
                <w:lang w:val="en-US" w:eastAsia="en-US"/>
              </w:rPr>
            </w:pPr>
          </w:p>
        </w:tc>
        <w:tc>
          <w:tcPr>
            <w:tcW w:w="1615" w:type="dxa"/>
            <w:vMerge/>
            <w:tcBorders>
              <w:top w:val="single" w:sz="7" w:space="0" w:color="000000"/>
              <w:left w:val="single" w:sz="7" w:space="0" w:color="000000"/>
              <w:bottom w:val="single" w:sz="7" w:space="0" w:color="000000"/>
              <w:right w:val="single" w:sz="7" w:space="0" w:color="000000"/>
            </w:tcBorders>
          </w:tcPr>
          <w:p w14:paraId="3C795168" w14:textId="77777777" w:rsidR="005B7EF2" w:rsidRPr="005B7EF2" w:rsidRDefault="005B7EF2" w:rsidP="005B7EF2">
            <w:pPr>
              <w:jc w:val="left"/>
              <w:rPr>
                <w:rFonts w:ascii="Arial" w:eastAsia="Cambria" w:hAnsi="Arial" w:cs="Arial"/>
                <w:sz w:val="16"/>
                <w:szCs w:val="16"/>
                <w:lang w:val="en-US" w:eastAsia="en-US"/>
              </w:rPr>
            </w:pPr>
          </w:p>
        </w:tc>
        <w:tc>
          <w:tcPr>
            <w:tcW w:w="1134" w:type="dxa"/>
            <w:vMerge/>
            <w:tcBorders>
              <w:top w:val="single" w:sz="7" w:space="0" w:color="000000"/>
              <w:left w:val="single" w:sz="7" w:space="0" w:color="000000"/>
              <w:bottom w:val="single" w:sz="7" w:space="0" w:color="000000"/>
              <w:right w:val="single" w:sz="7" w:space="0" w:color="000000"/>
            </w:tcBorders>
          </w:tcPr>
          <w:p w14:paraId="1534E59D" w14:textId="77777777" w:rsidR="005B7EF2" w:rsidRPr="005B7EF2" w:rsidRDefault="005B7EF2" w:rsidP="005B7EF2">
            <w:pPr>
              <w:jc w:val="left"/>
              <w:rPr>
                <w:rFonts w:ascii="Arial" w:eastAsia="Cambria" w:hAnsi="Arial" w:cs="Arial"/>
                <w:sz w:val="16"/>
                <w:szCs w:val="16"/>
                <w:lang w:val="en-US" w:eastAsia="en-US"/>
              </w:rPr>
            </w:pPr>
          </w:p>
        </w:tc>
      </w:tr>
      <w:tr w:rsidR="005B7EF2" w:rsidRPr="005B7EF2" w14:paraId="44366DCA" w14:textId="77777777" w:rsidTr="00463582">
        <w:trPr>
          <w:trHeight w:hRule="exact" w:val="304"/>
        </w:trPr>
        <w:tc>
          <w:tcPr>
            <w:tcW w:w="1877" w:type="dxa"/>
            <w:tcBorders>
              <w:top w:val="single" w:sz="7" w:space="0" w:color="000000"/>
              <w:left w:val="single" w:sz="7" w:space="0" w:color="000000"/>
              <w:bottom w:val="single" w:sz="7" w:space="0" w:color="000000"/>
              <w:right w:val="single" w:sz="7" w:space="0" w:color="000000"/>
            </w:tcBorders>
          </w:tcPr>
          <w:p w14:paraId="69D9CB97" w14:textId="77777777" w:rsidR="005B7EF2" w:rsidRPr="005B7EF2" w:rsidRDefault="005B7EF2" w:rsidP="005B7EF2">
            <w:pPr>
              <w:ind w:left="727"/>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1</w:t>
            </w:r>
          </w:p>
        </w:tc>
        <w:tc>
          <w:tcPr>
            <w:tcW w:w="962" w:type="dxa"/>
            <w:tcBorders>
              <w:top w:val="single" w:sz="7" w:space="0" w:color="000000"/>
              <w:left w:val="single" w:sz="7" w:space="0" w:color="000000"/>
              <w:bottom w:val="single" w:sz="7" w:space="0" w:color="000000"/>
              <w:right w:val="single" w:sz="7" w:space="0" w:color="000000"/>
            </w:tcBorders>
          </w:tcPr>
          <w:p w14:paraId="63645B09" w14:textId="77777777" w:rsidR="005B7EF2" w:rsidRPr="005B7EF2" w:rsidRDefault="005B7EF2" w:rsidP="005B7EF2">
            <w:pPr>
              <w:ind w:left="410"/>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2</w:t>
            </w:r>
          </w:p>
        </w:tc>
        <w:tc>
          <w:tcPr>
            <w:tcW w:w="883" w:type="dxa"/>
            <w:tcBorders>
              <w:top w:val="single" w:sz="7" w:space="0" w:color="000000"/>
              <w:left w:val="single" w:sz="7" w:space="0" w:color="000000"/>
              <w:bottom w:val="single" w:sz="7" w:space="0" w:color="000000"/>
              <w:right w:val="single" w:sz="7" w:space="0" w:color="000000"/>
            </w:tcBorders>
          </w:tcPr>
          <w:p w14:paraId="1C0559CA" w14:textId="77777777" w:rsidR="005B7EF2" w:rsidRPr="005B7EF2" w:rsidRDefault="005B7EF2" w:rsidP="005B7EF2">
            <w:pPr>
              <w:ind w:left="371"/>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3</w:t>
            </w:r>
          </w:p>
        </w:tc>
        <w:tc>
          <w:tcPr>
            <w:tcW w:w="900" w:type="dxa"/>
            <w:tcBorders>
              <w:top w:val="single" w:sz="7" w:space="0" w:color="000000"/>
              <w:left w:val="single" w:sz="7" w:space="0" w:color="000000"/>
              <w:bottom w:val="single" w:sz="7" w:space="0" w:color="000000"/>
              <w:right w:val="single" w:sz="7" w:space="0" w:color="000000"/>
            </w:tcBorders>
          </w:tcPr>
          <w:p w14:paraId="145254FB" w14:textId="77777777" w:rsidR="005B7EF2" w:rsidRPr="005B7EF2" w:rsidRDefault="005B7EF2" w:rsidP="005B7EF2">
            <w:pPr>
              <w:ind w:left="37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4</w:t>
            </w:r>
          </w:p>
        </w:tc>
        <w:tc>
          <w:tcPr>
            <w:tcW w:w="883" w:type="dxa"/>
            <w:tcBorders>
              <w:top w:val="single" w:sz="7" w:space="0" w:color="000000"/>
              <w:left w:val="single" w:sz="7" w:space="0" w:color="000000"/>
              <w:bottom w:val="single" w:sz="7" w:space="0" w:color="000000"/>
              <w:right w:val="single" w:sz="7" w:space="0" w:color="000000"/>
            </w:tcBorders>
          </w:tcPr>
          <w:p w14:paraId="3592D64F" w14:textId="77777777" w:rsidR="005B7EF2" w:rsidRPr="005B7EF2" w:rsidRDefault="005B7EF2" w:rsidP="005B7EF2">
            <w:pPr>
              <w:ind w:left="371"/>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5</w:t>
            </w:r>
          </w:p>
        </w:tc>
        <w:tc>
          <w:tcPr>
            <w:tcW w:w="1528" w:type="dxa"/>
            <w:tcBorders>
              <w:top w:val="single" w:sz="7" w:space="0" w:color="000000"/>
              <w:left w:val="single" w:sz="7" w:space="0" w:color="000000"/>
              <w:bottom w:val="single" w:sz="7" w:space="0" w:color="000000"/>
              <w:right w:val="single" w:sz="7" w:space="0" w:color="000000"/>
            </w:tcBorders>
          </w:tcPr>
          <w:p w14:paraId="5D346638" w14:textId="77777777" w:rsidR="005B7EF2" w:rsidRPr="005B7EF2" w:rsidRDefault="005B7EF2" w:rsidP="005B7EF2">
            <w:pPr>
              <w:ind w:left="693"/>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6</w:t>
            </w:r>
          </w:p>
        </w:tc>
        <w:tc>
          <w:tcPr>
            <w:tcW w:w="1615" w:type="dxa"/>
            <w:tcBorders>
              <w:top w:val="single" w:sz="7" w:space="0" w:color="000000"/>
              <w:left w:val="single" w:sz="7" w:space="0" w:color="000000"/>
              <w:bottom w:val="single" w:sz="7" w:space="0" w:color="000000"/>
              <w:right w:val="single" w:sz="7" w:space="0" w:color="000000"/>
            </w:tcBorders>
          </w:tcPr>
          <w:p w14:paraId="3E426429" w14:textId="77777777" w:rsidR="005B7EF2" w:rsidRPr="005B7EF2" w:rsidRDefault="005B7EF2" w:rsidP="005B7EF2">
            <w:pPr>
              <w:ind w:left="85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7</w:t>
            </w:r>
          </w:p>
        </w:tc>
        <w:tc>
          <w:tcPr>
            <w:tcW w:w="1134" w:type="dxa"/>
            <w:tcBorders>
              <w:top w:val="single" w:sz="7" w:space="0" w:color="000000"/>
              <w:left w:val="single" w:sz="7" w:space="0" w:color="000000"/>
              <w:bottom w:val="single" w:sz="7" w:space="0" w:color="000000"/>
              <w:right w:val="single" w:sz="7" w:space="0" w:color="000000"/>
            </w:tcBorders>
          </w:tcPr>
          <w:p w14:paraId="14094F5D" w14:textId="77777777" w:rsidR="005B7EF2" w:rsidRPr="005B7EF2" w:rsidRDefault="005B7EF2" w:rsidP="005B7EF2">
            <w:pPr>
              <w:ind w:left="710"/>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8</w:t>
            </w:r>
          </w:p>
        </w:tc>
      </w:tr>
      <w:tr w:rsidR="005B7EF2" w:rsidRPr="005B7EF2" w14:paraId="39285501" w14:textId="77777777" w:rsidTr="00463582">
        <w:trPr>
          <w:trHeight w:hRule="exact" w:val="319"/>
        </w:trPr>
        <w:tc>
          <w:tcPr>
            <w:tcW w:w="1877" w:type="dxa"/>
            <w:tcBorders>
              <w:top w:val="single" w:sz="7" w:space="0" w:color="000000"/>
              <w:left w:val="single" w:sz="7" w:space="0" w:color="000000"/>
              <w:bottom w:val="single" w:sz="7" w:space="0" w:color="000000"/>
              <w:right w:val="single" w:sz="7" w:space="0" w:color="000000"/>
            </w:tcBorders>
          </w:tcPr>
          <w:p w14:paraId="771EB166" w14:textId="77777777" w:rsidR="005B7EF2" w:rsidRPr="005B7EF2" w:rsidRDefault="005B7EF2" w:rsidP="005B7EF2">
            <w:pPr>
              <w:spacing w:before="2"/>
              <w:ind w:left="746"/>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c>
          <w:tcPr>
            <w:tcW w:w="962" w:type="dxa"/>
            <w:tcBorders>
              <w:top w:val="single" w:sz="7" w:space="0" w:color="000000"/>
              <w:left w:val="single" w:sz="7" w:space="0" w:color="000000"/>
              <w:bottom w:val="single" w:sz="7" w:space="0" w:color="000000"/>
              <w:right w:val="single" w:sz="7" w:space="0" w:color="000000"/>
            </w:tcBorders>
          </w:tcPr>
          <w:p w14:paraId="6F88A025" w14:textId="77777777" w:rsidR="005B7EF2" w:rsidRPr="005B7EF2" w:rsidRDefault="005B7EF2" w:rsidP="005B7EF2">
            <w:pPr>
              <w:spacing w:before="2"/>
              <w:ind w:left="432"/>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c>
          <w:tcPr>
            <w:tcW w:w="883" w:type="dxa"/>
            <w:tcBorders>
              <w:top w:val="single" w:sz="7" w:space="0" w:color="000000"/>
              <w:left w:val="single" w:sz="7" w:space="0" w:color="000000"/>
              <w:bottom w:val="single" w:sz="7" w:space="0" w:color="000000"/>
              <w:right w:val="single" w:sz="7" w:space="0" w:color="000000"/>
            </w:tcBorders>
          </w:tcPr>
          <w:p w14:paraId="6774A2A6" w14:textId="77777777" w:rsidR="005B7EF2" w:rsidRPr="005B7EF2" w:rsidRDefault="005B7EF2" w:rsidP="005B7EF2">
            <w:pPr>
              <w:spacing w:before="2"/>
              <w:ind w:left="391"/>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c>
          <w:tcPr>
            <w:tcW w:w="900" w:type="dxa"/>
            <w:tcBorders>
              <w:top w:val="single" w:sz="7" w:space="0" w:color="000000"/>
              <w:left w:val="single" w:sz="7" w:space="0" w:color="000000"/>
              <w:bottom w:val="single" w:sz="7" w:space="0" w:color="000000"/>
              <w:right w:val="single" w:sz="7" w:space="0" w:color="000000"/>
            </w:tcBorders>
          </w:tcPr>
          <w:p w14:paraId="0090BA36" w14:textId="77777777" w:rsidR="005B7EF2" w:rsidRPr="005B7EF2" w:rsidRDefault="005B7EF2" w:rsidP="005B7EF2">
            <w:pPr>
              <w:spacing w:before="2"/>
              <w:ind w:left="400"/>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c>
          <w:tcPr>
            <w:tcW w:w="883" w:type="dxa"/>
            <w:tcBorders>
              <w:top w:val="single" w:sz="7" w:space="0" w:color="000000"/>
              <w:left w:val="single" w:sz="7" w:space="0" w:color="000000"/>
              <w:bottom w:val="single" w:sz="7" w:space="0" w:color="000000"/>
              <w:right w:val="single" w:sz="7" w:space="0" w:color="000000"/>
            </w:tcBorders>
          </w:tcPr>
          <w:p w14:paraId="4B445F6A" w14:textId="77777777" w:rsidR="005B7EF2" w:rsidRPr="005B7EF2" w:rsidRDefault="005B7EF2" w:rsidP="005B7EF2">
            <w:pPr>
              <w:spacing w:before="2"/>
              <w:ind w:left="391"/>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c>
          <w:tcPr>
            <w:tcW w:w="1528" w:type="dxa"/>
            <w:tcBorders>
              <w:top w:val="single" w:sz="7" w:space="0" w:color="000000"/>
              <w:left w:val="single" w:sz="7" w:space="0" w:color="000000"/>
              <w:bottom w:val="single" w:sz="7" w:space="0" w:color="000000"/>
              <w:right w:val="single" w:sz="7" w:space="0" w:color="000000"/>
            </w:tcBorders>
          </w:tcPr>
          <w:p w14:paraId="190D4F63" w14:textId="77777777" w:rsidR="005B7EF2" w:rsidRPr="005B7EF2" w:rsidRDefault="005B7EF2" w:rsidP="005B7EF2">
            <w:pPr>
              <w:spacing w:before="2"/>
              <w:ind w:left="715"/>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c>
          <w:tcPr>
            <w:tcW w:w="1615" w:type="dxa"/>
            <w:tcBorders>
              <w:top w:val="single" w:sz="7" w:space="0" w:color="000000"/>
              <w:left w:val="single" w:sz="7" w:space="0" w:color="000000"/>
              <w:bottom w:val="single" w:sz="7" w:space="0" w:color="000000"/>
              <w:right w:val="single" w:sz="7" w:space="0" w:color="000000"/>
            </w:tcBorders>
          </w:tcPr>
          <w:p w14:paraId="2EAB3ACB" w14:textId="77777777" w:rsidR="005B7EF2" w:rsidRPr="005B7EF2" w:rsidRDefault="005B7EF2" w:rsidP="005B7EF2">
            <w:pPr>
              <w:spacing w:before="2"/>
              <w:ind w:left="880"/>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c>
          <w:tcPr>
            <w:tcW w:w="1134" w:type="dxa"/>
            <w:tcBorders>
              <w:top w:val="single" w:sz="7" w:space="0" w:color="000000"/>
              <w:left w:val="single" w:sz="7" w:space="0" w:color="000000"/>
              <w:bottom w:val="single" w:sz="7" w:space="0" w:color="000000"/>
              <w:right w:val="single" w:sz="7" w:space="0" w:color="000000"/>
            </w:tcBorders>
          </w:tcPr>
          <w:p w14:paraId="79FB4F91" w14:textId="77777777" w:rsidR="005B7EF2" w:rsidRPr="005B7EF2" w:rsidRDefault="005B7EF2" w:rsidP="005B7EF2">
            <w:pPr>
              <w:spacing w:before="2"/>
              <w:ind w:left="732"/>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6C427BB4" w14:textId="77777777" w:rsidTr="00463582">
        <w:trPr>
          <w:trHeight w:hRule="exact" w:val="362"/>
        </w:trPr>
        <w:tc>
          <w:tcPr>
            <w:tcW w:w="9782" w:type="dxa"/>
            <w:gridSpan w:val="8"/>
            <w:tcBorders>
              <w:top w:val="single" w:sz="7" w:space="0" w:color="000000"/>
              <w:left w:val="single" w:sz="7" w:space="0" w:color="000000"/>
              <w:bottom w:val="single" w:sz="7" w:space="0" w:color="000000"/>
              <w:right w:val="single" w:sz="7" w:space="0" w:color="000000"/>
            </w:tcBorders>
          </w:tcPr>
          <w:p w14:paraId="5B51CD6B" w14:textId="77777777" w:rsidR="005B7EF2" w:rsidRPr="005B7EF2" w:rsidRDefault="005B7EF2" w:rsidP="005B7EF2">
            <w:pPr>
              <w:spacing w:before="14"/>
              <w:ind w:left="21"/>
              <w:jc w:val="left"/>
              <w:rPr>
                <w:rFonts w:ascii="Arial" w:eastAsia="Cambria" w:hAnsi="Arial" w:cs="Arial"/>
                <w:sz w:val="16"/>
                <w:szCs w:val="16"/>
                <w:lang w:eastAsia="en-US"/>
              </w:rPr>
            </w:pPr>
            <w:r w:rsidRPr="005B7EF2">
              <w:rPr>
                <w:rFonts w:ascii="Arial" w:hAnsi="Arial" w:cs="Arial"/>
                <w:sz w:val="16"/>
                <w:szCs w:val="16"/>
                <w:lang w:eastAsia="en-US"/>
              </w:rPr>
              <w:t>3.Сведения о характерных точках части (частей) границы</w:t>
            </w:r>
            <w:r w:rsidRPr="005B7EF2">
              <w:rPr>
                <w:rFonts w:ascii="Arial" w:hAnsi="Arial" w:cs="Arial"/>
                <w:spacing w:val="-17"/>
                <w:sz w:val="16"/>
                <w:szCs w:val="16"/>
                <w:lang w:eastAsia="en-US"/>
              </w:rPr>
              <w:t xml:space="preserve"> </w:t>
            </w:r>
            <w:r w:rsidRPr="005B7EF2">
              <w:rPr>
                <w:rFonts w:ascii="Arial" w:hAnsi="Arial" w:cs="Arial"/>
                <w:sz w:val="16"/>
                <w:szCs w:val="16"/>
                <w:lang w:eastAsia="en-US"/>
              </w:rPr>
              <w:t>объекта</w:t>
            </w:r>
          </w:p>
        </w:tc>
      </w:tr>
      <w:tr w:rsidR="005B7EF2" w:rsidRPr="005B7EF2" w14:paraId="3DE08C29" w14:textId="77777777" w:rsidTr="00B21DD4">
        <w:trPr>
          <w:trHeight w:hRule="exact" w:val="156"/>
        </w:trPr>
        <w:tc>
          <w:tcPr>
            <w:tcW w:w="9782" w:type="dxa"/>
            <w:gridSpan w:val="8"/>
            <w:tcBorders>
              <w:top w:val="single" w:sz="7" w:space="0" w:color="000000"/>
              <w:left w:val="single" w:sz="7" w:space="0" w:color="000000"/>
              <w:bottom w:val="single" w:sz="7" w:space="0" w:color="000000"/>
              <w:right w:val="single" w:sz="7" w:space="0" w:color="000000"/>
            </w:tcBorders>
          </w:tcPr>
          <w:p w14:paraId="4D908F91" w14:textId="77777777" w:rsidR="005B7EF2" w:rsidRPr="005B7EF2" w:rsidRDefault="005B7EF2" w:rsidP="005B7EF2">
            <w:pPr>
              <w:ind w:left="21"/>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lastRenderedPageBreak/>
              <w:t>Часть</w:t>
            </w:r>
            <w:r w:rsidRPr="005B7EF2">
              <w:rPr>
                <w:rFonts w:ascii="Arial" w:hAnsi="Arial" w:cs="Arial"/>
                <w:sz w:val="16"/>
                <w:szCs w:val="16"/>
                <w:lang w:val="en-US" w:eastAsia="en-US"/>
              </w:rPr>
              <w:t xml:space="preserve"> </w:t>
            </w:r>
            <w:r w:rsidRPr="005B7EF2">
              <w:rPr>
                <w:rFonts w:ascii="Arial" w:hAnsi="Arial" w:cs="Arial"/>
                <w:spacing w:val="-7"/>
                <w:sz w:val="16"/>
                <w:szCs w:val="16"/>
                <w:lang w:val="en-US" w:eastAsia="en-US"/>
              </w:rPr>
              <w:t>№</w:t>
            </w:r>
          </w:p>
        </w:tc>
      </w:tr>
      <w:tr w:rsidR="005B7EF2" w:rsidRPr="005B7EF2" w14:paraId="3E1E659B" w14:textId="77777777" w:rsidTr="00463582">
        <w:trPr>
          <w:trHeight w:hRule="exact" w:val="304"/>
        </w:trPr>
        <w:tc>
          <w:tcPr>
            <w:tcW w:w="1877" w:type="dxa"/>
            <w:tcBorders>
              <w:top w:val="single" w:sz="7" w:space="0" w:color="000000"/>
              <w:left w:val="single" w:sz="7" w:space="0" w:color="000000"/>
              <w:bottom w:val="single" w:sz="7" w:space="0" w:color="000000"/>
              <w:right w:val="single" w:sz="7" w:space="0" w:color="000000"/>
            </w:tcBorders>
          </w:tcPr>
          <w:p w14:paraId="6A6DDC9B" w14:textId="77777777" w:rsidR="005B7EF2" w:rsidRPr="005B7EF2" w:rsidRDefault="005B7EF2" w:rsidP="005B7EF2">
            <w:pPr>
              <w:ind w:left="746"/>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c>
          <w:tcPr>
            <w:tcW w:w="962" w:type="dxa"/>
            <w:tcBorders>
              <w:top w:val="single" w:sz="7" w:space="0" w:color="000000"/>
              <w:left w:val="single" w:sz="7" w:space="0" w:color="000000"/>
              <w:bottom w:val="single" w:sz="7" w:space="0" w:color="000000"/>
              <w:right w:val="single" w:sz="7" w:space="0" w:color="000000"/>
            </w:tcBorders>
          </w:tcPr>
          <w:p w14:paraId="13B50CBD" w14:textId="77777777" w:rsidR="005B7EF2" w:rsidRPr="005B7EF2" w:rsidRDefault="005B7EF2" w:rsidP="005B7EF2">
            <w:pPr>
              <w:ind w:left="432"/>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c>
          <w:tcPr>
            <w:tcW w:w="883" w:type="dxa"/>
            <w:tcBorders>
              <w:top w:val="single" w:sz="7" w:space="0" w:color="000000"/>
              <w:left w:val="single" w:sz="7" w:space="0" w:color="000000"/>
              <w:bottom w:val="single" w:sz="7" w:space="0" w:color="000000"/>
              <w:right w:val="single" w:sz="7" w:space="0" w:color="000000"/>
            </w:tcBorders>
          </w:tcPr>
          <w:p w14:paraId="23B66DC0" w14:textId="77777777" w:rsidR="005B7EF2" w:rsidRPr="005B7EF2" w:rsidRDefault="005B7EF2" w:rsidP="005B7EF2">
            <w:pPr>
              <w:ind w:left="391"/>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c>
          <w:tcPr>
            <w:tcW w:w="900" w:type="dxa"/>
            <w:tcBorders>
              <w:top w:val="single" w:sz="7" w:space="0" w:color="000000"/>
              <w:left w:val="single" w:sz="7" w:space="0" w:color="000000"/>
              <w:bottom w:val="single" w:sz="7" w:space="0" w:color="000000"/>
              <w:right w:val="single" w:sz="7" w:space="0" w:color="000000"/>
            </w:tcBorders>
          </w:tcPr>
          <w:p w14:paraId="289D3658" w14:textId="77777777" w:rsidR="005B7EF2" w:rsidRPr="005B7EF2" w:rsidRDefault="005B7EF2" w:rsidP="005B7EF2">
            <w:pPr>
              <w:ind w:left="400"/>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c>
          <w:tcPr>
            <w:tcW w:w="883" w:type="dxa"/>
            <w:tcBorders>
              <w:top w:val="single" w:sz="7" w:space="0" w:color="000000"/>
              <w:left w:val="single" w:sz="7" w:space="0" w:color="000000"/>
              <w:bottom w:val="single" w:sz="7" w:space="0" w:color="000000"/>
              <w:right w:val="single" w:sz="7" w:space="0" w:color="000000"/>
            </w:tcBorders>
          </w:tcPr>
          <w:p w14:paraId="323A8E69" w14:textId="77777777" w:rsidR="005B7EF2" w:rsidRPr="005B7EF2" w:rsidRDefault="005B7EF2" w:rsidP="005B7EF2">
            <w:pPr>
              <w:ind w:left="391"/>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c>
          <w:tcPr>
            <w:tcW w:w="1528" w:type="dxa"/>
            <w:tcBorders>
              <w:top w:val="single" w:sz="7" w:space="0" w:color="000000"/>
              <w:left w:val="single" w:sz="7" w:space="0" w:color="000000"/>
              <w:bottom w:val="single" w:sz="7" w:space="0" w:color="000000"/>
              <w:right w:val="single" w:sz="7" w:space="0" w:color="000000"/>
            </w:tcBorders>
          </w:tcPr>
          <w:p w14:paraId="0B760DB7" w14:textId="77777777" w:rsidR="005B7EF2" w:rsidRPr="005B7EF2" w:rsidRDefault="005B7EF2" w:rsidP="005B7EF2">
            <w:pPr>
              <w:ind w:left="715"/>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c>
          <w:tcPr>
            <w:tcW w:w="1615" w:type="dxa"/>
            <w:tcBorders>
              <w:top w:val="single" w:sz="7" w:space="0" w:color="000000"/>
              <w:left w:val="single" w:sz="7" w:space="0" w:color="000000"/>
              <w:bottom w:val="single" w:sz="7" w:space="0" w:color="000000"/>
              <w:right w:val="single" w:sz="7" w:space="0" w:color="000000"/>
            </w:tcBorders>
          </w:tcPr>
          <w:p w14:paraId="4AF8E877" w14:textId="77777777" w:rsidR="005B7EF2" w:rsidRPr="005B7EF2" w:rsidRDefault="005B7EF2" w:rsidP="005B7EF2">
            <w:pPr>
              <w:ind w:left="880"/>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c>
          <w:tcPr>
            <w:tcW w:w="1134" w:type="dxa"/>
            <w:tcBorders>
              <w:top w:val="single" w:sz="7" w:space="0" w:color="000000"/>
              <w:left w:val="single" w:sz="7" w:space="0" w:color="000000"/>
              <w:bottom w:val="single" w:sz="7" w:space="0" w:color="000000"/>
              <w:right w:val="single" w:sz="7" w:space="0" w:color="000000"/>
            </w:tcBorders>
          </w:tcPr>
          <w:p w14:paraId="49FB05E8" w14:textId="77777777" w:rsidR="005B7EF2" w:rsidRPr="005B7EF2" w:rsidRDefault="005B7EF2" w:rsidP="005B7EF2">
            <w:pPr>
              <w:ind w:left="732"/>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4F7F8E6F" w14:textId="77777777" w:rsidTr="00B21DD4">
        <w:trPr>
          <w:trHeight w:hRule="exact" w:val="122"/>
        </w:trPr>
        <w:tc>
          <w:tcPr>
            <w:tcW w:w="1877" w:type="dxa"/>
            <w:tcBorders>
              <w:top w:val="single" w:sz="7" w:space="0" w:color="000000"/>
              <w:left w:val="single" w:sz="7" w:space="0" w:color="000000"/>
              <w:bottom w:val="single" w:sz="7" w:space="0" w:color="000000"/>
              <w:right w:val="single" w:sz="7" w:space="0" w:color="000000"/>
            </w:tcBorders>
          </w:tcPr>
          <w:p w14:paraId="2F2CBA5C" w14:textId="77777777" w:rsidR="005B7EF2" w:rsidRPr="005B7EF2" w:rsidRDefault="005B7EF2" w:rsidP="005B7EF2">
            <w:pPr>
              <w:jc w:val="left"/>
              <w:rPr>
                <w:rFonts w:ascii="Arial" w:eastAsia="Cambria" w:hAnsi="Arial" w:cs="Arial"/>
                <w:sz w:val="16"/>
                <w:szCs w:val="16"/>
                <w:lang w:val="en-US" w:eastAsia="en-US"/>
              </w:rPr>
            </w:pPr>
          </w:p>
        </w:tc>
        <w:tc>
          <w:tcPr>
            <w:tcW w:w="962" w:type="dxa"/>
            <w:tcBorders>
              <w:top w:val="single" w:sz="7" w:space="0" w:color="000000"/>
              <w:left w:val="single" w:sz="7" w:space="0" w:color="000000"/>
              <w:bottom w:val="single" w:sz="7" w:space="0" w:color="000000"/>
              <w:right w:val="single" w:sz="7" w:space="0" w:color="000000"/>
            </w:tcBorders>
          </w:tcPr>
          <w:p w14:paraId="61F62719" w14:textId="77777777" w:rsidR="005B7EF2" w:rsidRPr="005B7EF2" w:rsidRDefault="005B7EF2" w:rsidP="005B7EF2">
            <w:pPr>
              <w:jc w:val="left"/>
              <w:rPr>
                <w:rFonts w:ascii="Arial" w:eastAsia="Cambria" w:hAnsi="Arial" w:cs="Arial"/>
                <w:sz w:val="16"/>
                <w:szCs w:val="16"/>
                <w:lang w:val="en-US" w:eastAsia="en-US"/>
              </w:rPr>
            </w:pPr>
          </w:p>
        </w:tc>
        <w:tc>
          <w:tcPr>
            <w:tcW w:w="883" w:type="dxa"/>
            <w:tcBorders>
              <w:top w:val="single" w:sz="7" w:space="0" w:color="000000"/>
              <w:left w:val="single" w:sz="7" w:space="0" w:color="000000"/>
              <w:bottom w:val="single" w:sz="7" w:space="0" w:color="000000"/>
              <w:right w:val="single" w:sz="7" w:space="0" w:color="000000"/>
            </w:tcBorders>
          </w:tcPr>
          <w:p w14:paraId="3B46D574" w14:textId="77777777" w:rsidR="005B7EF2" w:rsidRPr="005B7EF2" w:rsidRDefault="005B7EF2" w:rsidP="005B7EF2">
            <w:pPr>
              <w:jc w:val="left"/>
              <w:rPr>
                <w:rFonts w:ascii="Arial" w:eastAsia="Cambria" w:hAnsi="Arial" w:cs="Arial"/>
                <w:sz w:val="16"/>
                <w:szCs w:val="16"/>
                <w:lang w:val="en-US" w:eastAsia="en-US"/>
              </w:rPr>
            </w:pPr>
          </w:p>
        </w:tc>
        <w:tc>
          <w:tcPr>
            <w:tcW w:w="900" w:type="dxa"/>
            <w:tcBorders>
              <w:top w:val="single" w:sz="7" w:space="0" w:color="000000"/>
              <w:left w:val="single" w:sz="7" w:space="0" w:color="000000"/>
              <w:bottom w:val="single" w:sz="7" w:space="0" w:color="000000"/>
              <w:right w:val="single" w:sz="7" w:space="0" w:color="000000"/>
            </w:tcBorders>
          </w:tcPr>
          <w:p w14:paraId="2777A825" w14:textId="77777777" w:rsidR="005B7EF2" w:rsidRPr="005B7EF2" w:rsidRDefault="005B7EF2" w:rsidP="005B7EF2">
            <w:pPr>
              <w:jc w:val="left"/>
              <w:rPr>
                <w:rFonts w:ascii="Arial" w:eastAsia="Cambria" w:hAnsi="Arial" w:cs="Arial"/>
                <w:sz w:val="16"/>
                <w:szCs w:val="16"/>
                <w:lang w:val="en-US" w:eastAsia="en-US"/>
              </w:rPr>
            </w:pPr>
          </w:p>
        </w:tc>
        <w:tc>
          <w:tcPr>
            <w:tcW w:w="883" w:type="dxa"/>
            <w:tcBorders>
              <w:top w:val="single" w:sz="7" w:space="0" w:color="000000"/>
              <w:left w:val="single" w:sz="7" w:space="0" w:color="000000"/>
              <w:bottom w:val="single" w:sz="7" w:space="0" w:color="000000"/>
              <w:right w:val="single" w:sz="7" w:space="0" w:color="000000"/>
            </w:tcBorders>
          </w:tcPr>
          <w:p w14:paraId="347A6796" w14:textId="77777777" w:rsidR="005B7EF2" w:rsidRPr="005B7EF2" w:rsidRDefault="005B7EF2" w:rsidP="005B7EF2">
            <w:pPr>
              <w:jc w:val="left"/>
              <w:rPr>
                <w:rFonts w:ascii="Arial" w:eastAsia="Cambria" w:hAnsi="Arial" w:cs="Arial"/>
                <w:sz w:val="16"/>
                <w:szCs w:val="16"/>
                <w:lang w:val="en-US" w:eastAsia="en-US"/>
              </w:rPr>
            </w:pPr>
          </w:p>
        </w:tc>
        <w:tc>
          <w:tcPr>
            <w:tcW w:w="1528" w:type="dxa"/>
            <w:tcBorders>
              <w:top w:val="single" w:sz="7" w:space="0" w:color="000000"/>
              <w:left w:val="single" w:sz="7" w:space="0" w:color="000000"/>
              <w:bottom w:val="single" w:sz="7" w:space="0" w:color="000000"/>
              <w:right w:val="single" w:sz="7" w:space="0" w:color="000000"/>
            </w:tcBorders>
          </w:tcPr>
          <w:p w14:paraId="56E4BEA8" w14:textId="77777777" w:rsidR="005B7EF2" w:rsidRPr="005B7EF2" w:rsidRDefault="005B7EF2" w:rsidP="005B7EF2">
            <w:pPr>
              <w:jc w:val="left"/>
              <w:rPr>
                <w:rFonts w:ascii="Arial" w:eastAsia="Cambria" w:hAnsi="Arial" w:cs="Arial"/>
                <w:sz w:val="16"/>
                <w:szCs w:val="16"/>
                <w:lang w:val="en-US" w:eastAsia="en-US"/>
              </w:rPr>
            </w:pPr>
          </w:p>
        </w:tc>
        <w:tc>
          <w:tcPr>
            <w:tcW w:w="1615" w:type="dxa"/>
            <w:tcBorders>
              <w:top w:val="single" w:sz="7" w:space="0" w:color="000000"/>
              <w:left w:val="single" w:sz="7" w:space="0" w:color="000000"/>
              <w:bottom w:val="single" w:sz="7" w:space="0" w:color="000000"/>
              <w:right w:val="single" w:sz="7" w:space="0" w:color="000000"/>
            </w:tcBorders>
          </w:tcPr>
          <w:p w14:paraId="207312B8" w14:textId="77777777" w:rsidR="005B7EF2" w:rsidRPr="005B7EF2" w:rsidRDefault="005B7EF2" w:rsidP="005B7EF2">
            <w:pPr>
              <w:jc w:val="left"/>
              <w:rPr>
                <w:rFonts w:ascii="Arial" w:eastAsia="Cambria" w:hAnsi="Arial" w:cs="Arial"/>
                <w:sz w:val="16"/>
                <w:szCs w:val="16"/>
                <w:lang w:val="en-US" w:eastAsia="en-US"/>
              </w:rPr>
            </w:pPr>
          </w:p>
        </w:tc>
        <w:tc>
          <w:tcPr>
            <w:tcW w:w="1134" w:type="dxa"/>
            <w:tcBorders>
              <w:top w:val="single" w:sz="7" w:space="0" w:color="000000"/>
              <w:left w:val="single" w:sz="7" w:space="0" w:color="000000"/>
              <w:bottom w:val="single" w:sz="7" w:space="0" w:color="000000"/>
              <w:right w:val="single" w:sz="7" w:space="0" w:color="000000"/>
            </w:tcBorders>
          </w:tcPr>
          <w:p w14:paraId="79A1CE98" w14:textId="77777777" w:rsidR="005B7EF2" w:rsidRPr="005B7EF2" w:rsidRDefault="005B7EF2" w:rsidP="005B7EF2">
            <w:pPr>
              <w:jc w:val="left"/>
              <w:rPr>
                <w:rFonts w:ascii="Arial" w:eastAsia="Cambria" w:hAnsi="Arial" w:cs="Arial"/>
                <w:sz w:val="16"/>
                <w:szCs w:val="16"/>
                <w:lang w:val="en-US" w:eastAsia="en-US"/>
              </w:rPr>
            </w:pPr>
          </w:p>
        </w:tc>
      </w:tr>
    </w:tbl>
    <w:p w14:paraId="39041604" w14:textId="16376BE6" w:rsidR="005B7EF2" w:rsidRPr="005B7EF2" w:rsidRDefault="005B7EF2" w:rsidP="005B7EF2">
      <w:pPr>
        <w:tabs>
          <w:tab w:val="left" w:pos="6315"/>
        </w:tabs>
        <w:jc w:val="left"/>
        <w:rPr>
          <w:rFonts w:ascii="Arial" w:eastAsia="Cambria" w:hAnsi="Arial" w:cs="Arial"/>
          <w:color w:val="FF0000"/>
          <w:sz w:val="16"/>
          <w:szCs w:val="16"/>
          <w:lang w:eastAsia="en-US"/>
        </w:rPr>
      </w:pPr>
      <w:r w:rsidRPr="005B7EF2">
        <w:rPr>
          <w:rFonts w:ascii="Arial" w:eastAsia="Cambria" w:hAnsi="Arial" w:cs="Arial"/>
          <w:sz w:val="16"/>
          <w:szCs w:val="16"/>
          <w:lang w:val="en-US" w:eastAsia="en-US"/>
        </w:rPr>
        <w:tab/>
      </w:r>
      <w:r w:rsidRPr="005B7EF2">
        <w:rPr>
          <w:noProof/>
          <w:sz w:val="16"/>
          <w:szCs w:val="16"/>
        </w:rPr>
        <w:drawing>
          <wp:inline distT="0" distB="0" distL="0" distR="0" wp14:anchorId="7F0F77B8" wp14:editId="217164DE">
            <wp:extent cx="5362575" cy="3790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2575" cy="3790950"/>
                    </a:xfrm>
                    <a:prstGeom prst="rect">
                      <a:avLst/>
                    </a:prstGeom>
                    <a:noFill/>
                    <a:ln>
                      <a:noFill/>
                    </a:ln>
                  </pic:spPr>
                </pic:pic>
              </a:graphicData>
            </a:graphic>
          </wp:inline>
        </w:drawing>
      </w:r>
    </w:p>
    <w:p w14:paraId="6CCD67D9" w14:textId="77777777" w:rsidR="005B7EF2" w:rsidRPr="005B7EF2" w:rsidRDefault="005B7EF2" w:rsidP="005B7EF2">
      <w:pPr>
        <w:jc w:val="center"/>
        <w:rPr>
          <w:rFonts w:ascii="Arial" w:eastAsia="Cambria" w:hAnsi="Arial" w:cs="Arial"/>
          <w:color w:val="FF0000"/>
          <w:sz w:val="16"/>
          <w:szCs w:val="16"/>
          <w:lang w:eastAsia="en-US"/>
        </w:rPr>
        <w:sectPr w:rsidR="005B7EF2" w:rsidRPr="005B7EF2" w:rsidSect="001B0092">
          <w:headerReference w:type="even" r:id="rId17"/>
          <w:pgSz w:w="11906" w:h="16838"/>
          <w:pgMar w:top="851" w:right="850" w:bottom="709" w:left="1843" w:header="708" w:footer="708" w:gutter="0"/>
          <w:pgNumType w:start="1"/>
          <w:cols w:space="708"/>
          <w:titlePg/>
          <w:docGrid w:linePitch="360"/>
        </w:sectPr>
      </w:pPr>
    </w:p>
    <w:p w14:paraId="1F15EC37"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lastRenderedPageBreak/>
        <w:t>ОПИСАНИЕ МЕСТОПОЛОЖЕНИЯ ГРАНИЦ</w:t>
      </w:r>
    </w:p>
    <w:p w14:paraId="2713C18A"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посёлок Колос Калачеевского сельского поселения</w:t>
      </w:r>
    </w:p>
    <w:p w14:paraId="3BF49084"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Калачеевского муниципального района Воронежской области</w:t>
      </w:r>
    </w:p>
    <w:p w14:paraId="3058F970"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 xml:space="preserve">(наименование объекта, местоположение границ которого описано </w:t>
      </w:r>
    </w:p>
    <w:p w14:paraId="6065FD3A"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(далее - объект)</w:t>
      </w:r>
    </w:p>
    <w:p w14:paraId="43B0751C"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Раздел 1</w:t>
      </w:r>
    </w:p>
    <w:tbl>
      <w:tblPr>
        <w:tblW w:w="9741" w:type="dxa"/>
        <w:tblInd w:w="-275" w:type="dxa"/>
        <w:tblLayout w:type="fixed"/>
        <w:tblCellMar>
          <w:left w:w="0" w:type="dxa"/>
          <w:right w:w="0" w:type="dxa"/>
        </w:tblCellMar>
        <w:tblLook w:val="01E0" w:firstRow="1" w:lastRow="1" w:firstColumn="1" w:lastColumn="1" w:noHBand="0" w:noVBand="0"/>
      </w:tblPr>
      <w:tblGrid>
        <w:gridCol w:w="758"/>
        <w:gridCol w:w="4216"/>
        <w:gridCol w:w="4767"/>
      </w:tblGrid>
      <w:tr w:rsidR="005B7EF2" w:rsidRPr="005B7EF2" w14:paraId="2D303211" w14:textId="77777777" w:rsidTr="00463582">
        <w:trPr>
          <w:trHeight w:hRule="exact" w:val="349"/>
        </w:trPr>
        <w:tc>
          <w:tcPr>
            <w:tcW w:w="9741" w:type="dxa"/>
            <w:gridSpan w:val="3"/>
            <w:tcBorders>
              <w:top w:val="single" w:sz="7" w:space="0" w:color="000000"/>
              <w:left w:val="single" w:sz="7" w:space="0" w:color="000000"/>
              <w:bottom w:val="single" w:sz="7" w:space="0" w:color="000000"/>
              <w:right w:val="single" w:sz="7" w:space="0" w:color="000000"/>
            </w:tcBorders>
          </w:tcPr>
          <w:p w14:paraId="6389813F" w14:textId="77777777" w:rsidR="005B7EF2" w:rsidRPr="005B7EF2" w:rsidRDefault="005B7EF2" w:rsidP="005B7EF2">
            <w:pPr>
              <w:ind w:left="3751"/>
              <w:jc w:val="left"/>
              <w:rPr>
                <w:rFonts w:ascii="Arial" w:eastAsia="Cambria" w:hAnsi="Arial" w:cs="Arial"/>
                <w:sz w:val="16"/>
                <w:szCs w:val="16"/>
                <w:lang w:val="en-US" w:eastAsia="en-US"/>
              </w:rPr>
            </w:pPr>
            <w:r w:rsidRPr="005B7EF2">
              <w:rPr>
                <w:rFonts w:ascii="Arial" w:hAnsi="Arial" w:cs="Arial"/>
                <w:sz w:val="16"/>
                <w:szCs w:val="16"/>
                <w:lang w:val="en-US" w:eastAsia="en-US"/>
              </w:rPr>
              <w:t>Сведения</w:t>
            </w:r>
            <w:r w:rsidRPr="005B7EF2">
              <w:rPr>
                <w:rFonts w:ascii="Arial" w:hAnsi="Arial" w:cs="Arial"/>
                <w:spacing w:val="-10"/>
                <w:sz w:val="16"/>
                <w:szCs w:val="16"/>
                <w:lang w:val="en-US" w:eastAsia="en-US"/>
              </w:rPr>
              <w:t xml:space="preserve"> </w:t>
            </w:r>
            <w:r w:rsidRPr="005B7EF2">
              <w:rPr>
                <w:rFonts w:ascii="Arial" w:hAnsi="Arial" w:cs="Arial"/>
                <w:sz w:val="16"/>
                <w:szCs w:val="16"/>
                <w:lang w:val="en-US" w:eastAsia="en-US"/>
              </w:rPr>
              <w:t>об</w:t>
            </w:r>
            <w:r w:rsidRPr="005B7EF2">
              <w:rPr>
                <w:rFonts w:ascii="Arial" w:hAnsi="Arial" w:cs="Arial"/>
                <w:spacing w:val="-11"/>
                <w:sz w:val="16"/>
                <w:szCs w:val="16"/>
                <w:lang w:val="en-US" w:eastAsia="en-US"/>
              </w:rPr>
              <w:t xml:space="preserve"> </w:t>
            </w:r>
            <w:r w:rsidRPr="005B7EF2">
              <w:rPr>
                <w:rFonts w:ascii="Arial" w:hAnsi="Arial" w:cs="Arial"/>
                <w:sz w:val="16"/>
                <w:szCs w:val="16"/>
                <w:lang w:val="en-US" w:eastAsia="en-US"/>
              </w:rPr>
              <w:t>объекте</w:t>
            </w:r>
          </w:p>
        </w:tc>
      </w:tr>
      <w:tr w:rsidR="005B7EF2" w:rsidRPr="005B7EF2" w14:paraId="15B324D4" w14:textId="77777777" w:rsidTr="00463582">
        <w:trPr>
          <w:trHeight w:hRule="exact" w:val="284"/>
        </w:trPr>
        <w:tc>
          <w:tcPr>
            <w:tcW w:w="9741" w:type="dxa"/>
            <w:gridSpan w:val="3"/>
            <w:tcBorders>
              <w:top w:val="single" w:sz="7" w:space="0" w:color="000000"/>
              <w:left w:val="single" w:sz="7" w:space="0" w:color="000000"/>
              <w:bottom w:val="single" w:sz="7" w:space="0" w:color="000000"/>
              <w:right w:val="single" w:sz="7" w:space="0" w:color="000000"/>
            </w:tcBorders>
          </w:tcPr>
          <w:p w14:paraId="2CFD8A66" w14:textId="77777777" w:rsidR="005B7EF2" w:rsidRPr="005B7EF2" w:rsidRDefault="005B7EF2" w:rsidP="005B7EF2">
            <w:pPr>
              <w:jc w:val="left"/>
              <w:rPr>
                <w:rFonts w:ascii="Arial" w:eastAsia="Cambria" w:hAnsi="Arial" w:cs="Arial"/>
                <w:sz w:val="16"/>
                <w:szCs w:val="16"/>
                <w:lang w:val="en-US" w:eastAsia="en-US"/>
              </w:rPr>
            </w:pPr>
          </w:p>
        </w:tc>
      </w:tr>
      <w:tr w:rsidR="005B7EF2" w:rsidRPr="005B7EF2" w14:paraId="08990D0E" w14:textId="77777777" w:rsidTr="00B21DD4">
        <w:trPr>
          <w:trHeight w:hRule="exact" w:val="270"/>
        </w:trPr>
        <w:tc>
          <w:tcPr>
            <w:tcW w:w="758" w:type="dxa"/>
            <w:tcBorders>
              <w:top w:val="single" w:sz="7" w:space="0" w:color="000000"/>
              <w:left w:val="single" w:sz="7" w:space="0" w:color="000000"/>
              <w:bottom w:val="single" w:sz="7" w:space="0" w:color="000000"/>
              <w:right w:val="single" w:sz="7" w:space="0" w:color="000000"/>
            </w:tcBorders>
          </w:tcPr>
          <w:p w14:paraId="14988E38" w14:textId="77777777" w:rsidR="005B7EF2" w:rsidRPr="005B7EF2" w:rsidRDefault="005B7EF2" w:rsidP="005B7EF2">
            <w:pPr>
              <w:spacing w:before="76"/>
              <w:ind w:left="254"/>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p w14:paraId="3B94AC79" w14:textId="77777777" w:rsidR="005B7EF2" w:rsidRPr="005B7EF2" w:rsidRDefault="005B7EF2" w:rsidP="005B7EF2">
            <w:pPr>
              <w:spacing w:before="22"/>
              <w:ind w:left="204"/>
              <w:jc w:val="left"/>
              <w:rPr>
                <w:rFonts w:ascii="Arial" w:eastAsia="Cambria" w:hAnsi="Arial" w:cs="Arial"/>
                <w:sz w:val="16"/>
                <w:szCs w:val="16"/>
                <w:lang w:val="en-US" w:eastAsia="en-US"/>
              </w:rPr>
            </w:pPr>
            <w:r w:rsidRPr="005B7EF2">
              <w:rPr>
                <w:rFonts w:ascii="Arial" w:hAnsi="Arial" w:cs="Arial"/>
                <w:spacing w:val="-8"/>
                <w:sz w:val="16"/>
                <w:szCs w:val="16"/>
                <w:lang w:val="en-US" w:eastAsia="en-US"/>
              </w:rPr>
              <w:t>п</w:t>
            </w:r>
            <w:r w:rsidRPr="005B7EF2">
              <w:rPr>
                <w:rFonts w:ascii="Arial" w:hAnsi="Arial" w:cs="Arial"/>
                <w:spacing w:val="-4"/>
                <w:sz w:val="16"/>
                <w:szCs w:val="16"/>
                <w:lang w:val="en-US" w:eastAsia="en-US"/>
              </w:rPr>
              <w:t>/</w:t>
            </w:r>
            <w:r w:rsidRPr="005B7EF2">
              <w:rPr>
                <w:rFonts w:ascii="Arial" w:hAnsi="Arial" w:cs="Arial"/>
                <w:spacing w:val="-8"/>
                <w:sz w:val="16"/>
                <w:szCs w:val="16"/>
                <w:lang w:val="en-US" w:eastAsia="en-US"/>
              </w:rPr>
              <w:t>п</w:t>
            </w:r>
          </w:p>
        </w:tc>
        <w:tc>
          <w:tcPr>
            <w:tcW w:w="4216" w:type="dxa"/>
            <w:tcBorders>
              <w:top w:val="single" w:sz="7" w:space="0" w:color="000000"/>
              <w:left w:val="single" w:sz="7" w:space="0" w:color="000000"/>
              <w:bottom w:val="single" w:sz="7" w:space="0" w:color="000000"/>
              <w:right w:val="single" w:sz="7" w:space="0" w:color="000000"/>
            </w:tcBorders>
          </w:tcPr>
          <w:p w14:paraId="51A9654A" w14:textId="77777777" w:rsidR="005B7EF2" w:rsidRPr="005B7EF2" w:rsidRDefault="005B7EF2" w:rsidP="005B7EF2">
            <w:pPr>
              <w:jc w:val="left"/>
              <w:rPr>
                <w:rFonts w:ascii="Arial" w:eastAsia="Cambria" w:hAnsi="Arial" w:cs="Arial"/>
                <w:sz w:val="16"/>
                <w:szCs w:val="16"/>
                <w:lang w:val="en-US" w:eastAsia="en-US"/>
              </w:rPr>
            </w:pPr>
          </w:p>
        </w:tc>
        <w:tc>
          <w:tcPr>
            <w:tcW w:w="4767" w:type="dxa"/>
            <w:tcBorders>
              <w:top w:val="single" w:sz="7" w:space="0" w:color="000000"/>
              <w:left w:val="single" w:sz="7" w:space="0" w:color="000000"/>
              <w:bottom w:val="single" w:sz="7" w:space="0" w:color="000000"/>
              <w:right w:val="single" w:sz="7" w:space="0" w:color="000000"/>
            </w:tcBorders>
          </w:tcPr>
          <w:p w14:paraId="6A9F9EB9" w14:textId="77777777" w:rsidR="005B7EF2" w:rsidRPr="005B7EF2" w:rsidRDefault="005B7EF2" w:rsidP="005B7EF2">
            <w:pPr>
              <w:ind w:left="1072"/>
              <w:jc w:val="left"/>
              <w:rPr>
                <w:rFonts w:ascii="Arial" w:eastAsia="Cambria" w:hAnsi="Arial" w:cs="Arial"/>
                <w:sz w:val="16"/>
                <w:szCs w:val="16"/>
                <w:lang w:val="en-US" w:eastAsia="en-US"/>
              </w:rPr>
            </w:pPr>
            <w:r w:rsidRPr="005B7EF2">
              <w:rPr>
                <w:rFonts w:ascii="Arial" w:hAnsi="Arial" w:cs="Arial"/>
                <w:spacing w:val="-1"/>
                <w:sz w:val="16"/>
                <w:szCs w:val="16"/>
                <w:lang w:val="en-US" w:eastAsia="en-US"/>
              </w:rPr>
              <w:t>Описание</w:t>
            </w:r>
            <w:r w:rsidRPr="005B7EF2">
              <w:rPr>
                <w:rFonts w:ascii="Arial" w:hAnsi="Arial" w:cs="Arial"/>
                <w:sz w:val="16"/>
                <w:szCs w:val="16"/>
                <w:lang w:val="en-US" w:eastAsia="en-US"/>
              </w:rPr>
              <w:t xml:space="preserve"> </w:t>
            </w:r>
            <w:r w:rsidRPr="005B7EF2">
              <w:rPr>
                <w:rFonts w:ascii="Arial" w:hAnsi="Arial" w:cs="Arial"/>
                <w:spacing w:val="-1"/>
                <w:sz w:val="16"/>
                <w:szCs w:val="16"/>
                <w:lang w:val="en-US" w:eastAsia="en-US"/>
              </w:rPr>
              <w:t>характеристик</w:t>
            </w:r>
          </w:p>
        </w:tc>
      </w:tr>
      <w:tr w:rsidR="005B7EF2" w:rsidRPr="005B7EF2" w14:paraId="62AC1504" w14:textId="77777777" w:rsidTr="00463582">
        <w:trPr>
          <w:trHeight w:hRule="exact" w:val="304"/>
        </w:trPr>
        <w:tc>
          <w:tcPr>
            <w:tcW w:w="758" w:type="dxa"/>
            <w:tcBorders>
              <w:top w:val="single" w:sz="7" w:space="0" w:color="000000"/>
              <w:left w:val="single" w:sz="7" w:space="0" w:color="000000"/>
              <w:bottom w:val="single" w:sz="7" w:space="0" w:color="000000"/>
              <w:right w:val="single" w:sz="7" w:space="0" w:color="000000"/>
            </w:tcBorders>
          </w:tcPr>
          <w:p w14:paraId="72969080" w14:textId="77777777" w:rsidR="005B7EF2" w:rsidRPr="005B7EF2" w:rsidRDefault="005B7EF2" w:rsidP="005B7EF2">
            <w:pPr>
              <w:ind w:left="314"/>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1</w:t>
            </w:r>
          </w:p>
        </w:tc>
        <w:tc>
          <w:tcPr>
            <w:tcW w:w="4216" w:type="dxa"/>
            <w:tcBorders>
              <w:top w:val="single" w:sz="7" w:space="0" w:color="000000"/>
              <w:left w:val="single" w:sz="7" w:space="0" w:color="000000"/>
              <w:bottom w:val="single" w:sz="7" w:space="0" w:color="000000"/>
              <w:right w:val="single" w:sz="7" w:space="0" w:color="000000"/>
            </w:tcBorders>
          </w:tcPr>
          <w:p w14:paraId="1532641B" w14:textId="77777777" w:rsidR="005B7EF2" w:rsidRPr="005B7EF2" w:rsidRDefault="005B7EF2" w:rsidP="005B7EF2">
            <w:pPr>
              <w:jc w:val="left"/>
              <w:rPr>
                <w:rFonts w:ascii="Arial" w:eastAsia="Cambria" w:hAnsi="Arial" w:cs="Arial"/>
                <w:sz w:val="16"/>
                <w:szCs w:val="16"/>
                <w:lang w:val="en-US" w:eastAsia="en-US"/>
              </w:rPr>
            </w:pPr>
          </w:p>
        </w:tc>
        <w:tc>
          <w:tcPr>
            <w:tcW w:w="4767" w:type="dxa"/>
            <w:tcBorders>
              <w:top w:val="single" w:sz="7" w:space="0" w:color="000000"/>
              <w:left w:val="single" w:sz="7" w:space="0" w:color="000000"/>
              <w:bottom w:val="single" w:sz="7" w:space="0" w:color="000000"/>
              <w:right w:val="single" w:sz="7" w:space="0" w:color="000000"/>
            </w:tcBorders>
          </w:tcPr>
          <w:p w14:paraId="49371EF9" w14:textId="77777777" w:rsidR="005B7EF2" w:rsidRPr="005B7EF2" w:rsidRDefault="005B7EF2" w:rsidP="005B7EF2">
            <w:pPr>
              <w:ind w:left="229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3</w:t>
            </w:r>
          </w:p>
        </w:tc>
      </w:tr>
      <w:tr w:rsidR="005B7EF2" w:rsidRPr="005B7EF2" w14:paraId="5A7130FD" w14:textId="77777777" w:rsidTr="005B7EF2">
        <w:trPr>
          <w:trHeight w:hRule="exact" w:val="663"/>
        </w:trPr>
        <w:tc>
          <w:tcPr>
            <w:tcW w:w="758" w:type="dxa"/>
            <w:tcBorders>
              <w:top w:val="single" w:sz="7" w:space="0" w:color="000000"/>
              <w:left w:val="single" w:sz="7" w:space="0" w:color="000000"/>
              <w:bottom w:val="single" w:sz="7" w:space="0" w:color="000000"/>
              <w:right w:val="single" w:sz="7" w:space="0" w:color="000000"/>
            </w:tcBorders>
          </w:tcPr>
          <w:p w14:paraId="7EAF1D21" w14:textId="77777777" w:rsidR="005B7EF2" w:rsidRPr="005B7EF2" w:rsidRDefault="005B7EF2" w:rsidP="005B7EF2">
            <w:pPr>
              <w:ind w:left="314"/>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1</w:t>
            </w:r>
          </w:p>
        </w:tc>
        <w:tc>
          <w:tcPr>
            <w:tcW w:w="4216" w:type="dxa"/>
            <w:tcBorders>
              <w:top w:val="single" w:sz="7" w:space="0" w:color="000000"/>
              <w:left w:val="single" w:sz="7" w:space="0" w:color="000000"/>
              <w:bottom w:val="single" w:sz="7" w:space="0" w:color="000000"/>
              <w:right w:val="single" w:sz="7" w:space="0" w:color="000000"/>
            </w:tcBorders>
          </w:tcPr>
          <w:p w14:paraId="1EFD83A9" w14:textId="77777777" w:rsidR="005B7EF2" w:rsidRPr="005B7EF2" w:rsidRDefault="005B7EF2" w:rsidP="005B7EF2">
            <w:pPr>
              <w:ind w:left="21"/>
              <w:jc w:val="left"/>
              <w:rPr>
                <w:rFonts w:ascii="Arial" w:eastAsia="Cambria" w:hAnsi="Arial" w:cs="Arial"/>
                <w:sz w:val="16"/>
                <w:szCs w:val="16"/>
                <w:lang w:val="en-US" w:eastAsia="en-US"/>
              </w:rPr>
            </w:pPr>
            <w:r w:rsidRPr="005B7EF2">
              <w:rPr>
                <w:rFonts w:ascii="Arial" w:hAnsi="Arial" w:cs="Arial"/>
                <w:spacing w:val="-1"/>
                <w:sz w:val="16"/>
                <w:szCs w:val="16"/>
                <w:lang w:val="en-US" w:eastAsia="en-US"/>
              </w:rPr>
              <w:t>Местоположение</w:t>
            </w:r>
            <w:r w:rsidRPr="005B7EF2">
              <w:rPr>
                <w:rFonts w:ascii="Arial" w:hAnsi="Arial" w:cs="Arial"/>
                <w:sz w:val="16"/>
                <w:szCs w:val="16"/>
                <w:lang w:val="en-US" w:eastAsia="en-US"/>
              </w:rPr>
              <w:t xml:space="preserve"> </w:t>
            </w:r>
            <w:r w:rsidRPr="005B7EF2">
              <w:rPr>
                <w:rFonts w:ascii="Arial" w:hAnsi="Arial" w:cs="Arial"/>
                <w:spacing w:val="-1"/>
                <w:sz w:val="16"/>
                <w:szCs w:val="16"/>
                <w:lang w:val="en-US" w:eastAsia="en-US"/>
              </w:rPr>
              <w:t>объекта</w:t>
            </w:r>
          </w:p>
        </w:tc>
        <w:tc>
          <w:tcPr>
            <w:tcW w:w="4767" w:type="dxa"/>
            <w:tcBorders>
              <w:top w:val="single" w:sz="7" w:space="0" w:color="000000"/>
              <w:left w:val="single" w:sz="7" w:space="0" w:color="000000"/>
              <w:bottom w:val="single" w:sz="7" w:space="0" w:color="000000"/>
              <w:right w:val="single" w:sz="7" w:space="0" w:color="000000"/>
            </w:tcBorders>
          </w:tcPr>
          <w:p w14:paraId="7EB0A9DB" w14:textId="77777777" w:rsidR="005B7EF2" w:rsidRPr="005B7EF2" w:rsidRDefault="005B7EF2" w:rsidP="005B7EF2">
            <w:pPr>
              <w:ind w:left="115" w:right="730"/>
              <w:jc w:val="left"/>
              <w:rPr>
                <w:rFonts w:ascii="Arial" w:eastAsia="Cambria" w:hAnsi="Arial" w:cs="Arial"/>
                <w:sz w:val="16"/>
                <w:szCs w:val="16"/>
                <w:lang w:eastAsia="en-US"/>
              </w:rPr>
            </w:pPr>
            <w:r w:rsidRPr="005B7EF2">
              <w:rPr>
                <w:rFonts w:ascii="Arial" w:hAnsi="Arial" w:cs="Arial"/>
                <w:sz w:val="16"/>
                <w:szCs w:val="16"/>
                <w:lang w:eastAsia="en-US"/>
              </w:rPr>
              <w:t>Воронежская</w:t>
            </w:r>
            <w:r w:rsidRPr="005B7EF2">
              <w:rPr>
                <w:rFonts w:ascii="Arial" w:hAnsi="Arial" w:cs="Arial"/>
                <w:spacing w:val="-10"/>
                <w:sz w:val="16"/>
                <w:szCs w:val="16"/>
                <w:lang w:eastAsia="en-US"/>
              </w:rPr>
              <w:t xml:space="preserve"> </w:t>
            </w:r>
            <w:r w:rsidRPr="005B7EF2">
              <w:rPr>
                <w:rFonts w:ascii="Arial" w:hAnsi="Arial" w:cs="Arial"/>
                <w:sz w:val="16"/>
                <w:szCs w:val="16"/>
                <w:lang w:eastAsia="en-US"/>
              </w:rPr>
              <w:t>область,</w:t>
            </w:r>
            <w:r w:rsidRPr="005B7EF2">
              <w:rPr>
                <w:rFonts w:ascii="Arial" w:hAnsi="Arial" w:cs="Arial"/>
                <w:spacing w:val="-11"/>
                <w:sz w:val="16"/>
                <w:szCs w:val="16"/>
                <w:lang w:eastAsia="en-US"/>
              </w:rPr>
              <w:t xml:space="preserve"> </w:t>
            </w:r>
            <w:r w:rsidRPr="005B7EF2">
              <w:rPr>
                <w:rFonts w:ascii="Arial" w:hAnsi="Arial" w:cs="Arial"/>
                <w:sz w:val="16"/>
                <w:szCs w:val="16"/>
                <w:lang w:eastAsia="en-US"/>
              </w:rPr>
              <w:t>Калачеевский муниципальный</w:t>
            </w:r>
            <w:r w:rsidRPr="005B7EF2">
              <w:rPr>
                <w:rFonts w:ascii="Arial" w:hAnsi="Arial" w:cs="Arial"/>
                <w:spacing w:val="-14"/>
                <w:sz w:val="16"/>
                <w:szCs w:val="16"/>
                <w:lang w:eastAsia="en-US"/>
              </w:rPr>
              <w:t xml:space="preserve"> </w:t>
            </w:r>
            <w:r w:rsidRPr="005B7EF2">
              <w:rPr>
                <w:rFonts w:ascii="Arial" w:hAnsi="Arial" w:cs="Arial"/>
                <w:sz w:val="16"/>
                <w:szCs w:val="16"/>
                <w:lang w:eastAsia="en-US"/>
              </w:rPr>
              <w:t>район,</w:t>
            </w:r>
            <w:r w:rsidRPr="005B7EF2">
              <w:rPr>
                <w:rFonts w:ascii="Arial" w:hAnsi="Arial" w:cs="Arial"/>
                <w:spacing w:val="-15"/>
                <w:sz w:val="16"/>
                <w:szCs w:val="16"/>
                <w:lang w:eastAsia="en-US"/>
              </w:rPr>
              <w:t xml:space="preserve"> </w:t>
            </w:r>
            <w:r w:rsidRPr="005B7EF2">
              <w:rPr>
                <w:rFonts w:ascii="Arial" w:hAnsi="Arial" w:cs="Arial"/>
                <w:sz w:val="16"/>
                <w:szCs w:val="16"/>
                <w:lang w:eastAsia="en-US"/>
              </w:rPr>
              <w:t>Калачеевское сельское</w:t>
            </w:r>
            <w:r w:rsidRPr="005B7EF2">
              <w:rPr>
                <w:rFonts w:ascii="Arial" w:hAnsi="Arial" w:cs="Arial"/>
                <w:spacing w:val="-7"/>
                <w:sz w:val="16"/>
                <w:szCs w:val="16"/>
                <w:lang w:eastAsia="en-US"/>
              </w:rPr>
              <w:t xml:space="preserve"> </w:t>
            </w:r>
            <w:r w:rsidRPr="005B7EF2">
              <w:rPr>
                <w:rFonts w:ascii="Arial" w:hAnsi="Arial" w:cs="Arial"/>
                <w:sz w:val="16"/>
                <w:szCs w:val="16"/>
                <w:lang w:eastAsia="en-US"/>
              </w:rPr>
              <w:t>поселение,</w:t>
            </w:r>
            <w:r w:rsidRPr="005B7EF2">
              <w:rPr>
                <w:rFonts w:ascii="Arial" w:hAnsi="Arial" w:cs="Arial"/>
                <w:spacing w:val="-8"/>
                <w:sz w:val="16"/>
                <w:szCs w:val="16"/>
                <w:lang w:eastAsia="en-US"/>
              </w:rPr>
              <w:t xml:space="preserve"> </w:t>
            </w:r>
            <w:r w:rsidRPr="005B7EF2">
              <w:rPr>
                <w:rFonts w:ascii="Arial" w:hAnsi="Arial" w:cs="Arial"/>
                <w:sz w:val="16"/>
                <w:szCs w:val="16"/>
                <w:lang w:eastAsia="en-US"/>
              </w:rPr>
              <w:t>посёлок</w:t>
            </w:r>
            <w:r w:rsidRPr="005B7EF2">
              <w:rPr>
                <w:rFonts w:ascii="Arial" w:hAnsi="Arial" w:cs="Arial"/>
                <w:spacing w:val="-8"/>
                <w:sz w:val="16"/>
                <w:szCs w:val="16"/>
                <w:lang w:eastAsia="en-US"/>
              </w:rPr>
              <w:t xml:space="preserve"> </w:t>
            </w:r>
            <w:r w:rsidRPr="005B7EF2">
              <w:rPr>
                <w:rFonts w:ascii="Arial" w:hAnsi="Arial" w:cs="Arial"/>
                <w:sz w:val="16"/>
                <w:szCs w:val="16"/>
                <w:lang w:eastAsia="en-US"/>
              </w:rPr>
              <w:t>Колос</w:t>
            </w:r>
          </w:p>
        </w:tc>
      </w:tr>
      <w:tr w:rsidR="005B7EF2" w:rsidRPr="005B7EF2" w14:paraId="4E83F519" w14:textId="77777777" w:rsidTr="00B21DD4">
        <w:trPr>
          <w:trHeight w:hRule="exact" w:val="577"/>
        </w:trPr>
        <w:tc>
          <w:tcPr>
            <w:tcW w:w="758" w:type="dxa"/>
            <w:tcBorders>
              <w:top w:val="single" w:sz="7" w:space="0" w:color="000000"/>
              <w:left w:val="single" w:sz="7" w:space="0" w:color="000000"/>
              <w:bottom w:val="single" w:sz="7" w:space="0" w:color="000000"/>
              <w:right w:val="single" w:sz="7" w:space="0" w:color="000000"/>
            </w:tcBorders>
          </w:tcPr>
          <w:p w14:paraId="4371529F" w14:textId="77777777" w:rsidR="005B7EF2" w:rsidRPr="005B7EF2" w:rsidRDefault="005B7EF2" w:rsidP="005B7EF2">
            <w:pPr>
              <w:ind w:left="314"/>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2</w:t>
            </w:r>
          </w:p>
        </w:tc>
        <w:tc>
          <w:tcPr>
            <w:tcW w:w="4216" w:type="dxa"/>
            <w:tcBorders>
              <w:top w:val="single" w:sz="7" w:space="0" w:color="000000"/>
              <w:left w:val="single" w:sz="7" w:space="0" w:color="000000"/>
              <w:bottom w:val="single" w:sz="7" w:space="0" w:color="000000"/>
              <w:right w:val="single" w:sz="7" w:space="0" w:color="000000"/>
            </w:tcBorders>
          </w:tcPr>
          <w:p w14:paraId="6D7B6923" w14:textId="77777777" w:rsidR="005B7EF2" w:rsidRPr="005B7EF2" w:rsidRDefault="005B7EF2" w:rsidP="005B7EF2">
            <w:pPr>
              <w:ind w:left="21"/>
              <w:jc w:val="left"/>
              <w:rPr>
                <w:rFonts w:ascii="Arial" w:eastAsia="Cambria" w:hAnsi="Arial" w:cs="Arial"/>
                <w:sz w:val="16"/>
                <w:szCs w:val="16"/>
                <w:lang w:eastAsia="en-US"/>
              </w:rPr>
            </w:pPr>
            <w:r w:rsidRPr="005B7EF2">
              <w:rPr>
                <w:rFonts w:ascii="Arial" w:hAnsi="Arial" w:cs="Arial"/>
                <w:sz w:val="16"/>
                <w:szCs w:val="16"/>
                <w:lang w:eastAsia="en-US"/>
              </w:rPr>
              <w:t>Площадь объекта</w:t>
            </w:r>
            <w:r w:rsidRPr="005B7EF2">
              <w:rPr>
                <w:rFonts w:ascii="Arial" w:hAnsi="Arial" w:cs="Arial"/>
                <w:spacing w:val="-10"/>
                <w:sz w:val="16"/>
                <w:szCs w:val="16"/>
                <w:lang w:eastAsia="en-US"/>
              </w:rPr>
              <w:t xml:space="preserve">  </w:t>
            </w:r>
            <w:r w:rsidRPr="005B7EF2">
              <w:rPr>
                <w:rFonts w:ascii="Arial" w:hAnsi="Arial" w:cs="Arial"/>
                <w:sz w:val="16"/>
                <w:szCs w:val="16"/>
                <w:lang w:eastAsia="en-US"/>
              </w:rPr>
              <w:t>±</w:t>
            </w:r>
          </w:p>
          <w:p w14:paraId="327D5994" w14:textId="77777777" w:rsidR="005B7EF2" w:rsidRPr="005B7EF2" w:rsidRDefault="005B7EF2" w:rsidP="005B7EF2">
            <w:pPr>
              <w:spacing w:before="26"/>
              <w:ind w:left="21" w:right="397"/>
              <w:jc w:val="left"/>
              <w:rPr>
                <w:rFonts w:ascii="Arial" w:eastAsia="Cambria" w:hAnsi="Arial" w:cs="Arial"/>
                <w:sz w:val="16"/>
                <w:szCs w:val="16"/>
                <w:lang w:eastAsia="en-US"/>
              </w:rPr>
            </w:pPr>
            <w:r w:rsidRPr="005B7EF2">
              <w:rPr>
                <w:rFonts w:ascii="Arial" w:hAnsi="Arial" w:cs="Arial"/>
                <w:sz w:val="16"/>
                <w:szCs w:val="16"/>
                <w:lang w:eastAsia="en-US"/>
              </w:rPr>
              <w:t>величина</w:t>
            </w:r>
            <w:r w:rsidRPr="005B7EF2">
              <w:rPr>
                <w:rFonts w:ascii="Arial" w:hAnsi="Arial" w:cs="Arial"/>
                <w:spacing w:val="-13"/>
                <w:sz w:val="16"/>
                <w:szCs w:val="16"/>
                <w:lang w:eastAsia="en-US"/>
              </w:rPr>
              <w:t xml:space="preserve"> </w:t>
            </w:r>
            <w:r w:rsidRPr="005B7EF2">
              <w:rPr>
                <w:rFonts w:ascii="Arial" w:hAnsi="Arial" w:cs="Arial"/>
                <w:sz w:val="16"/>
                <w:szCs w:val="16"/>
                <w:lang w:eastAsia="en-US"/>
              </w:rPr>
              <w:t>погрешности</w:t>
            </w:r>
            <w:r w:rsidRPr="005B7EF2">
              <w:rPr>
                <w:rFonts w:ascii="Arial" w:hAnsi="Arial" w:cs="Arial"/>
                <w:spacing w:val="-14"/>
                <w:sz w:val="16"/>
                <w:szCs w:val="16"/>
                <w:lang w:eastAsia="en-US"/>
              </w:rPr>
              <w:t xml:space="preserve"> </w:t>
            </w:r>
            <w:r w:rsidRPr="005B7EF2">
              <w:rPr>
                <w:rFonts w:ascii="Arial" w:hAnsi="Arial" w:cs="Arial"/>
                <w:sz w:val="16"/>
                <w:szCs w:val="16"/>
                <w:lang w:eastAsia="en-US"/>
              </w:rPr>
              <w:t>определения площади</w:t>
            </w:r>
            <w:r w:rsidRPr="005B7EF2">
              <w:rPr>
                <w:rFonts w:ascii="Arial" w:hAnsi="Arial" w:cs="Arial"/>
                <w:spacing w:val="-4"/>
                <w:sz w:val="16"/>
                <w:szCs w:val="16"/>
                <w:lang w:eastAsia="en-US"/>
              </w:rPr>
              <w:t xml:space="preserve"> </w:t>
            </w:r>
            <w:r w:rsidRPr="005B7EF2">
              <w:rPr>
                <w:rFonts w:ascii="Arial" w:hAnsi="Arial" w:cs="Arial"/>
                <w:sz w:val="16"/>
                <w:szCs w:val="16"/>
                <w:lang w:eastAsia="en-US"/>
              </w:rPr>
              <w:t>(</w:t>
            </w:r>
            <w:r w:rsidRPr="005B7EF2">
              <w:rPr>
                <w:rFonts w:ascii="Arial" w:hAnsi="Arial" w:cs="Arial"/>
                <w:sz w:val="16"/>
                <w:szCs w:val="16"/>
                <w:lang w:val="en-US" w:eastAsia="en-US"/>
              </w:rPr>
              <w:t>P</w:t>
            </w:r>
            <w:r w:rsidRPr="005B7EF2">
              <w:rPr>
                <w:rFonts w:ascii="Arial" w:hAnsi="Arial" w:cs="Arial"/>
                <w:spacing w:val="-5"/>
                <w:sz w:val="16"/>
                <w:szCs w:val="16"/>
                <w:lang w:eastAsia="en-US"/>
              </w:rPr>
              <w:t xml:space="preserve"> </w:t>
            </w:r>
            <w:r w:rsidRPr="005B7EF2">
              <w:rPr>
                <w:rFonts w:ascii="Arial" w:hAnsi="Arial" w:cs="Arial"/>
                <w:sz w:val="16"/>
                <w:szCs w:val="16"/>
                <w:lang w:eastAsia="en-US"/>
              </w:rPr>
              <w:t>±</w:t>
            </w:r>
            <w:r w:rsidRPr="005B7EF2">
              <w:rPr>
                <w:rFonts w:ascii="Arial" w:hAnsi="Arial" w:cs="Arial"/>
                <w:spacing w:val="-4"/>
                <w:sz w:val="16"/>
                <w:szCs w:val="16"/>
                <w:lang w:eastAsia="en-US"/>
              </w:rPr>
              <w:t xml:space="preserve"> </w:t>
            </w:r>
            <w:r w:rsidRPr="005B7EF2">
              <w:rPr>
                <w:rFonts w:ascii="Arial" w:hAnsi="Arial" w:cs="Arial"/>
                <w:sz w:val="16"/>
                <w:szCs w:val="16"/>
                <w:lang w:eastAsia="en-US"/>
              </w:rPr>
              <w:t>Дельта</w:t>
            </w:r>
            <w:r w:rsidRPr="005B7EF2">
              <w:rPr>
                <w:rFonts w:ascii="Arial" w:hAnsi="Arial" w:cs="Arial"/>
                <w:spacing w:val="-6"/>
                <w:sz w:val="16"/>
                <w:szCs w:val="16"/>
                <w:lang w:eastAsia="en-US"/>
              </w:rPr>
              <w:t xml:space="preserve"> </w:t>
            </w:r>
            <w:r w:rsidRPr="005B7EF2">
              <w:rPr>
                <w:rFonts w:ascii="Arial" w:hAnsi="Arial" w:cs="Arial"/>
                <w:sz w:val="16"/>
                <w:szCs w:val="16"/>
                <w:lang w:val="en-US" w:eastAsia="en-US"/>
              </w:rPr>
              <w:t>P</w:t>
            </w:r>
            <w:r w:rsidRPr="005B7EF2">
              <w:rPr>
                <w:rFonts w:ascii="Arial" w:hAnsi="Arial" w:cs="Arial"/>
                <w:sz w:val="16"/>
                <w:szCs w:val="16"/>
                <w:lang w:eastAsia="en-US"/>
              </w:rPr>
              <w:t>)</w:t>
            </w:r>
          </w:p>
        </w:tc>
        <w:tc>
          <w:tcPr>
            <w:tcW w:w="4767" w:type="dxa"/>
            <w:tcBorders>
              <w:top w:val="single" w:sz="7" w:space="0" w:color="000000"/>
              <w:left w:val="single" w:sz="7" w:space="0" w:color="000000"/>
              <w:bottom w:val="single" w:sz="7" w:space="0" w:color="000000"/>
              <w:right w:val="single" w:sz="7" w:space="0" w:color="000000"/>
            </w:tcBorders>
          </w:tcPr>
          <w:p w14:paraId="0DE251F8" w14:textId="77777777" w:rsidR="005B7EF2" w:rsidRPr="005B7EF2" w:rsidRDefault="005B7EF2" w:rsidP="005B7EF2">
            <w:pPr>
              <w:jc w:val="left"/>
              <w:rPr>
                <w:rFonts w:ascii="Arial" w:eastAsia="Cambria" w:hAnsi="Arial" w:cs="Arial"/>
                <w:sz w:val="16"/>
                <w:szCs w:val="16"/>
                <w:lang w:eastAsia="en-US"/>
              </w:rPr>
            </w:pPr>
          </w:p>
          <w:p w14:paraId="3E6F4A58" w14:textId="77777777" w:rsidR="005B7EF2" w:rsidRPr="005B7EF2" w:rsidRDefault="005B7EF2" w:rsidP="005B7EF2">
            <w:pPr>
              <w:ind w:left="1408"/>
              <w:jc w:val="left"/>
              <w:rPr>
                <w:rFonts w:ascii="Arial" w:eastAsia="Cambria" w:hAnsi="Arial" w:cs="Arial"/>
                <w:sz w:val="16"/>
                <w:szCs w:val="16"/>
                <w:lang w:val="en-US" w:eastAsia="en-US"/>
              </w:rPr>
            </w:pPr>
            <w:r w:rsidRPr="005B7EF2">
              <w:rPr>
                <w:rFonts w:ascii="Arial" w:hAnsi="Arial" w:cs="Arial"/>
                <w:spacing w:val="-1"/>
                <w:sz w:val="16"/>
                <w:szCs w:val="16"/>
                <w:lang w:val="en-US" w:eastAsia="en-US"/>
              </w:rPr>
              <w:t>1204959+/-3842</w:t>
            </w:r>
            <w:r w:rsidRPr="005B7EF2">
              <w:rPr>
                <w:rFonts w:ascii="Arial" w:hAnsi="Arial" w:cs="Arial"/>
                <w:sz w:val="16"/>
                <w:szCs w:val="16"/>
                <w:lang w:val="en-US" w:eastAsia="en-US"/>
              </w:rPr>
              <w:t xml:space="preserve"> </w:t>
            </w:r>
            <w:r w:rsidRPr="005B7EF2">
              <w:rPr>
                <w:rFonts w:ascii="Arial" w:hAnsi="Arial" w:cs="Arial"/>
                <w:spacing w:val="-8"/>
                <w:sz w:val="16"/>
                <w:szCs w:val="16"/>
                <w:lang w:val="en-US" w:eastAsia="en-US"/>
              </w:rPr>
              <w:t>м</w:t>
            </w:r>
            <w:r w:rsidRPr="005B7EF2">
              <w:rPr>
                <w:rFonts w:ascii="Arial" w:hAnsi="Arial" w:cs="Arial"/>
                <w:spacing w:val="-1"/>
                <w:sz w:val="16"/>
                <w:szCs w:val="16"/>
                <w:lang w:val="en-US" w:eastAsia="en-US"/>
              </w:rPr>
              <w:t>²</w:t>
            </w:r>
          </w:p>
        </w:tc>
      </w:tr>
      <w:tr w:rsidR="005B7EF2" w:rsidRPr="005B7EF2" w14:paraId="4D306D73" w14:textId="77777777" w:rsidTr="00B21DD4">
        <w:trPr>
          <w:trHeight w:hRule="exact" w:val="304"/>
        </w:trPr>
        <w:tc>
          <w:tcPr>
            <w:tcW w:w="758" w:type="dxa"/>
            <w:tcBorders>
              <w:top w:val="single" w:sz="7" w:space="0" w:color="000000"/>
              <w:left w:val="single" w:sz="7" w:space="0" w:color="000000"/>
              <w:bottom w:val="single" w:sz="7" w:space="0" w:color="000000"/>
              <w:right w:val="single" w:sz="7" w:space="0" w:color="000000"/>
            </w:tcBorders>
          </w:tcPr>
          <w:p w14:paraId="375EA5D6" w14:textId="77777777" w:rsidR="005B7EF2" w:rsidRPr="005B7EF2" w:rsidRDefault="005B7EF2" w:rsidP="005B7EF2">
            <w:pPr>
              <w:ind w:left="314"/>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3</w:t>
            </w:r>
          </w:p>
        </w:tc>
        <w:tc>
          <w:tcPr>
            <w:tcW w:w="4216" w:type="dxa"/>
            <w:tcBorders>
              <w:top w:val="single" w:sz="7" w:space="0" w:color="000000"/>
              <w:left w:val="single" w:sz="7" w:space="0" w:color="000000"/>
              <w:bottom w:val="single" w:sz="7" w:space="0" w:color="000000"/>
              <w:right w:val="single" w:sz="7" w:space="0" w:color="000000"/>
            </w:tcBorders>
          </w:tcPr>
          <w:p w14:paraId="450CCFD8" w14:textId="77777777" w:rsidR="005B7EF2" w:rsidRPr="005B7EF2" w:rsidRDefault="005B7EF2" w:rsidP="005B7EF2">
            <w:pPr>
              <w:ind w:left="21"/>
              <w:jc w:val="left"/>
              <w:rPr>
                <w:rFonts w:ascii="Arial" w:eastAsia="Cambria" w:hAnsi="Arial" w:cs="Arial"/>
                <w:sz w:val="16"/>
                <w:szCs w:val="16"/>
                <w:lang w:val="en-US" w:eastAsia="en-US"/>
              </w:rPr>
            </w:pPr>
            <w:r w:rsidRPr="005B7EF2">
              <w:rPr>
                <w:rFonts w:ascii="Arial" w:hAnsi="Arial" w:cs="Arial"/>
                <w:sz w:val="16"/>
                <w:szCs w:val="16"/>
                <w:lang w:val="en-US" w:eastAsia="en-US"/>
              </w:rPr>
              <w:t>Иные характеристики</w:t>
            </w:r>
            <w:r w:rsidRPr="005B7EF2">
              <w:rPr>
                <w:rFonts w:ascii="Arial" w:hAnsi="Arial" w:cs="Arial"/>
                <w:spacing w:val="-18"/>
                <w:sz w:val="16"/>
                <w:szCs w:val="16"/>
                <w:lang w:val="en-US" w:eastAsia="en-US"/>
              </w:rPr>
              <w:t xml:space="preserve"> </w:t>
            </w:r>
            <w:r w:rsidRPr="005B7EF2">
              <w:rPr>
                <w:rFonts w:ascii="Arial" w:hAnsi="Arial" w:cs="Arial"/>
                <w:sz w:val="16"/>
                <w:szCs w:val="16"/>
                <w:lang w:val="en-US" w:eastAsia="en-US"/>
              </w:rPr>
              <w:t>объекта</w:t>
            </w:r>
          </w:p>
        </w:tc>
        <w:tc>
          <w:tcPr>
            <w:tcW w:w="4767" w:type="dxa"/>
            <w:tcBorders>
              <w:top w:val="single" w:sz="7" w:space="0" w:color="000000"/>
              <w:left w:val="single" w:sz="7" w:space="0" w:color="000000"/>
              <w:bottom w:val="single" w:sz="7" w:space="0" w:color="000000"/>
              <w:right w:val="single" w:sz="7" w:space="0" w:color="000000"/>
            </w:tcBorders>
          </w:tcPr>
          <w:p w14:paraId="178E67CA" w14:textId="77777777" w:rsidR="005B7EF2" w:rsidRPr="005B7EF2" w:rsidRDefault="005B7EF2" w:rsidP="005B7EF2">
            <w:pPr>
              <w:ind w:left="2342"/>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bl>
    <w:p w14:paraId="55E3B00A"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Раздел 2</w:t>
      </w:r>
    </w:p>
    <w:tbl>
      <w:tblPr>
        <w:tblW w:w="9782" w:type="dxa"/>
        <w:tblInd w:w="-275" w:type="dxa"/>
        <w:tblLayout w:type="fixed"/>
        <w:tblCellMar>
          <w:left w:w="0" w:type="dxa"/>
          <w:right w:w="0" w:type="dxa"/>
        </w:tblCellMar>
        <w:tblLook w:val="01E0" w:firstRow="1" w:lastRow="1" w:firstColumn="1" w:lastColumn="1" w:noHBand="0" w:noVBand="0"/>
      </w:tblPr>
      <w:tblGrid>
        <w:gridCol w:w="1135"/>
        <w:gridCol w:w="417"/>
        <w:gridCol w:w="1424"/>
        <w:gridCol w:w="143"/>
        <w:gridCol w:w="1560"/>
        <w:gridCol w:w="1411"/>
        <w:gridCol w:w="712"/>
        <w:gridCol w:w="1302"/>
        <w:gridCol w:w="260"/>
        <w:gridCol w:w="1418"/>
      </w:tblGrid>
      <w:tr w:rsidR="005B7EF2" w:rsidRPr="005B7EF2" w14:paraId="6A9F28D9" w14:textId="77777777" w:rsidTr="00463582">
        <w:trPr>
          <w:trHeight w:hRule="exact" w:val="359"/>
        </w:trPr>
        <w:tc>
          <w:tcPr>
            <w:tcW w:w="9782" w:type="dxa"/>
            <w:gridSpan w:val="10"/>
            <w:tcBorders>
              <w:top w:val="single" w:sz="7" w:space="0" w:color="000000"/>
              <w:left w:val="single" w:sz="7" w:space="0" w:color="000000"/>
              <w:bottom w:val="single" w:sz="7" w:space="0" w:color="000000"/>
              <w:right w:val="single" w:sz="7" w:space="0" w:color="000000"/>
            </w:tcBorders>
          </w:tcPr>
          <w:p w14:paraId="1AE5529E" w14:textId="77777777" w:rsidR="005B7EF2" w:rsidRPr="005B7EF2" w:rsidRDefault="005B7EF2" w:rsidP="005B7EF2">
            <w:pPr>
              <w:ind w:left="2743"/>
              <w:jc w:val="left"/>
              <w:rPr>
                <w:rFonts w:ascii="Arial" w:eastAsia="Cambria" w:hAnsi="Arial" w:cs="Arial"/>
                <w:sz w:val="16"/>
                <w:szCs w:val="16"/>
                <w:lang w:eastAsia="en-US"/>
              </w:rPr>
            </w:pPr>
            <w:r w:rsidRPr="005B7EF2">
              <w:rPr>
                <w:rFonts w:ascii="Arial" w:hAnsi="Arial" w:cs="Arial"/>
                <w:sz w:val="16"/>
                <w:szCs w:val="16"/>
                <w:lang w:eastAsia="en-US"/>
              </w:rPr>
              <w:t>Сведения о местоположении границ</w:t>
            </w:r>
            <w:r w:rsidRPr="005B7EF2">
              <w:rPr>
                <w:rFonts w:ascii="Arial" w:hAnsi="Arial" w:cs="Arial"/>
                <w:spacing w:val="-15"/>
                <w:sz w:val="16"/>
                <w:szCs w:val="16"/>
                <w:lang w:eastAsia="en-US"/>
              </w:rPr>
              <w:t xml:space="preserve"> </w:t>
            </w:r>
            <w:r w:rsidRPr="005B7EF2">
              <w:rPr>
                <w:rFonts w:ascii="Arial" w:hAnsi="Arial" w:cs="Arial"/>
                <w:sz w:val="16"/>
                <w:szCs w:val="16"/>
                <w:lang w:eastAsia="en-US"/>
              </w:rPr>
              <w:t>объекта</w:t>
            </w:r>
          </w:p>
        </w:tc>
      </w:tr>
      <w:tr w:rsidR="005B7EF2" w:rsidRPr="005B7EF2" w14:paraId="4B276BB3" w14:textId="77777777" w:rsidTr="00B21DD4">
        <w:trPr>
          <w:trHeight w:hRule="exact" w:val="318"/>
        </w:trPr>
        <w:tc>
          <w:tcPr>
            <w:tcW w:w="9782" w:type="dxa"/>
            <w:gridSpan w:val="10"/>
            <w:tcBorders>
              <w:top w:val="single" w:sz="7" w:space="0" w:color="000000"/>
              <w:left w:val="single" w:sz="7" w:space="0" w:color="000000"/>
              <w:bottom w:val="single" w:sz="7" w:space="0" w:color="000000"/>
              <w:right w:val="single" w:sz="7" w:space="0" w:color="000000"/>
            </w:tcBorders>
          </w:tcPr>
          <w:p w14:paraId="76EF0889" w14:textId="77777777" w:rsidR="005B7EF2" w:rsidRPr="005B7EF2" w:rsidRDefault="005B7EF2" w:rsidP="005B7EF2">
            <w:pPr>
              <w:spacing w:before="67"/>
              <w:ind w:left="21"/>
              <w:jc w:val="left"/>
              <w:rPr>
                <w:rFonts w:ascii="Arial" w:eastAsia="Cambria" w:hAnsi="Arial" w:cs="Arial"/>
                <w:sz w:val="16"/>
                <w:szCs w:val="16"/>
                <w:lang w:val="en-US" w:eastAsia="en-US"/>
              </w:rPr>
            </w:pPr>
            <w:r w:rsidRPr="005B7EF2">
              <w:rPr>
                <w:rFonts w:ascii="Arial" w:hAnsi="Arial" w:cs="Arial"/>
                <w:sz w:val="16"/>
                <w:szCs w:val="16"/>
                <w:lang w:val="en-US" w:eastAsia="en-US"/>
              </w:rPr>
              <w:t>1. Система координат: МСК - 36, зона</w:t>
            </w:r>
            <w:r w:rsidRPr="005B7EF2">
              <w:rPr>
                <w:rFonts w:ascii="Arial" w:hAnsi="Arial" w:cs="Arial"/>
                <w:spacing w:val="-17"/>
                <w:sz w:val="16"/>
                <w:szCs w:val="16"/>
                <w:lang w:val="en-US" w:eastAsia="en-US"/>
              </w:rPr>
              <w:t xml:space="preserve"> </w:t>
            </w:r>
            <w:r w:rsidRPr="005B7EF2">
              <w:rPr>
                <w:rFonts w:ascii="Arial" w:hAnsi="Arial" w:cs="Arial"/>
                <w:sz w:val="16"/>
                <w:szCs w:val="16"/>
                <w:lang w:val="en-US" w:eastAsia="en-US"/>
              </w:rPr>
              <w:t>1</w:t>
            </w:r>
          </w:p>
        </w:tc>
      </w:tr>
      <w:tr w:rsidR="005B7EF2" w:rsidRPr="005B7EF2" w14:paraId="4F95785A" w14:textId="77777777" w:rsidTr="005B7EF2">
        <w:trPr>
          <w:trHeight w:hRule="exact" w:val="277"/>
        </w:trPr>
        <w:tc>
          <w:tcPr>
            <w:tcW w:w="9782" w:type="dxa"/>
            <w:gridSpan w:val="10"/>
            <w:tcBorders>
              <w:top w:val="single" w:sz="7" w:space="0" w:color="000000"/>
              <w:left w:val="single" w:sz="7" w:space="0" w:color="000000"/>
              <w:bottom w:val="single" w:sz="7" w:space="0" w:color="000000"/>
              <w:right w:val="single" w:sz="7" w:space="0" w:color="000000"/>
            </w:tcBorders>
          </w:tcPr>
          <w:p w14:paraId="425B9CA7" w14:textId="77777777" w:rsidR="005B7EF2" w:rsidRPr="005B7EF2" w:rsidRDefault="005B7EF2" w:rsidP="005B7EF2">
            <w:pPr>
              <w:spacing w:before="67"/>
              <w:ind w:left="21"/>
              <w:jc w:val="left"/>
              <w:rPr>
                <w:rFonts w:ascii="Arial" w:eastAsia="Cambria" w:hAnsi="Arial" w:cs="Arial"/>
                <w:sz w:val="16"/>
                <w:szCs w:val="16"/>
                <w:lang w:eastAsia="en-US"/>
              </w:rPr>
            </w:pPr>
            <w:r w:rsidRPr="005B7EF2">
              <w:rPr>
                <w:rFonts w:ascii="Arial" w:hAnsi="Arial" w:cs="Arial"/>
                <w:sz w:val="16"/>
                <w:szCs w:val="16"/>
                <w:lang w:eastAsia="en-US"/>
              </w:rPr>
              <w:t>2. Сведения о характерных точках границ</w:t>
            </w:r>
            <w:r w:rsidRPr="005B7EF2">
              <w:rPr>
                <w:rFonts w:ascii="Arial" w:hAnsi="Arial" w:cs="Arial"/>
                <w:spacing w:val="-10"/>
                <w:sz w:val="16"/>
                <w:szCs w:val="16"/>
                <w:lang w:eastAsia="en-US"/>
              </w:rPr>
              <w:t xml:space="preserve"> </w:t>
            </w:r>
            <w:r w:rsidRPr="005B7EF2">
              <w:rPr>
                <w:rFonts w:ascii="Arial" w:hAnsi="Arial" w:cs="Arial"/>
                <w:sz w:val="16"/>
                <w:szCs w:val="16"/>
                <w:lang w:eastAsia="en-US"/>
              </w:rPr>
              <w:t>объекта</w:t>
            </w:r>
          </w:p>
        </w:tc>
      </w:tr>
      <w:tr w:rsidR="005B7EF2" w:rsidRPr="005B7EF2" w14:paraId="1093A681" w14:textId="77777777" w:rsidTr="005B7EF2">
        <w:trPr>
          <w:trHeight w:hRule="exact" w:val="1274"/>
        </w:trPr>
        <w:tc>
          <w:tcPr>
            <w:tcW w:w="1135" w:type="dxa"/>
            <w:vMerge w:val="restart"/>
            <w:tcBorders>
              <w:top w:val="single" w:sz="7" w:space="0" w:color="000000"/>
              <w:left w:val="single" w:sz="7" w:space="0" w:color="000000"/>
              <w:bottom w:val="single" w:sz="7" w:space="0" w:color="000000"/>
              <w:right w:val="single" w:sz="7" w:space="0" w:color="000000"/>
            </w:tcBorders>
          </w:tcPr>
          <w:p w14:paraId="3436EBB0" w14:textId="77777777" w:rsidR="005B7EF2" w:rsidRPr="005B7EF2" w:rsidRDefault="005B7EF2" w:rsidP="005B7EF2">
            <w:pPr>
              <w:spacing w:line="262" w:lineRule="auto"/>
              <w:ind w:left="21" w:right="75"/>
              <w:jc w:val="center"/>
              <w:rPr>
                <w:rFonts w:ascii="Arial" w:eastAsia="Cambria" w:hAnsi="Arial" w:cs="Arial"/>
                <w:sz w:val="16"/>
                <w:szCs w:val="16"/>
                <w:lang w:val="en-US" w:eastAsia="en-US"/>
              </w:rPr>
            </w:pPr>
            <w:r w:rsidRPr="005B7EF2">
              <w:rPr>
                <w:rFonts w:ascii="Arial" w:hAnsi="Arial" w:cs="Arial"/>
                <w:spacing w:val="-3"/>
                <w:sz w:val="16"/>
                <w:szCs w:val="16"/>
                <w:lang w:val="en-US" w:eastAsia="en-US"/>
              </w:rPr>
              <w:t>Обозна</w:t>
            </w:r>
            <w:r w:rsidRPr="005B7EF2">
              <w:rPr>
                <w:rFonts w:ascii="Arial" w:hAnsi="Arial" w:cs="Arial"/>
                <w:spacing w:val="-2"/>
                <w:sz w:val="16"/>
                <w:szCs w:val="16"/>
                <w:lang w:val="en-US" w:eastAsia="en-US"/>
              </w:rPr>
              <w:t>чение</w:t>
            </w:r>
            <w:r w:rsidRPr="005B7EF2">
              <w:rPr>
                <w:rFonts w:ascii="Arial" w:hAnsi="Arial" w:cs="Arial"/>
                <w:sz w:val="16"/>
                <w:szCs w:val="16"/>
                <w:lang w:val="en-US" w:eastAsia="en-US"/>
              </w:rPr>
              <w:t xml:space="preserve"> </w:t>
            </w:r>
            <w:r w:rsidRPr="005B7EF2">
              <w:rPr>
                <w:rFonts w:ascii="Arial" w:hAnsi="Arial" w:cs="Arial"/>
                <w:spacing w:val="-3"/>
                <w:sz w:val="16"/>
                <w:szCs w:val="16"/>
                <w:lang w:val="en-US" w:eastAsia="en-US"/>
              </w:rPr>
              <w:t>характ</w:t>
            </w:r>
            <w:r w:rsidRPr="005B7EF2">
              <w:rPr>
                <w:rFonts w:ascii="Arial" w:hAnsi="Arial" w:cs="Arial"/>
                <w:spacing w:val="-1"/>
                <w:sz w:val="16"/>
                <w:szCs w:val="16"/>
                <w:lang w:val="en-US" w:eastAsia="en-US"/>
              </w:rPr>
              <w:t>ерных</w:t>
            </w:r>
            <w:r w:rsidRPr="005B7EF2">
              <w:rPr>
                <w:rFonts w:ascii="Arial" w:hAnsi="Arial" w:cs="Arial"/>
                <w:sz w:val="16"/>
                <w:szCs w:val="16"/>
                <w:lang w:val="en-US" w:eastAsia="en-US"/>
              </w:rPr>
              <w:t xml:space="preserve"> </w:t>
            </w:r>
            <w:r w:rsidRPr="005B7EF2">
              <w:rPr>
                <w:rFonts w:ascii="Arial" w:hAnsi="Arial" w:cs="Arial"/>
                <w:spacing w:val="-2"/>
                <w:sz w:val="16"/>
                <w:szCs w:val="16"/>
                <w:lang w:val="en-US" w:eastAsia="en-US"/>
              </w:rPr>
              <w:t>точек</w:t>
            </w:r>
            <w:r w:rsidRPr="005B7EF2">
              <w:rPr>
                <w:rFonts w:ascii="Arial" w:hAnsi="Arial" w:cs="Arial"/>
                <w:spacing w:val="2"/>
                <w:sz w:val="16"/>
                <w:szCs w:val="16"/>
                <w:lang w:val="en-US" w:eastAsia="en-US"/>
              </w:rPr>
              <w:t xml:space="preserve"> </w:t>
            </w:r>
            <w:r w:rsidRPr="005B7EF2">
              <w:rPr>
                <w:rFonts w:ascii="Arial" w:hAnsi="Arial" w:cs="Arial"/>
                <w:spacing w:val="-3"/>
                <w:sz w:val="16"/>
                <w:szCs w:val="16"/>
                <w:lang w:val="en-US" w:eastAsia="en-US"/>
              </w:rPr>
              <w:t>границ</w:t>
            </w:r>
          </w:p>
        </w:tc>
        <w:tc>
          <w:tcPr>
            <w:tcW w:w="3544" w:type="dxa"/>
            <w:gridSpan w:val="4"/>
            <w:tcBorders>
              <w:top w:val="single" w:sz="7" w:space="0" w:color="000000"/>
              <w:left w:val="single" w:sz="7" w:space="0" w:color="000000"/>
              <w:bottom w:val="single" w:sz="7" w:space="0" w:color="000000"/>
              <w:right w:val="single" w:sz="7" w:space="0" w:color="000000"/>
            </w:tcBorders>
          </w:tcPr>
          <w:p w14:paraId="39FC945B" w14:textId="77777777" w:rsidR="005B7EF2" w:rsidRPr="005B7EF2" w:rsidRDefault="005B7EF2" w:rsidP="005B7EF2">
            <w:pPr>
              <w:ind w:left="494"/>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Координаты</w:t>
            </w:r>
            <w:r w:rsidRPr="005B7EF2">
              <w:rPr>
                <w:rFonts w:ascii="Arial" w:hAnsi="Arial" w:cs="Arial"/>
                <w:spacing w:val="3"/>
                <w:sz w:val="16"/>
                <w:szCs w:val="16"/>
                <w:lang w:val="en-US" w:eastAsia="en-US"/>
              </w:rPr>
              <w:t>,</w:t>
            </w:r>
            <w:r w:rsidRPr="005B7EF2">
              <w:rPr>
                <w:rFonts w:ascii="Arial" w:hAnsi="Arial" w:cs="Arial"/>
                <w:sz w:val="16"/>
                <w:szCs w:val="16"/>
                <w:lang w:val="en-US" w:eastAsia="en-US"/>
              </w:rPr>
              <w:t xml:space="preserve"> </w:t>
            </w:r>
            <w:r w:rsidRPr="005B7EF2">
              <w:rPr>
                <w:rFonts w:ascii="Arial" w:hAnsi="Arial" w:cs="Arial"/>
                <w:spacing w:val="-2"/>
                <w:sz w:val="16"/>
                <w:szCs w:val="16"/>
                <w:lang w:val="en-US" w:eastAsia="en-US"/>
              </w:rPr>
              <w:t>м</w:t>
            </w:r>
          </w:p>
        </w:tc>
        <w:tc>
          <w:tcPr>
            <w:tcW w:w="2123" w:type="dxa"/>
            <w:gridSpan w:val="2"/>
            <w:tcBorders>
              <w:top w:val="single" w:sz="7" w:space="0" w:color="000000"/>
              <w:left w:val="single" w:sz="7" w:space="0" w:color="000000"/>
              <w:bottom w:val="single" w:sz="7" w:space="0" w:color="000000"/>
              <w:right w:val="single" w:sz="7" w:space="0" w:color="000000"/>
            </w:tcBorders>
          </w:tcPr>
          <w:p w14:paraId="29D44399" w14:textId="77777777" w:rsidR="005B7EF2" w:rsidRPr="005B7EF2" w:rsidRDefault="005B7EF2" w:rsidP="005B7EF2">
            <w:pPr>
              <w:spacing w:line="262" w:lineRule="auto"/>
              <w:ind w:left="21" w:right="39"/>
              <w:jc w:val="center"/>
              <w:rPr>
                <w:rFonts w:ascii="Arial" w:eastAsia="Cambria" w:hAnsi="Arial" w:cs="Arial"/>
                <w:sz w:val="16"/>
                <w:szCs w:val="16"/>
                <w:lang w:eastAsia="en-US"/>
              </w:rPr>
            </w:pPr>
            <w:r w:rsidRPr="005B7EF2">
              <w:rPr>
                <w:rFonts w:ascii="Arial" w:hAnsi="Arial" w:cs="Arial"/>
                <w:spacing w:val="2"/>
                <w:sz w:val="16"/>
                <w:szCs w:val="16"/>
                <w:lang w:eastAsia="en-US"/>
              </w:rPr>
              <w:t>Метод</w:t>
            </w:r>
            <w:r w:rsidRPr="005B7EF2">
              <w:rPr>
                <w:rFonts w:ascii="Arial" w:hAnsi="Arial" w:cs="Arial"/>
                <w:spacing w:val="-29"/>
                <w:sz w:val="16"/>
                <w:szCs w:val="16"/>
                <w:lang w:eastAsia="en-US"/>
              </w:rPr>
              <w:t xml:space="preserve"> </w:t>
            </w:r>
            <w:r w:rsidRPr="005B7EF2">
              <w:rPr>
                <w:rFonts w:ascii="Arial" w:hAnsi="Arial" w:cs="Arial"/>
                <w:spacing w:val="3"/>
                <w:sz w:val="16"/>
                <w:szCs w:val="16"/>
                <w:lang w:eastAsia="en-US"/>
              </w:rPr>
              <w:t>определения</w:t>
            </w:r>
            <w:r w:rsidRPr="005B7EF2">
              <w:rPr>
                <w:rFonts w:ascii="Arial" w:hAnsi="Arial" w:cs="Arial"/>
                <w:sz w:val="16"/>
                <w:szCs w:val="16"/>
                <w:lang w:eastAsia="en-US"/>
              </w:rPr>
              <w:t xml:space="preserve"> </w:t>
            </w:r>
            <w:r w:rsidRPr="005B7EF2">
              <w:rPr>
                <w:rFonts w:ascii="Arial" w:hAnsi="Arial" w:cs="Arial"/>
                <w:spacing w:val="-1"/>
                <w:sz w:val="16"/>
                <w:szCs w:val="16"/>
                <w:lang w:eastAsia="en-US"/>
              </w:rPr>
              <w:t>координат</w:t>
            </w:r>
            <w:r w:rsidRPr="005B7EF2">
              <w:rPr>
                <w:rFonts w:ascii="Arial" w:hAnsi="Arial" w:cs="Arial"/>
                <w:spacing w:val="3"/>
                <w:sz w:val="16"/>
                <w:szCs w:val="16"/>
                <w:lang w:eastAsia="en-US"/>
              </w:rPr>
              <w:t xml:space="preserve"> </w:t>
            </w:r>
            <w:r w:rsidRPr="005B7EF2">
              <w:rPr>
                <w:rFonts w:ascii="Arial" w:hAnsi="Arial" w:cs="Arial"/>
                <w:spacing w:val="-2"/>
                <w:sz w:val="16"/>
                <w:szCs w:val="16"/>
                <w:lang w:eastAsia="en-US"/>
              </w:rPr>
              <w:t>характерной</w:t>
            </w:r>
          </w:p>
          <w:p w14:paraId="4F320492" w14:textId="77777777" w:rsidR="005B7EF2" w:rsidRPr="005B7EF2" w:rsidRDefault="005B7EF2" w:rsidP="005B7EF2">
            <w:pPr>
              <w:spacing w:before="3"/>
              <w:jc w:val="center"/>
              <w:rPr>
                <w:rFonts w:ascii="Arial" w:eastAsia="Cambria" w:hAnsi="Arial" w:cs="Arial"/>
                <w:sz w:val="16"/>
                <w:szCs w:val="16"/>
                <w:lang w:eastAsia="en-US"/>
              </w:rPr>
            </w:pPr>
            <w:r w:rsidRPr="005B7EF2">
              <w:rPr>
                <w:rFonts w:ascii="Arial" w:hAnsi="Arial" w:cs="Arial"/>
                <w:spacing w:val="-5"/>
                <w:sz w:val="16"/>
                <w:szCs w:val="16"/>
                <w:lang w:eastAsia="en-US"/>
              </w:rPr>
              <w:t>т</w:t>
            </w:r>
            <w:r w:rsidRPr="005B7EF2">
              <w:rPr>
                <w:rFonts w:ascii="Arial" w:hAnsi="Arial" w:cs="Arial"/>
                <w:spacing w:val="-4"/>
                <w:sz w:val="16"/>
                <w:szCs w:val="16"/>
                <w:lang w:eastAsia="en-US"/>
              </w:rPr>
              <w:t>очки</w:t>
            </w:r>
          </w:p>
        </w:tc>
        <w:tc>
          <w:tcPr>
            <w:tcW w:w="1562" w:type="dxa"/>
            <w:gridSpan w:val="2"/>
            <w:tcBorders>
              <w:top w:val="single" w:sz="7" w:space="0" w:color="000000"/>
              <w:left w:val="single" w:sz="7" w:space="0" w:color="000000"/>
              <w:bottom w:val="single" w:sz="7" w:space="0" w:color="000000"/>
              <w:right w:val="single" w:sz="7" w:space="0" w:color="000000"/>
            </w:tcBorders>
          </w:tcPr>
          <w:p w14:paraId="4CE63386" w14:textId="77777777" w:rsidR="005B7EF2" w:rsidRPr="005B7EF2" w:rsidRDefault="005B7EF2" w:rsidP="005B7EF2">
            <w:pPr>
              <w:jc w:val="left"/>
              <w:rPr>
                <w:rFonts w:ascii="Arial" w:eastAsia="Cambria" w:hAnsi="Arial" w:cs="Arial"/>
                <w:sz w:val="16"/>
                <w:szCs w:val="16"/>
                <w:lang w:eastAsia="en-US"/>
              </w:rPr>
            </w:pPr>
            <w:r w:rsidRPr="005B7EF2">
              <w:rPr>
                <w:rFonts w:ascii="Arial" w:hAnsi="Arial" w:cs="Arial"/>
                <w:spacing w:val="-4"/>
                <w:sz w:val="16"/>
                <w:szCs w:val="16"/>
                <w:lang w:eastAsia="en-US"/>
              </w:rPr>
              <w:t>Сред</w:t>
            </w:r>
            <w:r w:rsidRPr="005B7EF2">
              <w:rPr>
                <w:rFonts w:ascii="Arial" w:hAnsi="Arial" w:cs="Arial"/>
                <w:spacing w:val="-2"/>
                <w:sz w:val="16"/>
                <w:szCs w:val="16"/>
                <w:lang w:eastAsia="en-US"/>
              </w:rPr>
              <w:t>няя</w:t>
            </w:r>
          </w:p>
          <w:p w14:paraId="36537765" w14:textId="77777777" w:rsidR="005B7EF2" w:rsidRPr="005B7EF2" w:rsidRDefault="005B7EF2" w:rsidP="005B7EF2">
            <w:pPr>
              <w:spacing w:before="26"/>
              <w:jc w:val="left"/>
              <w:rPr>
                <w:rFonts w:ascii="Arial" w:eastAsia="Cambria" w:hAnsi="Arial" w:cs="Arial"/>
                <w:sz w:val="16"/>
                <w:szCs w:val="16"/>
                <w:lang w:eastAsia="en-US"/>
              </w:rPr>
            </w:pPr>
            <w:r w:rsidRPr="005B7EF2">
              <w:rPr>
                <w:rFonts w:ascii="Arial" w:hAnsi="Arial" w:cs="Arial"/>
                <w:spacing w:val="-2"/>
                <w:sz w:val="16"/>
                <w:szCs w:val="16"/>
                <w:lang w:eastAsia="en-US"/>
              </w:rPr>
              <w:t>квадратич</w:t>
            </w:r>
            <w:r w:rsidRPr="005B7EF2">
              <w:rPr>
                <w:rFonts w:ascii="Arial" w:hAnsi="Arial" w:cs="Arial"/>
                <w:spacing w:val="-1"/>
                <w:sz w:val="16"/>
                <w:szCs w:val="16"/>
                <w:lang w:eastAsia="en-US"/>
              </w:rPr>
              <w:t>еская</w:t>
            </w:r>
          </w:p>
          <w:p w14:paraId="3B181DC1" w14:textId="77777777" w:rsidR="005B7EF2" w:rsidRPr="005B7EF2" w:rsidRDefault="005B7EF2" w:rsidP="005B7EF2">
            <w:pPr>
              <w:spacing w:before="26"/>
              <w:jc w:val="left"/>
              <w:rPr>
                <w:rFonts w:ascii="Arial" w:eastAsia="Cambria" w:hAnsi="Arial" w:cs="Arial"/>
                <w:sz w:val="16"/>
                <w:szCs w:val="16"/>
                <w:lang w:eastAsia="en-US"/>
              </w:rPr>
            </w:pPr>
            <w:r w:rsidRPr="005B7EF2">
              <w:rPr>
                <w:rFonts w:ascii="Arial" w:hAnsi="Arial" w:cs="Arial"/>
                <w:spacing w:val="-3"/>
                <w:sz w:val="16"/>
                <w:szCs w:val="16"/>
                <w:lang w:eastAsia="en-US"/>
              </w:rPr>
              <w:t>погре</w:t>
            </w:r>
            <w:r w:rsidRPr="005B7EF2">
              <w:rPr>
                <w:rFonts w:ascii="Arial" w:hAnsi="Arial" w:cs="Arial"/>
                <w:spacing w:val="-1"/>
                <w:sz w:val="16"/>
                <w:szCs w:val="16"/>
                <w:lang w:eastAsia="en-US"/>
              </w:rPr>
              <w:t>шность</w:t>
            </w:r>
          </w:p>
          <w:p w14:paraId="273A5A91" w14:textId="77777777" w:rsidR="005B7EF2" w:rsidRPr="005B7EF2" w:rsidRDefault="005B7EF2" w:rsidP="005B7EF2">
            <w:pPr>
              <w:spacing w:before="26"/>
              <w:jc w:val="left"/>
              <w:rPr>
                <w:rFonts w:ascii="Arial" w:eastAsia="Cambria" w:hAnsi="Arial" w:cs="Arial"/>
                <w:sz w:val="16"/>
                <w:szCs w:val="16"/>
                <w:lang w:eastAsia="en-US"/>
              </w:rPr>
            </w:pPr>
            <w:r w:rsidRPr="005B7EF2">
              <w:rPr>
                <w:rFonts w:ascii="Arial" w:hAnsi="Arial" w:cs="Arial"/>
                <w:spacing w:val="-3"/>
                <w:sz w:val="16"/>
                <w:szCs w:val="16"/>
                <w:lang w:eastAsia="en-US"/>
              </w:rPr>
              <w:t>п</w:t>
            </w:r>
            <w:r w:rsidRPr="005B7EF2">
              <w:rPr>
                <w:rFonts w:ascii="Arial" w:hAnsi="Arial" w:cs="Arial"/>
                <w:spacing w:val="-2"/>
                <w:sz w:val="16"/>
                <w:szCs w:val="16"/>
                <w:lang w:eastAsia="en-US"/>
              </w:rPr>
              <w:t>оложения</w:t>
            </w:r>
          </w:p>
          <w:p w14:paraId="04B14445" w14:textId="77777777" w:rsidR="005B7EF2" w:rsidRPr="005B7EF2" w:rsidRDefault="005B7EF2" w:rsidP="005B7EF2">
            <w:pPr>
              <w:spacing w:before="26" w:line="260" w:lineRule="auto"/>
              <w:ind w:left="635" w:hanging="612"/>
              <w:jc w:val="left"/>
              <w:rPr>
                <w:rFonts w:ascii="Arial" w:eastAsia="Cambria" w:hAnsi="Arial" w:cs="Arial"/>
                <w:sz w:val="16"/>
                <w:szCs w:val="16"/>
                <w:lang w:eastAsia="en-US"/>
              </w:rPr>
            </w:pPr>
            <w:r w:rsidRPr="005B7EF2">
              <w:rPr>
                <w:rFonts w:ascii="Arial" w:hAnsi="Arial" w:cs="Arial"/>
                <w:spacing w:val="1"/>
                <w:sz w:val="16"/>
                <w:szCs w:val="16"/>
                <w:lang w:eastAsia="en-US"/>
              </w:rPr>
              <w:t>характерной</w:t>
            </w:r>
            <w:r w:rsidRPr="005B7EF2">
              <w:rPr>
                <w:rFonts w:ascii="Arial" w:hAnsi="Arial" w:cs="Arial"/>
                <w:spacing w:val="-30"/>
                <w:sz w:val="16"/>
                <w:szCs w:val="16"/>
                <w:lang w:eastAsia="en-US"/>
              </w:rPr>
              <w:t xml:space="preserve"> </w:t>
            </w:r>
            <w:r w:rsidRPr="005B7EF2">
              <w:rPr>
                <w:rFonts w:ascii="Arial" w:hAnsi="Arial" w:cs="Arial"/>
                <w:spacing w:val="1"/>
                <w:sz w:val="16"/>
                <w:szCs w:val="16"/>
                <w:lang w:eastAsia="en-US"/>
              </w:rPr>
              <w:t>точки</w:t>
            </w:r>
            <w:r w:rsidRPr="005B7EF2">
              <w:rPr>
                <w:rFonts w:ascii="Arial" w:hAnsi="Arial" w:cs="Arial"/>
                <w:sz w:val="16"/>
                <w:szCs w:val="16"/>
                <w:lang w:eastAsia="en-US"/>
              </w:rPr>
              <w:t xml:space="preserve"> </w:t>
            </w:r>
            <w:r w:rsidRPr="005B7EF2">
              <w:rPr>
                <w:rFonts w:ascii="Arial" w:hAnsi="Arial" w:cs="Arial"/>
                <w:spacing w:val="-3"/>
                <w:sz w:val="16"/>
                <w:szCs w:val="16"/>
                <w:lang w:eastAsia="en-US"/>
              </w:rPr>
              <w:t>(</w:t>
            </w:r>
            <w:r w:rsidRPr="005B7EF2">
              <w:rPr>
                <w:rFonts w:ascii="Arial" w:hAnsi="Arial" w:cs="Arial"/>
                <w:spacing w:val="-7"/>
                <w:sz w:val="16"/>
                <w:szCs w:val="16"/>
                <w:lang w:eastAsia="en-US"/>
              </w:rPr>
              <w:t>М</w:t>
            </w:r>
            <w:r w:rsidRPr="005B7EF2">
              <w:rPr>
                <w:rFonts w:ascii="Arial" w:hAnsi="Arial" w:cs="Arial"/>
                <w:spacing w:val="-2"/>
                <w:sz w:val="16"/>
                <w:szCs w:val="16"/>
                <w:lang w:val="en-US" w:eastAsia="en-US"/>
              </w:rPr>
              <w:t>t</w:t>
            </w:r>
            <w:r w:rsidRPr="005B7EF2">
              <w:rPr>
                <w:rFonts w:ascii="Arial" w:hAnsi="Arial" w:cs="Arial"/>
                <w:spacing w:val="-2"/>
                <w:sz w:val="16"/>
                <w:szCs w:val="16"/>
                <w:lang w:eastAsia="en-US"/>
              </w:rPr>
              <w:t>),</w:t>
            </w:r>
            <w:r w:rsidRPr="005B7EF2">
              <w:rPr>
                <w:rFonts w:ascii="Arial" w:hAnsi="Arial" w:cs="Arial"/>
                <w:sz w:val="16"/>
                <w:szCs w:val="16"/>
                <w:lang w:eastAsia="en-US"/>
              </w:rPr>
              <w:t xml:space="preserve"> </w:t>
            </w:r>
            <w:r w:rsidRPr="005B7EF2">
              <w:rPr>
                <w:rFonts w:ascii="Arial" w:hAnsi="Arial" w:cs="Arial"/>
                <w:spacing w:val="-6"/>
                <w:sz w:val="16"/>
                <w:szCs w:val="16"/>
                <w:lang w:eastAsia="en-US"/>
              </w:rPr>
              <w:t>м</w:t>
            </w:r>
          </w:p>
        </w:tc>
        <w:tc>
          <w:tcPr>
            <w:tcW w:w="1418" w:type="dxa"/>
            <w:tcBorders>
              <w:top w:val="single" w:sz="7" w:space="0" w:color="000000"/>
              <w:left w:val="single" w:sz="7" w:space="0" w:color="000000"/>
              <w:bottom w:val="single" w:sz="7" w:space="0" w:color="000000"/>
              <w:right w:val="single" w:sz="7" w:space="0" w:color="000000"/>
            </w:tcBorders>
          </w:tcPr>
          <w:p w14:paraId="1F94CB82" w14:textId="77777777" w:rsidR="005B7EF2" w:rsidRPr="005B7EF2" w:rsidRDefault="005B7EF2" w:rsidP="005B7EF2">
            <w:pPr>
              <w:ind w:left="268"/>
              <w:jc w:val="left"/>
              <w:rPr>
                <w:rFonts w:ascii="Arial" w:eastAsia="Cambria" w:hAnsi="Arial" w:cs="Arial"/>
                <w:sz w:val="16"/>
                <w:szCs w:val="16"/>
                <w:lang w:eastAsia="en-US"/>
              </w:rPr>
            </w:pPr>
            <w:r w:rsidRPr="005B7EF2">
              <w:rPr>
                <w:rFonts w:ascii="Arial" w:hAnsi="Arial" w:cs="Arial"/>
                <w:spacing w:val="-3"/>
                <w:sz w:val="16"/>
                <w:szCs w:val="16"/>
                <w:lang w:eastAsia="en-US"/>
              </w:rPr>
              <w:t>Опис</w:t>
            </w:r>
            <w:r w:rsidRPr="005B7EF2">
              <w:rPr>
                <w:rFonts w:ascii="Arial" w:hAnsi="Arial" w:cs="Arial"/>
                <w:spacing w:val="-2"/>
                <w:sz w:val="16"/>
                <w:szCs w:val="16"/>
                <w:lang w:eastAsia="en-US"/>
              </w:rPr>
              <w:t>ание</w:t>
            </w:r>
          </w:p>
          <w:p w14:paraId="2A4FF5CC" w14:textId="77777777" w:rsidR="005B7EF2" w:rsidRPr="005B7EF2" w:rsidRDefault="005B7EF2" w:rsidP="005B7EF2">
            <w:pPr>
              <w:spacing w:before="26"/>
              <w:ind w:left="127"/>
              <w:jc w:val="left"/>
              <w:rPr>
                <w:rFonts w:ascii="Arial" w:eastAsia="Cambria" w:hAnsi="Arial" w:cs="Arial"/>
                <w:sz w:val="16"/>
                <w:szCs w:val="16"/>
                <w:lang w:eastAsia="en-US"/>
              </w:rPr>
            </w:pPr>
            <w:r w:rsidRPr="005B7EF2">
              <w:rPr>
                <w:rFonts w:ascii="Arial" w:hAnsi="Arial" w:cs="Arial"/>
                <w:spacing w:val="-2"/>
                <w:sz w:val="16"/>
                <w:szCs w:val="16"/>
                <w:lang w:eastAsia="en-US"/>
              </w:rPr>
              <w:t>обозначе</w:t>
            </w:r>
            <w:r w:rsidRPr="005B7EF2">
              <w:rPr>
                <w:rFonts w:ascii="Arial" w:hAnsi="Arial" w:cs="Arial"/>
                <w:spacing w:val="-1"/>
                <w:sz w:val="16"/>
                <w:szCs w:val="16"/>
                <w:lang w:eastAsia="en-US"/>
              </w:rPr>
              <w:t>ния</w:t>
            </w:r>
          </w:p>
          <w:p w14:paraId="58955618" w14:textId="77777777" w:rsidR="005B7EF2" w:rsidRPr="005B7EF2" w:rsidRDefault="005B7EF2" w:rsidP="005B7EF2">
            <w:pPr>
              <w:spacing w:before="26"/>
              <w:ind w:left="328"/>
              <w:jc w:val="left"/>
              <w:rPr>
                <w:rFonts w:ascii="Arial" w:eastAsia="Cambria" w:hAnsi="Arial" w:cs="Arial"/>
                <w:sz w:val="16"/>
                <w:szCs w:val="16"/>
                <w:lang w:eastAsia="en-US"/>
              </w:rPr>
            </w:pPr>
            <w:r w:rsidRPr="005B7EF2">
              <w:rPr>
                <w:rFonts w:ascii="Arial" w:hAnsi="Arial" w:cs="Arial"/>
                <w:spacing w:val="-3"/>
                <w:sz w:val="16"/>
                <w:szCs w:val="16"/>
                <w:lang w:eastAsia="en-US"/>
              </w:rPr>
              <w:t>точки</w:t>
            </w:r>
            <w:r w:rsidRPr="005B7EF2">
              <w:rPr>
                <w:rFonts w:ascii="Arial" w:hAnsi="Arial" w:cs="Arial"/>
                <w:spacing w:val="1"/>
                <w:sz w:val="16"/>
                <w:szCs w:val="16"/>
                <w:lang w:eastAsia="en-US"/>
              </w:rPr>
              <w:t xml:space="preserve"> </w:t>
            </w:r>
            <w:r w:rsidRPr="005B7EF2">
              <w:rPr>
                <w:rFonts w:ascii="Arial" w:hAnsi="Arial" w:cs="Arial"/>
                <w:spacing w:val="-2"/>
                <w:sz w:val="16"/>
                <w:szCs w:val="16"/>
                <w:lang w:eastAsia="en-US"/>
              </w:rPr>
              <w:t>на</w:t>
            </w:r>
          </w:p>
          <w:p w14:paraId="7414BF64" w14:textId="77777777" w:rsidR="005B7EF2" w:rsidRPr="005B7EF2" w:rsidRDefault="005B7EF2" w:rsidP="005B7EF2">
            <w:pPr>
              <w:spacing w:before="26"/>
              <w:ind w:left="242"/>
              <w:jc w:val="left"/>
              <w:rPr>
                <w:rFonts w:ascii="Arial" w:eastAsia="Cambria" w:hAnsi="Arial" w:cs="Arial"/>
                <w:sz w:val="16"/>
                <w:szCs w:val="16"/>
                <w:lang w:eastAsia="en-US"/>
              </w:rPr>
            </w:pPr>
            <w:r w:rsidRPr="005B7EF2">
              <w:rPr>
                <w:rFonts w:ascii="Arial" w:hAnsi="Arial" w:cs="Arial"/>
                <w:spacing w:val="-3"/>
                <w:sz w:val="16"/>
                <w:szCs w:val="16"/>
                <w:lang w:eastAsia="en-US"/>
              </w:rPr>
              <w:t>местн</w:t>
            </w:r>
            <w:r w:rsidRPr="005B7EF2">
              <w:rPr>
                <w:rFonts w:ascii="Arial" w:hAnsi="Arial" w:cs="Arial"/>
                <w:spacing w:val="-2"/>
                <w:sz w:val="16"/>
                <w:szCs w:val="16"/>
                <w:lang w:eastAsia="en-US"/>
              </w:rPr>
              <w:t>ости</w:t>
            </w:r>
          </w:p>
          <w:p w14:paraId="5AFF5603" w14:textId="77777777" w:rsidR="005B7EF2" w:rsidRPr="005B7EF2" w:rsidRDefault="005B7EF2" w:rsidP="005B7EF2">
            <w:pPr>
              <w:spacing w:before="22"/>
              <w:ind w:left="40"/>
              <w:jc w:val="left"/>
              <w:rPr>
                <w:rFonts w:ascii="Arial" w:eastAsia="Cambria" w:hAnsi="Arial" w:cs="Arial"/>
                <w:sz w:val="16"/>
                <w:szCs w:val="16"/>
                <w:lang w:eastAsia="en-US"/>
              </w:rPr>
            </w:pPr>
            <w:r w:rsidRPr="005B7EF2">
              <w:rPr>
                <w:rFonts w:ascii="Arial" w:hAnsi="Arial" w:cs="Arial"/>
                <w:spacing w:val="-1"/>
                <w:sz w:val="16"/>
                <w:szCs w:val="16"/>
                <w:lang w:eastAsia="en-US"/>
              </w:rPr>
              <w:t>(</w:t>
            </w:r>
            <w:r w:rsidRPr="005B7EF2">
              <w:rPr>
                <w:rFonts w:ascii="Arial" w:hAnsi="Arial" w:cs="Arial"/>
                <w:spacing w:val="-2"/>
                <w:sz w:val="16"/>
                <w:szCs w:val="16"/>
                <w:lang w:eastAsia="en-US"/>
              </w:rPr>
              <w:t>при</w:t>
            </w:r>
            <w:r w:rsidRPr="005B7EF2">
              <w:rPr>
                <w:rFonts w:ascii="Arial" w:hAnsi="Arial" w:cs="Arial"/>
                <w:spacing w:val="1"/>
                <w:sz w:val="16"/>
                <w:szCs w:val="16"/>
                <w:lang w:eastAsia="en-US"/>
              </w:rPr>
              <w:t xml:space="preserve"> </w:t>
            </w:r>
            <w:r w:rsidRPr="005B7EF2">
              <w:rPr>
                <w:rFonts w:ascii="Arial" w:hAnsi="Arial" w:cs="Arial"/>
                <w:spacing w:val="-1"/>
                <w:sz w:val="16"/>
                <w:szCs w:val="16"/>
                <w:lang w:eastAsia="en-US"/>
              </w:rPr>
              <w:t>наличии</w:t>
            </w:r>
            <w:r w:rsidRPr="005B7EF2">
              <w:rPr>
                <w:rFonts w:ascii="Arial" w:hAnsi="Arial" w:cs="Arial"/>
                <w:spacing w:val="-4"/>
                <w:sz w:val="16"/>
                <w:szCs w:val="16"/>
                <w:lang w:eastAsia="en-US"/>
              </w:rPr>
              <w:t>)</w:t>
            </w:r>
          </w:p>
        </w:tc>
      </w:tr>
      <w:tr w:rsidR="005B7EF2" w:rsidRPr="005B7EF2" w14:paraId="397298B5" w14:textId="77777777" w:rsidTr="00463582">
        <w:trPr>
          <w:trHeight w:hRule="exact" w:val="276"/>
        </w:trPr>
        <w:tc>
          <w:tcPr>
            <w:tcW w:w="1135" w:type="dxa"/>
            <w:vMerge/>
            <w:tcBorders>
              <w:top w:val="single" w:sz="7" w:space="0" w:color="000000"/>
              <w:left w:val="single" w:sz="7" w:space="0" w:color="000000"/>
              <w:bottom w:val="single" w:sz="7" w:space="0" w:color="000000"/>
              <w:right w:val="single" w:sz="7" w:space="0" w:color="000000"/>
            </w:tcBorders>
          </w:tcPr>
          <w:p w14:paraId="0B676E8B" w14:textId="77777777" w:rsidR="005B7EF2" w:rsidRPr="005B7EF2" w:rsidRDefault="005B7EF2" w:rsidP="005B7EF2">
            <w:pPr>
              <w:jc w:val="left"/>
              <w:rPr>
                <w:rFonts w:ascii="Arial" w:eastAsia="Cambria" w:hAnsi="Arial" w:cs="Arial"/>
                <w:sz w:val="16"/>
                <w:szCs w:val="16"/>
                <w:lang w:eastAsia="en-US"/>
              </w:rPr>
            </w:pPr>
          </w:p>
        </w:tc>
        <w:tc>
          <w:tcPr>
            <w:tcW w:w="1841" w:type="dxa"/>
            <w:gridSpan w:val="2"/>
            <w:tcBorders>
              <w:top w:val="single" w:sz="7" w:space="0" w:color="000000"/>
              <w:left w:val="single" w:sz="7" w:space="0" w:color="000000"/>
              <w:bottom w:val="single" w:sz="7" w:space="0" w:color="000000"/>
              <w:right w:val="single" w:sz="7" w:space="0" w:color="000000"/>
            </w:tcBorders>
          </w:tcPr>
          <w:p w14:paraId="1A088F82" w14:textId="77777777" w:rsidR="005B7EF2" w:rsidRPr="005B7EF2" w:rsidRDefault="005B7EF2" w:rsidP="005B7EF2">
            <w:pPr>
              <w:ind w:left="542"/>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X</w:t>
            </w:r>
          </w:p>
        </w:tc>
        <w:tc>
          <w:tcPr>
            <w:tcW w:w="1703" w:type="dxa"/>
            <w:gridSpan w:val="2"/>
            <w:tcBorders>
              <w:top w:val="single" w:sz="7" w:space="0" w:color="000000"/>
              <w:left w:val="single" w:sz="7" w:space="0" w:color="000000"/>
              <w:bottom w:val="single" w:sz="7" w:space="0" w:color="000000"/>
              <w:right w:val="single" w:sz="7" w:space="0" w:color="000000"/>
            </w:tcBorders>
          </w:tcPr>
          <w:p w14:paraId="55762CDE" w14:textId="77777777" w:rsidR="005B7EF2" w:rsidRPr="005B7EF2" w:rsidRDefault="005B7EF2" w:rsidP="005B7EF2">
            <w:pPr>
              <w:ind w:left="542"/>
              <w:jc w:val="left"/>
              <w:rPr>
                <w:rFonts w:ascii="Arial" w:eastAsia="Cambria" w:hAnsi="Arial" w:cs="Arial"/>
                <w:sz w:val="16"/>
                <w:szCs w:val="16"/>
                <w:lang w:eastAsia="en-US"/>
              </w:rPr>
            </w:pPr>
            <w:r w:rsidRPr="005B7EF2">
              <w:rPr>
                <w:rFonts w:ascii="Arial" w:hAnsi="Arial" w:cs="Arial"/>
                <w:spacing w:val="-22"/>
                <w:sz w:val="16"/>
                <w:szCs w:val="16"/>
                <w:lang w:val="en-US" w:eastAsia="en-US"/>
              </w:rPr>
              <w:t>Y</w:t>
            </w:r>
          </w:p>
        </w:tc>
        <w:tc>
          <w:tcPr>
            <w:tcW w:w="2123" w:type="dxa"/>
            <w:gridSpan w:val="2"/>
            <w:tcBorders>
              <w:top w:val="single" w:sz="7" w:space="0" w:color="000000"/>
              <w:left w:val="single" w:sz="7" w:space="0" w:color="000000"/>
              <w:bottom w:val="single" w:sz="7" w:space="0" w:color="000000"/>
              <w:right w:val="single" w:sz="7" w:space="0" w:color="000000"/>
            </w:tcBorders>
          </w:tcPr>
          <w:p w14:paraId="31A414CB" w14:textId="77777777" w:rsidR="005B7EF2" w:rsidRPr="005B7EF2" w:rsidRDefault="005B7EF2" w:rsidP="005B7EF2">
            <w:pPr>
              <w:jc w:val="left"/>
              <w:rPr>
                <w:rFonts w:ascii="Arial" w:eastAsia="Cambria" w:hAnsi="Arial" w:cs="Arial"/>
                <w:sz w:val="16"/>
                <w:szCs w:val="16"/>
                <w:lang w:val="en-US" w:eastAsia="en-US"/>
              </w:rPr>
            </w:pPr>
          </w:p>
        </w:tc>
        <w:tc>
          <w:tcPr>
            <w:tcW w:w="1562" w:type="dxa"/>
            <w:gridSpan w:val="2"/>
            <w:tcBorders>
              <w:top w:val="single" w:sz="7" w:space="0" w:color="000000"/>
              <w:left w:val="single" w:sz="7" w:space="0" w:color="000000"/>
              <w:bottom w:val="single" w:sz="7" w:space="0" w:color="000000"/>
              <w:right w:val="single" w:sz="7" w:space="0" w:color="000000"/>
            </w:tcBorders>
          </w:tcPr>
          <w:p w14:paraId="7EBE88E8" w14:textId="77777777" w:rsidR="005B7EF2" w:rsidRPr="005B7EF2" w:rsidRDefault="005B7EF2" w:rsidP="005B7EF2">
            <w:pPr>
              <w:jc w:val="left"/>
              <w:rPr>
                <w:rFonts w:ascii="Arial" w:eastAsia="Cambria" w:hAnsi="Arial" w:cs="Arial"/>
                <w:sz w:val="16"/>
                <w:szCs w:val="16"/>
                <w:lang w:val="en-US" w:eastAsia="en-US"/>
              </w:rPr>
            </w:pPr>
          </w:p>
        </w:tc>
        <w:tc>
          <w:tcPr>
            <w:tcW w:w="1418" w:type="dxa"/>
            <w:tcBorders>
              <w:top w:val="single" w:sz="7" w:space="0" w:color="000000"/>
              <w:left w:val="single" w:sz="7" w:space="0" w:color="000000"/>
              <w:bottom w:val="single" w:sz="7" w:space="0" w:color="000000"/>
              <w:right w:val="single" w:sz="7" w:space="0" w:color="000000"/>
            </w:tcBorders>
          </w:tcPr>
          <w:p w14:paraId="6E973253" w14:textId="77777777" w:rsidR="005B7EF2" w:rsidRPr="005B7EF2" w:rsidRDefault="005B7EF2" w:rsidP="005B7EF2">
            <w:pPr>
              <w:jc w:val="left"/>
              <w:rPr>
                <w:rFonts w:ascii="Arial" w:eastAsia="Cambria" w:hAnsi="Arial" w:cs="Arial"/>
                <w:sz w:val="16"/>
                <w:szCs w:val="16"/>
                <w:lang w:val="en-US" w:eastAsia="en-US"/>
              </w:rPr>
            </w:pPr>
          </w:p>
        </w:tc>
      </w:tr>
      <w:tr w:rsidR="005B7EF2" w:rsidRPr="005B7EF2" w14:paraId="3634CFB8"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7C5929A6" w14:textId="77777777" w:rsidR="005B7EF2" w:rsidRPr="005B7EF2" w:rsidRDefault="005B7EF2" w:rsidP="005B7EF2">
            <w:pPr>
              <w:ind w:left="686"/>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1</w:t>
            </w:r>
          </w:p>
        </w:tc>
        <w:tc>
          <w:tcPr>
            <w:tcW w:w="1841" w:type="dxa"/>
            <w:gridSpan w:val="2"/>
            <w:tcBorders>
              <w:top w:val="single" w:sz="7" w:space="0" w:color="000000"/>
              <w:left w:val="single" w:sz="7" w:space="0" w:color="000000"/>
              <w:bottom w:val="single" w:sz="7" w:space="0" w:color="000000"/>
              <w:right w:val="single" w:sz="7" w:space="0" w:color="000000"/>
            </w:tcBorders>
          </w:tcPr>
          <w:p w14:paraId="039FB39A" w14:textId="77777777" w:rsidR="005B7EF2" w:rsidRPr="005B7EF2" w:rsidRDefault="005B7EF2" w:rsidP="005B7EF2">
            <w:pPr>
              <w:ind w:left="56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2</w:t>
            </w:r>
          </w:p>
        </w:tc>
        <w:tc>
          <w:tcPr>
            <w:tcW w:w="1703" w:type="dxa"/>
            <w:gridSpan w:val="2"/>
            <w:tcBorders>
              <w:top w:val="single" w:sz="7" w:space="0" w:color="000000"/>
              <w:left w:val="single" w:sz="7" w:space="0" w:color="000000"/>
              <w:bottom w:val="single" w:sz="7" w:space="0" w:color="000000"/>
              <w:right w:val="single" w:sz="7" w:space="0" w:color="000000"/>
            </w:tcBorders>
          </w:tcPr>
          <w:p w14:paraId="20B9DCCF" w14:textId="77777777" w:rsidR="005B7EF2" w:rsidRPr="005B7EF2" w:rsidRDefault="005B7EF2" w:rsidP="005B7EF2">
            <w:pPr>
              <w:ind w:left="56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3</w:t>
            </w:r>
          </w:p>
        </w:tc>
        <w:tc>
          <w:tcPr>
            <w:tcW w:w="2123" w:type="dxa"/>
            <w:gridSpan w:val="2"/>
            <w:tcBorders>
              <w:top w:val="single" w:sz="7" w:space="0" w:color="000000"/>
              <w:left w:val="single" w:sz="7" w:space="0" w:color="000000"/>
              <w:bottom w:val="single" w:sz="7" w:space="0" w:color="000000"/>
              <w:right w:val="single" w:sz="7" w:space="0" w:color="000000"/>
            </w:tcBorders>
          </w:tcPr>
          <w:p w14:paraId="1558BE14" w14:textId="77777777" w:rsidR="005B7EF2" w:rsidRPr="005B7EF2" w:rsidRDefault="005B7EF2" w:rsidP="005B7EF2">
            <w:pPr>
              <w:ind w:left="1175"/>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4</w:t>
            </w:r>
          </w:p>
        </w:tc>
        <w:tc>
          <w:tcPr>
            <w:tcW w:w="1562" w:type="dxa"/>
            <w:gridSpan w:val="2"/>
            <w:tcBorders>
              <w:top w:val="single" w:sz="7" w:space="0" w:color="000000"/>
              <w:left w:val="single" w:sz="7" w:space="0" w:color="000000"/>
              <w:bottom w:val="single" w:sz="7" w:space="0" w:color="000000"/>
              <w:right w:val="single" w:sz="7" w:space="0" w:color="000000"/>
            </w:tcBorders>
          </w:tcPr>
          <w:p w14:paraId="0880C6AF" w14:textId="77777777" w:rsidR="005B7EF2" w:rsidRPr="005B7EF2" w:rsidRDefault="005B7EF2" w:rsidP="005B7EF2">
            <w:pPr>
              <w:ind w:left="93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5</w:t>
            </w:r>
          </w:p>
        </w:tc>
        <w:tc>
          <w:tcPr>
            <w:tcW w:w="1418" w:type="dxa"/>
            <w:tcBorders>
              <w:top w:val="single" w:sz="7" w:space="0" w:color="000000"/>
              <w:left w:val="single" w:sz="7" w:space="0" w:color="000000"/>
              <w:bottom w:val="single" w:sz="7" w:space="0" w:color="000000"/>
              <w:right w:val="single" w:sz="7" w:space="0" w:color="000000"/>
            </w:tcBorders>
          </w:tcPr>
          <w:p w14:paraId="4F52CAA4" w14:textId="77777777" w:rsidR="005B7EF2" w:rsidRPr="005B7EF2" w:rsidRDefault="005B7EF2" w:rsidP="005B7EF2">
            <w:pPr>
              <w:ind w:left="717"/>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6</w:t>
            </w:r>
          </w:p>
        </w:tc>
      </w:tr>
      <w:tr w:rsidR="005B7EF2" w:rsidRPr="005B7EF2" w14:paraId="1D05E9E1"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23118D07" w14:textId="77777777" w:rsidR="005B7EF2" w:rsidRPr="005B7EF2" w:rsidRDefault="005B7EF2" w:rsidP="005B7EF2">
            <w:pPr>
              <w:ind w:left="686"/>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1</w:t>
            </w:r>
          </w:p>
        </w:tc>
        <w:tc>
          <w:tcPr>
            <w:tcW w:w="1841" w:type="dxa"/>
            <w:gridSpan w:val="2"/>
            <w:tcBorders>
              <w:top w:val="single" w:sz="7" w:space="0" w:color="000000"/>
              <w:left w:val="single" w:sz="7" w:space="0" w:color="000000"/>
              <w:bottom w:val="single" w:sz="7" w:space="0" w:color="000000"/>
              <w:right w:val="single" w:sz="7" w:space="0" w:color="000000"/>
            </w:tcBorders>
          </w:tcPr>
          <w:p w14:paraId="735C0E72"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3696</w:t>
            </w:r>
            <w:r w:rsidRPr="005B7EF2">
              <w:rPr>
                <w:rFonts w:ascii="Arial" w:hAnsi="Arial" w:cs="Arial"/>
                <w:spacing w:val="-2"/>
                <w:sz w:val="16"/>
                <w:szCs w:val="16"/>
                <w:lang w:val="en-US" w:eastAsia="en-US"/>
              </w:rPr>
              <w:t>76.30</w:t>
            </w:r>
          </w:p>
        </w:tc>
        <w:tc>
          <w:tcPr>
            <w:tcW w:w="1703" w:type="dxa"/>
            <w:gridSpan w:val="2"/>
            <w:tcBorders>
              <w:top w:val="single" w:sz="7" w:space="0" w:color="000000"/>
              <w:left w:val="single" w:sz="7" w:space="0" w:color="000000"/>
              <w:bottom w:val="single" w:sz="7" w:space="0" w:color="000000"/>
              <w:right w:val="single" w:sz="7" w:space="0" w:color="000000"/>
            </w:tcBorders>
          </w:tcPr>
          <w:p w14:paraId="2DA32181"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33871.99</w:t>
            </w:r>
          </w:p>
        </w:tc>
        <w:tc>
          <w:tcPr>
            <w:tcW w:w="2123" w:type="dxa"/>
            <w:gridSpan w:val="2"/>
            <w:tcBorders>
              <w:top w:val="single" w:sz="7" w:space="0" w:color="000000"/>
              <w:left w:val="single" w:sz="7" w:space="0" w:color="000000"/>
              <w:bottom w:val="single" w:sz="7" w:space="0" w:color="000000"/>
              <w:right w:val="single" w:sz="7" w:space="0" w:color="000000"/>
            </w:tcBorders>
          </w:tcPr>
          <w:p w14:paraId="66490F87"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1BE59AB1"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2.</w:t>
            </w:r>
            <w:r w:rsidRPr="005B7EF2">
              <w:rPr>
                <w:rFonts w:ascii="Arial" w:hAnsi="Arial" w:cs="Arial"/>
                <w:spacing w:val="-5"/>
                <w:sz w:val="16"/>
                <w:szCs w:val="16"/>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526C3A50"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5097595B"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06EA15EA" w14:textId="77777777" w:rsidR="005B7EF2" w:rsidRPr="005B7EF2" w:rsidRDefault="005B7EF2" w:rsidP="005B7EF2">
            <w:pPr>
              <w:ind w:left="686"/>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2</w:t>
            </w:r>
          </w:p>
        </w:tc>
        <w:tc>
          <w:tcPr>
            <w:tcW w:w="1841" w:type="dxa"/>
            <w:gridSpan w:val="2"/>
            <w:tcBorders>
              <w:top w:val="single" w:sz="7" w:space="0" w:color="000000"/>
              <w:left w:val="single" w:sz="7" w:space="0" w:color="000000"/>
              <w:bottom w:val="single" w:sz="7" w:space="0" w:color="000000"/>
              <w:right w:val="single" w:sz="7" w:space="0" w:color="000000"/>
            </w:tcBorders>
          </w:tcPr>
          <w:p w14:paraId="5D5755D2"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3696</w:t>
            </w:r>
            <w:r w:rsidRPr="005B7EF2">
              <w:rPr>
                <w:rFonts w:ascii="Arial" w:hAnsi="Arial" w:cs="Arial"/>
                <w:spacing w:val="-2"/>
                <w:sz w:val="16"/>
                <w:szCs w:val="16"/>
                <w:lang w:val="en-US" w:eastAsia="en-US"/>
              </w:rPr>
              <w:t>69.51</w:t>
            </w:r>
          </w:p>
        </w:tc>
        <w:tc>
          <w:tcPr>
            <w:tcW w:w="1703" w:type="dxa"/>
            <w:gridSpan w:val="2"/>
            <w:tcBorders>
              <w:top w:val="single" w:sz="7" w:space="0" w:color="000000"/>
              <w:left w:val="single" w:sz="7" w:space="0" w:color="000000"/>
              <w:bottom w:val="single" w:sz="7" w:space="0" w:color="000000"/>
              <w:right w:val="single" w:sz="7" w:space="0" w:color="000000"/>
            </w:tcBorders>
          </w:tcPr>
          <w:p w14:paraId="7A8452BF"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33940.65</w:t>
            </w:r>
          </w:p>
        </w:tc>
        <w:tc>
          <w:tcPr>
            <w:tcW w:w="2123" w:type="dxa"/>
            <w:gridSpan w:val="2"/>
            <w:tcBorders>
              <w:top w:val="single" w:sz="7" w:space="0" w:color="000000"/>
              <w:left w:val="single" w:sz="7" w:space="0" w:color="000000"/>
              <w:bottom w:val="single" w:sz="7" w:space="0" w:color="000000"/>
              <w:right w:val="single" w:sz="7" w:space="0" w:color="000000"/>
            </w:tcBorders>
          </w:tcPr>
          <w:p w14:paraId="41675416"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4119CA5"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2.</w:t>
            </w:r>
            <w:r w:rsidRPr="005B7EF2">
              <w:rPr>
                <w:rFonts w:ascii="Arial" w:hAnsi="Arial" w:cs="Arial"/>
                <w:spacing w:val="-5"/>
                <w:sz w:val="16"/>
                <w:szCs w:val="16"/>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22B338D0"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095F2616"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594BD112" w14:textId="77777777" w:rsidR="005B7EF2" w:rsidRPr="005B7EF2" w:rsidRDefault="005B7EF2" w:rsidP="005B7EF2">
            <w:pPr>
              <w:ind w:left="686"/>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3</w:t>
            </w:r>
          </w:p>
        </w:tc>
        <w:tc>
          <w:tcPr>
            <w:tcW w:w="1841" w:type="dxa"/>
            <w:gridSpan w:val="2"/>
            <w:tcBorders>
              <w:top w:val="single" w:sz="7" w:space="0" w:color="000000"/>
              <w:left w:val="single" w:sz="7" w:space="0" w:color="000000"/>
              <w:bottom w:val="single" w:sz="7" w:space="0" w:color="000000"/>
              <w:right w:val="single" w:sz="7" w:space="0" w:color="000000"/>
            </w:tcBorders>
          </w:tcPr>
          <w:p w14:paraId="4CA097A6"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3696</w:t>
            </w:r>
            <w:r w:rsidRPr="005B7EF2">
              <w:rPr>
                <w:rFonts w:ascii="Arial" w:hAnsi="Arial" w:cs="Arial"/>
                <w:spacing w:val="-2"/>
                <w:sz w:val="16"/>
                <w:szCs w:val="16"/>
                <w:lang w:val="en-US" w:eastAsia="en-US"/>
              </w:rPr>
              <w:t>78.80</w:t>
            </w:r>
          </w:p>
        </w:tc>
        <w:tc>
          <w:tcPr>
            <w:tcW w:w="1703" w:type="dxa"/>
            <w:gridSpan w:val="2"/>
            <w:tcBorders>
              <w:top w:val="single" w:sz="7" w:space="0" w:color="000000"/>
              <w:left w:val="single" w:sz="7" w:space="0" w:color="000000"/>
              <w:bottom w:val="single" w:sz="7" w:space="0" w:color="000000"/>
              <w:right w:val="single" w:sz="7" w:space="0" w:color="000000"/>
            </w:tcBorders>
          </w:tcPr>
          <w:p w14:paraId="47E69BAA"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34017.79</w:t>
            </w:r>
          </w:p>
        </w:tc>
        <w:tc>
          <w:tcPr>
            <w:tcW w:w="2123" w:type="dxa"/>
            <w:gridSpan w:val="2"/>
            <w:tcBorders>
              <w:top w:val="single" w:sz="7" w:space="0" w:color="000000"/>
              <w:left w:val="single" w:sz="7" w:space="0" w:color="000000"/>
              <w:bottom w:val="single" w:sz="7" w:space="0" w:color="000000"/>
              <w:right w:val="single" w:sz="7" w:space="0" w:color="000000"/>
            </w:tcBorders>
          </w:tcPr>
          <w:p w14:paraId="74EE92DC"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7F84F469"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2.</w:t>
            </w:r>
            <w:r w:rsidRPr="005B7EF2">
              <w:rPr>
                <w:rFonts w:ascii="Arial" w:hAnsi="Arial" w:cs="Arial"/>
                <w:spacing w:val="-5"/>
                <w:sz w:val="16"/>
                <w:szCs w:val="16"/>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2AA14EF7"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51EA4A1D"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2244D0FE" w14:textId="77777777" w:rsidR="005B7EF2" w:rsidRPr="005B7EF2" w:rsidRDefault="005B7EF2" w:rsidP="005B7EF2">
            <w:pPr>
              <w:ind w:left="686"/>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4</w:t>
            </w:r>
          </w:p>
        </w:tc>
        <w:tc>
          <w:tcPr>
            <w:tcW w:w="1841" w:type="dxa"/>
            <w:gridSpan w:val="2"/>
            <w:tcBorders>
              <w:top w:val="single" w:sz="7" w:space="0" w:color="000000"/>
              <w:left w:val="single" w:sz="7" w:space="0" w:color="000000"/>
              <w:bottom w:val="single" w:sz="7" w:space="0" w:color="000000"/>
              <w:right w:val="single" w:sz="7" w:space="0" w:color="000000"/>
            </w:tcBorders>
          </w:tcPr>
          <w:p w14:paraId="45126030"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3696</w:t>
            </w:r>
            <w:r w:rsidRPr="005B7EF2">
              <w:rPr>
                <w:rFonts w:ascii="Arial" w:hAnsi="Arial" w:cs="Arial"/>
                <w:spacing w:val="-2"/>
                <w:sz w:val="16"/>
                <w:szCs w:val="16"/>
                <w:lang w:val="en-US" w:eastAsia="en-US"/>
              </w:rPr>
              <w:t>70.31</w:t>
            </w:r>
          </w:p>
        </w:tc>
        <w:tc>
          <w:tcPr>
            <w:tcW w:w="1703" w:type="dxa"/>
            <w:gridSpan w:val="2"/>
            <w:tcBorders>
              <w:top w:val="single" w:sz="7" w:space="0" w:color="000000"/>
              <w:left w:val="single" w:sz="7" w:space="0" w:color="000000"/>
              <w:bottom w:val="single" w:sz="7" w:space="0" w:color="000000"/>
              <w:right w:val="single" w:sz="7" w:space="0" w:color="000000"/>
            </w:tcBorders>
          </w:tcPr>
          <w:p w14:paraId="6D00E8F4"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34143.25</w:t>
            </w:r>
          </w:p>
        </w:tc>
        <w:tc>
          <w:tcPr>
            <w:tcW w:w="2123" w:type="dxa"/>
            <w:gridSpan w:val="2"/>
            <w:tcBorders>
              <w:top w:val="single" w:sz="7" w:space="0" w:color="000000"/>
              <w:left w:val="single" w:sz="7" w:space="0" w:color="000000"/>
              <w:bottom w:val="single" w:sz="7" w:space="0" w:color="000000"/>
              <w:right w:val="single" w:sz="7" w:space="0" w:color="000000"/>
            </w:tcBorders>
          </w:tcPr>
          <w:p w14:paraId="56F5B879"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2BB2E016"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2.</w:t>
            </w:r>
            <w:r w:rsidRPr="005B7EF2">
              <w:rPr>
                <w:rFonts w:ascii="Arial" w:hAnsi="Arial" w:cs="Arial"/>
                <w:spacing w:val="-5"/>
                <w:sz w:val="16"/>
                <w:szCs w:val="16"/>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084B7593"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105C7DA9"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242A1FD7" w14:textId="77777777" w:rsidR="005B7EF2" w:rsidRPr="005B7EF2" w:rsidRDefault="005B7EF2" w:rsidP="005B7EF2">
            <w:pPr>
              <w:ind w:left="686"/>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5</w:t>
            </w:r>
          </w:p>
        </w:tc>
        <w:tc>
          <w:tcPr>
            <w:tcW w:w="1841" w:type="dxa"/>
            <w:gridSpan w:val="2"/>
            <w:tcBorders>
              <w:top w:val="single" w:sz="7" w:space="0" w:color="000000"/>
              <w:left w:val="single" w:sz="7" w:space="0" w:color="000000"/>
              <w:bottom w:val="single" w:sz="7" w:space="0" w:color="000000"/>
              <w:right w:val="single" w:sz="7" w:space="0" w:color="000000"/>
            </w:tcBorders>
          </w:tcPr>
          <w:p w14:paraId="7F1444C2"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3696</w:t>
            </w:r>
            <w:r w:rsidRPr="005B7EF2">
              <w:rPr>
                <w:rFonts w:ascii="Arial" w:hAnsi="Arial" w:cs="Arial"/>
                <w:spacing w:val="-2"/>
                <w:sz w:val="16"/>
                <w:szCs w:val="16"/>
                <w:lang w:val="en-US" w:eastAsia="en-US"/>
              </w:rPr>
              <w:t>38.15</w:t>
            </w:r>
          </w:p>
        </w:tc>
        <w:tc>
          <w:tcPr>
            <w:tcW w:w="1703" w:type="dxa"/>
            <w:gridSpan w:val="2"/>
            <w:tcBorders>
              <w:top w:val="single" w:sz="7" w:space="0" w:color="000000"/>
              <w:left w:val="single" w:sz="7" w:space="0" w:color="000000"/>
              <w:bottom w:val="single" w:sz="7" w:space="0" w:color="000000"/>
              <w:right w:val="single" w:sz="7" w:space="0" w:color="000000"/>
            </w:tcBorders>
          </w:tcPr>
          <w:p w14:paraId="479EB585"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34250.92</w:t>
            </w:r>
          </w:p>
        </w:tc>
        <w:tc>
          <w:tcPr>
            <w:tcW w:w="2123" w:type="dxa"/>
            <w:gridSpan w:val="2"/>
            <w:tcBorders>
              <w:top w:val="single" w:sz="7" w:space="0" w:color="000000"/>
              <w:left w:val="single" w:sz="7" w:space="0" w:color="000000"/>
              <w:bottom w:val="single" w:sz="7" w:space="0" w:color="000000"/>
              <w:right w:val="single" w:sz="7" w:space="0" w:color="000000"/>
            </w:tcBorders>
          </w:tcPr>
          <w:p w14:paraId="2EA690A6"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47080845"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2.</w:t>
            </w:r>
            <w:r w:rsidRPr="005B7EF2">
              <w:rPr>
                <w:rFonts w:ascii="Arial" w:hAnsi="Arial" w:cs="Arial"/>
                <w:spacing w:val="-5"/>
                <w:sz w:val="16"/>
                <w:szCs w:val="16"/>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1A322259"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6AF148DB"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474D8141" w14:textId="77777777" w:rsidR="005B7EF2" w:rsidRPr="005B7EF2" w:rsidRDefault="005B7EF2" w:rsidP="005B7EF2">
            <w:pPr>
              <w:ind w:left="686"/>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6</w:t>
            </w:r>
          </w:p>
        </w:tc>
        <w:tc>
          <w:tcPr>
            <w:tcW w:w="1841" w:type="dxa"/>
            <w:gridSpan w:val="2"/>
            <w:tcBorders>
              <w:top w:val="single" w:sz="7" w:space="0" w:color="000000"/>
              <w:left w:val="single" w:sz="7" w:space="0" w:color="000000"/>
              <w:bottom w:val="single" w:sz="7" w:space="0" w:color="000000"/>
              <w:right w:val="single" w:sz="7" w:space="0" w:color="000000"/>
            </w:tcBorders>
          </w:tcPr>
          <w:p w14:paraId="036471AF"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3696</w:t>
            </w:r>
            <w:r w:rsidRPr="005B7EF2">
              <w:rPr>
                <w:rFonts w:ascii="Arial" w:hAnsi="Arial" w:cs="Arial"/>
                <w:spacing w:val="-2"/>
                <w:sz w:val="16"/>
                <w:szCs w:val="16"/>
                <w:lang w:val="en-US" w:eastAsia="en-US"/>
              </w:rPr>
              <w:t>17.84</w:t>
            </w:r>
          </w:p>
        </w:tc>
        <w:tc>
          <w:tcPr>
            <w:tcW w:w="1703" w:type="dxa"/>
            <w:gridSpan w:val="2"/>
            <w:tcBorders>
              <w:top w:val="single" w:sz="7" w:space="0" w:color="000000"/>
              <w:left w:val="single" w:sz="7" w:space="0" w:color="000000"/>
              <w:bottom w:val="single" w:sz="7" w:space="0" w:color="000000"/>
              <w:right w:val="single" w:sz="7" w:space="0" w:color="000000"/>
            </w:tcBorders>
          </w:tcPr>
          <w:p w14:paraId="3F69FC99"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34282.29</w:t>
            </w:r>
          </w:p>
        </w:tc>
        <w:tc>
          <w:tcPr>
            <w:tcW w:w="2123" w:type="dxa"/>
            <w:gridSpan w:val="2"/>
            <w:tcBorders>
              <w:top w:val="single" w:sz="7" w:space="0" w:color="000000"/>
              <w:left w:val="single" w:sz="7" w:space="0" w:color="000000"/>
              <w:bottom w:val="single" w:sz="7" w:space="0" w:color="000000"/>
              <w:right w:val="single" w:sz="7" w:space="0" w:color="000000"/>
            </w:tcBorders>
          </w:tcPr>
          <w:p w14:paraId="600C51FF"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53B28A5D"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2.</w:t>
            </w:r>
            <w:r w:rsidRPr="005B7EF2">
              <w:rPr>
                <w:rFonts w:ascii="Arial" w:hAnsi="Arial" w:cs="Arial"/>
                <w:spacing w:val="-5"/>
                <w:sz w:val="16"/>
                <w:szCs w:val="16"/>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0372ECC1"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48316B05"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4584E1DC" w14:textId="77777777" w:rsidR="005B7EF2" w:rsidRPr="005B7EF2" w:rsidRDefault="005B7EF2" w:rsidP="005B7EF2">
            <w:pPr>
              <w:ind w:left="686"/>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7</w:t>
            </w:r>
          </w:p>
        </w:tc>
        <w:tc>
          <w:tcPr>
            <w:tcW w:w="1841" w:type="dxa"/>
            <w:gridSpan w:val="2"/>
            <w:tcBorders>
              <w:top w:val="single" w:sz="7" w:space="0" w:color="000000"/>
              <w:left w:val="single" w:sz="7" w:space="0" w:color="000000"/>
              <w:bottom w:val="single" w:sz="7" w:space="0" w:color="000000"/>
              <w:right w:val="single" w:sz="7" w:space="0" w:color="000000"/>
            </w:tcBorders>
          </w:tcPr>
          <w:p w14:paraId="15D988C5"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3696</w:t>
            </w:r>
            <w:r w:rsidRPr="005B7EF2">
              <w:rPr>
                <w:rFonts w:ascii="Arial" w:hAnsi="Arial" w:cs="Arial"/>
                <w:spacing w:val="-2"/>
                <w:sz w:val="16"/>
                <w:szCs w:val="16"/>
                <w:lang w:val="en-US" w:eastAsia="en-US"/>
              </w:rPr>
              <w:t>19.53</w:t>
            </w:r>
          </w:p>
        </w:tc>
        <w:tc>
          <w:tcPr>
            <w:tcW w:w="1703" w:type="dxa"/>
            <w:gridSpan w:val="2"/>
            <w:tcBorders>
              <w:top w:val="single" w:sz="7" w:space="0" w:color="000000"/>
              <w:left w:val="single" w:sz="7" w:space="0" w:color="000000"/>
              <w:bottom w:val="single" w:sz="7" w:space="0" w:color="000000"/>
              <w:right w:val="single" w:sz="7" w:space="0" w:color="000000"/>
            </w:tcBorders>
          </w:tcPr>
          <w:p w14:paraId="5560AADB"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34304.33</w:t>
            </w:r>
          </w:p>
        </w:tc>
        <w:tc>
          <w:tcPr>
            <w:tcW w:w="2123" w:type="dxa"/>
            <w:gridSpan w:val="2"/>
            <w:tcBorders>
              <w:top w:val="single" w:sz="7" w:space="0" w:color="000000"/>
              <w:left w:val="single" w:sz="7" w:space="0" w:color="000000"/>
              <w:bottom w:val="single" w:sz="7" w:space="0" w:color="000000"/>
              <w:right w:val="single" w:sz="7" w:space="0" w:color="000000"/>
            </w:tcBorders>
          </w:tcPr>
          <w:p w14:paraId="788783B9"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01D54D31"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2.</w:t>
            </w:r>
            <w:r w:rsidRPr="005B7EF2">
              <w:rPr>
                <w:rFonts w:ascii="Arial" w:hAnsi="Arial" w:cs="Arial"/>
                <w:spacing w:val="-5"/>
                <w:sz w:val="16"/>
                <w:szCs w:val="16"/>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6EFF0360"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71A01747"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2AE37403" w14:textId="77777777" w:rsidR="005B7EF2" w:rsidRPr="005B7EF2" w:rsidRDefault="005B7EF2" w:rsidP="005B7EF2">
            <w:pPr>
              <w:ind w:left="686"/>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8</w:t>
            </w:r>
          </w:p>
        </w:tc>
        <w:tc>
          <w:tcPr>
            <w:tcW w:w="1841" w:type="dxa"/>
            <w:gridSpan w:val="2"/>
            <w:tcBorders>
              <w:top w:val="single" w:sz="7" w:space="0" w:color="000000"/>
              <w:left w:val="single" w:sz="7" w:space="0" w:color="000000"/>
              <w:bottom w:val="single" w:sz="7" w:space="0" w:color="000000"/>
              <w:right w:val="single" w:sz="7" w:space="0" w:color="000000"/>
            </w:tcBorders>
          </w:tcPr>
          <w:p w14:paraId="72E65EB8"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3696</w:t>
            </w:r>
            <w:r w:rsidRPr="005B7EF2">
              <w:rPr>
                <w:rFonts w:ascii="Arial" w:hAnsi="Arial" w:cs="Arial"/>
                <w:spacing w:val="-2"/>
                <w:sz w:val="16"/>
                <w:szCs w:val="16"/>
                <w:lang w:val="en-US" w:eastAsia="en-US"/>
              </w:rPr>
              <w:t>54.21</w:t>
            </w:r>
          </w:p>
        </w:tc>
        <w:tc>
          <w:tcPr>
            <w:tcW w:w="1703" w:type="dxa"/>
            <w:gridSpan w:val="2"/>
            <w:tcBorders>
              <w:top w:val="single" w:sz="7" w:space="0" w:color="000000"/>
              <w:left w:val="single" w:sz="7" w:space="0" w:color="000000"/>
              <w:bottom w:val="single" w:sz="7" w:space="0" w:color="000000"/>
              <w:right w:val="single" w:sz="7" w:space="0" w:color="000000"/>
            </w:tcBorders>
          </w:tcPr>
          <w:p w14:paraId="0ACCAB90"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34290.76</w:t>
            </w:r>
          </w:p>
        </w:tc>
        <w:tc>
          <w:tcPr>
            <w:tcW w:w="2123" w:type="dxa"/>
            <w:gridSpan w:val="2"/>
            <w:tcBorders>
              <w:top w:val="single" w:sz="7" w:space="0" w:color="000000"/>
              <w:left w:val="single" w:sz="7" w:space="0" w:color="000000"/>
              <w:bottom w:val="single" w:sz="7" w:space="0" w:color="000000"/>
              <w:right w:val="single" w:sz="7" w:space="0" w:color="000000"/>
            </w:tcBorders>
          </w:tcPr>
          <w:p w14:paraId="68DE6A62"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7A41ED9"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2.</w:t>
            </w:r>
            <w:r w:rsidRPr="005B7EF2">
              <w:rPr>
                <w:rFonts w:ascii="Arial" w:hAnsi="Arial" w:cs="Arial"/>
                <w:spacing w:val="-5"/>
                <w:sz w:val="16"/>
                <w:szCs w:val="16"/>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2E403E3B"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2A9B332C"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25A9E153" w14:textId="77777777" w:rsidR="005B7EF2" w:rsidRPr="005B7EF2" w:rsidRDefault="005B7EF2" w:rsidP="005B7EF2">
            <w:pPr>
              <w:ind w:left="686"/>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9</w:t>
            </w:r>
          </w:p>
        </w:tc>
        <w:tc>
          <w:tcPr>
            <w:tcW w:w="1841" w:type="dxa"/>
            <w:gridSpan w:val="2"/>
            <w:tcBorders>
              <w:top w:val="single" w:sz="7" w:space="0" w:color="000000"/>
              <w:left w:val="single" w:sz="7" w:space="0" w:color="000000"/>
              <w:bottom w:val="single" w:sz="7" w:space="0" w:color="000000"/>
              <w:right w:val="single" w:sz="7" w:space="0" w:color="000000"/>
            </w:tcBorders>
          </w:tcPr>
          <w:p w14:paraId="0136019A"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3697</w:t>
            </w:r>
            <w:r w:rsidRPr="005B7EF2">
              <w:rPr>
                <w:rFonts w:ascii="Arial" w:hAnsi="Arial" w:cs="Arial"/>
                <w:spacing w:val="-2"/>
                <w:sz w:val="16"/>
                <w:szCs w:val="16"/>
                <w:lang w:val="en-US" w:eastAsia="en-US"/>
              </w:rPr>
              <w:t>27.79</w:t>
            </w:r>
          </w:p>
        </w:tc>
        <w:tc>
          <w:tcPr>
            <w:tcW w:w="1703" w:type="dxa"/>
            <w:gridSpan w:val="2"/>
            <w:tcBorders>
              <w:top w:val="single" w:sz="7" w:space="0" w:color="000000"/>
              <w:left w:val="single" w:sz="7" w:space="0" w:color="000000"/>
              <w:bottom w:val="single" w:sz="7" w:space="0" w:color="000000"/>
              <w:right w:val="single" w:sz="7" w:space="0" w:color="000000"/>
            </w:tcBorders>
          </w:tcPr>
          <w:p w14:paraId="0FE81943"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34281.41</w:t>
            </w:r>
          </w:p>
        </w:tc>
        <w:tc>
          <w:tcPr>
            <w:tcW w:w="2123" w:type="dxa"/>
            <w:gridSpan w:val="2"/>
            <w:tcBorders>
              <w:top w:val="single" w:sz="7" w:space="0" w:color="000000"/>
              <w:left w:val="single" w:sz="7" w:space="0" w:color="000000"/>
              <w:bottom w:val="single" w:sz="7" w:space="0" w:color="000000"/>
              <w:right w:val="single" w:sz="7" w:space="0" w:color="000000"/>
            </w:tcBorders>
          </w:tcPr>
          <w:p w14:paraId="561DC82D"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4F954B76"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2.</w:t>
            </w:r>
            <w:r w:rsidRPr="005B7EF2">
              <w:rPr>
                <w:rFonts w:ascii="Arial" w:hAnsi="Arial" w:cs="Arial"/>
                <w:spacing w:val="-5"/>
                <w:sz w:val="16"/>
                <w:szCs w:val="16"/>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2D7CDF9C"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0A268B0D"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1F06EE1C" w14:textId="77777777" w:rsidR="005B7EF2" w:rsidRPr="005B7EF2" w:rsidRDefault="005B7EF2" w:rsidP="005B7EF2">
            <w:pPr>
              <w:ind w:left="626"/>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10</w:t>
            </w:r>
          </w:p>
        </w:tc>
        <w:tc>
          <w:tcPr>
            <w:tcW w:w="1841" w:type="dxa"/>
            <w:gridSpan w:val="2"/>
            <w:tcBorders>
              <w:top w:val="single" w:sz="7" w:space="0" w:color="000000"/>
              <w:left w:val="single" w:sz="7" w:space="0" w:color="000000"/>
              <w:bottom w:val="single" w:sz="7" w:space="0" w:color="000000"/>
              <w:right w:val="single" w:sz="7" w:space="0" w:color="000000"/>
            </w:tcBorders>
          </w:tcPr>
          <w:p w14:paraId="67E97AD1"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3697</w:t>
            </w:r>
            <w:r w:rsidRPr="005B7EF2">
              <w:rPr>
                <w:rFonts w:ascii="Arial" w:hAnsi="Arial" w:cs="Arial"/>
                <w:spacing w:val="-2"/>
                <w:sz w:val="16"/>
                <w:szCs w:val="16"/>
                <w:lang w:val="en-US" w:eastAsia="en-US"/>
              </w:rPr>
              <w:t>57.40</w:t>
            </w:r>
          </w:p>
        </w:tc>
        <w:tc>
          <w:tcPr>
            <w:tcW w:w="1703" w:type="dxa"/>
            <w:gridSpan w:val="2"/>
            <w:tcBorders>
              <w:top w:val="single" w:sz="7" w:space="0" w:color="000000"/>
              <w:left w:val="single" w:sz="7" w:space="0" w:color="000000"/>
              <w:bottom w:val="single" w:sz="7" w:space="0" w:color="000000"/>
              <w:right w:val="single" w:sz="7" w:space="0" w:color="000000"/>
            </w:tcBorders>
          </w:tcPr>
          <w:p w14:paraId="03198B2E"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34244.95</w:t>
            </w:r>
          </w:p>
        </w:tc>
        <w:tc>
          <w:tcPr>
            <w:tcW w:w="2123" w:type="dxa"/>
            <w:gridSpan w:val="2"/>
            <w:tcBorders>
              <w:top w:val="single" w:sz="7" w:space="0" w:color="000000"/>
              <w:left w:val="single" w:sz="7" w:space="0" w:color="000000"/>
              <w:bottom w:val="single" w:sz="7" w:space="0" w:color="000000"/>
              <w:right w:val="single" w:sz="7" w:space="0" w:color="000000"/>
            </w:tcBorders>
          </w:tcPr>
          <w:p w14:paraId="05FD22BB"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5B2A0A32"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2.</w:t>
            </w:r>
            <w:r w:rsidRPr="005B7EF2">
              <w:rPr>
                <w:rFonts w:ascii="Arial" w:hAnsi="Arial" w:cs="Arial"/>
                <w:spacing w:val="-5"/>
                <w:sz w:val="16"/>
                <w:szCs w:val="16"/>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76D5FBB7"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5B259EDB"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03B13709" w14:textId="77777777" w:rsidR="005B7EF2" w:rsidRPr="005B7EF2" w:rsidRDefault="005B7EF2" w:rsidP="005B7EF2">
            <w:pPr>
              <w:ind w:left="626"/>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11</w:t>
            </w:r>
          </w:p>
        </w:tc>
        <w:tc>
          <w:tcPr>
            <w:tcW w:w="1841" w:type="dxa"/>
            <w:gridSpan w:val="2"/>
            <w:tcBorders>
              <w:top w:val="single" w:sz="7" w:space="0" w:color="000000"/>
              <w:left w:val="single" w:sz="7" w:space="0" w:color="000000"/>
              <w:bottom w:val="single" w:sz="7" w:space="0" w:color="000000"/>
              <w:right w:val="single" w:sz="7" w:space="0" w:color="000000"/>
            </w:tcBorders>
          </w:tcPr>
          <w:p w14:paraId="4099086B"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3697</w:t>
            </w:r>
            <w:r w:rsidRPr="005B7EF2">
              <w:rPr>
                <w:rFonts w:ascii="Arial" w:hAnsi="Arial" w:cs="Arial"/>
                <w:spacing w:val="-2"/>
                <w:sz w:val="16"/>
                <w:szCs w:val="16"/>
                <w:lang w:val="en-US" w:eastAsia="en-US"/>
              </w:rPr>
              <w:t>79.93</w:t>
            </w:r>
          </w:p>
        </w:tc>
        <w:tc>
          <w:tcPr>
            <w:tcW w:w="1703" w:type="dxa"/>
            <w:gridSpan w:val="2"/>
            <w:tcBorders>
              <w:top w:val="single" w:sz="7" w:space="0" w:color="000000"/>
              <w:left w:val="single" w:sz="7" w:space="0" w:color="000000"/>
              <w:bottom w:val="single" w:sz="7" w:space="0" w:color="000000"/>
              <w:right w:val="single" w:sz="7" w:space="0" w:color="000000"/>
            </w:tcBorders>
          </w:tcPr>
          <w:p w14:paraId="49E4DAE5"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34267.95</w:t>
            </w:r>
          </w:p>
        </w:tc>
        <w:tc>
          <w:tcPr>
            <w:tcW w:w="2123" w:type="dxa"/>
            <w:gridSpan w:val="2"/>
            <w:tcBorders>
              <w:top w:val="single" w:sz="7" w:space="0" w:color="000000"/>
              <w:left w:val="single" w:sz="7" w:space="0" w:color="000000"/>
              <w:bottom w:val="single" w:sz="7" w:space="0" w:color="000000"/>
              <w:right w:val="single" w:sz="7" w:space="0" w:color="000000"/>
            </w:tcBorders>
          </w:tcPr>
          <w:p w14:paraId="6BAE5DDA"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1B536C28"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2.</w:t>
            </w:r>
            <w:r w:rsidRPr="005B7EF2">
              <w:rPr>
                <w:rFonts w:ascii="Arial" w:hAnsi="Arial" w:cs="Arial"/>
                <w:spacing w:val="-5"/>
                <w:sz w:val="16"/>
                <w:szCs w:val="16"/>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6A690D06"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49141430"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4D4C252E" w14:textId="77777777" w:rsidR="005B7EF2" w:rsidRPr="005B7EF2" w:rsidRDefault="005B7EF2" w:rsidP="005B7EF2">
            <w:pPr>
              <w:ind w:left="626"/>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12</w:t>
            </w:r>
          </w:p>
        </w:tc>
        <w:tc>
          <w:tcPr>
            <w:tcW w:w="1841" w:type="dxa"/>
            <w:gridSpan w:val="2"/>
            <w:tcBorders>
              <w:top w:val="single" w:sz="7" w:space="0" w:color="000000"/>
              <w:left w:val="single" w:sz="7" w:space="0" w:color="000000"/>
              <w:bottom w:val="single" w:sz="7" w:space="0" w:color="000000"/>
              <w:right w:val="single" w:sz="7" w:space="0" w:color="000000"/>
            </w:tcBorders>
          </w:tcPr>
          <w:p w14:paraId="7D3B2595"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3698</w:t>
            </w:r>
            <w:r w:rsidRPr="005B7EF2">
              <w:rPr>
                <w:rFonts w:ascii="Arial" w:hAnsi="Arial" w:cs="Arial"/>
                <w:spacing w:val="-2"/>
                <w:sz w:val="16"/>
                <w:szCs w:val="16"/>
                <w:lang w:val="en-US" w:eastAsia="en-US"/>
              </w:rPr>
              <w:t>10.71</w:t>
            </w:r>
          </w:p>
        </w:tc>
        <w:tc>
          <w:tcPr>
            <w:tcW w:w="1703" w:type="dxa"/>
            <w:gridSpan w:val="2"/>
            <w:tcBorders>
              <w:top w:val="single" w:sz="7" w:space="0" w:color="000000"/>
              <w:left w:val="single" w:sz="7" w:space="0" w:color="000000"/>
              <w:bottom w:val="single" w:sz="7" w:space="0" w:color="000000"/>
              <w:right w:val="single" w:sz="7" w:space="0" w:color="000000"/>
            </w:tcBorders>
          </w:tcPr>
          <w:p w14:paraId="611DB718"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34299.88</w:t>
            </w:r>
          </w:p>
        </w:tc>
        <w:tc>
          <w:tcPr>
            <w:tcW w:w="2123" w:type="dxa"/>
            <w:gridSpan w:val="2"/>
            <w:tcBorders>
              <w:top w:val="single" w:sz="7" w:space="0" w:color="000000"/>
              <w:left w:val="single" w:sz="7" w:space="0" w:color="000000"/>
              <w:bottom w:val="single" w:sz="7" w:space="0" w:color="000000"/>
              <w:right w:val="single" w:sz="7" w:space="0" w:color="000000"/>
            </w:tcBorders>
          </w:tcPr>
          <w:p w14:paraId="4C05F832"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1C0F8642"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2.</w:t>
            </w:r>
            <w:r w:rsidRPr="005B7EF2">
              <w:rPr>
                <w:rFonts w:ascii="Arial" w:hAnsi="Arial" w:cs="Arial"/>
                <w:spacing w:val="-5"/>
                <w:sz w:val="16"/>
                <w:szCs w:val="16"/>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1A9E61A1"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2FF3D65D"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22573FD8" w14:textId="77777777" w:rsidR="005B7EF2" w:rsidRPr="005B7EF2" w:rsidRDefault="005B7EF2" w:rsidP="005B7EF2">
            <w:pPr>
              <w:ind w:left="626"/>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13</w:t>
            </w:r>
          </w:p>
        </w:tc>
        <w:tc>
          <w:tcPr>
            <w:tcW w:w="1841" w:type="dxa"/>
            <w:gridSpan w:val="2"/>
            <w:tcBorders>
              <w:top w:val="single" w:sz="7" w:space="0" w:color="000000"/>
              <w:left w:val="single" w:sz="7" w:space="0" w:color="000000"/>
              <w:bottom w:val="single" w:sz="7" w:space="0" w:color="000000"/>
              <w:right w:val="single" w:sz="7" w:space="0" w:color="000000"/>
            </w:tcBorders>
          </w:tcPr>
          <w:p w14:paraId="0839031C"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3698</w:t>
            </w:r>
            <w:r w:rsidRPr="005B7EF2">
              <w:rPr>
                <w:rFonts w:ascii="Arial" w:hAnsi="Arial" w:cs="Arial"/>
                <w:spacing w:val="-2"/>
                <w:sz w:val="16"/>
                <w:szCs w:val="16"/>
                <w:lang w:val="en-US" w:eastAsia="en-US"/>
              </w:rPr>
              <w:t>26.65</w:t>
            </w:r>
          </w:p>
        </w:tc>
        <w:tc>
          <w:tcPr>
            <w:tcW w:w="1703" w:type="dxa"/>
            <w:gridSpan w:val="2"/>
            <w:tcBorders>
              <w:top w:val="single" w:sz="7" w:space="0" w:color="000000"/>
              <w:left w:val="single" w:sz="7" w:space="0" w:color="000000"/>
              <w:bottom w:val="single" w:sz="7" w:space="0" w:color="000000"/>
              <w:right w:val="single" w:sz="7" w:space="0" w:color="000000"/>
            </w:tcBorders>
          </w:tcPr>
          <w:p w14:paraId="0E390126"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34338.11</w:t>
            </w:r>
          </w:p>
        </w:tc>
        <w:tc>
          <w:tcPr>
            <w:tcW w:w="2123" w:type="dxa"/>
            <w:gridSpan w:val="2"/>
            <w:tcBorders>
              <w:top w:val="single" w:sz="7" w:space="0" w:color="000000"/>
              <w:left w:val="single" w:sz="7" w:space="0" w:color="000000"/>
              <w:bottom w:val="single" w:sz="7" w:space="0" w:color="000000"/>
              <w:right w:val="single" w:sz="7" w:space="0" w:color="000000"/>
            </w:tcBorders>
          </w:tcPr>
          <w:p w14:paraId="3BEDB638"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29744AA7"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2.</w:t>
            </w:r>
            <w:r w:rsidRPr="005B7EF2">
              <w:rPr>
                <w:rFonts w:ascii="Arial" w:hAnsi="Arial" w:cs="Arial"/>
                <w:spacing w:val="-5"/>
                <w:sz w:val="16"/>
                <w:szCs w:val="16"/>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6D60A702"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471C1889"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38737125" w14:textId="77777777" w:rsidR="005B7EF2" w:rsidRPr="005B7EF2" w:rsidRDefault="005B7EF2" w:rsidP="005B7EF2">
            <w:pPr>
              <w:ind w:left="626"/>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14</w:t>
            </w:r>
          </w:p>
        </w:tc>
        <w:tc>
          <w:tcPr>
            <w:tcW w:w="1841" w:type="dxa"/>
            <w:gridSpan w:val="2"/>
            <w:tcBorders>
              <w:top w:val="single" w:sz="7" w:space="0" w:color="000000"/>
              <w:left w:val="single" w:sz="7" w:space="0" w:color="000000"/>
              <w:bottom w:val="single" w:sz="7" w:space="0" w:color="000000"/>
              <w:right w:val="single" w:sz="7" w:space="0" w:color="000000"/>
            </w:tcBorders>
          </w:tcPr>
          <w:p w14:paraId="3FC87D98"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3698</w:t>
            </w:r>
            <w:r w:rsidRPr="005B7EF2">
              <w:rPr>
                <w:rFonts w:ascii="Arial" w:hAnsi="Arial" w:cs="Arial"/>
                <w:spacing w:val="-2"/>
                <w:sz w:val="16"/>
                <w:szCs w:val="16"/>
                <w:lang w:val="en-US" w:eastAsia="en-US"/>
              </w:rPr>
              <w:t>33.41</w:t>
            </w:r>
          </w:p>
        </w:tc>
        <w:tc>
          <w:tcPr>
            <w:tcW w:w="1703" w:type="dxa"/>
            <w:gridSpan w:val="2"/>
            <w:tcBorders>
              <w:top w:val="single" w:sz="7" w:space="0" w:color="000000"/>
              <w:left w:val="single" w:sz="7" w:space="0" w:color="000000"/>
              <w:bottom w:val="single" w:sz="7" w:space="0" w:color="000000"/>
              <w:right w:val="single" w:sz="7" w:space="0" w:color="000000"/>
            </w:tcBorders>
          </w:tcPr>
          <w:p w14:paraId="0987124E"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34344.07</w:t>
            </w:r>
          </w:p>
        </w:tc>
        <w:tc>
          <w:tcPr>
            <w:tcW w:w="2123" w:type="dxa"/>
            <w:gridSpan w:val="2"/>
            <w:tcBorders>
              <w:top w:val="single" w:sz="7" w:space="0" w:color="000000"/>
              <w:left w:val="single" w:sz="7" w:space="0" w:color="000000"/>
              <w:bottom w:val="single" w:sz="7" w:space="0" w:color="000000"/>
              <w:right w:val="single" w:sz="7" w:space="0" w:color="000000"/>
            </w:tcBorders>
          </w:tcPr>
          <w:p w14:paraId="1DD5E4E6"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1BB05A0"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2.</w:t>
            </w:r>
            <w:r w:rsidRPr="005B7EF2">
              <w:rPr>
                <w:rFonts w:ascii="Arial" w:hAnsi="Arial" w:cs="Arial"/>
                <w:spacing w:val="-5"/>
                <w:sz w:val="16"/>
                <w:szCs w:val="16"/>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6ED39C32"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2C61795B"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1BE608AD" w14:textId="77777777" w:rsidR="005B7EF2" w:rsidRPr="005B7EF2" w:rsidRDefault="005B7EF2" w:rsidP="005B7EF2">
            <w:pPr>
              <w:ind w:left="626"/>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15</w:t>
            </w:r>
          </w:p>
        </w:tc>
        <w:tc>
          <w:tcPr>
            <w:tcW w:w="1841" w:type="dxa"/>
            <w:gridSpan w:val="2"/>
            <w:tcBorders>
              <w:top w:val="single" w:sz="7" w:space="0" w:color="000000"/>
              <w:left w:val="single" w:sz="7" w:space="0" w:color="000000"/>
              <w:bottom w:val="single" w:sz="7" w:space="0" w:color="000000"/>
              <w:right w:val="single" w:sz="7" w:space="0" w:color="000000"/>
            </w:tcBorders>
          </w:tcPr>
          <w:p w14:paraId="62E7A492"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3698</w:t>
            </w:r>
            <w:r w:rsidRPr="005B7EF2">
              <w:rPr>
                <w:rFonts w:ascii="Arial" w:hAnsi="Arial" w:cs="Arial"/>
                <w:spacing w:val="-2"/>
                <w:sz w:val="16"/>
                <w:szCs w:val="16"/>
                <w:lang w:val="en-US" w:eastAsia="en-US"/>
              </w:rPr>
              <w:t>67.70</w:t>
            </w:r>
          </w:p>
        </w:tc>
        <w:tc>
          <w:tcPr>
            <w:tcW w:w="1703" w:type="dxa"/>
            <w:gridSpan w:val="2"/>
            <w:tcBorders>
              <w:top w:val="single" w:sz="7" w:space="0" w:color="000000"/>
              <w:left w:val="single" w:sz="7" w:space="0" w:color="000000"/>
              <w:bottom w:val="single" w:sz="7" w:space="0" w:color="000000"/>
              <w:right w:val="single" w:sz="7" w:space="0" w:color="000000"/>
            </w:tcBorders>
          </w:tcPr>
          <w:p w14:paraId="6BA15911"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34344.64</w:t>
            </w:r>
          </w:p>
        </w:tc>
        <w:tc>
          <w:tcPr>
            <w:tcW w:w="2123" w:type="dxa"/>
            <w:gridSpan w:val="2"/>
            <w:tcBorders>
              <w:top w:val="single" w:sz="7" w:space="0" w:color="000000"/>
              <w:left w:val="single" w:sz="7" w:space="0" w:color="000000"/>
              <w:bottom w:val="single" w:sz="7" w:space="0" w:color="000000"/>
              <w:right w:val="single" w:sz="7" w:space="0" w:color="000000"/>
            </w:tcBorders>
          </w:tcPr>
          <w:p w14:paraId="27E2CDD3"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w:t>
            </w:r>
            <w:r w:rsidRPr="005B7EF2">
              <w:rPr>
                <w:rFonts w:ascii="Arial" w:hAnsi="Arial" w:cs="Arial"/>
                <w:spacing w:val="-1"/>
                <w:sz w:val="16"/>
                <w:szCs w:val="16"/>
                <w:lang w:val="en-US" w:eastAsia="en-US"/>
              </w:rPr>
              <w:t>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42FED9D0"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418" w:type="dxa"/>
            <w:tcBorders>
              <w:top w:val="single" w:sz="7" w:space="0" w:color="000000"/>
              <w:left w:val="single" w:sz="7" w:space="0" w:color="000000"/>
              <w:bottom w:val="single" w:sz="7" w:space="0" w:color="000000"/>
              <w:right w:val="single" w:sz="7" w:space="0" w:color="000000"/>
            </w:tcBorders>
          </w:tcPr>
          <w:p w14:paraId="45F6E950"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142F4961"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327962FD" w14:textId="77777777" w:rsidR="005B7EF2" w:rsidRPr="005B7EF2" w:rsidRDefault="005B7EF2" w:rsidP="005B7EF2">
            <w:pPr>
              <w:ind w:left="626"/>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16</w:t>
            </w:r>
          </w:p>
        </w:tc>
        <w:tc>
          <w:tcPr>
            <w:tcW w:w="1841" w:type="dxa"/>
            <w:gridSpan w:val="2"/>
            <w:tcBorders>
              <w:top w:val="single" w:sz="7" w:space="0" w:color="000000"/>
              <w:left w:val="single" w:sz="7" w:space="0" w:color="000000"/>
              <w:bottom w:val="single" w:sz="7" w:space="0" w:color="000000"/>
              <w:right w:val="single" w:sz="7" w:space="0" w:color="000000"/>
            </w:tcBorders>
          </w:tcPr>
          <w:p w14:paraId="75D74FF6"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3698</w:t>
            </w:r>
            <w:r w:rsidRPr="005B7EF2">
              <w:rPr>
                <w:rFonts w:ascii="Arial" w:hAnsi="Arial" w:cs="Arial"/>
                <w:spacing w:val="-2"/>
                <w:sz w:val="16"/>
                <w:szCs w:val="16"/>
                <w:lang w:val="en-US" w:eastAsia="en-US"/>
              </w:rPr>
              <w:t>95.01</w:t>
            </w:r>
          </w:p>
        </w:tc>
        <w:tc>
          <w:tcPr>
            <w:tcW w:w="1703" w:type="dxa"/>
            <w:gridSpan w:val="2"/>
            <w:tcBorders>
              <w:top w:val="single" w:sz="7" w:space="0" w:color="000000"/>
              <w:left w:val="single" w:sz="7" w:space="0" w:color="000000"/>
              <w:bottom w:val="single" w:sz="7" w:space="0" w:color="000000"/>
              <w:right w:val="single" w:sz="7" w:space="0" w:color="000000"/>
            </w:tcBorders>
          </w:tcPr>
          <w:p w14:paraId="60237837"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34343.17</w:t>
            </w:r>
          </w:p>
        </w:tc>
        <w:tc>
          <w:tcPr>
            <w:tcW w:w="2123" w:type="dxa"/>
            <w:gridSpan w:val="2"/>
            <w:tcBorders>
              <w:top w:val="single" w:sz="7" w:space="0" w:color="000000"/>
              <w:left w:val="single" w:sz="7" w:space="0" w:color="000000"/>
              <w:bottom w:val="single" w:sz="7" w:space="0" w:color="000000"/>
              <w:right w:val="single" w:sz="7" w:space="0" w:color="000000"/>
            </w:tcBorders>
          </w:tcPr>
          <w:p w14:paraId="4BC7CCE4"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w:t>
            </w:r>
            <w:r w:rsidRPr="005B7EF2">
              <w:rPr>
                <w:rFonts w:ascii="Arial" w:hAnsi="Arial" w:cs="Arial"/>
                <w:spacing w:val="-1"/>
                <w:sz w:val="16"/>
                <w:szCs w:val="16"/>
                <w:lang w:val="en-US" w:eastAsia="en-US"/>
              </w:rPr>
              <w:t>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4B0C2AC8"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418" w:type="dxa"/>
            <w:tcBorders>
              <w:top w:val="single" w:sz="7" w:space="0" w:color="000000"/>
              <w:left w:val="single" w:sz="7" w:space="0" w:color="000000"/>
              <w:bottom w:val="single" w:sz="7" w:space="0" w:color="000000"/>
              <w:right w:val="single" w:sz="7" w:space="0" w:color="000000"/>
            </w:tcBorders>
          </w:tcPr>
          <w:p w14:paraId="2CD22056"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773632F5"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751EC24F" w14:textId="77777777" w:rsidR="005B7EF2" w:rsidRPr="005B7EF2" w:rsidRDefault="005B7EF2" w:rsidP="005B7EF2">
            <w:pPr>
              <w:ind w:left="626"/>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17</w:t>
            </w:r>
          </w:p>
        </w:tc>
        <w:tc>
          <w:tcPr>
            <w:tcW w:w="1841" w:type="dxa"/>
            <w:gridSpan w:val="2"/>
            <w:tcBorders>
              <w:top w:val="single" w:sz="7" w:space="0" w:color="000000"/>
              <w:left w:val="single" w:sz="7" w:space="0" w:color="000000"/>
              <w:bottom w:val="single" w:sz="7" w:space="0" w:color="000000"/>
              <w:right w:val="single" w:sz="7" w:space="0" w:color="000000"/>
            </w:tcBorders>
          </w:tcPr>
          <w:p w14:paraId="38115A1E"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3699</w:t>
            </w:r>
            <w:r w:rsidRPr="005B7EF2">
              <w:rPr>
                <w:rFonts w:ascii="Arial" w:hAnsi="Arial" w:cs="Arial"/>
                <w:spacing w:val="-2"/>
                <w:sz w:val="16"/>
                <w:szCs w:val="16"/>
                <w:lang w:val="en-US" w:eastAsia="en-US"/>
              </w:rPr>
              <w:t>03.71</w:t>
            </w:r>
          </w:p>
        </w:tc>
        <w:tc>
          <w:tcPr>
            <w:tcW w:w="1703" w:type="dxa"/>
            <w:gridSpan w:val="2"/>
            <w:tcBorders>
              <w:top w:val="single" w:sz="7" w:space="0" w:color="000000"/>
              <w:left w:val="single" w:sz="7" w:space="0" w:color="000000"/>
              <w:bottom w:val="single" w:sz="7" w:space="0" w:color="000000"/>
              <w:right w:val="single" w:sz="7" w:space="0" w:color="000000"/>
            </w:tcBorders>
          </w:tcPr>
          <w:p w14:paraId="0CBB0FD6"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34390.11</w:t>
            </w:r>
          </w:p>
        </w:tc>
        <w:tc>
          <w:tcPr>
            <w:tcW w:w="2123" w:type="dxa"/>
            <w:gridSpan w:val="2"/>
            <w:tcBorders>
              <w:top w:val="single" w:sz="7" w:space="0" w:color="000000"/>
              <w:left w:val="single" w:sz="7" w:space="0" w:color="000000"/>
              <w:bottom w:val="single" w:sz="7" w:space="0" w:color="000000"/>
              <w:right w:val="single" w:sz="7" w:space="0" w:color="000000"/>
            </w:tcBorders>
          </w:tcPr>
          <w:p w14:paraId="7F5B3D89"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w:t>
            </w:r>
            <w:r w:rsidRPr="005B7EF2">
              <w:rPr>
                <w:rFonts w:ascii="Arial" w:hAnsi="Arial" w:cs="Arial"/>
                <w:spacing w:val="-1"/>
                <w:sz w:val="16"/>
                <w:szCs w:val="16"/>
                <w:lang w:val="en-US" w:eastAsia="en-US"/>
              </w:rPr>
              <w:t>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6A54A4D5"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418" w:type="dxa"/>
            <w:tcBorders>
              <w:top w:val="single" w:sz="7" w:space="0" w:color="000000"/>
              <w:left w:val="single" w:sz="7" w:space="0" w:color="000000"/>
              <w:bottom w:val="single" w:sz="7" w:space="0" w:color="000000"/>
              <w:right w:val="single" w:sz="7" w:space="0" w:color="000000"/>
            </w:tcBorders>
          </w:tcPr>
          <w:p w14:paraId="4C446727"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5F4C3150"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754DE181" w14:textId="77777777" w:rsidR="005B7EF2" w:rsidRPr="005B7EF2" w:rsidRDefault="005B7EF2" w:rsidP="005B7EF2">
            <w:pPr>
              <w:ind w:left="626"/>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18</w:t>
            </w:r>
          </w:p>
        </w:tc>
        <w:tc>
          <w:tcPr>
            <w:tcW w:w="1841" w:type="dxa"/>
            <w:gridSpan w:val="2"/>
            <w:tcBorders>
              <w:top w:val="single" w:sz="7" w:space="0" w:color="000000"/>
              <w:left w:val="single" w:sz="7" w:space="0" w:color="000000"/>
              <w:bottom w:val="single" w:sz="7" w:space="0" w:color="000000"/>
              <w:right w:val="single" w:sz="7" w:space="0" w:color="000000"/>
            </w:tcBorders>
          </w:tcPr>
          <w:p w14:paraId="47D0FF7C"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3698</w:t>
            </w:r>
            <w:r w:rsidRPr="005B7EF2">
              <w:rPr>
                <w:rFonts w:ascii="Arial" w:hAnsi="Arial" w:cs="Arial"/>
                <w:spacing w:val="-2"/>
                <w:sz w:val="16"/>
                <w:szCs w:val="16"/>
                <w:lang w:val="en-US" w:eastAsia="en-US"/>
              </w:rPr>
              <w:t>78.50</w:t>
            </w:r>
          </w:p>
        </w:tc>
        <w:tc>
          <w:tcPr>
            <w:tcW w:w="1703" w:type="dxa"/>
            <w:gridSpan w:val="2"/>
            <w:tcBorders>
              <w:top w:val="single" w:sz="7" w:space="0" w:color="000000"/>
              <w:left w:val="single" w:sz="7" w:space="0" w:color="000000"/>
              <w:bottom w:val="single" w:sz="7" w:space="0" w:color="000000"/>
              <w:right w:val="single" w:sz="7" w:space="0" w:color="000000"/>
            </w:tcBorders>
          </w:tcPr>
          <w:p w14:paraId="37E607FF"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34399.81</w:t>
            </w:r>
          </w:p>
        </w:tc>
        <w:tc>
          <w:tcPr>
            <w:tcW w:w="2123" w:type="dxa"/>
            <w:gridSpan w:val="2"/>
            <w:tcBorders>
              <w:top w:val="single" w:sz="7" w:space="0" w:color="000000"/>
              <w:left w:val="single" w:sz="7" w:space="0" w:color="000000"/>
              <w:bottom w:val="single" w:sz="7" w:space="0" w:color="000000"/>
              <w:right w:val="single" w:sz="7" w:space="0" w:color="000000"/>
            </w:tcBorders>
          </w:tcPr>
          <w:p w14:paraId="0ECD9436"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w:t>
            </w:r>
            <w:r w:rsidRPr="005B7EF2">
              <w:rPr>
                <w:rFonts w:ascii="Arial" w:hAnsi="Arial" w:cs="Arial"/>
                <w:spacing w:val="-1"/>
                <w:sz w:val="16"/>
                <w:szCs w:val="16"/>
                <w:lang w:val="en-US" w:eastAsia="en-US"/>
              </w:rPr>
              <w:t>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7FBB9588"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418" w:type="dxa"/>
            <w:tcBorders>
              <w:top w:val="single" w:sz="7" w:space="0" w:color="000000"/>
              <w:left w:val="single" w:sz="7" w:space="0" w:color="000000"/>
              <w:bottom w:val="single" w:sz="7" w:space="0" w:color="000000"/>
              <w:right w:val="single" w:sz="7" w:space="0" w:color="000000"/>
            </w:tcBorders>
          </w:tcPr>
          <w:p w14:paraId="5A649244"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45882448"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090CB883" w14:textId="77777777" w:rsidR="005B7EF2" w:rsidRPr="005B7EF2" w:rsidRDefault="005B7EF2" w:rsidP="005B7EF2">
            <w:pPr>
              <w:ind w:left="626"/>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19</w:t>
            </w:r>
          </w:p>
        </w:tc>
        <w:tc>
          <w:tcPr>
            <w:tcW w:w="1841" w:type="dxa"/>
            <w:gridSpan w:val="2"/>
            <w:tcBorders>
              <w:top w:val="single" w:sz="7" w:space="0" w:color="000000"/>
              <w:left w:val="single" w:sz="7" w:space="0" w:color="000000"/>
              <w:bottom w:val="single" w:sz="7" w:space="0" w:color="000000"/>
              <w:right w:val="single" w:sz="7" w:space="0" w:color="000000"/>
            </w:tcBorders>
          </w:tcPr>
          <w:p w14:paraId="480F2306"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3697</w:t>
            </w:r>
            <w:r w:rsidRPr="005B7EF2">
              <w:rPr>
                <w:rFonts w:ascii="Arial" w:hAnsi="Arial" w:cs="Arial"/>
                <w:spacing w:val="-2"/>
                <w:sz w:val="16"/>
                <w:szCs w:val="16"/>
                <w:lang w:val="en-US" w:eastAsia="en-US"/>
              </w:rPr>
              <w:t>72.88</w:t>
            </w:r>
          </w:p>
        </w:tc>
        <w:tc>
          <w:tcPr>
            <w:tcW w:w="1703" w:type="dxa"/>
            <w:gridSpan w:val="2"/>
            <w:tcBorders>
              <w:top w:val="single" w:sz="7" w:space="0" w:color="000000"/>
              <w:left w:val="single" w:sz="7" w:space="0" w:color="000000"/>
              <w:bottom w:val="single" w:sz="7" w:space="0" w:color="000000"/>
              <w:right w:val="single" w:sz="7" w:space="0" w:color="000000"/>
            </w:tcBorders>
          </w:tcPr>
          <w:p w14:paraId="07BF882E"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34446.01</w:t>
            </w:r>
          </w:p>
        </w:tc>
        <w:tc>
          <w:tcPr>
            <w:tcW w:w="2123" w:type="dxa"/>
            <w:gridSpan w:val="2"/>
            <w:tcBorders>
              <w:top w:val="single" w:sz="7" w:space="0" w:color="000000"/>
              <w:left w:val="single" w:sz="7" w:space="0" w:color="000000"/>
              <w:bottom w:val="single" w:sz="7" w:space="0" w:color="000000"/>
              <w:right w:val="single" w:sz="7" w:space="0" w:color="000000"/>
            </w:tcBorders>
          </w:tcPr>
          <w:p w14:paraId="59D80EDF"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Карто</w:t>
            </w:r>
            <w:r w:rsidRPr="005B7EF2">
              <w:rPr>
                <w:rFonts w:ascii="Arial" w:hAnsi="Arial" w:cs="Arial"/>
                <w:spacing w:val="-1"/>
                <w:sz w:val="16"/>
                <w:szCs w:val="16"/>
                <w:lang w:val="en-US" w:eastAsia="en-US"/>
              </w:rPr>
              <w:t>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50BF69C3"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1.</w:t>
            </w:r>
            <w:r w:rsidRPr="005B7EF2">
              <w:rPr>
                <w:rFonts w:ascii="Arial" w:hAnsi="Arial" w:cs="Arial"/>
                <w:spacing w:val="-5"/>
                <w:sz w:val="16"/>
                <w:szCs w:val="16"/>
                <w:lang w:val="en-US" w:eastAsia="en-US"/>
              </w:rPr>
              <w:t>00</w:t>
            </w:r>
          </w:p>
        </w:tc>
        <w:tc>
          <w:tcPr>
            <w:tcW w:w="1418" w:type="dxa"/>
            <w:tcBorders>
              <w:top w:val="single" w:sz="7" w:space="0" w:color="000000"/>
              <w:left w:val="single" w:sz="7" w:space="0" w:color="000000"/>
              <w:bottom w:val="single" w:sz="7" w:space="0" w:color="000000"/>
              <w:right w:val="single" w:sz="7" w:space="0" w:color="000000"/>
            </w:tcBorders>
          </w:tcPr>
          <w:p w14:paraId="5A493521"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2E3913BB"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12E4AA36" w14:textId="77777777" w:rsidR="005B7EF2" w:rsidRPr="005B7EF2" w:rsidRDefault="005B7EF2" w:rsidP="005B7EF2">
            <w:pPr>
              <w:ind w:left="626"/>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20</w:t>
            </w:r>
          </w:p>
        </w:tc>
        <w:tc>
          <w:tcPr>
            <w:tcW w:w="1841" w:type="dxa"/>
            <w:gridSpan w:val="2"/>
            <w:tcBorders>
              <w:top w:val="single" w:sz="7" w:space="0" w:color="000000"/>
              <w:left w:val="single" w:sz="7" w:space="0" w:color="000000"/>
              <w:bottom w:val="single" w:sz="7" w:space="0" w:color="000000"/>
              <w:right w:val="single" w:sz="7" w:space="0" w:color="000000"/>
            </w:tcBorders>
          </w:tcPr>
          <w:p w14:paraId="69629B1A"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3696</w:t>
            </w:r>
            <w:r w:rsidRPr="005B7EF2">
              <w:rPr>
                <w:rFonts w:ascii="Arial" w:hAnsi="Arial" w:cs="Arial"/>
                <w:spacing w:val="-2"/>
                <w:sz w:val="16"/>
                <w:szCs w:val="16"/>
                <w:lang w:val="en-US" w:eastAsia="en-US"/>
              </w:rPr>
              <w:t>14.38</w:t>
            </w:r>
          </w:p>
        </w:tc>
        <w:tc>
          <w:tcPr>
            <w:tcW w:w="1703" w:type="dxa"/>
            <w:gridSpan w:val="2"/>
            <w:tcBorders>
              <w:top w:val="single" w:sz="7" w:space="0" w:color="000000"/>
              <w:left w:val="single" w:sz="7" w:space="0" w:color="000000"/>
              <w:bottom w:val="single" w:sz="7" w:space="0" w:color="000000"/>
              <w:right w:val="single" w:sz="7" w:space="0" w:color="000000"/>
            </w:tcBorders>
          </w:tcPr>
          <w:p w14:paraId="06E52B36"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34516.50</w:t>
            </w:r>
          </w:p>
        </w:tc>
        <w:tc>
          <w:tcPr>
            <w:tcW w:w="2123" w:type="dxa"/>
            <w:gridSpan w:val="2"/>
            <w:tcBorders>
              <w:top w:val="single" w:sz="7" w:space="0" w:color="000000"/>
              <w:left w:val="single" w:sz="7" w:space="0" w:color="000000"/>
              <w:bottom w:val="single" w:sz="7" w:space="0" w:color="000000"/>
              <w:right w:val="single" w:sz="7" w:space="0" w:color="000000"/>
            </w:tcBorders>
          </w:tcPr>
          <w:p w14:paraId="20B76646"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6DB52FD"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2.</w:t>
            </w:r>
            <w:r w:rsidRPr="005B7EF2">
              <w:rPr>
                <w:rFonts w:ascii="Arial" w:hAnsi="Arial" w:cs="Arial"/>
                <w:spacing w:val="-5"/>
                <w:sz w:val="16"/>
                <w:szCs w:val="16"/>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170B794C"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3897DB5E"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5EB6AC79" w14:textId="77777777" w:rsidR="005B7EF2" w:rsidRPr="005B7EF2" w:rsidRDefault="005B7EF2" w:rsidP="005B7EF2">
            <w:pPr>
              <w:ind w:left="626"/>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21</w:t>
            </w:r>
          </w:p>
        </w:tc>
        <w:tc>
          <w:tcPr>
            <w:tcW w:w="1841" w:type="dxa"/>
            <w:gridSpan w:val="2"/>
            <w:tcBorders>
              <w:top w:val="single" w:sz="7" w:space="0" w:color="000000"/>
              <w:left w:val="single" w:sz="7" w:space="0" w:color="000000"/>
              <w:bottom w:val="single" w:sz="7" w:space="0" w:color="000000"/>
              <w:right w:val="single" w:sz="7" w:space="0" w:color="000000"/>
            </w:tcBorders>
          </w:tcPr>
          <w:p w14:paraId="210378FF"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3695</w:t>
            </w:r>
            <w:r w:rsidRPr="005B7EF2">
              <w:rPr>
                <w:rFonts w:ascii="Arial" w:hAnsi="Arial" w:cs="Arial"/>
                <w:spacing w:val="-2"/>
                <w:sz w:val="16"/>
                <w:szCs w:val="16"/>
                <w:lang w:val="en-US" w:eastAsia="en-US"/>
              </w:rPr>
              <w:t>82.26</w:t>
            </w:r>
          </w:p>
        </w:tc>
        <w:tc>
          <w:tcPr>
            <w:tcW w:w="1703" w:type="dxa"/>
            <w:gridSpan w:val="2"/>
            <w:tcBorders>
              <w:top w:val="single" w:sz="7" w:space="0" w:color="000000"/>
              <w:left w:val="single" w:sz="7" w:space="0" w:color="000000"/>
              <w:bottom w:val="single" w:sz="7" w:space="0" w:color="000000"/>
              <w:right w:val="single" w:sz="7" w:space="0" w:color="000000"/>
            </w:tcBorders>
          </w:tcPr>
          <w:p w14:paraId="1D459CB7"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34530.68</w:t>
            </w:r>
          </w:p>
        </w:tc>
        <w:tc>
          <w:tcPr>
            <w:tcW w:w="2123" w:type="dxa"/>
            <w:gridSpan w:val="2"/>
            <w:tcBorders>
              <w:top w:val="single" w:sz="7" w:space="0" w:color="000000"/>
              <w:left w:val="single" w:sz="7" w:space="0" w:color="000000"/>
              <w:bottom w:val="single" w:sz="7" w:space="0" w:color="000000"/>
              <w:right w:val="single" w:sz="7" w:space="0" w:color="000000"/>
            </w:tcBorders>
          </w:tcPr>
          <w:p w14:paraId="1299D64D"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2BEF5D4"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2.</w:t>
            </w:r>
            <w:r w:rsidRPr="005B7EF2">
              <w:rPr>
                <w:rFonts w:ascii="Arial" w:hAnsi="Arial" w:cs="Arial"/>
                <w:spacing w:val="-5"/>
                <w:sz w:val="16"/>
                <w:szCs w:val="16"/>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62E9A626"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35044FF4"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34C77DA4" w14:textId="77777777" w:rsidR="005B7EF2" w:rsidRPr="005B7EF2" w:rsidRDefault="005B7EF2" w:rsidP="005B7EF2">
            <w:pPr>
              <w:ind w:left="626"/>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22</w:t>
            </w:r>
          </w:p>
        </w:tc>
        <w:tc>
          <w:tcPr>
            <w:tcW w:w="1841" w:type="dxa"/>
            <w:gridSpan w:val="2"/>
            <w:tcBorders>
              <w:top w:val="single" w:sz="7" w:space="0" w:color="000000"/>
              <w:left w:val="single" w:sz="7" w:space="0" w:color="000000"/>
              <w:bottom w:val="single" w:sz="7" w:space="0" w:color="000000"/>
              <w:right w:val="single" w:sz="7" w:space="0" w:color="000000"/>
            </w:tcBorders>
          </w:tcPr>
          <w:p w14:paraId="642BC3E8"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3695</w:t>
            </w:r>
            <w:r w:rsidRPr="005B7EF2">
              <w:rPr>
                <w:rFonts w:ascii="Arial" w:hAnsi="Arial" w:cs="Arial"/>
                <w:spacing w:val="-2"/>
                <w:sz w:val="16"/>
                <w:szCs w:val="16"/>
                <w:lang w:val="en-US" w:eastAsia="en-US"/>
              </w:rPr>
              <w:t>52.66</w:t>
            </w:r>
          </w:p>
        </w:tc>
        <w:tc>
          <w:tcPr>
            <w:tcW w:w="1703" w:type="dxa"/>
            <w:gridSpan w:val="2"/>
            <w:tcBorders>
              <w:top w:val="single" w:sz="7" w:space="0" w:color="000000"/>
              <w:left w:val="single" w:sz="7" w:space="0" w:color="000000"/>
              <w:bottom w:val="single" w:sz="7" w:space="0" w:color="000000"/>
              <w:right w:val="single" w:sz="7" w:space="0" w:color="000000"/>
            </w:tcBorders>
          </w:tcPr>
          <w:p w14:paraId="7E07987C"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34539.17</w:t>
            </w:r>
          </w:p>
        </w:tc>
        <w:tc>
          <w:tcPr>
            <w:tcW w:w="2123" w:type="dxa"/>
            <w:gridSpan w:val="2"/>
            <w:tcBorders>
              <w:top w:val="single" w:sz="7" w:space="0" w:color="000000"/>
              <w:left w:val="single" w:sz="7" w:space="0" w:color="000000"/>
              <w:bottom w:val="single" w:sz="7" w:space="0" w:color="000000"/>
              <w:right w:val="single" w:sz="7" w:space="0" w:color="000000"/>
            </w:tcBorders>
          </w:tcPr>
          <w:p w14:paraId="0471BAE5"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1A1BA1C2"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2.</w:t>
            </w:r>
            <w:r w:rsidRPr="005B7EF2">
              <w:rPr>
                <w:rFonts w:ascii="Arial" w:hAnsi="Arial" w:cs="Arial"/>
                <w:spacing w:val="-5"/>
                <w:sz w:val="16"/>
                <w:szCs w:val="16"/>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31195CA7"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76635A7E"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017C22F4" w14:textId="77777777" w:rsidR="005B7EF2" w:rsidRPr="005B7EF2" w:rsidRDefault="005B7EF2" w:rsidP="005B7EF2">
            <w:pPr>
              <w:ind w:left="626"/>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23</w:t>
            </w:r>
          </w:p>
        </w:tc>
        <w:tc>
          <w:tcPr>
            <w:tcW w:w="1841" w:type="dxa"/>
            <w:gridSpan w:val="2"/>
            <w:tcBorders>
              <w:top w:val="single" w:sz="7" w:space="0" w:color="000000"/>
              <w:left w:val="single" w:sz="7" w:space="0" w:color="000000"/>
              <w:bottom w:val="single" w:sz="7" w:space="0" w:color="000000"/>
              <w:right w:val="single" w:sz="7" w:space="0" w:color="000000"/>
            </w:tcBorders>
          </w:tcPr>
          <w:p w14:paraId="12559FEB"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3695</w:t>
            </w:r>
            <w:r w:rsidRPr="005B7EF2">
              <w:rPr>
                <w:rFonts w:ascii="Arial" w:hAnsi="Arial" w:cs="Arial"/>
                <w:spacing w:val="-2"/>
                <w:sz w:val="16"/>
                <w:szCs w:val="16"/>
                <w:lang w:val="en-US" w:eastAsia="en-US"/>
              </w:rPr>
              <w:t>03.59</w:t>
            </w:r>
          </w:p>
        </w:tc>
        <w:tc>
          <w:tcPr>
            <w:tcW w:w="1703" w:type="dxa"/>
            <w:gridSpan w:val="2"/>
            <w:tcBorders>
              <w:top w:val="single" w:sz="7" w:space="0" w:color="000000"/>
              <w:left w:val="single" w:sz="7" w:space="0" w:color="000000"/>
              <w:bottom w:val="single" w:sz="7" w:space="0" w:color="000000"/>
              <w:right w:val="single" w:sz="7" w:space="0" w:color="000000"/>
            </w:tcBorders>
          </w:tcPr>
          <w:p w14:paraId="79E4B377"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34562.92</w:t>
            </w:r>
          </w:p>
        </w:tc>
        <w:tc>
          <w:tcPr>
            <w:tcW w:w="2123" w:type="dxa"/>
            <w:gridSpan w:val="2"/>
            <w:tcBorders>
              <w:top w:val="single" w:sz="7" w:space="0" w:color="000000"/>
              <w:left w:val="single" w:sz="7" w:space="0" w:color="000000"/>
              <w:bottom w:val="single" w:sz="7" w:space="0" w:color="000000"/>
              <w:right w:val="single" w:sz="7" w:space="0" w:color="000000"/>
            </w:tcBorders>
          </w:tcPr>
          <w:p w14:paraId="55C5D14E"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20FB8351"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2.</w:t>
            </w:r>
            <w:r w:rsidRPr="005B7EF2">
              <w:rPr>
                <w:rFonts w:ascii="Arial" w:hAnsi="Arial" w:cs="Arial"/>
                <w:spacing w:val="-5"/>
                <w:sz w:val="16"/>
                <w:szCs w:val="16"/>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6BE97611"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11EBA5CE"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5C937867" w14:textId="77777777" w:rsidR="005B7EF2" w:rsidRPr="005B7EF2" w:rsidRDefault="005B7EF2" w:rsidP="005B7EF2">
            <w:pPr>
              <w:ind w:left="626"/>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24</w:t>
            </w:r>
          </w:p>
        </w:tc>
        <w:tc>
          <w:tcPr>
            <w:tcW w:w="1841" w:type="dxa"/>
            <w:gridSpan w:val="2"/>
            <w:tcBorders>
              <w:top w:val="single" w:sz="7" w:space="0" w:color="000000"/>
              <w:left w:val="single" w:sz="7" w:space="0" w:color="000000"/>
              <w:bottom w:val="single" w:sz="7" w:space="0" w:color="000000"/>
              <w:right w:val="single" w:sz="7" w:space="0" w:color="000000"/>
            </w:tcBorders>
          </w:tcPr>
          <w:p w14:paraId="207EDF29"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3690</w:t>
            </w:r>
            <w:r w:rsidRPr="005B7EF2">
              <w:rPr>
                <w:rFonts w:ascii="Arial" w:hAnsi="Arial" w:cs="Arial"/>
                <w:spacing w:val="-2"/>
                <w:sz w:val="16"/>
                <w:szCs w:val="16"/>
                <w:lang w:val="en-US" w:eastAsia="en-US"/>
              </w:rPr>
              <w:t>07.08</w:t>
            </w:r>
          </w:p>
        </w:tc>
        <w:tc>
          <w:tcPr>
            <w:tcW w:w="1703" w:type="dxa"/>
            <w:gridSpan w:val="2"/>
            <w:tcBorders>
              <w:top w:val="single" w:sz="7" w:space="0" w:color="000000"/>
              <w:left w:val="single" w:sz="7" w:space="0" w:color="000000"/>
              <w:bottom w:val="single" w:sz="7" w:space="0" w:color="000000"/>
              <w:right w:val="single" w:sz="7" w:space="0" w:color="000000"/>
            </w:tcBorders>
          </w:tcPr>
          <w:p w14:paraId="3E43F645"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34764.00</w:t>
            </w:r>
          </w:p>
        </w:tc>
        <w:tc>
          <w:tcPr>
            <w:tcW w:w="2123" w:type="dxa"/>
            <w:gridSpan w:val="2"/>
            <w:tcBorders>
              <w:top w:val="single" w:sz="7" w:space="0" w:color="000000"/>
              <w:left w:val="single" w:sz="7" w:space="0" w:color="000000"/>
              <w:bottom w:val="single" w:sz="7" w:space="0" w:color="000000"/>
              <w:right w:val="single" w:sz="7" w:space="0" w:color="000000"/>
            </w:tcBorders>
          </w:tcPr>
          <w:p w14:paraId="504B8EC1"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7DB06C35"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2.</w:t>
            </w:r>
            <w:r w:rsidRPr="005B7EF2">
              <w:rPr>
                <w:rFonts w:ascii="Arial" w:hAnsi="Arial" w:cs="Arial"/>
                <w:spacing w:val="-5"/>
                <w:sz w:val="16"/>
                <w:szCs w:val="16"/>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7434353F"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2F7CA746"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18448350" w14:textId="77777777" w:rsidR="005B7EF2" w:rsidRPr="005B7EF2" w:rsidRDefault="005B7EF2" w:rsidP="005B7EF2">
            <w:pPr>
              <w:ind w:left="626"/>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25</w:t>
            </w:r>
          </w:p>
        </w:tc>
        <w:tc>
          <w:tcPr>
            <w:tcW w:w="1841" w:type="dxa"/>
            <w:gridSpan w:val="2"/>
            <w:tcBorders>
              <w:top w:val="single" w:sz="7" w:space="0" w:color="000000"/>
              <w:left w:val="single" w:sz="7" w:space="0" w:color="000000"/>
              <w:bottom w:val="single" w:sz="7" w:space="0" w:color="000000"/>
              <w:right w:val="single" w:sz="7" w:space="0" w:color="000000"/>
            </w:tcBorders>
          </w:tcPr>
          <w:p w14:paraId="176E65BD"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3689</w:t>
            </w:r>
            <w:r w:rsidRPr="005B7EF2">
              <w:rPr>
                <w:rFonts w:ascii="Arial" w:hAnsi="Arial" w:cs="Arial"/>
                <w:spacing w:val="-2"/>
                <w:sz w:val="16"/>
                <w:szCs w:val="16"/>
                <w:lang w:val="en-US" w:eastAsia="en-US"/>
              </w:rPr>
              <w:t>85.93</w:t>
            </w:r>
          </w:p>
        </w:tc>
        <w:tc>
          <w:tcPr>
            <w:tcW w:w="1703" w:type="dxa"/>
            <w:gridSpan w:val="2"/>
            <w:tcBorders>
              <w:top w:val="single" w:sz="7" w:space="0" w:color="000000"/>
              <w:left w:val="single" w:sz="7" w:space="0" w:color="000000"/>
              <w:bottom w:val="single" w:sz="7" w:space="0" w:color="000000"/>
              <w:right w:val="single" w:sz="7" w:space="0" w:color="000000"/>
            </w:tcBorders>
          </w:tcPr>
          <w:p w14:paraId="0141B6B1"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34783.50</w:t>
            </w:r>
          </w:p>
        </w:tc>
        <w:tc>
          <w:tcPr>
            <w:tcW w:w="2123" w:type="dxa"/>
            <w:gridSpan w:val="2"/>
            <w:tcBorders>
              <w:top w:val="single" w:sz="7" w:space="0" w:color="000000"/>
              <w:left w:val="single" w:sz="7" w:space="0" w:color="000000"/>
              <w:bottom w:val="single" w:sz="7" w:space="0" w:color="000000"/>
              <w:right w:val="single" w:sz="7" w:space="0" w:color="000000"/>
            </w:tcBorders>
          </w:tcPr>
          <w:p w14:paraId="510A4C29"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1318B304"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2.</w:t>
            </w:r>
            <w:r w:rsidRPr="005B7EF2">
              <w:rPr>
                <w:rFonts w:ascii="Arial" w:hAnsi="Arial" w:cs="Arial"/>
                <w:spacing w:val="-5"/>
                <w:sz w:val="16"/>
                <w:szCs w:val="16"/>
                <w:lang w:val="en-US" w:eastAsia="en-US"/>
              </w:rPr>
              <w:t>50</w:t>
            </w:r>
          </w:p>
        </w:tc>
        <w:tc>
          <w:tcPr>
            <w:tcW w:w="1418" w:type="dxa"/>
            <w:tcBorders>
              <w:top w:val="single" w:sz="7" w:space="0" w:color="000000"/>
              <w:left w:val="single" w:sz="7" w:space="0" w:color="000000"/>
              <w:bottom w:val="single" w:sz="7" w:space="0" w:color="000000"/>
              <w:right w:val="single" w:sz="7" w:space="0" w:color="000000"/>
            </w:tcBorders>
          </w:tcPr>
          <w:p w14:paraId="35985188"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1DC9A393"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5C29EC3D" w14:textId="77777777" w:rsidR="005B7EF2" w:rsidRPr="005B7EF2" w:rsidRDefault="005B7EF2" w:rsidP="005B7EF2">
            <w:pPr>
              <w:ind w:left="626"/>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26</w:t>
            </w:r>
          </w:p>
        </w:tc>
        <w:tc>
          <w:tcPr>
            <w:tcW w:w="1841" w:type="dxa"/>
            <w:gridSpan w:val="2"/>
            <w:tcBorders>
              <w:top w:val="single" w:sz="7" w:space="0" w:color="000000"/>
              <w:left w:val="single" w:sz="7" w:space="0" w:color="000000"/>
              <w:bottom w:val="single" w:sz="7" w:space="0" w:color="000000"/>
              <w:right w:val="single" w:sz="7" w:space="0" w:color="000000"/>
            </w:tcBorders>
          </w:tcPr>
          <w:p w14:paraId="4F58C8C2"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3689</w:t>
            </w:r>
            <w:r w:rsidRPr="005B7EF2">
              <w:rPr>
                <w:rFonts w:ascii="Arial" w:hAnsi="Arial" w:cs="Arial"/>
                <w:spacing w:val="-2"/>
                <w:sz w:val="16"/>
                <w:szCs w:val="16"/>
                <w:lang w:val="en-US" w:eastAsia="en-US"/>
              </w:rPr>
              <w:t>85.34</w:t>
            </w:r>
          </w:p>
        </w:tc>
        <w:tc>
          <w:tcPr>
            <w:tcW w:w="1703" w:type="dxa"/>
            <w:gridSpan w:val="2"/>
            <w:tcBorders>
              <w:top w:val="single" w:sz="7" w:space="0" w:color="000000"/>
              <w:left w:val="single" w:sz="7" w:space="0" w:color="000000"/>
              <w:bottom w:val="single" w:sz="7" w:space="0" w:color="000000"/>
              <w:right w:val="single" w:sz="7" w:space="0" w:color="000000"/>
            </w:tcBorders>
          </w:tcPr>
          <w:p w14:paraId="1C1AAA32"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34806.83</w:t>
            </w:r>
          </w:p>
        </w:tc>
        <w:tc>
          <w:tcPr>
            <w:tcW w:w="2123" w:type="dxa"/>
            <w:gridSpan w:val="2"/>
            <w:tcBorders>
              <w:top w:val="single" w:sz="7" w:space="0" w:color="000000"/>
              <w:left w:val="single" w:sz="7" w:space="0" w:color="000000"/>
              <w:bottom w:val="single" w:sz="7" w:space="0" w:color="000000"/>
              <w:right w:val="single" w:sz="7" w:space="0" w:color="000000"/>
            </w:tcBorders>
          </w:tcPr>
          <w:p w14:paraId="46001356"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0BF2958C"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0.</w:t>
            </w:r>
            <w:r w:rsidRPr="005B7EF2">
              <w:rPr>
                <w:rFonts w:ascii="Arial" w:hAnsi="Arial" w:cs="Arial"/>
                <w:spacing w:val="-5"/>
                <w:sz w:val="16"/>
                <w:szCs w:val="16"/>
                <w:lang w:val="en-US" w:eastAsia="en-US"/>
              </w:rPr>
              <w:t>30</w:t>
            </w:r>
          </w:p>
        </w:tc>
        <w:tc>
          <w:tcPr>
            <w:tcW w:w="1418" w:type="dxa"/>
            <w:tcBorders>
              <w:top w:val="single" w:sz="7" w:space="0" w:color="000000"/>
              <w:left w:val="single" w:sz="7" w:space="0" w:color="000000"/>
              <w:bottom w:val="single" w:sz="7" w:space="0" w:color="000000"/>
              <w:right w:val="single" w:sz="7" w:space="0" w:color="000000"/>
            </w:tcBorders>
          </w:tcPr>
          <w:p w14:paraId="745FE463"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4C683509"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5B9510BF" w14:textId="77777777" w:rsidR="005B7EF2" w:rsidRPr="005B7EF2" w:rsidRDefault="005B7EF2" w:rsidP="005B7EF2">
            <w:pPr>
              <w:ind w:left="626"/>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lastRenderedPageBreak/>
              <w:t>27</w:t>
            </w:r>
          </w:p>
        </w:tc>
        <w:tc>
          <w:tcPr>
            <w:tcW w:w="1841" w:type="dxa"/>
            <w:gridSpan w:val="2"/>
            <w:tcBorders>
              <w:top w:val="single" w:sz="7" w:space="0" w:color="000000"/>
              <w:left w:val="single" w:sz="7" w:space="0" w:color="000000"/>
              <w:bottom w:val="single" w:sz="7" w:space="0" w:color="000000"/>
              <w:right w:val="single" w:sz="7" w:space="0" w:color="000000"/>
            </w:tcBorders>
          </w:tcPr>
          <w:p w14:paraId="00B06122"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3689</w:t>
            </w:r>
            <w:r w:rsidRPr="005B7EF2">
              <w:rPr>
                <w:rFonts w:ascii="Arial" w:hAnsi="Arial" w:cs="Arial"/>
                <w:spacing w:val="-2"/>
                <w:sz w:val="16"/>
                <w:szCs w:val="16"/>
                <w:lang w:val="en-US" w:eastAsia="en-US"/>
              </w:rPr>
              <w:t>65.80</w:t>
            </w:r>
          </w:p>
        </w:tc>
        <w:tc>
          <w:tcPr>
            <w:tcW w:w="1703" w:type="dxa"/>
            <w:gridSpan w:val="2"/>
            <w:tcBorders>
              <w:top w:val="single" w:sz="7" w:space="0" w:color="000000"/>
              <w:left w:val="single" w:sz="7" w:space="0" w:color="000000"/>
              <w:bottom w:val="single" w:sz="7" w:space="0" w:color="000000"/>
              <w:right w:val="single" w:sz="7" w:space="0" w:color="000000"/>
            </w:tcBorders>
          </w:tcPr>
          <w:p w14:paraId="098AFE7E"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34790.30</w:t>
            </w:r>
          </w:p>
        </w:tc>
        <w:tc>
          <w:tcPr>
            <w:tcW w:w="2123" w:type="dxa"/>
            <w:gridSpan w:val="2"/>
            <w:tcBorders>
              <w:top w:val="single" w:sz="7" w:space="0" w:color="000000"/>
              <w:left w:val="single" w:sz="7" w:space="0" w:color="000000"/>
              <w:bottom w:val="single" w:sz="7" w:space="0" w:color="000000"/>
              <w:right w:val="single" w:sz="7" w:space="0" w:color="000000"/>
            </w:tcBorders>
          </w:tcPr>
          <w:p w14:paraId="3451D089"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41B9F5EB"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0.</w:t>
            </w:r>
            <w:r w:rsidRPr="005B7EF2">
              <w:rPr>
                <w:rFonts w:ascii="Arial" w:hAnsi="Arial" w:cs="Arial"/>
                <w:spacing w:val="-5"/>
                <w:sz w:val="16"/>
                <w:szCs w:val="16"/>
                <w:lang w:val="en-US" w:eastAsia="en-US"/>
              </w:rPr>
              <w:t>30</w:t>
            </w:r>
          </w:p>
        </w:tc>
        <w:tc>
          <w:tcPr>
            <w:tcW w:w="1418" w:type="dxa"/>
            <w:tcBorders>
              <w:top w:val="single" w:sz="7" w:space="0" w:color="000000"/>
              <w:left w:val="single" w:sz="7" w:space="0" w:color="000000"/>
              <w:bottom w:val="single" w:sz="7" w:space="0" w:color="000000"/>
              <w:right w:val="single" w:sz="7" w:space="0" w:color="000000"/>
            </w:tcBorders>
          </w:tcPr>
          <w:p w14:paraId="161C07E9"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07A102E8"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54C7675F" w14:textId="77777777" w:rsidR="005B7EF2" w:rsidRPr="005B7EF2" w:rsidRDefault="005B7EF2" w:rsidP="005B7EF2">
            <w:pPr>
              <w:ind w:left="626"/>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28</w:t>
            </w:r>
          </w:p>
        </w:tc>
        <w:tc>
          <w:tcPr>
            <w:tcW w:w="1841" w:type="dxa"/>
            <w:gridSpan w:val="2"/>
            <w:tcBorders>
              <w:top w:val="single" w:sz="7" w:space="0" w:color="000000"/>
              <w:left w:val="single" w:sz="7" w:space="0" w:color="000000"/>
              <w:bottom w:val="single" w:sz="7" w:space="0" w:color="000000"/>
              <w:right w:val="single" w:sz="7" w:space="0" w:color="000000"/>
            </w:tcBorders>
          </w:tcPr>
          <w:p w14:paraId="00D57DD5"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3689</w:t>
            </w:r>
            <w:r w:rsidRPr="005B7EF2">
              <w:rPr>
                <w:rFonts w:ascii="Arial" w:hAnsi="Arial" w:cs="Arial"/>
                <w:spacing w:val="-2"/>
                <w:sz w:val="16"/>
                <w:szCs w:val="16"/>
                <w:lang w:val="en-US" w:eastAsia="en-US"/>
              </w:rPr>
              <w:t>66.57</w:t>
            </w:r>
          </w:p>
        </w:tc>
        <w:tc>
          <w:tcPr>
            <w:tcW w:w="1703" w:type="dxa"/>
            <w:gridSpan w:val="2"/>
            <w:tcBorders>
              <w:top w:val="single" w:sz="7" w:space="0" w:color="000000"/>
              <w:left w:val="single" w:sz="7" w:space="0" w:color="000000"/>
              <w:bottom w:val="single" w:sz="7" w:space="0" w:color="000000"/>
              <w:right w:val="single" w:sz="7" w:space="0" w:color="000000"/>
            </w:tcBorders>
          </w:tcPr>
          <w:p w14:paraId="19491173"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34774.16</w:t>
            </w:r>
          </w:p>
        </w:tc>
        <w:tc>
          <w:tcPr>
            <w:tcW w:w="2123" w:type="dxa"/>
            <w:gridSpan w:val="2"/>
            <w:tcBorders>
              <w:top w:val="single" w:sz="7" w:space="0" w:color="000000"/>
              <w:left w:val="single" w:sz="7" w:space="0" w:color="000000"/>
              <w:bottom w:val="single" w:sz="7" w:space="0" w:color="000000"/>
              <w:right w:val="single" w:sz="7" w:space="0" w:color="000000"/>
            </w:tcBorders>
          </w:tcPr>
          <w:p w14:paraId="232F1DAE"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61926454"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0.</w:t>
            </w:r>
            <w:r w:rsidRPr="005B7EF2">
              <w:rPr>
                <w:rFonts w:ascii="Arial" w:hAnsi="Arial" w:cs="Arial"/>
                <w:spacing w:val="-5"/>
                <w:sz w:val="16"/>
                <w:szCs w:val="16"/>
                <w:lang w:val="en-US" w:eastAsia="en-US"/>
              </w:rPr>
              <w:t>30</w:t>
            </w:r>
          </w:p>
        </w:tc>
        <w:tc>
          <w:tcPr>
            <w:tcW w:w="1418" w:type="dxa"/>
            <w:tcBorders>
              <w:top w:val="single" w:sz="7" w:space="0" w:color="000000"/>
              <w:left w:val="single" w:sz="7" w:space="0" w:color="000000"/>
              <w:bottom w:val="single" w:sz="7" w:space="0" w:color="000000"/>
              <w:right w:val="single" w:sz="7" w:space="0" w:color="000000"/>
            </w:tcBorders>
          </w:tcPr>
          <w:p w14:paraId="481FD0FB"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03F27448"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46F929F7" w14:textId="77777777" w:rsidR="005B7EF2" w:rsidRPr="005B7EF2" w:rsidRDefault="005B7EF2" w:rsidP="005B7EF2">
            <w:pPr>
              <w:ind w:left="626"/>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29</w:t>
            </w:r>
          </w:p>
        </w:tc>
        <w:tc>
          <w:tcPr>
            <w:tcW w:w="1841" w:type="dxa"/>
            <w:gridSpan w:val="2"/>
            <w:tcBorders>
              <w:top w:val="single" w:sz="7" w:space="0" w:color="000000"/>
              <w:left w:val="single" w:sz="7" w:space="0" w:color="000000"/>
              <w:bottom w:val="single" w:sz="7" w:space="0" w:color="000000"/>
              <w:right w:val="single" w:sz="7" w:space="0" w:color="000000"/>
            </w:tcBorders>
          </w:tcPr>
          <w:p w14:paraId="5FCBBE99"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3689</w:t>
            </w:r>
            <w:r w:rsidRPr="005B7EF2">
              <w:rPr>
                <w:rFonts w:ascii="Arial" w:hAnsi="Arial" w:cs="Arial"/>
                <w:spacing w:val="-2"/>
                <w:sz w:val="16"/>
                <w:szCs w:val="16"/>
                <w:lang w:val="en-US" w:eastAsia="en-US"/>
              </w:rPr>
              <w:t>52.86</w:t>
            </w:r>
          </w:p>
        </w:tc>
        <w:tc>
          <w:tcPr>
            <w:tcW w:w="1703" w:type="dxa"/>
            <w:gridSpan w:val="2"/>
            <w:tcBorders>
              <w:top w:val="single" w:sz="7" w:space="0" w:color="000000"/>
              <w:left w:val="single" w:sz="7" w:space="0" w:color="000000"/>
              <w:bottom w:val="single" w:sz="7" w:space="0" w:color="000000"/>
              <w:right w:val="single" w:sz="7" w:space="0" w:color="000000"/>
            </w:tcBorders>
          </w:tcPr>
          <w:p w14:paraId="265BD391"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34770.50</w:t>
            </w:r>
          </w:p>
        </w:tc>
        <w:tc>
          <w:tcPr>
            <w:tcW w:w="2123" w:type="dxa"/>
            <w:gridSpan w:val="2"/>
            <w:tcBorders>
              <w:top w:val="single" w:sz="7" w:space="0" w:color="000000"/>
              <w:left w:val="single" w:sz="7" w:space="0" w:color="000000"/>
              <w:bottom w:val="single" w:sz="7" w:space="0" w:color="000000"/>
              <w:right w:val="single" w:sz="7" w:space="0" w:color="000000"/>
            </w:tcBorders>
          </w:tcPr>
          <w:p w14:paraId="2BD02F4E"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6CB37DB4"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0.</w:t>
            </w:r>
            <w:r w:rsidRPr="005B7EF2">
              <w:rPr>
                <w:rFonts w:ascii="Arial" w:hAnsi="Arial" w:cs="Arial"/>
                <w:spacing w:val="-5"/>
                <w:sz w:val="16"/>
                <w:szCs w:val="16"/>
                <w:lang w:val="en-US" w:eastAsia="en-US"/>
              </w:rPr>
              <w:t>30</w:t>
            </w:r>
          </w:p>
        </w:tc>
        <w:tc>
          <w:tcPr>
            <w:tcW w:w="1418" w:type="dxa"/>
            <w:tcBorders>
              <w:top w:val="single" w:sz="7" w:space="0" w:color="000000"/>
              <w:left w:val="single" w:sz="7" w:space="0" w:color="000000"/>
              <w:bottom w:val="single" w:sz="7" w:space="0" w:color="000000"/>
              <w:right w:val="single" w:sz="7" w:space="0" w:color="000000"/>
            </w:tcBorders>
          </w:tcPr>
          <w:p w14:paraId="3CEA4F56"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5057ADD2"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0763A010" w14:textId="77777777" w:rsidR="005B7EF2" w:rsidRPr="005B7EF2" w:rsidRDefault="005B7EF2" w:rsidP="005B7EF2">
            <w:pPr>
              <w:ind w:left="626"/>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30</w:t>
            </w:r>
          </w:p>
        </w:tc>
        <w:tc>
          <w:tcPr>
            <w:tcW w:w="1841" w:type="dxa"/>
            <w:gridSpan w:val="2"/>
            <w:tcBorders>
              <w:top w:val="single" w:sz="7" w:space="0" w:color="000000"/>
              <w:left w:val="single" w:sz="7" w:space="0" w:color="000000"/>
              <w:bottom w:val="single" w:sz="7" w:space="0" w:color="000000"/>
              <w:right w:val="single" w:sz="7" w:space="0" w:color="000000"/>
            </w:tcBorders>
          </w:tcPr>
          <w:p w14:paraId="1400383E"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3689</w:t>
            </w:r>
            <w:r w:rsidRPr="005B7EF2">
              <w:rPr>
                <w:rFonts w:ascii="Arial" w:hAnsi="Arial" w:cs="Arial"/>
                <w:spacing w:val="-2"/>
                <w:sz w:val="16"/>
                <w:szCs w:val="16"/>
                <w:lang w:val="en-US" w:eastAsia="en-US"/>
              </w:rPr>
              <w:t>51.96</w:t>
            </w:r>
          </w:p>
        </w:tc>
        <w:tc>
          <w:tcPr>
            <w:tcW w:w="1703" w:type="dxa"/>
            <w:gridSpan w:val="2"/>
            <w:tcBorders>
              <w:top w:val="single" w:sz="7" w:space="0" w:color="000000"/>
              <w:left w:val="single" w:sz="7" w:space="0" w:color="000000"/>
              <w:bottom w:val="single" w:sz="7" w:space="0" w:color="000000"/>
              <w:right w:val="single" w:sz="7" w:space="0" w:color="000000"/>
            </w:tcBorders>
          </w:tcPr>
          <w:p w14:paraId="677A5F5D"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34749.48</w:t>
            </w:r>
          </w:p>
        </w:tc>
        <w:tc>
          <w:tcPr>
            <w:tcW w:w="2123" w:type="dxa"/>
            <w:gridSpan w:val="2"/>
            <w:tcBorders>
              <w:top w:val="single" w:sz="7" w:space="0" w:color="000000"/>
              <w:left w:val="single" w:sz="7" w:space="0" w:color="000000"/>
              <w:bottom w:val="single" w:sz="7" w:space="0" w:color="000000"/>
              <w:right w:val="single" w:sz="7" w:space="0" w:color="000000"/>
            </w:tcBorders>
          </w:tcPr>
          <w:p w14:paraId="5CA95F81"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68C1C734"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0.</w:t>
            </w:r>
            <w:r w:rsidRPr="005B7EF2">
              <w:rPr>
                <w:rFonts w:ascii="Arial" w:hAnsi="Arial" w:cs="Arial"/>
                <w:spacing w:val="-5"/>
                <w:sz w:val="16"/>
                <w:szCs w:val="16"/>
                <w:lang w:val="en-US" w:eastAsia="en-US"/>
              </w:rPr>
              <w:t>30</w:t>
            </w:r>
          </w:p>
        </w:tc>
        <w:tc>
          <w:tcPr>
            <w:tcW w:w="1418" w:type="dxa"/>
            <w:tcBorders>
              <w:top w:val="single" w:sz="7" w:space="0" w:color="000000"/>
              <w:left w:val="single" w:sz="7" w:space="0" w:color="000000"/>
              <w:bottom w:val="single" w:sz="7" w:space="0" w:color="000000"/>
              <w:right w:val="single" w:sz="7" w:space="0" w:color="000000"/>
            </w:tcBorders>
          </w:tcPr>
          <w:p w14:paraId="6D0412F2"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0AA78637"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4EB43E4F" w14:textId="77777777" w:rsidR="005B7EF2" w:rsidRPr="005B7EF2" w:rsidRDefault="005B7EF2" w:rsidP="005B7EF2">
            <w:pPr>
              <w:ind w:left="626"/>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31</w:t>
            </w:r>
          </w:p>
        </w:tc>
        <w:tc>
          <w:tcPr>
            <w:tcW w:w="1841" w:type="dxa"/>
            <w:gridSpan w:val="2"/>
            <w:tcBorders>
              <w:top w:val="single" w:sz="7" w:space="0" w:color="000000"/>
              <w:left w:val="single" w:sz="7" w:space="0" w:color="000000"/>
              <w:bottom w:val="single" w:sz="7" w:space="0" w:color="000000"/>
              <w:right w:val="single" w:sz="7" w:space="0" w:color="000000"/>
            </w:tcBorders>
          </w:tcPr>
          <w:p w14:paraId="73C7418D"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3689</w:t>
            </w:r>
            <w:r w:rsidRPr="005B7EF2">
              <w:rPr>
                <w:rFonts w:ascii="Arial" w:hAnsi="Arial" w:cs="Arial"/>
                <w:spacing w:val="-2"/>
                <w:sz w:val="16"/>
                <w:szCs w:val="16"/>
                <w:lang w:val="en-US" w:eastAsia="en-US"/>
              </w:rPr>
              <w:t>48.82</w:t>
            </w:r>
          </w:p>
        </w:tc>
        <w:tc>
          <w:tcPr>
            <w:tcW w:w="1703" w:type="dxa"/>
            <w:gridSpan w:val="2"/>
            <w:tcBorders>
              <w:top w:val="single" w:sz="7" w:space="0" w:color="000000"/>
              <w:left w:val="single" w:sz="7" w:space="0" w:color="000000"/>
              <w:bottom w:val="single" w:sz="7" w:space="0" w:color="000000"/>
              <w:right w:val="single" w:sz="7" w:space="0" w:color="000000"/>
            </w:tcBorders>
          </w:tcPr>
          <w:p w14:paraId="3E2AAACB"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34673.46</w:t>
            </w:r>
          </w:p>
        </w:tc>
        <w:tc>
          <w:tcPr>
            <w:tcW w:w="2123" w:type="dxa"/>
            <w:gridSpan w:val="2"/>
            <w:tcBorders>
              <w:top w:val="single" w:sz="7" w:space="0" w:color="000000"/>
              <w:left w:val="single" w:sz="7" w:space="0" w:color="000000"/>
              <w:bottom w:val="single" w:sz="7" w:space="0" w:color="000000"/>
              <w:right w:val="single" w:sz="7" w:space="0" w:color="000000"/>
            </w:tcBorders>
          </w:tcPr>
          <w:p w14:paraId="05E70F3B"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0C4009FA"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0.</w:t>
            </w:r>
            <w:r w:rsidRPr="005B7EF2">
              <w:rPr>
                <w:rFonts w:ascii="Arial" w:hAnsi="Arial" w:cs="Arial"/>
                <w:spacing w:val="-5"/>
                <w:sz w:val="16"/>
                <w:szCs w:val="16"/>
                <w:lang w:val="en-US" w:eastAsia="en-US"/>
              </w:rPr>
              <w:t>30</w:t>
            </w:r>
          </w:p>
        </w:tc>
        <w:tc>
          <w:tcPr>
            <w:tcW w:w="1418" w:type="dxa"/>
            <w:tcBorders>
              <w:top w:val="single" w:sz="7" w:space="0" w:color="000000"/>
              <w:left w:val="single" w:sz="7" w:space="0" w:color="000000"/>
              <w:bottom w:val="single" w:sz="7" w:space="0" w:color="000000"/>
              <w:right w:val="single" w:sz="7" w:space="0" w:color="000000"/>
            </w:tcBorders>
          </w:tcPr>
          <w:p w14:paraId="0FCB7080"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4AAB13C4"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57D4A9CC" w14:textId="77777777" w:rsidR="005B7EF2" w:rsidRPr="005B7EF2" w:rsidRDefault="005B7EF2" w:rsidP="005B7EF2">
            <w:pPr>
              <w:ind w:left="626"/>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32</w:t>
            </w:r>
          </w:p>
        </w:tc>
        <w:tc>
          <w:tcPr>
            <w:tcW w:w="1841" w:type="dxa"/>
            <w:gridSpan w:val="2"/>
            <w:tcBorders>
              <w:top w:val="single" w:sz="7" w:space="0" w:color="000000"/>
              <w:left w:val="single" w:sz="7" w:space="0" w:color="000000"/>
              <w:bottom w:val="single" w:sz="7" w:space="0" w:color="000000"/>
              <w:right w:val="single" w:sz="7" w:space="0" w:color="000000"/>
            </w:tcBorders>
          </w:tcPr>
          <w:p w14:paraId="1482CB55"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3689</w:t>
            </w:r>
            <w:r w:rsidRPr="005B7EF2">
              <w:rPr>
                <w:rFonts w:ascii="Arial" w:hAnsi="Arial" w:cs="Arial"/>
                <w:spacing w:val="-2"/>
                <w:sz w:val="16"/>
                <w:szCs w:val="16"/>
                <w:lang w:val="en-US" w:eastAsia="en-US"/>
              </w:rPr>
              <w:t>53.70</w:t>
            </w:r>
          </w:p>
        </w:tc>
        <w:tc>
          <w:tcPr>
            <w:tcW w:w="1703" w:type="dxa"/>
            <w:gridSpan w:val="2"/>
            <w:tcBorders>
              <w:top w:val="single" w:sz="7" w:space="0" w:color="000000"/>
              <w:left w:val="single" w:sz="7" w:space="0" w:color="000000"/>
              <w:bottom w:val="single" w:sz="7" w:space="0" w:color="000000"/>
              <w:right w:val="single" w:sz="7" w:space="0" w:color="000000"/>
            </w:tcBorders>
          </w:tcPr>
          <w:p w14:paraId="78BF35A5"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34667.27</w:t>
            </w:r>
          </w:p>
        </w:tc>
        <w:tc>
          <w:tcPr>
            <w:tcW w:w="2123" w:type="dxa"/>
            <w:gridSpan w:val="2"/>
            <w:tcBorders>
              <w:top w:val="single" w:sz="7" w:space="0" w:color="000000"/>
              <w:left w:val="single" w:sz="7" w:space="0" w:color="000000"/>
              <w:bottom w:val="single" w:sz="7" w:space="0" w:color="000000"/>
              <w:right w:val="single" w:sz="7" w:space="0" w:color="000000"/>
            </w:tcBorders>
          </w:tcPr>
          <w:p w14:paraId="5A79FCDE"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14E6A94B"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0.</w:t>
            </w:r>
            <w:r w:rsidRPr="005B7EF2">
              <w:rPr>
                <w:rFonts w:ascii="Arial" w:hAnsi="Arial" w:cs="Arial"/>
                <w:spacing w:val="-5"/>
                <w:sz w:val="16"/>
                <w:szCs w:val="16"/>
                <w:lang w:val="en-US" w:eastAsia="en-US"/>
              </w:rPr>
              <w:t>30</w:t>
            </w:r>
          </w:p>
        </w:tc>
        <w:tc>
          <w:tcPr>
            <w:tcW w:w="1418" w:type="dxa"/>
            <w:tcBorders>
              <w:top w:val="single" w:sz="7" w:space="0" w:color="000000"/>
              <w:left w:val="single" w:sz="7" w:space="0" w:color="000000"/>
              <w:bottom w:val="single" w:sz="7" w:space="0" w:color="000000"/>
              <w:right w:val="single" w:sz="7" w:space="0" w:color="000000"/>
            </w:tcBorders>
          </w:tcPr>
          <w:p w14:paraId="6FF95126"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1B70C443" w14:textId="77777777" w:rsidTr="00463582">
        <w:trPr>
          <w:trHeight w:hRule="exact" w:val="304"/>
        </w:trPr>
        <w:tc>
          <w:tcPr>
            <w:tcW w:w="1135" w:type="dxa"/>
            <w:tcBorders>
              <w:top w:val="single" w:sz="7" w:space="0" w:color="000000"/>
              <w:left w:val="single" w:sz="7" w:space="0" w:color="000000"/>
              <w:bottom w:val="single" w:sz="7" w:space="0" w:color="000000"/>
              <w:right w:val="single" w:sz="7" w:space="0" w:color="000000"/>
            </w:tcBorders>
          </w:tcPr>
          <w:p w14:paraId="202234E0" w14:textId="77777777" w:rsidR="005B7EF2" w:rsidRPr="005B7EF2" w:rsidRDefault="005B7EF2" w:rsidP="005B7EF2">
            <w:pPr>
              <w:ind w:left="626"/>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33</w:t>
            </w:r>
          </w:p>
        </w:tc>
        <w:tc>
          <w:tcPr>
            <w:tcW w:w="1841" w:type="dxa"/>
            <w:gridSpan w:val="2"/>
            <w:tcBorders>
              <w:top w:val="single" w:sz="7" w:space="0" w:color="000000"/>
              <w:left w:val="single" w:sz="7" w:space="0" w:color="000000"/>
              <w:bottom w:val="single" w:sz="7" w:space="0" w:color="000000"/>
              <w:right w:val="single" w:sz="7" w:space="0" w:color="000000"/>
            </w:tcBorders>
          </w:tcPr>
          <w:p w14:paraId="5B5333B7"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3689</w:t>
            </w:r>
            <w:r w:rsidRPr="005B7EF2">
              <w:rPr>
                <w:rFonts w:ascii="Arial" w:hAnsi="Arial" w:cs="Arial"/>
                <w:spacing w:val="-2"/>
                <w:sz w:val="16"/>
                <w:szCs w:val="16"/>
                <w:lang w:val="en-US" w:eastAsia="en-US"/>
              </w:rPr>
              <w:t>62.81</w:t>
            </w:r>
          </w:p>
        </w:tc>
        <w:tc>
          <w:tcPr>
            <w:tcW w:w="1703" w:type="dxa"/>
            <w:gridSpan w:val="2"/>
            <w:tcBorders>
              <w:top w:val="single" w:sz="7" w:space="0" w:color="000000"/>
              <w:left w:val="single" w:sz="7" w:space="0" w:color="000000"/>
              <w:bottom w:val="single" w:sz="7" w:space="0" w:color="000000"/>
              <w:right w:val="single" w:sz="7" w:space="0" w:color="000000"/>
            </w:tcBorders>
          </w:tcPr>
          <w:p w14:paraId="21F3D21E"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34662.07</w:t>
            </w:r>
          </w:p>
        </w:tc>
        <w:tc>
          <w:tcPr>
            <w:tcW w:w="2123" w:type="dxa"/>
            <w:gridSpan w:val="2"/>
            <w:tcBorders>
              <w:top w:val="single" w:sz="7" w:space="0" w:color="000000"/>
              <w:left w:val="single" w:sz="7" w:space="0" w:color="000000"/>
              <w:bottom w:val="single" w:sz="7" w:space="0" w:color="000000"/>
              <w:right w:val="single" w:sz="7" w:space="0" w:color="000000"/>
            </w:tcBorders>
          </w:tcPr>
          <w:p w14:paraId="21D08C30"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589EC542"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0.</w:t>
            </w:r>
            <w:r w:rsidRPr="005B7EF2">
              <w:rPr>
                <w:rFonts w:ascii="Arial" w:hAnsi="Arial" w:cs="Arial"/>
                <w:spacing w:val="-5"/>
                <w:sz w:val="16"/>
                <w:szCs w:val="16"/>
                <w:lang w:val="en-US" w:eastAsia="en-US"/>
              </w:rPr>
              <w:t>30</w:t>
            </w:r>
          </w:p>
        </w:tc>
        <w:tc>
          <w:tcPr>
            <w:tcW w:w="1418" w:type="dxa"/>
            <w:tcBorders>
              <w:top w:val="single" w:sz="7" w:space="0" w:color="000000"/>
              <w:left w:val="single" w:sz="7" w:space="0" w:color="000000"/>
              <w:bottom w:val="single" w:sz="7" w:space="0" w:color="000000"/>
              <w:right w:val="single" w:sz="7" w:space="0" w:color="000000"/>
            </w:tcBorders>
          </w:tcPr>
          <w:p w14:paraId="5E025B2D"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57CE3466" w14:textId="77777777" w:rsidTr="00B21DD4">
        <w:trPr>
          <w:trHeight w:hRule="exact" w:val="266"/>
        </w:trPr>
        <w:tc>
          <w:tcPr>
            <w:tcW w:w="1135" w:type="dxa"/>
            <w:tcBorders>
              <w:top w:val="single" w:sz="7" w:space="0" w:color="000000"/>
              <w:left w:val="single" w:sz="7" w:space="0" w:color="000000"/>
              <w:bottom w:val="single" w:sz="7" w:space="0" w:color="000000"/>
              <w:right w:val="single" w:sz="7" w:space="0" w:color="000000"/>
            </w:tcBorders>
          </w:tcPr>
          <w:p w14:paraId="5025FBEE" w14:textId="77777777" w:rsidR="005B7EF2" w:rsidRPr="005B7EF2" w:rsidRDefault="005B7EF2" w:rsidP="005B7EF2">
            <w:pPr>
              <w:ind w:left="626"/>
              <w:jc w:val="left"/>
              <w:rPr>
                <w:rFonts w:ascii="Arial" w:eastAsia="Cambria" w:hAnsi="Arial" w:cs="Arial"/>
                <w:sz w:val="16"/>
                <w:szCs w:val="16"/>
                <w:lang w:val="en-US" w:eastAsia="en-US"/>
              </w:rPr>
            </w:pPr>
            <w:r w:rsidRPr="005B7EF2">
              <w:rPr>
                <w:rFonts w:ascii="Arial" w:hAnsi="Arial" w:cs="Arial"/>
                <w:spacing w:val="-11"/>
                <w:sz w:val="16"/>
                <w:szCs w:val="16"/>
                <w:lang w:val="en-US" w:eastAsia="en-US"/>
              </w:rPr>
              <w:t>34</w:t>
            </w:r>
          </w:p>
        </w:tc>
        <w:tc>
          <w:tcPr>
            <w:tcW w:w="1841" w:type="dxa"/>
            <w:gridSpan w:val="2"/>
            <w:tcBorders>
              <w:top w:val="single" w:sz="7" w:space="0" w:color="000000"/>
              <w:left w:val="single" w:sz="7" w:space="0" w:color="000000"/>
              <w:bottom w:val="single" w:sz="7" w:space="0" w:color="000000"/>
              <w:right w:val="single" w:sz="7" w:space="0" w:color="000000"/>
            </w:tcBorders>
          </w:tcPr>
          <w:p w14:paraId="5C3EBF23" w14:textId="77777777" w:rsidR="005B7EF2" w:rsidRPr="005B7EF2" w:rsidRDefault="005B7EF2" w:rsidP="005B7EF2">
            <w:pPr>
              <w:ind w:left="11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3689</w:t>
            </w:r>
            <w:r w:rsidRPr="005B7EF2">
              <w:rPr>
                <w:rFonts w:ascii="Arial" w:hAnsi="Arial" w:cs="Arial"/>
                <w:spacing w:val="-2"/>
                <w:sz w:val="16"/>
                <w:szCs w:val="16"/>
                <w:lang w:val="en-US" w:eastAsia="en-US"/>
              </w:rPr>
              <w:t>58.59</w:t>
            </w:r>
          </w:p>
        </w:tc>
        <w:tc>
          <w:tcPr>
            <w:tcW w:w="1703" w:type="dxa"/>
            <w:gridSpan w:val="2"/>
            <w:tcBorders>
              <w:top w:val="single" w:sz="7" w:space="0" w:color="000000"/>
              <w:left w:val="single" w:sz="7" w:space="0" w:color="000000"/>
              <w:bottom w:val="single" w:sz="7" w:space="0" w:color="000000"/>
              <w:right w:val="single" w:sz="7" w:space="0" w:color="000000"/>
            </w:tcBorders>
          </w:tcPr>
          <w:p w14:paraId="6E378E35" w14:textId="77777777" w:rsidR="005B7EF2" w:rsidRPr="005B7EF2" w:rsidRDefault="005B7EF2" w:rsidP="005B7EF2">
            <w:pPr>
              <w:ind w:left="57"/>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22</w:t>
            </w:r>
            <w:r w:rsidRPr="005B7EF2">
              <w:rPr>
                <w:rFonts w:ascii="Arial" w:hAnsi="Arial" w:cs="Arial"/>
                <w:spacing w:val="-2"/>
                <w:sz w:val="16"/>
                <w:szCs w:val="16"/>
                <w:lang w:val="en-US" w:eastAsia="en-US"/>
              </w:rPr>
              <w:t>34641.82</w:t>
            </w:r>
          </w:p>
        </w:tc>
        <w:tc>
          <w:tcPr>
            <w:tcW w:w="2123" w:type="dxa"/>
            <w:gridSpan w:val="2"/>
            <w:tcBorders>
              <w:top w:val="single" w:sz="7" w:space="0" w:color="000000"/>
              <w:left w:val="single" w:sz="7" w:space="0" w:color="000000"/>
              <w:bottom w:val="single" w:sz="7" w:space="0" w:color="000000"/>
              <w:right w:val="single" w:sz="7" w:space="0" w:color="000000"/>
            </w:tcBorders>
          </w:tcPr>
          <w:p w14:paraId="6457880E" w14:textId="77777777" w:rsidR="005B7EF2" w:rsidRPr="005B7EF2" w:rsidRDefault="005B7EF2" w:rsidP="005B7EF2">
            <w:pPr>
              <w:ind w:left="142"/>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Аналит</w:t>
            </w:r>
            <w:r w:rsidRPr="005B7EF2">
              <w:rPr>
                <w:rFonts w:ascii="Arial" w:hAnsi="Arial" w:cs="Arial"/>
                <w:spacing w:val="-1"/>
                <w:sz w:val="16"/>
                <w:szCs w:val="16"/>
                <w:lang w:val="en-US" w:eastAsia="en-US"/>
              </w:rPr>
              <w:t>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0D0B6438" w14:textId="77777777" w:rsidR="005B7EF2" w:rsidRPr="005B7EF2" w:rsidRDefault="005B7EF2" w:rsidP="005B7EF2">
            <w:pPr>
              <w:ind w:left="789"/>
              <w:jc w:val="left"/>
              <w:rPr>
                <w:rFonts w:ascii="Arial" w:eastAsia="Cambria" w:hAnsi="Arial" w:cs="Arial"/>
                <w:sz w:val="16"/>
                <w:szCs w:val="16"/>
                <w:lang w:val="en-US" w:eastAsia="en-US"/>
              </w:rPr>
            </w:pPr>
            <w:r w:rsidRPr="005B7EF2">
              <w:rPr>
                <w:rFonts w:ascii="Arial" w:hAnsi="Arial" w:cs="Arial"/>
                <w:spacing w:val="-6"/>
                <w:sz w:val="16"/>
                <w:szCs w:val="16"/>
                <w:lang w:val="en-US" w:eastAsia="en-US"/>
              </w:rPr>
              <w:t>0.</w:t>
            </w:r>
            <w:r w:rsidRPr="005B7EF2">
              <w:rPr>
                <w:rFonts w:ascii="Arial" w:hAnsi="Arial" w:cs="Arial"/>
                <w:spacing w:val="-5"/>
                <w:sz w:val="16"/>
                <w:szCs w:val="16"/>
                <w:lang w:val="en-US" w:eastAsia="en-US"/>
              </w:rPr>
              <w:t>30</w:t>
            </w:r>
          </w:p>
        </w:tc>
        <w:tc>
          <w:tcPr>
            <w:tcW w:w="1418" w:type="dxa"/>
            <w:tcBorders>
              <w:top w:val="single" w:sz="7" w:space="0" w:color="000000"/>
              <w:left w:val="single" w:sz="7" w:space="0" w:color="000000"/>
              <w:bottom w:val="single" w:sz="7" w:space="0" w:color="000000"/>
              <w:right w:val="single" w:sz="7" w:space="0" w:color="000000"/>
            </w:tcBorders>
          </w:tcPr>
          <w:p w14:paraId="091077BD" w14:textId="77777777" w:rsidR="005B7EF2" w:rsidRPr="005B7EF2" w:rsidRDefault="005B7EF2" w:rsidP="005B7EF2">
            <w:pPr>
              <w:ind w:left="73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w:t>
            </w:r>
          </w:p>
        </w:tc>
      </w:tr>
      <w:tr w:rsidR="005B7EF2" w:rsidRPr="005B7EF2" w14:paraId="080C7D5A" w14:textId="77777777" w:rsidTr="00B21DD4">
        <w:trPr>
          <w:trHeight w:hRule="exact" w:val="200"/>
        </w:trPr>
        <w:tc>
          <w:tcPr>
            <w:tcW w:w="1135" w:type="dxa"/>
            <w:tcBorders>
              <w:top w:val="single" w:sz="7" w:space="0" w:color="000000"/>
              <w:left w:val="single" w:sz="7" w:space="0" w:color="000000"/>
              <w:bottom w:val="single" w:sz="7" w:space="0" w:color="000000"/>
              <w:right w:val="single" w:sz="7" w:space="0" w:color="000000"/>
            </w:tcBorders>
          </w:tcPr>
          <w:p w14:paraId="1CBD0360"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1</w:t>
            </w:r>
          </w:p>
        </w:tc>
        <w:tc>
          <w:tcPr>
            <w:tcW w:w="1841" w:type="dxa"/>
            <w:gridSpan w:val="2"/>
            <w:tcBorders>
              <w:top w:val="single" w:sz="7" w:space="0" w:color="000000"/>
              <w:left w:val="single" w:sz="7" w:space="0" w:color="000000"/>
              <w:bottom w:val="single" w:sz="7" w:space="0" w:color="000000"/>
              <w:right w:val="single" w:sz="7" w:space="0" w:color="000000"/>
            </w:tcBorders>
          </w:tcPr>
          <w:p w14:paraId="1A3736F2"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w:t>
            </w:r>
          </w:p>
        </w:tc>
        <w:tc>
          <w:tcPr>
            <w:tcW w:w="1703" w:type="dxa"/>
            <w:gridSpan w:val="2"/>
            <w:tcBorders>
              <w:top w:val="single" w:sz="7" w:space="0" w:color="000000"/>
              <w:left w:val="single" w:sz="7" w:space="0" w:color="000000"/>
              <w:bottom w:val="single" w:sz="7" w:space="0" w:color="000000"/>
              <w:right w:val="single" w:sz="7" w:space="0" w:color="000000"/>
            </w:tcBorders>
          </w:tcPr>
          <w:p w14:paraId="534396D0"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w:t>
            </w:r>
          </w:p>
        </w:tc>
        <w:tc>
          <w:tcPr>
            <w:tcW w:w="2123" w:type="dxa"/>
            <w:gridSpan w:val="2"/>
            <w:tcBorders>
              <w:top w:val="single" w:sz="7" w:space="0" w:color="000000"/>
              <w:left w:val="single" w:sz="7" w:space="0" w:color="000000"/>
              <w:bottom w:val="single" w:sz="7" w:space="0" w:color="000000"/>
              <w:right w:val="single" w:sz="7" w:space="0" w:color="000000"/>
            </w:tcBorders>
          </w:tcPr>
          <w:p w14:paraId="62FD8C8A" w14:textId="77777777" w:rsidR="005B7EF2" w:rsidRPr="005B7EF2" w:rsidRDefault="005B7EF2" w:rsidP="005B7EF2">
            <w:pPr>
              <w:ind w:left="142"/>
              <w:jc w:val="left"/>
              <w:rPr>
                <w:rFonts w:ascii="Arial" w:hAnsi="Arial" w:cs="Arial"/>
                <w:spacing w:val="-2"/>
                <w:sz w:val="16"/>
                <w:szCs w:val="16"/>
                <w:lang w:val="en-US" w:eastAsia="en-US"/>
              </w:rPr>
            </w:pPr>
            <w:r w:rsidRPr="005B7EF2">
              <w:rPr>
                <w:rFonts w:ascii="Arial" w:hAnsi="Arial" w:cs="Arial"/>
                <w:spacing w:val="-2"/>
                <w:sz w:val="16"/>
                <w:szCs w:val="16"/>
                <w:lang w:val="en-US" w:eastAsia="en-US"/>
              </w:rPr>
              <w:t>4</w:t>
            </w:r>
          </w:p>
        </w:tc>
        <w:tc>
          <w:tcPr>
            <w:tcW w:w="1562" w:type="dxa"/>
            <w:gridSpan w:val="2"/>
            <w:tcBorders>
              <w:top w:val="single" w:sz="7" w:space="0" w:color="000000"/>
              <w:left w:val="single" w:sz="7" w:space="0" w:color="000000"/>
              <w:bottom w:val="single" w:sz="7" w:space="0" w:color="000000"/>
              <w:right w:val="single" w:sz="7" w:space="0" w:color="000000"/>
            </w:tcBorders>
          </w:tcPr>
          <w:p w14:paraId="34058850" w14:textId="77777777" w:rsidR="005B7EF2" w:rsidRPr="005B7EF2" w:rsidRDefault="005B7EF2" w:rsidP="005B7EF2">
            <w:pPr>
              <w:ind w:left="789"/>
              <w:jc w:val="left"/>
              <w:rPr>
                <w:rFonts w:ascii="Arial" w:hAnsi="Arial" w:cs="Arial"/>
                <w:spacing w:val="-6"/>
                <w:sz w:val="16"/>
                <w:szCs w:val="16"/>
                <w:lang w:val="en-US" w:eastAsia="en-US"/>
              </w:rPr>
            </w:pPr>
            <w:r w:rsidRPr="005B7EF2">
              <w:rPr>
                <w:rFonts w:ascii="Arial" w:hAnsi="Arial" w:cs="Arial"/>
                <w:spacing w:val="-6"/>
                <w:sz w:val="16"/>
                <w:szCs w:val="16"/>
                <w:lang w:val="en-US" w:eastAsia="en-US"/>
              </w:rPr>
              <w:t>5</w:t>
            </w:r>
          </w:p>
        </w:tc>
        <w:tc>
          <w:tcPr>
            <w:tcW w:w="1418" w:type="dxa"/>
            <w:tcBorders>
              <w:top w:val="single" w:sz="7" w:space="0" w:color="000000"/>
              <w:left w:val="single" w:sz="7" w:space="0" w:color="000000"/>
              <w:bottom w:val="single" w:sz="7" w:space="0" w:color="000000"/>
              <w:right w:val="single" w:sz="7" w:space="0" w:color="000000"/>
            </w:tcBorders>
          </w:tcPr>
          <w:p w14:paraId="534B3A68"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6</w:t>
            </w:r>
          </w:p>
        </w:tc>
      </w:tr>
      <w:tr w:rsidR="005B7EF2" w:rsidRPr="005B7EF2" w14:paraId="6EF95FD4" w14:textId="77777777" w:rsidTr="00463582">
        <w:trPr>
          <w:trHeight w:hRule="exact" w:val="294"/>
        </w:trPr>
        <w:tc>
          <w:tcPr>
            <w:tcW w:w="1135" w:type="dxa"/>
            <w:tcBorders>
              <w:top w:val="single" w:sz="7" w:space="0" w:color="000000"/>
              <w:left w:val="single" w:sz="7" w:space="0" w:color="000000"/>
              <w:bottom w:val="single" w:sz="7" w:space="0" w:color="000000"/>
              <w:right w:val="single" w:sz="7" w:space="0" w:color="000000"/>
            </w:tcBorders>
          </w:tcPr>
          <w:p w14:paraId="6231A9CE"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35</w:t>
            </w:r>
          </w:p>
        </w:tc>
        <w:tc>
          <w:tcPr>
            <w:tcW w:w="1841" w:type="dxa"/>
            <w:gridSpan w:val="2"/>
            <w:tcBorders>
              <w:top w:val="single" w:sz="7" w:space="0" w:color="000000"/>
              <w:left w:val="single" w:sz="7" w:space="0" w:color="000000"/>
              <w:bottom w:val="single" w:sz="7" w:space="0" w:color="000000"/>
              <w:right w:val="single" w:sz="7" w:space="0" w:color="000000"/>
            </w:tcBorders>
          </w:tcPr>
          <w:p w14:paraId="264C21F3"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368950.94</w:t>
            </w:r>
          </w:p>
        </w:tc>
        <w:tc>
          <w:tcPr>
            <w:tcW w:w="1703" w:type="dxa"/>
            <w:gridSpan w:val="2"/>
            <w:tcBorders>
              <w:top w:val="single" w:sz="7" w:space="0" w:color="000000"/>
              <w:left w:val="single" w:sz="7" w:space="0" w:color="000000"/>
              <w:bottom w:val="single" w:sz="7" w:space="0" w:color="000000"/>
              <w:right w:val="single" w:sz="7" w:space="0" w:color="000000"/>
            </w:tcBorders>
          </w:tcPr>
          <w:p w14:paraId="51BF2026"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2234645.04</w:t>
            </w:r>
          </w:p>
        </w:tc>
        <w:tc>
          <w:tcPr>
            <w:tcW w:w="2123" w:type="dxa"/>
            <w:gridSpan w:val="2"/>
            <w:tcBorders>
              <w:top w:val="single" w:sz="7" w:space="0" w:color="000000"/>
              <w:left w:val="single" w:sz="7" w:space="0" w:color="000000"/>
              <w:bottom w:val="single" w:sz="7" w:space="0" w:color="000000"/>
              <w:right w:val="single" w:sz="7" w:space="0" w:color="000000"/>
            </w:tcBorders>
          </w:tcPr>
          <w:p w14:paraId="2C41267A" w14:textId="77777777" w:rsidR="005B7EF2" w:rsidRPr="005B7EF2" w:rsidRDefault="005B7EF2" w:rsidP="005B7EF2">
            <w:pPr>
              <w:ind w:left="142"/>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5A6DD389"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425917F8"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1FE9E3ED" w14:textId="77777777" w:rsidTr="00463582">
        <w:trPr>
          <w:trHeight w:hRule="exact" w:val="303"/>
        </w:trPr>
        <w:tc>
          <w:tcPr>
            <w:tcW w:w="1135" w:type="dxa"/>
            <w:tcBorders>
              <w:top w:val="single" w:sz="7" w:space="0" w:color="000000"/>
              <w:left w:val="single" w:sz="7" w:space="0" w:color="000000"/>
              <w:bottom w:val="single" w:sz="7" w:space="0" w:color="000000"/>
              <w:right w:val="single" w:sz="7" w:space="0" w:color="000000"/>
            </w:tcBorders>
          </w:tcPr>
          <w:p w14:paraId="6FDE46F1"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36</w:t>
            </w:r>
          </w:p>
        </w:tc>
        <w:tc>
          <w:tcPr>
            <w:tcW w:w="1841" w:type="dxa"/>
            <w:gridSpan w:val="2"/>
            <w:tcBorders>
              <w:top w:val="single" w:sz="7" w:space="0" w:color="000000"/>
              <w:left w:val="single" w:sz="7" w:space="0" w:color="000000"/>
              <w:bottom w:val="single" w:sz="7" w:space="0" w:color="000000"/>
              <w:right w:val="single" w:sz="7" w:space="0" w:color="000000"/>
            </w:tcBorders>
          </w:tcPr>
          <w:p w14:paraId="3D54805D"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368947.75</w:t>
            </w:r>
          </w:p>
        </w:tc>
        <w:tc>
          <w:tcPr>
            <w:tcW w:w="1703" w:type="dxa"/>
            <w:gridSpan w:val="2"/>
            <w:tcBorders>
              <w:top w:val="single" w:sz="7" w:space="0" w:color="000000"/>
              <w:left w:val="single" w:sz="7" w:space="0" w:color="000000"/>
              <w:bottom w:val="single" w:sz="7" w:space="0" w:color="000000"/>
              <w:right w:val="single" w:sz="7" w:space="0" w:color="000000"/>
            </w:tcBorders>
          </w:tcPr>
          <w:p w14:paraId="6DCD5084"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2234643.30</w:t>
            </w:r>
          </w:p>
        </w:tc>
        <w:tc>
          <w:tcPr>
            <w:tcW w:w="2123" w:type="dxa"/>
            <w:gridSpan w:val="2"/>
            <w:tcBorders>
              <w:top w:val="single" w:sz="7" w:space="0" w:color="000000"/>
              <w:left w:val="single" w:sz="7" w:space="0" w:color="000000"/>
              <w:bottom w:val="single" w:sz="7" w:space="0" w:color="000000"/>
              <w:right w:val="single" w:sz="7" w:space="0" w:color="000000"/>
            </w:tcBorders>
          </w:tcPr>
          <w:p w14:paraId="7896C4E5" w14:textId="77777777" w:rsidR="005B7EF2" w:rsidRPr="005B7EF2" w:rsidRDefault="005B7EF2" w:rsidP="005B7EF2">
            <w:pPr>
              <w:ind w:left="142"/>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4B0C8997"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3B073E32"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76F80F69" w14:textId="77777777" w:rsidTr="00463582">
        <w:trPr>
          <w:trHeight w:hRule="exact" w:val="309"/>
        </w:trPr>
        <w:tc>
          <w:tcPr>
            <w:tcW w:w="1135" w:type="dxa"/>
            <w:tcBorders>
              <w:top w:val="single" w:sz="7" w:space="0" w:color="000000"/>
              <w:left w:val="single" w:sz="7" w:space="0" w:color="000000"/>
              <w:bottom w:val="single" w:sz="7" w:space="0" w:color="000000"/>
              <w:right w:val="single" w:sz="7" w:space="0" w:color="000000"/>
            </w:tcBorders>
          </w:tcPr>
          <w:p w14:paraId="6AD9B3D1"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37</w:t>
            </w:r>
          </w:p>
        </w:tc>
        <w:tc>
          <w:tcPr>
            <w:tcW w:w="1841" w:type="dxa"/>
            <w:gridSpan w:val="2"/>
            <w:tcBorders>
              <w:top w:val="single" w:sz="7" w:space="0" w:color="000000"/>
              <w:left w:val="single" w:sz="7" w:space="0" w:color="000000"/>
              <w:bottom w:val="single" w:sz="7" w:space="0" w:color="000000"/>
              <w:right w:val="single" w:sz="7" w:space="0" w:color="000000"/>
            </w:tcBorders>
          </w:tcPr>
          <w:p w14:paraId="3CD44606"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368946.30</w:t>
            </w:r>
          </w:p>
        </w:tc>
        <w:tc>
          <w:tcPr>
            <w:tcW w:w="1703" w:type="dxa"/>
            <w:gridSpan w:val="2"/>
            <w:tcBorders>
              <w:top w:val="single" w:sz="7" w:space="0" w:color="000000"/>
              <w:left w:val="single" w:sz="7" w:space="0" w:color="000000"/>
              <w:bottom w:val="single" w:sz="7" w:space="0" w:color="000000"/>
              <w:right w:val="single" w:sz="7" w:space="0" w:color="000000"/>
            </w:tcBorders>
          </w:tcPr>
          <w:p w14:paraId="368F19A4"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2234566.77</w:t>
            </w:r>
          </w:p>
        </w:tc>
        <w:tc>
          <w:tcPr>
            <w:tcW w:w="2123" w:type="dxa"/>
            <w:gridSpan w:val="2"/>
            <w:tcBorders>
              <w:top w:val="single" w:sz="7" w:space="0" w:color="000000"/>
              <w:left w:val="single" w:sz="7" w:space="0" w:color="000000"/>
              <w:bottom w:val="single" w:sz="7" w:space="0" w:color="000000"/>
              <w:right w:val="single" w:sz="7" w:space="0" w:color="000000"/>
            </w:tcBorders>
          </w:tcPr>
          <w:p w14:paraId="2AD76AAB"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2523DD8B"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6BF6D28B"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2DED8E52" w14:textId="77777777" w:rsidTr="00463582">
        <w:trPr>
          <w:trHeight w:hRule="exact" w:val="286"/>
        </w:trPr>
        <w:tc>
          <w:tcPr>
            <w:tcW w:w="1135" w:type="dxa"/>
            <w:tcBorders>
              <w:top w:val="single" w:sz="7" w:space="0" w:color="000000"/>
              <w:left w:val="single" w:sz="7" w:space="0" w:color="000000"/>
              <w:bottom w:val="single" w:sz="7" w:space="0" w:color="000000"/>
              <w:right w:val="single" w:sz="7" w:space="0" w:color="000000"/>
            </w:tcBorders>
          </w:tcPr>
          <w:p w14:paraId="25742529"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38</w:t>
            </w:r>
          </w:p>
        </w:tc>
        <w:tc>
          <w:tcPr>
            <w:tcW w:w="1841" w:type="dxa"/>
            <w:gridSpan w:val="2"/>
            <w:tcBorders>
              <w:top w:val="single" w:sz="7" w:space="0" w:color="000000"/>
              <w:left w:val="single" w:sz="7" w:space="0" w:color="000000"/>
              <w:bottom w:val="single" w:sz="7" w:space="0" w:color="000000"/>
              <w:right w:val="single" w:sz="7" w:space="0" w:color="000000"/>
            </w:tcBorders>
          </w:tcPr>
          <w:p w14:paraId="73C24CAA"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368951.00</w:t>
            </w:r>
          </w:p>
        </w:tc>
        <w:tc>
          <w:tcPr>
            <w:tcW w:w="1703" w:type="dxa"/>
            <w:gridSpan w:val="2"/>
            <w:tcBorders>
              <w:top w:val="single" w:sz="7" w:space="0" w:color="000000"/>
              <w:left w:val="single" w:sz="7" w:space="0" w:color="000000"/>
              <w:bottom w:val="single" w:sz="7" w:space="0" w:color="000000"/>
              <w:right w:val="single" w:sz="7" w:space="0" w:color="000000"/>
            </w:tcBorders>
          </w:tcPr>
          <w:p w14:paraId="00040D7F"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2234560.86</w:t>
            </w:r>
          </w:p>
        </w:tc>
        <w:tc>
          <w:tcPr>
            <w:tcW w:w="2123" w:type="dxa"/>
            <w:gridSpan w:val="2"/>
            <w:tcBorders>
              <w:top w:val="single" w:sz="7" w:space="0" w:color="000000"/>
              <w:left w:val="single" w:sz="7" w:space="0" w:color="000000"/>
              <w:bottom w:val="single" w:sz="7" w:space="0" w:color="000000"/>
              <w:right w:val="single" w:sz="7" w:space="0" w:color="000000"/>
            </w:tcBorders>
          </w:tcPr>
          <w:p w14:paraId="36867ECE"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60BB6B1E"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11095423"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411B7FAA" w14:textId="77777777" w:rsidTr="00463582">
        <w:trPr>
          <w:trHeight w:hRule="exact" w:val="292"/>
        </w:trPr>
        <w:tc>
          <w:tcPr>
            <w:tcW w:w="1135" w:type="dxa"/>
            <w:tcBorders>
              <w:top w:val="single" w:sz="7" w:space="0" w:color="000000"/>
              <w:left w:val="single" w:sz="7" w:space="0" w:color="000000"/>
              <w:bottom w:val="single" w:sz="7" w:space="0" w:color="000000"/>
              <w:right w:val="single" w:sz="7" w:space="0" w:color="000000"/>
            </w:tcBorders>
          </w:tcPr>
          <w:p w14:paraId="0D799DD5"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39</w:t>
            </w:r>
          </w:p>
        </w:tc>
        <w:tc>
          <w:tcPr>
            <w:tcW w:w="1841" w:type="dxa"/>
            <w:gridSpan w:val="2"/>
            <w:tcBorders>
              <w:top w:val="single" w:sz="7" w:space="0" w:color="000000"/>
              <w:left w:val="single" w:sz="7" w:space="0" w:color="000000"/>
              <w:bottom w:val="single" w:sz="7" w:space="0" w:color="000000"/>
              <w:right w:val="single" w:sz="7" w:space="0" w:color="000000"/>
            </w:tcBorders>
          </w:tcPr>
          <w:p w14:paraId="0DA8B725"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368949.89</w:t>
            </w:r>
          </w:p>
        </w:tc>
        <w:tc>
          <w:tcPr>
            <w:tcW w:w="1703" w:type="dxa"/>
            <w:gridSpan w:val="2"/>
            <w:tcBorders>
              <w:top w:val="single" w:sz="7" w:space="0" w:color="000000"/>
              <w:left w:val="single" w:sz="7" w:space="0" w:color="000000"/>
              <w:bottom w:val="single" w:sz="7" w:space="0" w:color="000000"/>
              <w:right w:val="single" w:sz="7" w:space="0" w:color="000000"/>
            </w:tcBorders>
          </w:tcPr>
          <w:p w14:paraId="1C86B3DA"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2234545.36</w:t>
            </w:r>
          </w:p>
        </w:tc>
        <w:tc>
          <w:tcPr>
            <w:tcW w:w="2123" w:type="dxa"/>
            <w:gridSpan w:val="2"/>
            <w:tcBorders>
              <w:top w:val="single" w:sz="7" w:space="0" w:color="000000"/>
              <w:left w:val="single" w:sz="7" w:space="0" w:color="000000"/>
              <w:bottom w:val="single" w:sz="7" w:space="0" w:color="000000"/>
              <w:right w:val="single" w:sz="7" w:space="0" w:color="000000"/>
            </w:tcBorders>
          </w:tcPr>
          <w:p w14:paraId="76AE6884"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1BEC843F"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5B9A14C4"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386F587E" w14:textId="77777777" w:rsidTr="00463582">
        <w:trPr>
          <w:trHeight w:hRule="exact" w:val="298"/>
        </w:trPr>
        <w:tc>
          <w:tcPr>
            <w:tcW w:w="1135" w:type="dxa"/>
            <w:tcBorders>
              <w:top w:val="single" w:sz="7" w:space="0" w:color="000000"/>
              <w:left w:val="single" w:sz="7" w:space="0" w:color="000000"/>
              <w:bottom w:val="single" w:sz="7" w:space="0" w:color="000000"/>
              <w:right w:val="single" w:sz="7" w:space="0" w:color="000000"/>
            </w:tcBorders>
          </w:tcPr>
          <w:p w14:paraId="56FD7C24"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40</w:t>
            </w:r>
          </w:p>
        </w:tc>
        <w:tc>
          <w:tcPr>
            <w:tcW w:w="1841" w:type="dxa"/>
            <w:gridSpan w:val="2"/>
            <w:tcBorders>
              <w:top w:val="single" w:sz="7" w:space="0" w:color="000000"/>
              <w:left w:val="single" w:sz="7" w:space="0" w:color="000000"/>
              <w:bottom w:val="single" w:sz="7" w:space="0" w:color="000000"/>
              <w:right w:val="single" w:sz="7" w:space="0" w:color="000000"/>
            </w:tcBorders>
          </w:tcPr>
          <w:p w14:paraId="559053AF"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368946.18</w:t>
            </w:r>
          </w:p>
        </w:tc>
        <w:tc>
          <w:tcPr>
            <w:tcW w:w="1703" w:type="dxa"/>
            <w:gridSpan w:val="2"/>
            <w:tcBorders>
              <w:top w:val="single" w:sz="7" w:space="0" w:color="000000"/>
              <w:left w:val="single" w:sz="7" w:space="0" w:color="000000"/>
              <w:bottom w:val="single" w:sz="7" w:space="0" w:color="000000"/>
              <w:right w:val="single" w:sz="7" w:space="0" w:color="000000"/>
            </w:tcBorders>
          </w:tcPr>
          <w:p w14:paraId="1CE73BEA"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2234537.45</w:t>
            </w:r>
          </w:p>
        </w:tc>
        <w:tc>
          <w:tcPr>
            <w:tcW w:w="2123" w:type="dxa"/>
            <w:gridSpan w:val="2"/>
            <w:tcBorders>
              <w:top w:val="single" w:sz="7" w:space="0" w:color="000000"/>
              <w:left w:val="single" w:sz="7" w:space="0" w:color="000000"/>
              <w:bottom w:val="single" w:sz="7" w:space="0" w:color="000000"/>
              <w:right w:val="single" w:sz="7" w:space="0" w:color="000000"/>
            </w:tcBorders>
          </w:tcPr>
          <w:p w14:paraId="6DF24397"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0217F1EB"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6BA873CC"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2AECFDDA" w14:textId="77777777" w:rsidTr="00463582">
        <w:trPr>
          <w:trHeight w:hRule="exact" w:val="290"/>
        </w:trPr>
        <w:tc>
          <w:tcPr>
            <w:tcW w:w="1135" w:type="dxa"/>
            <w:tcBorders>
              <w:top w:val="single" w:sz="7" w:space="0" w:color="000000"/>
              <w:left w:val="single" w:sz="7" w:space="0" w:color="000000"/>
              <w:bottom w:val="single" w:sz="7" w:space="0" w:color="000000"/>
              <w:right w:val="single" w:sz="7" w:space="0" w:color="000000"/>
            </w:tcBorders>
          </w:tcPr>
          <w:p w14:paraId="22A29C3D"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41</w:t>
            </w:r>
          </w:p>
        </w:tc>
        <w:tc>
          <w:tcPr>
            <w:tcW w:w="1841" w:type="dxa"/>
            <w:gridSpan w:val="2"/>
            <w:tcBorders>
              <w:top w:val="single" w:sz="7" w:space="0" w:color="000000"/>
              <w:left w:val="single" w:sz="7" w:space="0" w:color="000000"/>
              <w:bottom w:val="single" w:sz="7" w:space="0" w:color="000000"/>
              <w:right w:val="single" w:sz="7" w:space="0" w:color="000000"/>
            </w:tcBorders>
          </w:tcPr>
          <w:p w14:paraId="5350880E"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368942.68</w:t>
            </w:r>
          </w:p>
        </w:tc>
        <w:tc>
          <w:tcPr>
            <w:tcW w:w="1703" w:type="dxa"/>
            <w:gridSpan w:val="2"/>
            <w:tcBorders>
              <w:top w:val="single" w:sz="7" w:space="0" w:color="000000"/>
              <w:left w:val="single" w:sz="7" w:space="0" w:color="000000"/>
              <w:bottom w:val="single" w:sz="7" w:space="0" w:color="000000"/>
              <w:right w:val="single" w:sz="7" w:space="0" w:color="000000"/>
            </w:tcBorders>
          </w:tcPr>
          <w:p w14:paraId="53806E41"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2234502.27</w:t>
            </w:r>
          </w:p>
        </w:tc>
        <w:tc>
          <w:tcPr>
            <w:tcW w:w="2123" w:type="dxa"/>
            <w:gridSpan w:val="2"/>
            <w:tcBorders>
              <w:top w:val="single" w:sz="7" w:space="0" w:color="000000"/>
              <w:left w:val="single" w:sz="7" w:space="0" w:color="000000"/>
              <w:bottom w:val="single" w:sz="7" w:space="0" w:color="000000"/>
              <w:right w:val="single" w:sz="7" w:space="0" w:color="000000"/>
            </w:tcBorders>
          </w:tcPr>
          <w:p w14:paraId="0112A668"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4386A1BF"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1EF7FE8C"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2C8D8BB2" w14:textId="77777777" w:rsidTr="00463582">
        <w:trPr>
          <w:trHeight w:hRule="exact" w:val="296"/>
        </w:trPr>
        <w:tc>
          <w:tcPr>
            <w:tcW w:w="1135" w:type="dxa"/>
            <w:tcBorders>
              <w:top w:val="single" w:sz="7" w:space="0" w:color="000000"/>
              <w:left w:val="single" w:sz="7" w:space="0" w:color="000000"/>
              <w:bottom w:val="single" w:sz="7" w:space="0" w:color="000000"/>
              <w:right w:val="single" w:sz="7" w:space="0" w:color="000000"/>
            </w:tcBorders>
          </w:tcPr>
          <w:p w14:paraId="60D3687D"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42</w:t>
            </w:r>
          </w:p>
        </w:tc>
        <w:tc>
          <w:tcPr>
            <w:tcW w:w="1841" w:type="dxa"/>
            <w:gridSpan w:val="2"/>
            <w:tcBorders>
              <w:top w:val="single" w:sz="7" w:space="0" w:color="000000"/>
              <w:left w:val="single" w:sz="7" w:space="0" w:color="000000"/>
              <w:bottom w:val="single" w:sz="7" w:space="0" w:color="000000"/>
              <w:right w:val="single" w:sz="7" w:space="0" w:color="000000"/>
            </w:tcBorders>
          </w:tcPr>
          <w:p w14:paraId="295C6A83"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368941.83</w:t>
            </w:r>
          </w:p>
        </w:tc>
        <w:tc>
          <w:tcPr>
            <w:tcW w:w="1703" w:type="dxa"/>
            <w:gridSpan w:val="2"/>
            <w:tcBorders>
              <w:top w:val="single" w:sz="7" w:space="0" w:color="000000"/>
              <w:left w:val="single" w:sz="7" w:space="0" w:color="000000"/>
              <w:bottom w:val="single" w:sz="7" w:space="0" w:color="000000"/>
              <w:right w:val="single" w:sz="7" w:space="0" w:color="000000"/>
            </w:tcBorders>
          </w:tcPr>
          <w:p w14:paraId="596EFB08"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2234481.41</w:t>
            </w:r>
          </w:p>
        </w:tc>
        <w:tc>
          <w:tcPr>
            <w:tcW w:w="2123" w:type="dxa"/>
            <w:gridSpan w:val="2"/>
            <w:tcBorders>
              <w:top w:val="single" w:sz="7" w:space="0" w:color="000000"/>
              <w:left w:val="single" w:sz="7" w:space="0" w:color="000000"/>
              <w:bottom w:val="single" w:sz="7" w:space="0" w:color="000000"/>
              <w:right w:val="single" w:sz="7" w:space="0" w:color="000000"/>
            </w:tcBorders>
          </w:tcPr>
          <w:p w14:paraId="11A13AC6"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715881BD"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0.10</w:t>
            </w:r>
          </w:p>
        </w:tc>
        <w:tc>
          <w:tcPr>
            <w:tcW w:w="1418" w:type="dxa"/>
            <w:tcBorders>
              <w:top w:val="single" w:sz="7" w:space="0" w:color="000000"/>
              <w:left w:val="single" w:sz="7" w:space="0" w:color="000000"/>
              <w:bottom w:val="single" w:sz="7" w:space="0" w:color="000000"/>
              <w:right w:val="single" w:sz="7" w:space="0" w:color="000000"/>
            </w:tcBorders>
          </w:tcPr>
          <w:p w14:paraId="6B761842"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235C5441" w14:textId="77777777" w:rsidTr="00463582">
        <w:trPr>
          <w:trHeight w:hRule="exact" w:val="288"/>
        </w:trPr>
        <w:tc>
          <w:tcPr>
            <w:tcW w:w="1135" w:type="dxa"/>
            <w:tcBorders>
              <w:top w:val="single" w:sz="7" w:space="0" w:color="000000"/>
              <w:left w:val="single" w:sz="7" w:space="0" w:color="000000"/>
              <w:bottom w:val="single" w:sz="7" w:space="0" w:color="000000"/>
              <w:right w:val="single" w:sz="7" w:space="0" w:color="000000"/>
            </w:tcBorders>
          </w:tcPr>
          <w:p w14:paraId="4D34FEE9"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43</w:t>
            </w:r>
          </w:p>
        </w:tc>
        <w:tc>
          <w:tcPr>
            <w:tcW w:w="1841" w:type="dxa"/>
            <w:gridSpan w:val="2"/>
            <w:tcBorders>
              <w:top w:val="single" w:sz="7" w:space="0" w:color="000000"/>
              <w:left w:val="single" w:sz="7" w:space="0" w:color="000000"/>
              <w:bottom w:val="single" w:sz="7" w:space="0" w:color="000000"/>
              <w:right w:val="single" w:sz="7" w:space="0" w:color="000000"/>
            </w:tcBorders>
          </w:tcPr>
          <w:p w14:paraId="052402EB"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368977.25</w:t>
            </w:r>
          </w:p>
        </w:tc>
        <w:tc>
          <w:tcPr>
            <w:tcW w:w="1703" w:type="dxa"/>
            <w:gridSpan w:val="2"/>
            <w:tcBorders>
              <w:top w:val="single" w:sz="7" w:space="0" w:color="000000"/>
              <w:left w:val="single" w:sz="7" w:space="0" w:color="000000"/>
              <w:bottom w:val="single" w:sz="7" w:space="0" w:color="000000"/>
              <w:right w:val="single" w:sz="7" w:space="0" w:color="000000"/>
            </w:tcBorders>
          </w:tcPr>
          <w:p w14:paraId="5190B5C8"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2234452.00</w:t>
            </w:r>
          </w:p>
        </w:tc>
        <w:tc>
          <w:tcPr>
            <w:tcW w:w="2123" w:type="dxa"/>
            <w:gridSpan w:val="2"/>
            <w:tcBorders>
              <w:top w:val="single" w:sz="7" w:space="0" w:color="000000"/>
              <w:left w:val="single" w:sz="7" w:space="0" w:color="000000"/>
              <w:bottom w:val="single" w:sz="7" w:space="0" w:color="000000"/>
              <w:right w:val="single" w:sz="7" w:space="0" w:color="000000"/>
            </w:tcBorders>
          </w:tcPr>
          <w:p w14:paraId="379A8D47"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F2AAB8B"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0.10</w:t>
            </w:r>
          </w:p>
        </w:tc>
        <w:tc>
          <w:tcPr>
            <w:tcW w:w="1418" w:type="dxa"/>
            <w:tcBorders>
              <w:top w:val="single" w:sz="7" w:space="0" w:color="000000"/>
              <w:left w:val="single" w:sz="7" w:space="0" w:color="000000"/>
              <w:bottom w:val="single" w:sz="7" w:space="0" w:color="000000"/>
              <w:right w:val="single" w:sz="7" w:space="0" w:color="000000"/>
            </w:tcBorders>
          </w:tcPr>
          <w:p w14:paraId="6303C9A9"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0BCD7B6C" w14:textId="77777777" w:rsidTr="00463582">
        <w:trPr>
          <w:trHeight w:hRule="exact" w:val="294"/>
        </w:trPr>
        <w:tc>
          <w:tcPr>
            <w:tcW w:w="1135" w:type="dxa"/>
            <w:tcBorders>
              <w:top w:val="single" w:sz="7" w:space="0" w:color="000000"/>
              <w:left w:val="single" w:sz="7" w:space="0" w:color="000000"/>
              <w:bottom w:val="single" w:sz="7" w:space="0" w:color="000000"/>
              <w:right w:val="single" w:sz="7" w:space="0" w:color="000000"/>
            </w:tcBorders>
          </w:tcPr>
          <w:p w14:paraId="2818FEC2"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44</w:t>
            </w:r>
          </w:p>
        </w:tc>
        <w:tc>
          <w:tcPr>
            <w:tcW w:w="1841" w:type="dxa"/>
            <w:gridSpan w:val="2"/>
            <w:tcBorders>
              <w:top w:val="single" w:sz="7" w:space="0" w:color="000000"/>
              <w:left w:val="single" w:sz="7" w:space="0" w:color="000000"/>
              <w:bottom w:val="single" w:sz="7" w:space="0" w:color="000000"/>
              <w:right w:val="single" w:sz="7" w:space="0" w:color="000000"/>
            </w:tcBorders>
          </w:tcPr>
          <w:p w14:paraId="61F21458"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368982.50</w:t>
            </w:r>
          </w:p>
        </w:tc>
        <w:tc>
          <w:tcPr>
            <w:tcW w:w="1703" w:type="dxa"/>
            <w:gridSpan w:val="2"/>
            <w:tcBorders>
              <w:top w:val="single" w:sz="7" w:space="0" w:color="000000"/>
              <w:left w:val="single" w:sz="7" w:space="0" w:color="000000"/>
              <w:bottom w:val="single" w:sz="7" w:space="0" w:color="000000"/>
              <w:right w:val="single" w:sz="7" w:space="0" w:color="000000"/>
            </w:tcBorders>
          </w:tcPr>
          <w:p w14:paraId="1F0352D5"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2234447.65</w:t>
            </w:r>
          </w:p>
        </w:tc>
        <w:tc>
          <w:tcPr>
            <w:tcW w:w="2123" w:type="dxa"/>
            <w:gridSpan w:val="2"/>
            <w:tcBorders>
              <w:top w:val="single" w:sz="7" w:space="0" w:color="000000"/>
              <w:left w:val="single" w:sz="7" w:space="0" w:color="000000"/>
              <w:bottom w:val="single" w:sz="7" w:space="0" w:color="000000"/>
              <w:right w:val="single" w:sz="7" w:space="0" w:color="000000"/>
            </w:tcBorders>
          </w:tcPr>
          <w:p w14:paraId="5D8D6734"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14BD2E14"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2.50</w:t>
            </w:r>
          </w:p>
        </w:tc>
        <w:tc>
          <w:tcPr>
            <w:tcW w:w="1418" w:type="dxa"/>
            <w:tcBorders>
              <w:top w:val="single" w:sz="7" w:space="0" w:color="000000"/>
              <w:left w:val="single" w:sz="7" w:space="0" w:color="000000"/>
              <w:bottom w:val="single" w:sz="7" w:space="0" w:color="000000"/>
              <w:right w:val="single" w:sz="7" w:space="0" w:color="000000"/>
            </w:tcBorders>
          </w:tcPr>
          <w:p w14:paraId="389D763B"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6A15D7CD" w14:textId="77777777" w:rsidTr="00463582">
        <w:trPr>
          <w:trHeight w:hRule="exact" w:val="300"/>
        </w:trPr>
        <w:tc>
          <w:tcPr>
            <w:tcW w:w="1135" w:type="dxa"/>
            <w:tcBorders>
              <w:top w:val="single" w:sz="7" w:space="0" w:color="000000"/>
              <w:left w:val="single" w:sz="7" w:space="0" w:color="000000"/>
              <w:bottom w:val="single" w:sz="7" w:space="0" w:color="000000"/>
              <w:right w:val="single" w:sz="7" w:space="0" w:color="000000"/>
            </w:tcBorders>
          </w:tcPr>
          <w:p w14:paraId="6504845F"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1</w:t>
            </w:r>
          </w:p>
        </w:tc>
        <w:tc>
          <w:tcPr>
            <w:tcW w:w="1841" w:type="dxa"/>
            <w:gridSpan w:val="2"/>
            <w:tcBorders>
              <w:top w:val="single" w:sz="7" w:space="0" w:color="000000"/>
              <w:left w:val="single" w:sz="7" w:space="0" w:color="000000"/>
              <w:bottom w:val="single" w:sz="7" w:space="0" w:color="000000"/>
              <w:right w:val="single" w:sz="7" w:space="0" w:color="000000"/>
            </w:tcBorders>
          </w:tcPr>
          <w:p w14:paraId="79571BCE"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369676.30</w:t>
            </w:r>
          </w:p>
        </w:tc>
        <w:tc>
          <w:tcPr>
            <w:tcW w:w="1703" w:type="dxa"/>
            <w:gridSpan w:val="2"/>
            <w:tcBorders>
              <w:top w:val="single" w:sz="7" w:space="0" w:color="000000"/>
              <w:left w:val="single" w:sz="7" w:space="0" w:color="000000"/>
              <w:bottom w:val="single" w:sz="7" w:space="0" w:color="000000"/>
              <w:right w:val="single" w:sz="7" w:space="0" w:color="000000"/>
            </w:tcBorders>
          </w:tcPr>
          <w:p w14:paraId="1DD2B23D"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2233871.99</w:t>
            </w:r>
          </w:p>
        </w:tc>
        <w:tc>
          <w:tcPr>
            <w:tcW w:w="2123" w:type="dxa"/>
            <w:gridSpan w:val="2"/>
            <w:tcBorders>
              <w:top w:val="single" w:sz="7" w:space="0" w:color="000000"/>
              <w:left w:val="single" w:sz="7" w:space="0" w:color="000000"/>
              <w:bottom w:val="single" w:sz="7" w:space="0" w:color="000000"/>
              <w:right w:val="single" w:sz="7" w:space="0" w:color="000000"/>
            </w:tcBorders>
          </w:tcPr>
          <w:p w14:paraId="370C8023"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759C9E78"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2.50</w:t>
            </w:r>
          </w:p>
        </w:tc>
        <w:tc>
          <w:tcPr>
            <w:tcW w:w="1418" w:type="dxa"/>
            <w:tcBorders>
              <w:top w:val="single" w:sz="7" w:space="0" w:color="000000"/>
              <w:left w:val="single" w:sz="7" w:space="0" w:color="000000"/>
              <w:bottom w:val="single" w:sz="7" w:space="0" w:color="000000"/>
              <w:right w:val="single" w:sz="7" w:space="0" w:color="000000"/>
            </w:tcBorders>
          </w:tcPr>
          <w:p w14:paraId="1478670B"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08A6E87F" w14:textId="77777777" w:rsidTr="00B21DD4">
        <w:trPr>
          <w:trHeight w:hRule="exact" w:val="97"/>
        </w:trPr>
        <w:tc>
          <w:tcPr>
            <w:tcW w:w="1135" w:type="dxa"/>
            <w:tcBorders>
              <w:top w:val="single" w:sz="7" w:space="0" w:color="000000"/>
              <w:left w:val="single" w:sz="7" w:space="0" w:color="000000"/>
              <w:bottom w:val="single" w:sz="7" w:space="0" w:color="000000"/>
              <w:right w:val="single" w:sz="7" w:space="0" w:color="000000"/>
            </w:tcBorders>
          </w:tcPr>
          <w:p w14:paraId="6304C643" w14:textId="77777777" w:rsidR="005B7EF2" w:rsidRPr="005B7EF2" w:rsidRDefault="005B7EF2" w:rsidP="005B7EF2">
            <w:pPr>
              <w:ind w:left="626"/>
              <w:jc w:val="left"/>
              <w:rPr>
                <w:rFonts w:ascii="Arial" w:hAnsi="Arial" w:cs="Arial"/>
                <w:spacing w:val="-11"/>
                <w:sz w:val="16"/>
                <w:szCs w:val="16"/>
                <w:lang w:val="en-US" w:eastAsia="en-US"/>
              </w:rPr>
            </w:pPr>
          </w:p>
        </w:tc>
        <w:tc>
          <w:tcPr>
            <w:tcW w:w="1841" w:type="dxa"/>
            <w:gridSpan w:val="2"/>
            <w:tcBorders>
              <w:top w:val="single" w:sz="7" w:space="0" w:color="000000"/>
              <w:left w:val="single" w:sz="7" w:space="0" w:color="000000"/>
              <w:bottom w:val="single" w:sz="7" w:space="0" w:color="000000"/>
              <w:right w:val="single" w:sz="7" w:space="0" w:color="000000"/>
            </w:tcBorders>
          </w:tcPr>
          <w:p w14:paraId="4936DCAB" w14:textId="77777777" w:rsidR="005B7EF2" w:rsidRPr="005B7EF2" w:rsidRDefault="005B7EF2" w:rsidP="005B7EF2">
            <w:pPr>
              <w:ind w:left="117"/>
              <w:jc w:val="left"/>
              <w:rPr>
                <w:rFonts w:ascii="Arial" w:hAnsi="Arial" w:cs="Arial"/>
                <w:spacing w:val="-3"/>
                <w:sz w:val="16"/>
                <w:szCs w:val="16"/>
                <w:lang w:val="en-US" w:eastAsia="en-US"/>
              </w:rPr>
            </w:pPr>
          </w:p>
        </w:tc>
        <w:tc>
          <w:tcPr>
            <w:tcW w:w="1703" w:type="dxa"/>
            <w:gridSpan w:val="2"/>
            <w:tcBorders>
              <w:top w:val="single" w:sz="7" w:space="0" w:color="000000"/>
              <w:left w:val="single" w:sz="7" w:space="0" w:color="000000"/>
              <w:bottom w:val="single" w:sz="7" w:space="0" w:color="000000"/>
              <w:right w:val="single" w:sz="7" w:space="0" w:color="000000"/>
            </w:tcBorders>
          </w:tcPr>
          <w:p w14:paraId="58BC6E47" w14:textId="77777777" w:rsidR="005B7EF2" w:rsidRPr="005B7EF2" w:rsidRDefault="005B7EF2" w:rsidP="005B7EF2">
            <w:pPr>
              <w:ind w:left="57"/>
              <w:jc w:val="left"/>
              <w:rPr>
                <w:rFonts w:ascii="Arial" w:hAnsi="Arial" w:cs="Arial"/>
                <w:spacing w:val="-3"/>
                <w:sz w:val="16"/>
                <w:szCs w:val="16"/>
                <w:lang w:val="en-US" w:eastAsia="en-US"/>
              </w:rPr>
            </w:pPr>
          </w:p>
        </w:tc>
        <w:tc>
          <w:tcPr>
            <w:tcW w:w="2123" w:type="dxa"/>
            <w:gridSpan w:val="2"/>
            <w:tcBorders>
              <w:top w:val="single" w:sz="7" w:space="0" w:color="000000"/>
              <w:left w:val="single" w:sz="7" w:space="0" w:color="000000"/>
              <w:bottom w:val="single" w:sz="7" w:space="0" w:color="000000"/>
              <w:right w:val="single" w:sz="7" w:space="0" w:color="000000"/>
            </w:tcBorders>
          </w:tcPr>
          <w:p w14:paraId="4FDF71AF" w14:textId="77777777" w:rsidR="005B7EF2" w:rsidRPr="005B7EF2" w:rsidRDefault="005B7EF2" w:rsidP="005B7EF2">
            <w:pPr>
              <w:ind w:left="427"/>
              <w:jc w:val="left"/>
              <w:rPr>
                <w:rFonts w:ascii="Arial" w:hAnsi="Arial" w:cs="Arial"/>
                <w:spacing w:val="-2"/>
                <w:sz w:val="16"/>
                <w:szCs w:val="16"/>
                <w:lang w:val="en-US" w:eastAsia="en-US"/>
              </w:rPr>
            </w:pPr>
          </w:p>
        </w:tc>
        <w:tc>
          <w:tcPr>
            <w:tcW w:w="1562" w:type="dxa"/>
            <w:gridSpan w:val="2"/>
            <w:tcBorders>
              <w:top w:val="single" w:sz="7" w:space="0" w:color="000000"/>
              <w:left w:val="single" w:sz="7" w:space="0" w:color="000000"/>
              <w:bottom w:val="single" w:sz="7" w:space="0" w:color="000000"/>
              <w:right w:val="single" w:sz="7" w:space="0" w:color="000000"/>
            </w:tcBorders>
          </w:tcPr>
          <w:p w14:paraId="4A1922E3" w14:textId="77777777" w:rsidR="005B7EF2" w:rsidRPr="005B7EF2" w:rsidRDefault="005B7EF2" w:rsidP="005B7EF2">
            <w:pPr>
              <w:ind w:left="145"/>
              <w:jc w:val="left"/>
              <w:rPr>
                <w:rFonts w:ascii="Arial" w:hAnsi="Arial" w:cs="Arial"/>
                <w:spacing w:val="-6"/>
                <w:sz w:val="16"/>
                <w:szCs w:val="16"/>
                <w:lang w:val="en-US" w:eastAsia="en-US"/>
              </w:rPr>
            </w:pPr>
          </w:p>
        </w:tc>
        <w:tc>
          <w:tcPr>
            <w:tcW w:w="1418" w:type="dxa"/>
            <w:tcBorders>
              <w:top w:val="single" w:sz="7" w:space="0" w:color="000000"/>
              <w:left w:val="single" w:sz="7" w:space="0" w:color="000000"/>
              <w:bottom w:val="single" w:sz="7" w:space="0" w:color="000000"/>
              <w:right w:val="single" w:sz="7" w:space="0" w:color="000000"/>
            </w:tcBorders>
          </w:tcPr>
          <w:p w14:paraId="415C2FEA" w14:textId="77777777" w:rsidR="005B7EF2" w:rsidRPr="005B7EF2" w:rsidRDefault="005B7EF2" w:rsidP="005B7EF2">
            <w:pPr>
              <w:ind w:left="739"/>
              <w:jc w:val="left"/>
              <w:rPr>
                <w:rFonts w:ascii="Arial" w:hAnsi="Arial" w:cs="Arial"/>
                <w:spacing w:val="-22"/>
                <w:sz w:val="16"/>
                <w:szCs w:val="16"/>
                <w:lang w:val="en-US" w:eastAsia="en-US"/>
              </w:rPr>
            </w:pPr>
          </w:p>
        </w:tc>
      </w:tr>
      <w:tr w:rsidR="005B7EF2" w:rsidRPr="005B7EF2" w14:paraId="350853FE" w14:textId="77777777" w:rsidTr="00463582">
        <w:trPr>
          <w:trHeight w:hRule="exact" w:val="298"/>
        </w:trPr>
        <w:tc>
          <w:tcPr>
            <w:tcW w:w="1135" w:type="dxa"/>
            <w:tcBorders>
              <w:top w:val="single" w:sz="7" w:space="0" w:color="000000"/>
              <w:left w:val="single" w:sz="7" w:space="0" w:color="000000"/>
              <w:bottom w:val="single" w:sz="7" w:space="0" w:color="000000"/>
              <w:right w:val="single" w:sz="7" w:space="0" w:color="000000"/>
            </w:tcBorders>
          </w:tcPr>
          <w:p w14:paraId="0632045E"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45</w:t>
            </w:r>
          </w:p>
        </w:tc>
        <w:tc>
          <w:tcPr>
            <w:tcW w:w="1841" w:type="dxa"/>
            <w:gridSpan w:val="2"/>
            <w:tcBorders>
              <w:top w:val="single" w:sz="7" w:space="0" w:color="000000"/>
              <w:left w:val="single" w:sz="7" w:space="0" w:color="000000"/>
              <w:bottom w:val="single" w:sz="7" w:space="0" w:color="000000"/>
              <w:right w:val="single" w:sz="7" w:space="0" w:color="000000"/>
            </w:tcBorders>
          </w:tcPr>
          <w:p w14:paraId="47DE2E6A"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367088.71</w:t>
            </w:r>
          </w:p>
        </w:tc>
        <w:tc>
          <w:tcPr>
            <w:tcW w:w="1703" w:type="dxa"/>
            <w:gridSpan w:val="2"/>
            <w:tcBorders>
              <w:top w:val="single" w:sz="7" w:space="0" w:color="000000"/>
              <w:left w:val="single" w:sz="7" w:space="0" w:color="000000"/>
              <w:bottom w:val="single" w:sz="7" w:space="0" w:color="000000"/>
              <w:right w:val="single" w:sz="7" w:space="0" w:color="000000"/>
            </w:tcBorders>
          </w:tcPr>
          <w:p w14:paraId="31A76F0D"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2234929.84</w:t>
            </w:r>
          </w:p>
        </w:tc>
        <w:tc>
          <w:tcPr>
            <w:tcW w:w="2123" w:type="dxa"/>
            <w:gridSpan w:val="2"/>
            <w:tcBorders>
              <w:top w:val="single" w:sz="7" w:space="0" w:color="000000"/>
              <w:left w:val="single" w:sz="7" w:space="0" w:color="000000"/>
              <w:bottom w:val="single" w:sz="7" w:space="0" w:color="000000"/>
              <w:right w:val="single" w:sz="7" w:space="0" w:color="000000"/>
            </w:tcBorders>
          </w:tcPr>
          <w:p w14:paraId="7F5C17B1"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0B05D691"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7A05367D"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3D2F510D" w14:textId="77777777" w:rsidTr="00463582">
        <w:trPr>
          <w:trHeight w:hRule="exact" w:val="290"/>
        </w:trPr>
        <w:tc>
          <w:tcPr>
            <w:tcW w:w="1135" w:type="dxa"/>
            <w:tcBorders>
              <w:top w:val="single" w:sz="7" w:space="0" w:color="000000"/>
              <w:left w:val="single" w:sz="7" w:space="0" w:color="000000"/>
              <w:bottom w:val="single" w:sz="7" w:space="0" w:color="000000"/>
              <w:right w:val="single" w:sz="7" w:space="0" w:color="000000"/>
            </w:tcBorders>
          </w:tcPr>
          <w:p w14:paraId="1B8B1769"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46</w:t>
            </w:r>
          </w:p>
        </w:tc>
        <w:tc>
          <w:tcPr>
            <w:tcW w:w="1841" w:type="dxa"/>
            <w:gridSpan w:val="2"/>
            <w:tcBorders>
              <w:top w:val="single" w:sz="7" w:space="0" w:color="000000"/>
              <w:left w:val="single" w:sz="7" w:space="0" w:color="000000"/>
              <w:bottom w:val="single" w:sz="7" w:space="0" w:color="000000"/>
              <w:right w:val="single" w:sz="7" w:space="0" w:color="000000"/>
            </w:tcBorders>
          </w:tcPr>
          <w:p w14:paraId="420DCC58"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367185.66</w:t>
            </w:r>
          </w:p>
        </w:tc>
        <w:tc>
          <w:tcPr>
            <w:tcW w:w="1703" w:type="dxa"/>
            <w:gridSpan w:val="2"/>
            <w:tcBorders>
              <w:top w:val="single" w:sz="7" w:space="0" w:color="000000"/>
              <w:left w:val="single" w:sz="7" w:space="0" w:color="000000"/>
              <w:bottom w:val="single" w:sz="7" w:space="0" w:color="000000"/>
              <w:right w:val="single" w:sz="7" w:space="0" w:color="000000"/>
            </w:tcBorders>
          </w:tcPr>
          <w:p w14:paraId="26652476"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2235054.18</w:t>
            </w:r>
          </w:p>
        </w:tc>
        <w:tc>
          <w:tcPr>
            <w:tcW w:w="2123" w:type="dxa"/>
            <w:gridSpan w:val="2"/>
            <w:tcBorders>
              <w:top w:val="single" w:sz="7" w:space="0" w:color="000000"/>
              <w:left w:val="single" w:sz="7" w:space="0" w:color="000000"/>
              <w:bottom w:val="single" w:sz="7" w:space="0" w:color="000000"/>
              <w:right w:val="single" w:sz="7" w:space="0" w:color="000000"/>
            </w:tcBorders>
          </w:tcPr>
          <w:p w14:paraId="11348A34"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27A69D5F"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3DF00CFE"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662DC951" w14:textId="77777777" w:rsidTr="00463582">
        <w:trPr>
          <w:trHeight w:hRule="exact" w:val="296"/>
        </w:trPr>
        <w:tc>
          <w:tcPr>
            <w:tcW w:w="1135" w:type="dxa"/>
            <w:tcBorders>
              <w:top w:val="single" w:sz="7" w:space="0" w:color="000000"/>
              <w:left w:val="single" w:sz="7" w:space="0" w:color="000000"/>
              <w:bottom w:val="single" w:sz="7" w:space="0" w:color="000000"/>
              <w:right w:val="single" w:sz="7" w:space="0" w:color="000000"/>
            </w:tcBorders>
          </w:tcPr>
          <w:p w14:paraId="5B454553"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47</w:t>
            </w:r>
          </w:p>
        </w:tc>
        <w:tc>
          <w:tcPr>
            <w:tcW w:w="1841" w:type="dxa"/>
            <w:gridSpan w:val="2"/>
            <w:tcBorders>
              <w:top w:val="single" w:sz="7" w:space="0" w:color="000000"/>
              <w:left w:val="single" w:sz="7" w:space="0" w:color="000000"/>
              <w:bottom w:val="single" w:sz="7" w:space="0" w:color="000000"/>
              <w:right w:val="single" w:sz="7" w:space="0" w:color="000000"/>
            </w:tcBorders>
          </w:tcPr>
          <w:p w14:paraId="0B8166AF"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367426.36</w:t>
            </w:r>
          </w:p>
        </w:tc>
        <w:tc>
          <w:tcPr>
            <w:tcW w:w="1703" w:type="dxa"/>
            <w:gridSpan w:val="2"/>
            <w:tcBorders>
              <w:top w:val="single" w:sz="7" w:space="0" w:color="000000"/>
              <w:left w:val="single" w:sz="7" w:space="0" w:color="000000"/>
              <w:bottom w:val="single" w:sz="7" w:space="0" w:color="000000"/>
              <w:right w:val="single" w:sz="7" w:space="0" w:color="000000"/>
            </w:tcBorders>
          </w:tcPr>
          <w:p w14:paraId="7E4CFFC4"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2235397.43</w:t>
            </w:r>
          </w:p>
        </w:tc>
        <w:tc>
          <w:tcPr>
            <w:tcW w:w="2123" w:type="dxa"/>
            <w:gridSpan w:val="2"/>
            <w:tcBorders>
              <w:top w:val="single" w:sz="7" w:space="0" w:color="000000"/>
              <w:left w:val="single" w:sz="7" w:space="0" w:color="000000"/>
              <w:bottom w:val="single" w:sz="7" w:space="0" w:color="000000"/>
              <w:right w:val="single" w:sz="7" w:space="0" w:color="000000"/>
            </w:tcBorders>
          </w:tcPr>
          <w:p w14:paraId="6AFD0B3F"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08A55245"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4951E793"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7B58985C" w14:textId="77777777" w:rsidTr="00463582">
        <w:trPr>
          <w:trHeight w:hRule="exact" w:val="288"/>
        </w:trPr>
        <w:tc>
          <w:tcPr>
            <w:tcW w:w="1135" w:type="dxa"/>
            <w:tcBorders>
              <w:top w:val="single" w:sz="7" w:space="0" w:color="000000"/>
              <w:left w:val="single" w:sz="7" w:space="0" w:color="000000"/>
              <w:bottom w:val="single" w:sz="7" w:space="0" w:color="000000"/>
              <w:right w:val="single" w:sz="7" w:space="0" w:color="000000"/>
            </w:tcBorders>
          </w:tcPr>
          <w:p w14:paraId="05911D3E"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48</w:t>
            </w:r>
          </w:p>
        </w:tc>
        <w:tc>
          <w:tcPr>
            <w:tcW w:w="1841" w:type="dxa"/>
            <w:gridSpan w:val="2"/>
            <w:tcBorders>
              <w:top w:val="single" w:sz="7" w:space="0" w:color="000000"/>
              <w:left w:val="single" w:sz="7" w:space="0" w:color="000000"/>
              <w:bottom w:val="single" w:sz="7" w:space="0" w:color="000000"/>
              <w:right w:val="single" w:sz="7" w:space="0" w:color="000000"/>
            </w:tcBorders>
          </w:tcPr>
          <w:p w14:paraId="2B1B8DD2"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367500.16</w:t>
            </w:r>
          </w:p>
        </w:tc>
        <w:tc>
          <w:tcPr>
            <w:tcW w:w="1703" w:type="dxa"/>
            <w:gridSpan w:val="2"/>
            <w:tcBorders>
              <w:top w:val="single" w:sz="7" w:space="0" w:color="000000"/>
              <w:left w:val="single" w:sz="7" w:space="0" w:color="000000"/>
              <w:bottom w:val="single" w:sz="7" w:space="0" w:color="000000"/>
              <w:right w:val="single" w:sz="7" w:space="0" w:color="000000"/>
            </w:tcBorders>
          </w:tcPr>
          <w:p w14:paraId="5B1C70E7"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2235510.44</w:t>
            </w:r>
          </w:p>
        </w:tc>
        <w:tc>
          <w:tcPr>
            <w:tcW w:w="2123" w:type="dxa"/>
            <w:gridSpan w:val="2"/>
            <w:tcBorders>
              <w:top w:val="single" w:sz="7" w:space="0" w:color="000000"/>
              <w:left w:val="single" w:sz="7" w:space="0" w:color="000000"/>
              <w:bottom w:val="single" w:sz="7" w:space="0" w:color="000000"/>
              <w:right w:val="single" w:sz="7" w:space="0" w:color="000000"/>
            </w:tcBorders>
          </w:tcPr>
          <w:p w14:paraId="6D242FEC"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204F610E"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204B145B"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4D04CDC8" w14:textId="77777777" w:rsidTr="00463582">
        <w:trPr>
          <w:trHeight w:hRule="exact" w:val="280"/>
        </w:trPr>
        <w:tc>
          <w:tcPr>
            <w:tcW w:w="1135" w:type="dxa"/>
            <w:tcBorders>
              <w:top w:val="single" w:sz="7" w:space="0" w:color="000000"/>
              <w:left w:val="single" w:sz="7" w:space="0" w:color="000000"/>
              <w:bottom w:val="single" w:sz="7" w:space="0" w:color="000000"/>
              <w:right w:val="single" w:sz="7" w:space="0" w:color="000000"/>
            </w:tcBorders>
          </w:tcPr>
          <w:p w14:paraId="10D9EF32"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49</w:t>
            </w:r>
          </w:p>
        </w:tc>
        <w:tc>
          <w:tcPr>
            <w:tcW w:w="1841" w:type="dxa"/>
            <w:gridSpan w:val="2"/>
            <w:tcBorders>
              <w:top w:val="single" w:sz="7" w:space="0" w:color="000000"/>
              <w:left w:val="single" w:sz="7" w:space="0" w:color="000000"/>
              <w:bottom w:val="single" w:sz="7" w:space="0" w:color="000000"/>
              <w:right w:val="single" w:sz="7" w:space="0" w:color="000000"/>
            </w:tcBorders>
          </w:tcPr>
          <w:p w14:paraId="13BA08B0"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367508.22</w:t>
            </w:r>
          </w:p>
        </w:tc>
        <w:tc>
          <w:tcPr>
            <w:tcW w:w="1703" w:type="dxa"/>
            <w:gridSpan w:val="2"/>
            <w:tcBorders>
              <w:top w:val="single" w:sz="7" w:space="0" w:color="000000"/>
              <w:left w:val="single" w:sz="7" w:space="0" w:color="000000"/>
              <w:bottom w:val="single" w:sz="7" w:space="0" w:color="000000"/>
              <w:right w:val="single" w:sz="7" w:space="0" w:color="000000"/>
            </w:tcBorders>
          </w:tcPr>
          <w:p w14:paraId="62EC1244"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2235523.96</w:t>
            </w:r>
          </w:p>
        </w:tc>
        <w:tc>
          <w:tcPr>
            <w:tcW w:w="2123" w:type="dxa"/>
            <w:gridSpan w:val="2"/>
            <w:tcBorders>
              <w:top w:val="single" w:sz="7" w:space="0" w:color="000000"/>
              <w:left w:val="single" w:sz="7" w:space="0" w:color="000000"/>
              <w:bottom w:val="single" w:sz="7" w:space="0" w:color="000000"/>
              <w:right w:val="single" w:sz="7" w:space="0" w:color="000000"/>
            </w:tcBorders>
          </w:tcPr>
          <w:p w14:paraId="15859BBD"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41B45DC1"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3F7D8284"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3F368970" w14:textId="77777777" w:rsidTr="00463582">
        <w:trPr>
          <w:trHeight w:hRule="exact" w:val="286"/>
        </w:trPr>
        <w:tc>
          <w:tcPr>
            <w:tcW w:w="1135" w:type="dxa"/>
            <w:tcBorders>
              <w:top w:val="single" w:sz="7" w:space="0" w:color="000000"/>
              <w:left w:val="single" w:sz="7" w:space="0" w:color="000000"/>
              <w:bottom w:val="single" w:sz="7" w:space="0" w:color="000000"/>
              <w:right w:val="single" w:sz="7" w:space="0" w:color="000000"/>
            </w:tcBorders>
          </w:tcPr>
          <w:p w14:paraId="4C57449A"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50</w:t>
            </w:r>
          </w:p>
        </w:tc>
        <w:tc>
          <w:tcPr>
            <w:tcW w:w="1841" w:type="dxa"/>
            <w:gridSpan w:val="2"/>
            <w:tcBorders>
              <w:top w:val="single" w:sz="7" w:space="0" w:color="000000"/>
              <w:left w:val="single" w:sz="7" w:space="0" w:color="000000"/>
              <w:bottom w:val="single" w:sz="7" w:space="0" w:color="000000"/>
              <w:right w:val="single" w:sz="7" w:space="0" w:color="000000"/>
            </w:tcBorders>
          </w:tcPr>
          <w:p w14:paraId="4AEFA4B5"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367467.05</w:t>
            </w:r>
          </w:p>
        </w:tc>
        <w:tc>
          <w:tcPr>
            <w:tcW w:w="1703" w:type="dxa"/>
            <w:gridSpan w:val="2"/>
            <w:tcBorders>
              <w:top w:val="single" w:sz="7" w:space="0" w:color="000000"/>
              <w:left w:val="single" w:sz="7" w:space="0" w:color="000000"/>
              <w:bottom w:val="single" w:sz="7" w:space="0" w:color="000000"/>
              <w:right w:val="single" w:sz="7" w:space="0" w:color="000000"/>
            </w:tcBorders>
          </w:tcPr>
          <w:p w14:paraId="668E88A5"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2235551.63</w:t>
            </w:r>
          </w:p>
        </w:tc>
        <w:tc>
          <w:tcPr>
            <w:tcW w:w="2123" w:type="dxa"/>
            <w:gridSpan w:val="2"/>
            <w:tcBorders>
              <w:top w:val="single" w:sz="7" w:space="0" w:color="000000"/>
              <w:left w:val="single" w:sz="7" w:space="0" w:color="000000"/>
              <w:bottom w:val="single" w:sz="7" w:space="0" w:color="000000"/>
              <w:right w:val="single" w:sz="7" w:space="0" w:color="000000"/>
            </w:tcBorders>
          </w:tcPr>
          <w:p w14:paraId="051D1A6E"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488BA46F"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30301230"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16E73BCA" w14:textId="77777777" w:rsidTr="00463582">
        <w:trPr>
          <w:trHeight w:hRule="exact" w:val="278"/>
        </w:trPr>
        <w:tc>
          <w:tcPr>
            <w:tcW w:w="1135" w:type="dxa"/>
            <w:tcBorders>
              <w:top w:val="single" w:sz="7" w:space="0" w:color="000000"/>
              <w:left w:val="single" w:sz="7" w:space="0" w:color="000000"/>
              <w:bottom w:val="single" w:sz="7" w:space="0" w:color="000000"/>
              <w:right w:val="single" w:sz="7" w:space="0" w:color="000000"/>
            </w:tcBorders>
          </w:tcPr>
          <w:p w14:paraId="2A436AE6"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51</w:t>
            </w:r>
          </w:p>
        </w:tc>
        <w:tc>
          <w:tcPr>
            <w:tcW w:w="1841" w:type="dxa"/>
            <w:gridSpan w:val="2"/>
            <w:tcBorders>
              <w:top w:val="single" w:sz="7" w:space="0" w:color="000000"/>
              <w:left w:val="single" w:sz="7" w:space="0" w:color="000000"/>
              <w:bottom w:val="single" w:sz="7" w:space="0" w:color="000000"/>
              <w:right w:val="single" w:sz="7" w:space="0" w:color="000000"/>
            </w:tcBorders>
          </w:tcPr>
          <w:p w14:paraId="7768D1E4"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367385.57</w:t>
            </w:r>
          </w:p>
        </w:tc>
        <w:tc>
          <w:tcPr>
            <w:tcW w:w="1703" w:type="dxa"/>
            <w:gridSpan w:val="2"/>
            <w:tcBorders>
              <w:top w:val="single" w:sz="7" w:space="0" w:color="000000"/>
              <w:left w:val="single" w:sz="7" w:space="0" w:color="000000"/>
              <w:bottom w:val="single" w:sz="7" w:space="0" w:color="000000"/>
              <w:right w:val="single" w:sz="7" w:space="0" w:color="000000"/>
            </w:tcBorders>
          </w:tcPr>
          <w:p w14:paraId="0B491DF4"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2235575.31</w:t>
            </w:r>
          </w:p>
        </w:tc>
        <w:tc>
          <w:tcPr>
            <w:tcW w:w="2123" w:type="dxa"/>
            <w:gridSpan w:val="2"/>
            <w:tcBorders>
              <w:top w:val="single" w:sz="7" w:space="0" w:color="000000"/>
              <w:left w:val="single" w:sz="7" w:space="0" w:color="000000"/>
              <w:bottom w:val="single" w:sz="7" w:space="0" w:color="000000"/>
              <w:right w:val="single" w:sz="7" w:space="0" w:color="000000"/>
            </w:tcBorders>
          </w:tcPr>
          <w:p w14:paraId="0F0ED284"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46AEC042"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3912878F"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58A9EE95" w14:textId="77777777" w:rsidTr="00463582">
        <w:trPr>
          <w:trHeight w:hRule="exact" w:val="284"/>
        </w:trPr>
        <w:tc>
          <w:tcPr>
            <w:tcW w:w="1135" w:type="dxa"/>
            <w:tcBorders>
              <w:top w:val="single" w:sz="7" w:space="0" w:color="000000"/>
              <w:left w:val="single" w:sz="7" w:space="0" w:color="000000"/>
              <w:bottom w:val="single" w:sz="7" w:space="0" w:color="000000"/>
              <w:right w:val="single" w:sz="7" w:space="0" w:color="000000"/>
            </w:tcBorders>
          </w:tcPr>
          <w:p w14:paraId="3FED68C2"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52</w:t>
            </w:r>
          </w:p>
        </w:tc>
        <w:tc>
          <w:tcPr>
            <w:tcW w:w="1841" w:type="dxa"/>
            <w:gridSpan w:val="2"/>
            <w:tcBorders>
              <w:top w:val="single" w:sz="7" w:space="0" w:color="000000"/>
              <w:left w:val="single" w:sz="7" w:space="0" w:color="000000"/>
              <w:bottom w:val="single" w:sz="7" w:space="0" w:color="000000"/>
              <w:right w:val="single" w:sz="7" w:space="0" w:color="000000"/>
            </w:tcBorders>
          </w:tcPr>
          <w:p w14:paraId="11D8B30C"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367217.73</w:t>
            </w:r>
          </w:p>
        </w:tc>
        <w:tc>
          <w:tcPr>
            <w:tcW w:w="1703" w:type="dxa"/>
            <w:gridSpan w:val="2"/>
            <w:tcBorders>
              <w:top w:val="single" w:sz="7" w:space="0" w:color="000000"/>
              <w:left w:val="single" w:sz="7" w:space="0" w:color="000000"/>
              <w:bottom w:val="single" w:sz="7" w:space="0" w:color="000000"/>
              <w:right w:val="single" w:sz="7" w:space="0" w:color="000000"/>
            </w:tcBorders>
          </w:tcPr>
          <w:p w14:paraId="41597B4C"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2235593.27</w:t>
            </w:r>
          </w:p>
        </w:tc>
        <w:tc>
          <w:tcPr>
            <w:tcW w:w="2123" w:type="dxa"/>
            <w:gridSpan w:val="2"/>
            <w:tcBorders>
              <w:top w:val="single" w:sz="7" w:space="0" w:color="000000"/>
              <w:left w:val="single" w:sz="7" w:space="0" w:color="000000"/>
              <w:bottom w:val="single" w:sz="7" w:space="0" w:color="000000"/>
              <w:right w:val="single" w:sz="7" w:space="0" w:color="000000"/>
            </w:tcBorders>
          </w:tcPr>
          <w:p w14:paraId="20DBE555"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2EF9B5BD"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3CBDCE8E"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2582676C" w14:textId="77777777" w:rsidTr="00463582">
        <w:trPr>
          <w:trHeight w:hRule="exact" w:val="290"/>
        </w:trPr>
        <w:tc>
          <w:tcPr>
            <w:tcW w:w="1135" w:type="dxa"/>
            <w:tcBorders>
              <w:top w:val="single" w:sz="7" w:space="0" w:color="000000"/>
              <w:left w:val="single" w:sz="7" w:space="0" w:color="000000"/>
              <w:bottom w:val="single" w:sz="7" w:space="0" w:color="000000"/>
              <w:right w:val="single" w:sz="7" w:space="0" w:color="000000"/>
            </w:tcBorders>
          </w:tcPr>
          <w:p w14:paraId="0A32B189"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53</w:t>
            </w:r>
          </w:p>
        </w:tc>
        <w:tc>
          <w:tcPr>
            <w:tcW w:w="1841" w:type="dxa"/>
            <w:gridSpan w:val="2"/>
            <w:tcBorders>
              <w:top w:val="single" w:sz="7" w:space="0" w:color="000000"/>
              <w:left w:val="single" w:sz="7" w:space="0" w:color="000000"/>
              <w:bottom w:val="single" w:sz="7" w:space="0" w:color="000000"/>
              <w:right w:val="single" w:sz="7" w:space="0" w:color="000000"/>
            </w:tcBorders>
          </w:tcPr>
          <w:p w14:paraId="55D17B5B"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367174.94</w:t>
            </w:r>
          </w:p>
        </w:tc>
        <w:tc>
          <w:tcPr>
            <w:tcW w:w="1703" w:type="dxa"/>
            <w:gridSpan w:val="2"/>
            <w:tcBorders>
              <w:top w:val="single" w:sz="7" w:space="0" w:color="000000"/>
              <w:left w:val="single" w:sz="7" w:space="0" w:color="000000"/>
              <w:bottom w:val="single" w:sz="7" w:space="0" w:color="000000"/>
              <w:right w:val="single" w:sz="7" w:space="0" w:color="000000"/>
            </w:tcBorders>
          </w:tcPr>
          <w:p w14:paraId="607640CD"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2235591.69</w:t>
            </w:r>
          </w:p>
        </w:tc>
        <w:tc>
          <w:tcPr>
            <w:tcW w:w="2123" w:type="dxa"/>
            <w:gridSpan w:val="2"/>
            <w:tcBorders>
              <w:top w:val="single" w:sz="7" w:space="0" w:color="000000"/>
              <w:left w:val="single" w:sz="7" w:space="0" w:color="000000"/>
              <w:bottom w:val="single" w:sz="7" w:space="0" w:color="000000"/>
              <w:right w:val="single" w:sz="7" w:space="0" w:color="000000"/>
            </w:tcBorders>
          </w:tcPr>
          <w:p w14:paraId="33A0E425"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E5D39F5"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19852FAB"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327B1CFC" w14:textId="77777777" w:rsidTr="00463582">
        <w:trPr>
          <w:trHeight w:hRule="exact" w:val="282"/>
        </w:trPr>
        <w:tc>
          <w:tcPr>
            <w:tcW w:w="1135" w:type="dxa"/>
            <w:tcBorders>
              <w:top w:val="single" w:sz="7" w:space="0" w:color="000000"/>
              <w:left w:val="single" w:sz="7" w:space="0" w:color="000000"/>
              <w:bottom w:val="single" w:sz="7" w:space="0" w:color="000000"/>
              <w:right w:val="single" w:sz="7" w:space="0" w:color="000000"/>
            </w:tcBorders>
          </w:tcPr>
          <w:p w14:paraId="16C66BD6"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54</w:t>
            </w:r>
          </w:p>
        </w:tc>
        <w:tc>
          <w:tcPr>
            <w:tcW w:w="1841" w:type="dxa"/>
            <w:gridSpan w:val="2"/>
            <w:tcBorders>
              <w:top w:val="single" w:sz="7" w:space="0" w:color="000000"/>
              <w:left w:val="single" w:sz="7" w:space="0" w:color="000000"/>
              <w:bottom w:val="single" w:sz="7" w:space="0" w:color="000000"/>
              <w:right w:val="single" w:sz="7" w:space="0" w:color="000000"/>
            </w:tcBorders>
          </w:tcPr>
          <w:p w14:paraId="55239CCD"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367125.40</w:t>
            </w:r>
          </w:p>
        </w:tc>
        <w:tc>
          <w:tcPr>
            <w:tcW w:w="1703" w:type="dxa"/>
            <w:gridSpan w:val="2"/>
            <w:tcBorders>
              <w:top w:val="single" w:sz="7" w:space="0" w:color="000000"/>
              <w:left w:val="single" w:sz="7" w:space="0" w:color="000000"/>
              <w:bottom w:val="single" w:sz="7" w:space="0" w:color="000000"/>
              <w:right w:val="single" w:sz="7" w:space="0" w:color="000000"/>
            </w:tcBorders>
          </w:tcPr>
          <w:p w14:paraId="524336D1"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2235583.08</w:t>
            </w:r>
          </w:p>
        </w:tc>
        <w:tc>
          <w:tcPr>
            <w:tcW w:w="2123" w:type="dxa"/>
            <w:gridSpan w:val="2"/>
            <w:tcBorders>
              <w:top w:val="single" w:sz="7" w:space="0" w:color="000000"/>
              <w:left w:val="single" w:sz="7" w:space="0" w:color="000000"/>
              <w:bottom w:val="single" w:sz="7" w:space="0" w:color="000000"/>
              <w:right w:val="single" w:sz="7" w:space="0" w:color="000000"/>
            </w:tcBorders>
          </w:tcPr>
          <w:p w14:paraId="779AE1AA"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0BD02CA0"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4C4C9EF6"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325DE723" w14:textId="77777777" w:rsidTr="00463582">
        <w:trPr>
          <w:trHeight w:hRule="exact" w:val="288"/>
        </w:trPr>
        <w:tc>
          <w:tcPr>
            <w:tcW w:w="1135" w:type="dxa"/>
            <w:tcBorders>
              <w:top w:val="single" w:sz="7" w:space="0" w:color="000000"/>
              <w:left w:val="single" w:sz="7" w:space="0" w:color="000000"/>
              <w:bottom w:val="single" w:sz="7" w:space="0" w:color="000000"/>
              <w:right w:val="single" w:sz="7" w:space="0" w:color="000000"/>
            </w:tcBorders>
          </w:tcPr>
          <w:p w14:paraId="3813AC51"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55</w:t>
            </w:r>
          </w:p>
        </w:tc>
        <w:tc>
          <w:tcPr>
            <w:tcW w:w="1841" w:type="dxa"/>
            <w:gridSpan w:val="2"/>
            <w:tcBorders>
              <w:top w:val="single" w:sz="7" w:space="0" w:color="000000"/>
              <w:left w:val="single" w:sz="7" w:space="0" w:color="000000"/>
              <w:bottom w:val="single" w:sz="7" w:space="0" w:color="000000"/>
              <w:right w:val="single" w:sz="7" w:space="0" w:color="000000"/>
            </w:tcBorders>
          </w:tcPr>
          <w:p w14:paraId="65C65ED0"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367057.02</w:t>
            </w:r>
          </w:p>
        </w:tc>
        <w:tc>
          <w:tcPr>
            <w:tcW w:w="1703" w:type="dxa"/>
            <w:gridSpan w:val="2"/>
            <w:tcBorders>
              <w:top w:val="single" w:sz="7" w:space="0" w:color="000000"/>
              <w:left w:val="single" w:sz="7" w:space="0" w:color="000000"/>
              <w:bottom w:val="single" w:sz="7" w:space="0" w:color="000000"/>
              <w:right w:val="single" w:sz="7" w:space="0" w:color="000000"/>
            </w:tcBorders>
          </w:tcPr>
          <w:p w14:paraId="06304508"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2235564.37</w:t>
            </w:r>
          </w:p>
        </w:tc>
        <w:tc>
          <w:tcPr>
            <w:tcW w:w="2123" w:type="dxa"/>
            <w:gridSpan w:val="2"/>
            <w:tcBorders>
              <w:top w:val="single" w:sz="7" w:space="0" w:color="000000"/>
              <w:left w:val="single" w:sz="7" w:space="0" w:color="000000"/>
              <w:bottom w:val="single" w:sz="7" w:space="0" w:color="000000"/>
              <w:right w:val="single" w:sz="7" w:space="0" w:color="000000"/>
            </w:tcBorders>
          </w:tcPr>
          <w:p w14:paraId="04D4F3DD"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789C2259"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18DEB1F6"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52B0CA97" w14:textId="77777777" w:rsidTr="00463582">
        <w:trPr>
          <w:trHeight w:hRule="exact" w:val="280"/>
        </w:trPr>
        <w:tc>
          <w:tcPr>
            <w:tcW w:w="1135" w:type="dxa"/>
            <w:tcBorders>
              <w:top w:val="single" w:sz="7" w:space="0" w:color="000000"/>
              <w:left w:val="single" w:sz="7" w:space="0" w:color="000000"/>
              <w:bottom w:val="single" w:sz="7" w:space="0" w:color="000000"/>
              <w:right w:val="single" w:sz="7" w:space="0" w:color="000000"/>
            </w:tcBorders>
          </w:tcPr>
          <w:p w14:paraId="5778E91A"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56</w:t>
            </w:r>
          </w:p>
        </w:tc>
        <w:tc>
          <w:tcPr>
            <w:tcW w:w="1841" w:type="dxa"/>
            <w:gridSpan w:val="2"/>
            <w:tcBorders>
              <w:top w:val="single" w:sz="7" w:space="0" w:color="000000"/>
              <w:left w:val="single" w:sz="7" w:space="0" w:color="000000"/>
              <w:bottom w:val="single" w:sz="7" w:space="0" w:color="000000"/>
              <w:right w:val="single" w:sz="7" w:space="0" w:color="000000"/>
            </w:tcBorders>
          </w:tcPr>
          <w:p w14:paraId="54937DE9"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367041.42</w:t>
            </w:r>
          </w:p>
        </w:tc>
        <w:tc>
          <w:tcPr>
            <w:tcW w:w="1703" w:type="dxa"/>
            <w:gridSpan w:val="2"/>
            <w:tcBorders>
              <w:top w:val="single" w:sz="7" w:space="0" w:color="000000"/>
              <w:left w:val="single" w:sz="7" w:space="0" w:color="000000"/>
              <w:bottom w:val="single" w:sz="7" w:space="0" w:color="000000"/>
              <w:right w:val="single" w:sz="7" w:space="0" w:color="000000"/>
            </w:tcBorders>
          </w:tcPr>
          <w:p w14:paraId="395229F6"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2235631.14</w:t>
            </w:r>
          </w:p>
        </w:tc>
        <w:tc>
          <w:tcPr>
            <w:tcW w:w="2123" w:type="dxa"/>
            <w:gridSpan w:val="2"/>
            <w:tcBorders>
              <w:top w:val="single" w:sz="7" w:space="0" w:color="000000"/>
              <w:left w:val="single" w:sz="7" w:space="0" w:color="000000"/>
              <w:bottom w:val="single" w:sz="7" w:space="0" w:color="000000"/>
              <w:right w:val="single" w:sz="7" w:space="0" w:color="000000"/>
            </w:tcBorders>
          </w:tcPr>
          <w:p w14:paraId="2020A5CD"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1F855E60"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5A82457E"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3A6E2C5D" w14:textId="77777777" w:rsidTr="00463582">
        <w:trPr>
          <w:trHeight w:hRule="exact" w:val="286"/>
        </w:trPr>
        <w:tc>
          <w:tcPr>
            <w:tcW w:w="1135" w:type="dxa"/>
            <w:tcBorders>
              <w:top w:val="single" w:sz="7" w:space="0" w:color="000000"/>
              <w:left w:val="single" w:sz="7" w:space="0" w:color="000000"/>
              <w:bottom w:val="single" w:sz="7" w:space="0" w:color="000000"/>
              <w:right w:val="single" w:sz="7" w:space="0" w:color="000000"/>
            </w:tcBorders>
          </w:tcPr>
          <w:p w14:paraId="6358D832"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57</w:t>
            </w:r>
          </w:p>
        </w:tc>
        <w:tc>
          <w:tcPr>
            <w:tcW w:w="1841" w:type="dxa"/>
            <w:gridSpan w:val="2"/>
            <w:tcBorders>
              <w:top w:val="single" w:sz="7" w:space="0" w:color="000000"/>
              <w:left w:val="single" w:sz="7" w:space="0" w:color="000000"/>
              <w:bottom w:val="single" w:sz="7" w:space="0" w:color="000000"/>
              <w:right w:val="single" w:sz="7" w:space="0" w:color="000000"/>
            </w:tcBorders>
          </w:tcPr>
          <w:p w14:paraId="626AF218"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367013.97</w:t>
            </w:r>
          </w:p>
        </w:tc>
        <w:tc>
          <w:tcPr>
            <w:tcW w:w="1703" w:type="dxa"/>
            <w:gridSpan w:val="2"/>
            <w:tcBorders>
              <w:top w:val="single" w:sz="7" w:space="0" w:color="000000"/>
              <w:left w:val="single" w:sz="7" w:space="0" w:color="000000"/>
              <w:bottom w:val="single" w:sz="7" w:space="0" w:color="000000"/>
              <w:right w:val="single" w:sz="7" w:space="0" w:color="000000"/>
            </w:tcBorders>
          </w:tcPr>
          <w:p w14:paraId="3BD66D31"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2235719.88</w:t>
            </w:r>
          </w:p>
        </w:tc>
        <w:tc>
          <w:tcPr>
            <w:tcW w:w="2123" w:type="dxa"/>
            <w:gridSpan w:val="2"/>
            <w:tcBorders>
              <w:top w:val="single" w:sz="7" w:space="0" w:color="000000"/>
              <w:left w:val="single" w:sz="7" w:space="0" w:color="000000"/>
              <w:bottom w:val="single" w:sz="7" w:space="0" w:color="000000"/>
              <w:right w:val="single" w:sz="7" w:space="0" w:color="000000"/>
            </w:tcBorders>
          </w:tcPr>
          <w:p w14:paraId="2C27CEEA"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0E399FE2"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0.10</w:t>
            </w:r>
          </w:p>
        </w:tc>
        <w:tc>
          <w:tcPr>
            <w:tcW w:w="1418" w:type="dxa"/>
            <w:tcBorders>
              <w:top w:val="single" w:sz="7" w:space="0" w:color="000000"/>
              <w:left w:val="single" w:sz="7" w:space="0" w:color="000000"/>
              <w:bottom w:val="single" w:sz="7" w:space="0" w:color="000000"/>
              <w:right w:val="single" w:sz="7" w:space="0" w:color="000000"/>
            </w:tcBorders>
          </w:tcPr>
          <w:p w14:paraId="53B74F68"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0CB685DD" w14:textId="77777777" w:rsidTr="00463582">
        <w:trPr>
          <w:trHeight w:hRule="exact" w:val="292"/>
        </w:trPr>
        <w:tc>
          <w:tcPr>
            <w:tcW w:w="1135" w:type="dxa"/>
            <w:tcBorders>
              <w:top w:val="single" w:sz="7" w:space="0" w:color="000000"/>
              <w:left w:val="single" w:sz="7" w:space="0" w:color="000000"/>
              <w:bottom w:val="single" w:sz="7" w:space="0" w:color="000000"/>
              <w:right w:val="single" w:sz="7" w:space="0" w:color="000000"/>
            </w:tcBorders>
          </w:tcPr>
          <w:p w14:paraId="2FA8AE9F"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58</w:t>
            </w:r>
          </w:p>
        </w:tc>
        <w:tc>
          <w:tcPr>
            <w:tcW w:w="1841" w:type="dxa"/>
            <w:gridSpan w:val="2"/>
            <w:tcBorders>
              <w:top w:val="single" w:sz="7" w:space="0" w:color="000000"/>
              <w:left w:val="single" w:sz="7" w:space="0" w:color="000000"/>
              <w:bottom w:val="single" w:sz="7" w:space="0" w:color="000000"/>
              <w:right w:val="single" w:sz="7" w:space="0" w:color="000000"/>
            </w:tcBorders>
          </w:tcPr>
          <w:p w14:paraId="753FE47F"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367037.43</w:t>
            </w:r>
          </w:p>
        </w:tc>
        <w:tc>
          <w:tcPr>
            <w:tcW w:w="1703" w:type="dxa"/>
            <w:gridSpan w:val="2"/>
            <w:tcBorders>
              <w:top w:val="single" w:sz="7" w:space="0" w:color="000000"/>
              <w:left w:val="single" w:sz="7" w:space="0" w:color="000000"/>
              <w:bottom w:val="single" w:sz="7" w:space="0" w:color="000000"/>
              <w:right w:val="single" w:sz="7" w:space="0" w:color="000000"/>
            </w:tcBorders>
          </w:tcPr>
          <w:p w14:paraId="2F2DDB11"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2235837.56</w:t>
            </w:r>
          </w:p>
        </w:tc>
        <w:tc>
          <w:tcPr>
            <w:tcW w:w="2123" w:type="dxa"/>
            <w:gridSpan w:val="2"/>
            <w:tcBorders>
              <w:top w:val="single" w:sz="7" w:space="0" w:color="000000"/>
              <w:left w:val="single" w:sz="7" w:space="0" w:color="000000"/>
              <w:bottom w:val="single" w:sz="7" w:space="0" w:color="000000"/>
              <w:right w:val="single" w:sz="7" w:space="0" w:color="000000"/>
            </w:tcBorders>
          </w:tcPr>
          <w:p w14:paraId="0D39E9A1"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01C47FC9"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0.10</w:t>
            </w:r>
          </w:p>
        </w:tc>
        <w:tc>
          <w:tcPr>
            <w:tcW w:w="1418" w:type="dxa"/>
            <w:tcBorders>
              <w:top w:val="single" w:sz="7" w:space="0" w:color="000000"/>
              <w:left w:val="single" w:sz="7" w:space="0" w:color="000000"/>
              <w:bottom w:val="single" w:sz="7" w:space="0" w:color="000000"/>
              <w:right w:val="single" w:sz="7" w:space="0" w:color="000000"/>
            </w:tcBorders>
          </w:tcPr>
          <w:p w14:paraId="6A6701A2"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76C12BF5" w14:textId="77777777" w:rsidTr="00463582">
        <w:trPr>
          <w:trHeight w:hRule="exact" w:val="284"/>
        </w:trPr>
        <w:tc>
          <w:tcPr>
            <w:tcW w:w="1135" w:type="dxa"/>
            <w:tcBorders>
              <w:top w:val="single" w:sz="7" w:space="0" w:color="000000"/>
              <w:left w:val="single" w:sz="7" w:space="0" w:color="000000"/>
              <w:bottom w:val="single" w:sz="7" w:space="0" w:color="000000"/>
              <w:right w:val="single" w:sz="7" w:space="0" w:color="000000"/>
            </w:tcBorders>
          </w:tcPr>
          <w:p w14:paraId="513A29E1"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59</w:t>
            </w:r>
          </w:p>
        </w:tc>
        <w:tc>
          <w:tcPr>
            <w:tcW w:w="1841" w:type="dxa"/>
            <w:gridSpan w:val="2"/>
            <w:tcBorders>
              <w:top w:val="single" w:sz="7" w:space="0" w:color="000000"/>
              <w:left w:val="single" w:sz="7" w:space="0" w:color="000000"/>
              <w:bottom w:val="single" w:sz="7" w:space="0" w:color="000000"/>
              <w:right w:val="single" w:sz="7" w:space="0" w:color="000000"/>
            </w:tcBorders>
          </w:tcPr>
          <w:p w14:paraId="3F65783A"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366969.35</w:t>
            </w:r>
          </w:p>
        </w:tc>
        <w:tc>
          <w:tcPr>
            <w:tcW w:w="1703" w:type="dxa"/>
            <w:gridSpan w:val="2"/>
            <w:tcBorders>
              <w:top w:val="single" w:sz="7" w:space="0" w:color="000000"/>
              <w:left w:val="single" w:sz="7" w:space="0" w:color="000000"/>
              <w:bottom w:val="single" w:sz="7" w:space="0" w:color="000000"/>
              <w:right w:val="single" w:sz="7" w:space="0" w:color="000000"/>
            </w:tcBorders>
          </w:tcPr>
          <w:p w14:paraId="32C21A98"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2235967.59</w:t>
            </w:r>
          </w:p>
        </w:tc>
        <w:tc>
          <w:tcPr>
            <w:tcW w:w="2123" w:type="dxa"/>
            <w:gridSpan w:val="2"/>
            <w:tcBorders>
              <w:top w:val="single" w:sz="7" w:space="0" w:color="000000"/>
              <w:left w:val="single" w:sz="7" w:space="0" w:color="000000"/>
              <w:bottom w:val="single" w:sz="7" w:space="0" w:color="000000"/>
              <w:right w:val="single" w:sz="7" w:space="0" w:color="000000"/>
            </w:tcBorders>
          </w:tcPr>
          <w:p w14:paraId="5B8304AC"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4C5710F4"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43322BA5"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42E9B216" w14:textId="77777777" w:rsidTr="00463582">
        <w:trPr>
          <w:trHeight w:hRule="exact" w:val="276"/>
        </w:trPr>
        <w:tc>
          <w:tcPr>
            <w:tcW w:w="1135" w:type="dxa"/>
            <w:tcBorders>
              <w:top w:val="single" w:sz="7" w:space="0" w:color="000000"/>
              <w:left w:val="single" w:sz="7" w:space="0" w:color="000000"/>
              <w:bottom w:val="single" w:sz="7" w:space="0" w:color="000000"/>
              <w:right w:val="single" w:sz="7" w:space="0" w:color="000000"/>
            </w:tcBorders>
          </w:tcPr>
          <w:p w14:paraId="6BC06018"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60</w:t>
            </w:r>
          </w:p>
        </w:tc>
        <w:tc>
          <w:tcPr>
            <w:tcW w:w="1841" w:type="dxa"/>
            <w:gridSpan w:val="2"/>
            <w:tcBorders>
              <w:top w:val="single" w:sz="7" w:space="0" w:color="000000"/>
              <w:left w:val="single" w:sz="7" w:space="0" w:color="000000"/>
              <w:bottom w:val="single" w:sz="7" w:space="0" w:color="000000"/>
              <w:right w:val="single" w:sz="7" w:space="0" w:color="000000"/>
            </w:tcBorders>
          </w:tcPr>
          <w:p w14:paraId="4E336FEE"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366910.15</w:t>
            </w:r>
          </w:p>
        </w:tc>
        <w:tc>
          <w:tcPr>
            <w:tcW w:w="1703" w:type="dxa"/>
            <w:gridSpan w:val="2"/>
            <w:tcBorders>
              <w:top w:val="single" w:sz="7" w:space="0" w:color="000000"/>
              <w:left w:val="single" w:sz="7" w:space="0" w:color="000000"/>
              <w:bottom w:val="single" w:sz="7" w:space="0" w:color="000000"/>
              <w:right w:val="single" w:sz="7" w:space="0" w:color="000000"/>
            </w:tcBorders>
          </w:tcPr>
          <w:p w14:paraId="2659D701"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2235962.53</w:t>
            </w:r>
          </w:p>
        </w:tc>
        <w:tc>
          <w:tcPr>
            <w:tcW w:w="2123" w:type="dxa"/>
            <w:gridSpan w:val="2"/>
            <w:tcBorders>
              <w:top w:val="single" w:sz="7" w:space="0" w:color="000000"/>
              <w:left w:val="single" w:sz="7" w:space="0" w:color="000000"/>
              <w:bottom w:val="single" w:sz="7" w:space="0" w:color="000000"/>
              <w:right w:val="single" w:sz="7" w:space="0" w:color="000000"/>
            </w:tcBorders>
          </w:tcPr>
          <w:p w14:paraId="5F99F729"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0ABC9C5"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4968574B"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06109337" w14:textId="77777777" w:rsidTr="00463582">
        <w:trPr>
          <w:trHeight w:hRule="exact" w:val="268"/>
        </w:trPr>
        <w:tc>
          <w:tcPr>
            <w:tcW w:w="1135" w:type="dxa"/>
            <w:tcBorders>
              <w:top w:val="single" w:sz="7" w:space="0" w:color="000000"/>
              <w:left w:val="single" w:sz="7" w:space="0" w:color="000000"/>
              <w:bottom w:val="single" w:sz="7" w:space="0" w:color="000000"/>
              <w:right w:val="single" w:sz="7" w:space="0" w:color="000000"/>
            </w:tcBorders>
          </w:tcPr>
          <w:p w14:paraId="1A61C7AB"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61</w:t>
            </w:r>
          </w:p>
        </w:tc>
        <w:tc>
          <w:tcPr>
            <w:tcW w:w="1841" w:type="dxa"/>
            <w:gridSpan w:val="2"/>
            <w:tcBorders>
              <w:top w:val="single" w:sz="7" w:space="0" w:color="000000"/>
              <w:left w:val="single" w:sz="7" w:space="0" w:color="000000"/>
              <w:bottom w:val="single" w:sz="7" w:space="0" w:color="000000"/>
              <w:right w:val="single" w:sz="7" w:space="0" w:color="000000"/>
            </w:tcBorders>
          </w:tcPr>
          <w:p w14:paraId="34359E26"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366892.37</w:t>
            </w:r>
          </w:p>
        </w:tc>
        <w:tc>
          <w:tcPr>
            <w:tcW w:w="1703" w:type="dxa"/>
            <w:gridSpan w:val="2"/>
            <w:tcBorders>
              <w:top w:val="single" w:sz="7" w:space="0" w:color="000000"/>
              <w:left w:val="single" w:sz="7" w:space="0" w:color="000000"/>
              <w:bottom w:val="single" w:sz="7" w:space="0" w:color="000000"/>
              <w:right w:val="single" w:sz="7" w:space="0" w:color="000000"/>
            </w:tcBorders>
          </w:tcPr>
          <w:p w14:paraId="0800E609"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2236041.37</w:t>
            </w:r>
          </w:p>
        </w:tc>
        <w:tc>
          <w:tcPr>
            <w:tcW w:w="2123" w:type="dxa"/>
            <w:gridSpan w:val="2"/>
            <w:tcBorders>
              <w:top w:val="single" w:sz="7" w:space="0" w:color="000000"/>
              <w:left w:val="single" w:sz="7" w:space="0" w:color="000000"/>
              <w:bottom w:val="single" w:sz="7" w:space="0" w:color="000000"/>
              <w:right w:val="single" w:sz="7" w:space="0" w:color="000000"/>
            </w:tcBorders>
          </w:tcPr>
          <w:p w14:paraId="25858CA9"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0F71FB60"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22C54C65"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330892E5" w14:textId="77777777" w:rsidTr="00463582">
        <w:trPr>
          <w:trHeight w:hRule="exact" w:val="274"/>
        </w:trPr>
        <w:tc>
          <w:tcPr>
            <w:tcW w:w="1135" w:type="dxa"/>
            <w:tcBorders>
              <w:top w:val="single" w:sz="7" w:space="0" w:color="000000"/>
              <w:left w:val="single" w:sz="7" w:space="0" w:color="000000"/>
              <w:bottom w:val="single" w:sz="7" w:space="0" w:color="000000"/>
              <w:right w:val="single" w:sz="7" w:space="0" w:color="000000"/>
            </w:tcBorders>
          </w:tcPr>
          <w:p w14:paraId="44EC5443"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62</w:t>
            </w:r>
          </w:p>
        </w:tc>
        <w:tc>
          <w:tcPr>
            <w:tcW w:w="1841" w:type="dxa"/>
            <w:gridSpan w:val="2"/>
            <w:tcBorders>
              <w:top w:val="single" w:sz="7" w:space="0" w:color="000000"/>
              <w:left w:val="single" w:sz="7" w:space="0" w:color="000000"/>
              <w:bottom w:val="single" w:sz="7" w:space="0" w:color="000000"/>
              <w:right w:val="single" w:sz="7" w:space="0" w:color="000000"/>
            </w:tcBorders>
          </w:tcPr>
          <w:p w14:paraId="3969596B"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366870.37</w:t>
            </w:r>
          </w:p>
        </w:tc>
        <w:tc>
          <w:tcPr>
            <w:tcW w:w="1703" w:type="dxa"/>
            <w:gridSpan w:val="2"/>
            <w:tcBorders>
              <w:top w:val="single" w:sz="7" w:space="0" w:color="000000"/>
              <w:left w:val="single" w:sz="7" w:space="0" w:color="000000"/>
              <w:bottom w:val="single" w:sz="7" w:space="0" w:color="000000"/>
              <w:right w:val="single" w:sz="7" w:space="0" w:color="000000"/>
            </w:tcBorders>
          </w:tcPr>
          <w:p w14:paraId="199837DD"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2236093.94</w:t>
            </w:r>
          </w:p>
        </w:tc>
        <w:tc>
          <w:tcPr>
            <w:tcW w:w="2123" w:type="dxa"/>
            <w:gridSpan w:val="2"/>
            <w:tcBorders>
              <w:top w:val="single" w:sz="7" w:space="0" w:color="000000"/>
              <w:left w:val="single" w:sz="7" w:space="0" w:color="000000"/>
              <w:bottom w:val="single" w:sz="7" w:space="0" w:color="000000"/>
              <w:right w:val="single" w:sz="7" w:space="0" w:color="000000"/>
            </w:tcBorders>
          </w:tcPr>
          <w:p w14:paraId="7FA3D287"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4AD07C8E"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3B4722A3"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0DC60B17" w14:textId="77777777" w:rsidTr="00463582">
        <w:trPr>
          <w:trHeight w:hRule="exact" w:val="280"/>
        </w:trPr>
        <w:tc>
          <w:tcPr>
            <w:tcW w:w="1135" w:type="dxa"/>
            <w:tcBorders>
              <w:top w:val="single" w:sz="7" w:space="0" w:color="000000"/>
              <w:left w:val="single" w:sz="7" w:space="0" w:color="000000"/>
              <w:bottom w:val="single" w:sz="7" w:space="0" w:color="000000"/>
              <w:right w:val="single" w:sz="7" w:space="0" w:color="000000"/>
            </w:tcBorders>
          </w:tcPr>
          <w:p w14:paraId="6AF82033"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63</w:t>
            </w:r>
          </w:p>
        </w:tc>
        <w:tc>
          <w:tcPr>
            <w:tcW w:w="1841" w:type="dxa"/>
            <w:gridSpan w:val="2"/>
            <w:tcBorders>
              <w:top w:val="single" w:sz="7" w:space="0" w:color="000000"/>
              <w:left w:val="single" w:sz="7" w:space="0" w:color="000000"/>
              <w:bottom w:val="single" w:sz="7" w:space="0" w:color="000000"/>
              <w:right w:val="single" w:sz="7" w:space="0" w:color="000000"/>
            </w:tcBorders>
          </w:tcPr>
          <w:p w14:paraId="4BF82988"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366859.05</w:t>
            </w:r>
          </w:p>
        </w:tc>
        <w:tc>
          <w:tcPr>
            <w:tcW w:w="1703" w:type="dxa"/>
            <w:gridSpan w:val="2"/>
            <w:tcBorders>
              <w:top w:val="single" w:sz="7" w:space="0" w:color="000000"/>
              <w:left w:val="single" w:sz="7" w:space="0" w:color="000000"/>
              <w:bottom w:val="single" w:sz="7" w:space="0" w:color="000000"/>
              <w:right w:val="single" w:sz="7" w:space="0" w:color="000000"/>
            </w:tcBorders>
          </w:tcPr>
          <w:p w14:paraId="0A5E1A8E"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2236108.40</w:t>
            </w:r>
          </w:p>
        </w:tc>
        <w:tc>
          <w:tcPr>
            <w:tcW w:w="2123" w:type="dxa"/>
            <w:gridSpan w:val="2"/>
            <w:tcBorders>
              <w:top w:val="single" w:sz="7" w:space="0" w:color="000000"/>
              <w:left w:val="single" w:sz="7" w:space="0" w:color="000000"/>
              <w:bottom w:val="single" w:sz="7" w:space="0" w:color="000000"/>
              <w:right w:val="single" w:sz="7" w:space="0" w:color="000000"/>
            </w:tcBorders>
          </w:tcPr>
          <w:p w14:paraId="572D6C63"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04A3F1A7"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207A456C"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47C09C67" w14:textId="77777777" w:rsidTr="00463582">
        <w:trPr>
          <w:trHeight w:hRule="exact" w:val="272"/>
        </w:trPr>
        <w:tc>
          <w:tcPr>
            <w:tcW w:w="1135" w:type="dxa"/>
            <w:tcBorders>
              <w:top w:val="single" w:sz="7" w:space="0" w:color="000000"/>
              <w:left w:val="single" w:sz="7" w:space="0" w:color="000000"/>
              <w:bottom w:val="single" w:sz="7" w:space="0" w:color="000000"/>
              <w:right w:val="single" w:sz="7" w:space="0" w:color="000000"/>
            </w:tcBorders>
          </w:tcPr>
          <w:p w14:paraId="01A43672"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64</w:t>
            </w:r>
          </w:p>
        </w:tc>
        <w:tc>
          <w:tcPr>
            <w:tcW w:w="1841" w:type="dxa"/>
            <w:gridSpan w:val="2"/>
            <w:tcBorders>
              <w:top w:val="single" w:sz="7" w:space="0" w:color="000000"/>
              <w:left w:val="single" w:sz="7" w:space="0" w:color="000000"/>
              <w:bottom w:val="single" w:sz="7" w:space="0" w:color="000000"/>
              <w:right w:val="single" w:sz="7" w:space="0" w:color="000000"/>
            </w:tcBorders>
          </w:tcPr>
          <w:p w14:paraId="13C952AA"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366836.53</w:t>
            </w:r>
          </w:p>
        </w:tc>
        <w:tc>
          <w:tcPr>
            <w:tcW w:w="1703" w:type="dxa"/>
            <w:gridSpan w:val="2"/>
            <w:tcBorders>
              <w:top w:val="single" w:sz="7" w:space="0" w:color="000000"/>
              <w:left w:val="single" w:sz="7" w:space="0" w:color="000000"/>
              <w:bottom w:val="single" w:sz="7" w:space="0" w:color="000000"/>
              <w:right w:val="single" w:sz="7" w:space="0" w:color="000000"/>
            </w:tcBorders>
          </w:tcPr>
          <w:p w14:paraId="2D74ED6C"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2236137.18</w:t>
            </w:r>
          </w:p>
        </w:tc>
        <w:tc>
          <w:tcPr>
            <w:tcW w:w="2123" w:type="dxa"/>
            <w:gridSpan w:val="2"/>
            <w:tcBorders>
              <w:top w:val="single" w:sz="7" w:space="0" w:color="000000"/>
              <w:left w:val="single" w:sz="7" w:space="0" w:color="000000"/>
              <w:bottom w:val="single" w:sz="7" w:space="0" w:color="000000"/>
              <w:right w:val="single" w:sz="7" w:space="0" w:color="000000"/>
            </w:tcBorders>
          </w:tcPr>
          <w:p w14:paraId="79C506E9"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16A70375"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203C6377"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481737CD" w14:textId="77777777" w:rsidTr="00463582">
        <w:trPr>
          <w:trHeight w:hRule="exact" w:val="278"/>
        </w:trPr>
        <w:tc>
          <w:tcPr>
            <w:tcW w:w="1135" w:type="dxa"/>
            <w:tcBorders>
              <w:top w:val="single" w:sz="7" w:space="0" w:color="000000"/>
              <w:left w:val="single" w:sz="7" w:space="0" w:color="000000"/>
              <w:bottom w:val="single" w:sz="7" w:space="0" w:color="000000"/>
              <w:right w:val="single" w:sz="7" w:space="0" w:color="000000"/>
            </w:tcBorders>
          </w:tcPr>
          <w:p w14:paraId="433D02E5"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65</w:t>
            </w:r>
          </w:p>
        </w:tc>
        <w:tc>
          <w:tcPr>
            <w:tcW w:w="1841" w:type="dxa"/>
            <w:gridSpan w:val="2"/>
            <w:tcBorders>
              <w:top w:val="single" w:sz="7" w:space="0" w:color="000000"/>
              <w:left w:val="single" w:sz="7" w:space="0" w:color="000000"/>
              <w:bottom w:val="single" w:sz="7" w:space="0" w:color="000000"/>
              <w:right w:val="single" w:sz="7" w:space="0" w:color="000000"/>
            </w:tcBorders>
          </w:tcPr>
          <w:p w14:paraId="16A4DF1D"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366758.72</w:t>
            </w:r>
          </w:p>
        </w:tc>
        <w:tc>
          <w:tcPr>
            <w:tcW w:w="1703" w:type="dxa"/>
            <w:gridSpan w:val="2"/>
            <w:tcBorders>
              <w:top w:val="single" w:sz="7" w:space="0" w:color="000000"/>
              <w:left w:val="single" w:sz="7" w:space="0" w:color="000000"/>
              <w:bottom w:val="single" w:sz="7" w:space="0" w:color="000000"/>
              <w:right w:val="single" w:sz="7" w:space="0" w:color="000000"/>
            </w:tcBorders>
          </w:tcPr>
          <w:p w14:paraId="4E101FCB"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2236148.23</w:t>
            </w:r>
          </w:p>
        </w:tc>
        <w:tc>
          <w:tcPr>
            <w:tcW w:w="2123" w:type="dxa"/>
            <w:gridSpan w:val="2"/>
            <w:tcBorders>
              <w:top w:val="single" w:sz="7" w:space="0" w:color="000000"/>
              <w:left w:val="single" w:sz="7" w:space="0" w:color="000000"/>
              <w:bottom w:val="single" w:sz="7" w:space="0" w:color="000000"/>
              <w:right w:val="single" w:sz="7" w:space="0" w:color="000000"/>
            </w:tcBorders>
          </w:tcPr>
          <w:p w14:paraId="5BA09ACB"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B5F34BD"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4E770C14"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5BF4EE98" w14:textId="77777777" w:rsidTr="00463582">
        <w:trPr>
          <w:trHeight w:hRule="exact" w:val="270"/>
        </w:trPr>
        <w:tc>
          <w:tcPr>
            <w:tcW w:w="1135" w:type="dxa"/>
            <w:tcBorders>
              <w:top w:val="single" w:sz="7" w:space="0" w:color="000000"/>
              <w:left w:val="single" w:sz="7" w:space="0" w:color="000000"/>
              <w:bottom w:val="single" w:sz="7" w:space="0" w:color="000000"/>
              <w:right w:val="single" w:sz="7" w:space="0" w:color="000000"/>
            </w:tcBorders>
          </w:tcPr>
          <w:p w14:paraId="3DC499D3"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66</w:t>
            </w:r>
          </w:p>
        </w:tc>
        <w:tc>
          <w:tcPr>
            <w:tcW w:w="1841" w:type="dxa"/>
            <w:gridSpan w:val="2"/>
            <w:tcBorders>
              <w:top w:val="single" w:sz="7" w:space="0" w:color="000000"/>
              <w:left w:val="single" w:sz="7" w:space="0" w:color="000000"/>
              <w:bottom w:val="single" w:sz="7" w:space="0" w:color="000000"/>
              <w:right w:val="single" w:sz="7" w:space="0" w:color="000000"/>
            </w:tcBorders>
          </w:tcPr>
          <w:p w14:paraId="3A4E1223"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366638.67</w:t>
            </w:r>
          </w:p>
        </w:tc>
        <w:tc>
          <w:tcPr>
            <w:tcW w:w="1703" w:type="dxa"/>
            <w:gridSpan w:val="2"/>
            <w:tcBorders>
              <w:top w:val="single" w:sz="7" w:space="0" w:color="000000"/>
              <w:left w:val="single" w:sz="7" w:space="0" w:color="000000"/>
              <w:bottom w:val="single" w:sz="7" w:space="0" w:color="000000"/>
              <w:right w:val="single" w:sz="7" w:space="0" w:color="000000"/>
            </w:tcBorders>
          </w:tcPr>
          <w:p w14:paraId="601AA46D"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2236139.34</w:t>
            </w:r>
          </w:p>
        </w:tc>
        <w:tc>
          <w:tcPr>
            <w:tcW w:w="2123" w:type="dxa"/>
            <w:gridSpan w:val="2"/>
            <w:tcBorders>
              <w:top w:val="single" w:sz="7" w:space="0" w:color="000000"/>
              <w:left w:val="single" w:sz="7" w:space="0" w:color="000000"/>
              <w:bottom w:val="single" w:sz="7" w:space="0" w:color="000000"/>
              <w:right w:val="single" w:sz="7" w:space="0" w:color="000000"/>
            </w:tcBorders>
          </w:tcPr>
          <w:p w14:paraId="7922D005"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47935BA2"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7B2F2D97"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067E78DD" w14:textId="77777777" w:rsidTr="00463582">
        <w:trPr>
          <w:trHeight w:hRule="exact" w:val="276"/>
        </w:trPr>
        <w:tc>
          <w:tcPr>
            <w:tcW w:w="1135" w:type="dxa"/>
            <w:tcBorders>
              <w:top w:val="single" w:sz="7" w:space="0" w:color="000000"/>
              <w:left w:val="single" w:sz="7" w:space="0" w:color="000000"/>
              <w:bottom w:val="single" w:sz="7" w:space="0" w:color="000000"/>
              <w:right w:val="single" w:sz="7" w:space="0" w:color="000000"/>
            </w:tcBorders>
          </w:tcPr>
          <w:p w14:paraId="5E72170E"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67</w:t>
            </w:r>
          </w:p>
        </w:tc>
        <w:tc>
          <w:tcPr>
            <w:tcW w:w="1841" w:type="dxa"/>
            <w:gridSpan w:val="2"/>
            <w:tcBorders>
              <w:top w:val="single" w:sz="7" w:space="0" w:color="000000"/>
              <w:left w:val="single" w:sz="7" w:space="0" w:color="000000"/>
              <w:bottom w:val="single" w:sz="7" w:space="0" w:color="000000"/>
              <w:right w:val="single" w:sz="7" w:space="0" w:color="000000"/>
            </w:tcBorders>
          </w:tcPr>
          <w:p w14:paraId="59EB6C1F"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366581.74</w:t>
            </w:r>
          </w:p>
        </w:tc>
        <w:tc>
          <w:tcPr>
            <w:tcW w:w="1703" w:type="dxa"/>
            <w:gridSpan w:val="2"/>
            <w:tcBorders>
              <w:top w:val="single" w:sz="7" w:space="0" w:color="000000"/>
              <w:left w:val="single" w:sz="7" w:space="0" w:color="000000"/>
              <w:bottom w:val="single" w:sz="7" w:space="0" w:color="000000"/>
              <w:right w:val="single" w:sz="7" w:space="0" w:color="000000"/>
            </w:tcBorders>
          </w:tcPr>
          <w:p w14:paraId="379FBAA7"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2236076.86</w:t>
            </w:r>
          </w:p>
        </w:tc>
        <w:tc>
          <w:tcPr>
            <w:tcW w:w="2123" w:type="dxa"/>
            <w:gridSpan w:val="2"/>
            <w:tcBorders>
              <w:top w:val="single" w:sz="7" w:space="0" w:color="000000"/>
              <w:left w:val="single" w:sz="7" w:space="0" w:color="000000"/>
              <w:bottom w:val="single" w:sz="7" w:space="0" w:color="000000"/>
              <w:right w:val="single" w:sz="7" w:space="0" w:color="000000"/>
            </w:tcBorders>
          </w:tcPr>
          <w:p w14:paraId="05C866E6"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74202AF1"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111C51E5"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45C41E0D" w14:textId="77777777" w:rsidTr="00463582">
        <w:trPr>
          <w:trHeight w:hRule="exact" w:val="282"/>
        </w:trPr>
        <w:tc>
          <w:tcPr>
            <w:tcW w:w="1135" w:type="dxa"/>
            <w:tcBorders>
              <w:top w:val="single" w:sz="7" w:space="0" w:color="000000"/>
              <w:left w:val="single" w:sz="7" w:space="0" w:color="000000"/>
              <w:bottom w:val="single" w:sz="7" w:space="0" w:color="000000"/>
              <w:right w:val="single" w:sz="7" w:space="0" w:color="000000"/>
            </w:tcBorders>
          </w:tcPr>
          <w:p w14:paraId="3CEF7261"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68</w:t>
            </w:r>
          </w:p>
        </w:tc>
        <w:tc>
          <w:tcPr>
            <w:tcW w:w="1841" w:type="dxa"/>
            <w:gridSpan w:val="2"/>
            <w:tcBorders>
              <w:top w:val="single" w:sz="7" w:space="0" w:color="000000"/>
              <w:left w:val="single" w:sz="7" w:space="0" w:color="000000"/>
              <w:bottom w:val="single" w:sz="7" w:space="0" w:color="000000"/>
              <w:right w:val="single" w:sz="7" w:space="0" w:color="000000"/>
            </w:tcBorders>
          </w:tcPr>
          <w:p w14:paraId="4903C0A4"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366538.06</w:t>
            </w:r>
          </w:p>
        </w:tc>
        <w:tc>
          <w:tcPr>
            <w:tcW w:w="1703" w:type="dxa"/>
            <w:gridSpan w:val="2"/>
            <w:tcBorders>
              <w:top w:val="single" w:sz="7" w:space="0" w:color="000000"/>
              <w:left w:val="single" w:sz="7" w:space="0" w:color="000000"/>
              <w:bottom w:val="single" w:sz="7" w:space="0" w:color="000000"/>
              <w:right w:val="single" w:sz="7" w:space="0" w:color="000000"/>
            </w:tcBorders>
          </w:tcPr>
          <w:p w14:paraId="30021F68"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2236080.20</w:t>
            </w:r>
          </w:p>
        </w:tc>
        <w:tc>
          <w:tcPr>
            <w:tcW w:w="2123" w:type="dxa"/>
            <w:gridSpan w:val="2"/>
            <w:tcBorders>
              <w:top w:val="single" w:sz="7" w:space="0" w:color="000000"/>
              <w:left w:val="single" w:sz="7" w:space="0" w:color="000000"/>
              <w:bottom w:val="single" w:sz="7" w:space="0" w:color="000000"/>
              <w:right w:val="single" w:sz="7" w:space="0" w:color="000000"/>
            </w:tcBorders>
          </w:tcPr>
          <w:p w14:paraId="5C7BABBA"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0F77DB56"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042620C7"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56E07E7C" w14:textId="77777777" w:rsidTr="00463582">
        <w:trPr>
          <w:trHeight w:hRule="exact" w:val="303"/>
        </w:trPr>
        <w:tc>
          <w:tcPr>
            <w:tcW w:w="1135" w:type="dxa"/>
            <w:tcBorders>
              <w:top w:val="single" w:sz="7" w:space="0" w:color="000000"/>
              <w:left w:val="single" w:sz="7" w:space="0" w:color="000000"/>
              <w:bottom w:val="single" w:sz="7" w:space="0" w:color="000000"/>
              <w:right w:val="single" w:sz="7" w:space="0" w:color="000000"/>
            </w:tcBorders>
          </w:tcPr>
          <w:p w14:paraId="0FC1B590"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69</w:t>
            </w:r>
          </w:p>
        </w:tc>
        <w:tc>
          <w:tcPr>
            <w:tcW w:w="1841" w:type="dxa"/>
            <w:gridSpan w:val="2"/>
            <w:tcBorders>
              <w:top w:val="single" w:sz="7" w:space="0" w:color="000000"/>
              <w:left w:val="single" w:sz="7" w:space="0" w:color="000000"/>
              <w:bottom w:val="single" w:sz="7" w:space="0" w:color="000000"/>
              <w:right w:val="single" w:sz="7" w:space="0" w:color="000000"/>
            </w:tcBorders>
          </w:tcPr>
          <w:p w14:paraId="155F0AD0"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366495.20</w:t>
            </w:r>
          </w:p>
        </w:tc>
        <w:tc>
          <w:tcPr>
            <w:tcW w:w="1703" w:type="dxa"/>
            <w:gridSpan w:val="2"/>
            <w:tcBorders>
              <w:top w:val="single" w:sz="7" w:space="0" w:color="000000"/>
              <w:left w:val="single" w:sz="7" w:space="0" w:color="000000"/>
              <w:bottom w:val="single" w:sz="7" w:space="0" w:color="000000"/>
              <w:right w:val="single" w:sz="7" w:space="0" w:color="000000"/>
            </w:tcBorders>
          </w:tcPr>
          <w:p w14:paraId="7A2E9B8F"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2236073.84</w:t>
            </w:r>
          </w:p>
        </w:tc>
        <w:tc>
          <w:tcPr>
            <w:tcW w:w="2123" w:type="dxa"/>
            <w:gridSpan w:val="2"/>
            <w:tcBorders>
              <w:top w:val="single" w:sz="7" w:space="0" w:color="000000"/>
              <w:left w:val="single" w:sz="7" w:space="0" w:color="000000"/>
              <w:bottom w:val="single" w:sz="7" w:space="0" w:color="000000"/>
              <w:right w:val="single" w:sz="7" w:space="0" w:color="000000"/>
            </w:tcBorders>
          </w:tcPr>
          <w:p w14:paraId="6912C085"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0F70AD06"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70AA7892"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4E224A43" w14:textId="77777777" w:rsidTr="00463582">
        <w:trPr>
          <w:trHeight w:hRule="exact" w:val="309"/>
        </w:trPr>
        <w:tc>
          <w:tcPr>
            <w:tcW w:w="1135" w:type="dxa"/>
            <w:tcBorders>
              <w:top w:val="single" w:sz="7" w:space="0" w:color="000000"/>
              <w:left w:val="single" w:sz="7" w:space="0" w:color="000000"/>
              <w:bottom w:val="single" w:sz="7" w:space="0" w:color="000000"/>
              <w:right w:val="single" w:sz="7" w:space="0" w:color="000000"/>
            </w:tcBorders>
          </w:tcPr>
          <w:p w14:paraId="7D614837"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70</w:t>
            </w:r>
          </w:p>
        </w:tc>
        <w:tc>
          <w:tcPr>
            <w:tcW w:w="1841" w:type="dxa"/>
            <w:gridSpan w:val="2"/>
            <w:tcBorders>
              <w:top w:val="single" w:sz="7" w:space="0" w:color="000000"/>
              <w:left w:val="single" w:sz="7" w:space="0" w:color="000000"/>
              <w:bottom w:val="single" w:sz="7" w:space="0" w:color="000000"/>
              <w:right w:val="single" w:sz="7" w:space="0" w:color="000000"/>
            </w:tcBorders>
          </w:tcPr>
          <w:p w14:paraId="181C58C6"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366452.34</w:t>
            </w:r>
          </w:p>
        </w:tc>
        <w:tc>
          <w:tcPr>
            <w:tcW w:w="1703" w:type="dxa"/>
            <w:gridSpan w:val="2"/>
            <w:tcBorders>
              <w:top w:val="single" w:sz="7" w:space="0" w:color="000000"/>
              <w:left w:val="single" w:sz="7" w:space="0" w:color="000000"/>
              <w:bottom w:val="single" w:sz="7" w:space="0" w:color="000000"/>
              <w:right w:val="single" w:sz="7" w:space="0" w:color="000000"/>
            </w:tcBorders>
          </w:tcPr>
          <w:p w14:paraId="128661E6"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2236062.71</w:t>
            </w:r>
          </w:p>
        </w:tc>
        <w:tc>
          <w:tcPr>
            <w:tcW w:w="2123" w:type="dxa"/>
            <w:gridSpan w:val="2"/>
            <w:tcBorders>
              <w:top w:val="single" w:sz="7" w:space="0" w:color="000000"/>
              <w:left w:val="single" w:sz="7" w:space="0" w:color="000000"/>
              <w:bottom w:val="single" w:sz="7" w:space="0" w:color="000000"/>
              <w:right w:val="single" w:sz="7" w:space="0" w:color="000000"/>
            </w:tcBorders>
          </w:tcPr>
          <w:p w14:paraId="48667059"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1CF0DE3A"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5F8A0D04"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3F6725CD" w14:textId="77777777" w:rsidTr="00463582">
        <w:trPr>
          <w:trHeight w:hRule="exact" w:val="286"/>
        </w:trPr>
        <w:tc>
          <w:tcPr>
            <w:tcW w:w="1135" w:type="dxa"/>
            <w:tcBorders>
              <w:top w:val="single" w:sz="7" w:space="0" w:color="000000"/>
              <w:left w:val="single" w:sz="7" w:space="0" w:color="000000"/>
              <w:bottom w:val="single" w:sz="7" w:space="0" w:color="000000"/>
              <w:right w:val="single" w:sz="7" w:space="0" w:color="000000"/>
            </w:tcBorders>
          </w:tcPr>
          <w:p w14:paraId="1487D731"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71</w:t>
            </w:r>
          </w:p>
        </w:tc>
        <w:tc>
          <w:tcPr>
            <w:tcW w:w="1841" w:type="dxa"/>
            <w:gridSpan w:val="2"/>
            <w:tcBorders>
              <w:top w:val="single" w:sz="7" w:space="0" w:color="000000"/>
              <w:left w:val="single" w:sz="7" w:space="0" w:color="000000"/>
              <w:bottom w:val="single" w:sz="7" w:space="0" w:color="000000"/>
              <w:right w:val="single" w:sz="7" w:space="0" w:color="000000"/>
            </w:tcBorders>
          </w:tcPr>
          <w:p w14:paraId="3A572707"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366435.19</w:t>
            </w:r>
          </w:p>
        </w:tc>
        <w:tc>
          <w:tcPr>
            <w:tcW w:w="1703" w:type="dxa"/>
            <w:gridSpan w:val="2"/>
            <w:tcBorders>
              <w:top w:val="single" w:sz="7" w:space="0" w:color="000000"/>
              <w:left w:val="single" w:sz="7" w:space="0" w:color="000000"/>
              <w:bottom w:val="single" w:sz="7" w:space="0" w:color="000000"/>
              <w:right w:val="single" w:sz="7" w:space="0" w:color="000000"/>
            </w:tcBorders>
          </w:tcPr>
          <w:p w14:paraId="3C81022C"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2236051.57</w:t>
            </w:r>
          </w:p>
        </w:tc>
        <w:tc>
          <w:tcPr>
            <w:tcW w:w="2123" w:type="dxa"/>
            <w:gridSpan w:val="2"/>
            <w:tcBorders>
              <w:top w:val="single" w:sz="7" w:space="0" w:color="000000"/>
              <w:left w:val="single" w:sz="7" w:space="0" w:color="000000"/>
              <w:bottom w:val="single" w:sz="7" w:space="0" w:color="000000"/>
              <w:right w:val="single" w:sz="7" w:space="0" w:color="000000"/>
            </w:tcBorders>
          </w:tcPr>
          <w:p w14:paraId="3C3D2887"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11489505"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2889895B"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53CB9837" w14:textId="77777777" w:rsidTr="00463582">
        <w:trPr>
          <w:trHeight w:hRule="exact" w:val="292"/>
        </w:trPr>
        <w:tc>
          <w:tcPr>
            <w:tcW w:w="1135" w:type="dxa"/>
            <w:tcBorders>
              <w:top w:val="single" w:sz="7" w:space="0" w:color="000000"/>
              <w:left w:val="single" w:sz="7" w:space="0" w:color="000000"/>
              <w:bottom w:val="single" w:sz="7" w:space="0" w:color="000000"/>
              <w:right w:val="single" w:sz="7" w:space="0" w:color="000000"/>
            </w:tcBorders>
          </w:tcPr>
          <w:p w14:paraId="7321F6B9"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72</w:t>
            </w:r>
          </w:p>
        </w:tc>
        <w:tc>
          <w:tcPr>
            <w:tcW w:w="1841" w:type="dxa"/>
            <w:gridSpan w:val="2"/>
            <w:tcBorders>
              <w:top w:val="single" w:sz="7" w:space="0" w:color="000000"/>
              <w:left w:val="single" w:sz="7" w:space="0" w:color="000000"/>
              <w:bottom w:val="single" w:sz="7" w:space="0" w:color="000000"/>
              <w:right w:val="single" w:sz="7" w:space="0" w:color="000000"/>
            </w:tcBorders>
          </w:tcPr>
          <w:p w14:paraId="7902FB75"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366431.79</w:t>
            </w:r>
          </w:p>
        </w:tc>
        <w:tc>
          <w:tcPr>
            <w:tcW w:w="1703" w:type="dxa"/>
            <w:gridSpan w:val="2"/>
            <w:tcBorders>
              <w:top w:val="single" w:sz="7" w:space="0" w:color="000000"/>
              <w:left w:val="single" w:sz="7" w:space="0" w:color="000000"/>
              <w:bottom w:val="single" w:sz="7" w:space="0" w:color="000000"/>
              <w:right w:val="single" w:sz="7" w:space="0" w:color="000000"/>
            </w:tcBorders>
          </w:tcPr>
          <w:p w14:paraId="0275B935"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2236028.26</w:t>
            </w:r>
          </w:p>
        </w:tc>
        <w:tc>
          <w:tcPr>
            <w:tcW w:w="2123" w:type="dxa"/>
            <w:gridSpan w:val="2"/>
            <w:tcBorders>
              <w:top w:val="single" w:sz="7" w:space="0" w:color="000000"/>
              <w:left w:val="single" w:sz="7" w:space="0" w:color="000000"/>
              <w:bottom w:val="single" w:sz="7" w:space="0" w:color="000000"/>
              <w:right w:val="single" w:sz="7" w:space="0" w:color="000000"/>
            </w:tcBorders>
          </w:tcPr>
          <w:p w14:paraId="794EE9E9"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637090AC"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706AFF28"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4DC6AC98" w14:textId="77777777" w:rsidTr="00463582">
        <w:trPr>
          <w:trHeight w:hRule="exact" w:val="298"/>
        </w:trPr>
        <w:tc>
          <w:tcPr>
            <w:tcW w:w="1135" w:type="dxa"/>
            <w:tcBorders>
              <w:top w:val="single" w:sz="7" w:space="0" w:color="000000"/>
              <w:left w:val="single" w:sz="7" w:space="0" w:color="000000"/>
              <w:bottom w:val="single" w:sz="7" w:space="0" w:color="000000"/>
              <w:right w:val="single" w:sz="7" w:space="0" w:color="000000"/>
            </w:tcBorders>
          </w:tcPr>
          <w:p w14:paraId="449B6B65"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lastRenderedPageBreak/>
              <w:t>73</w:t>
            </w:r>
          </w:p>
        </w:tc>
        <w:tc>
          <w:tcPr>
            <w:tcW w:w="1841" w:type="dxa"/>
            <w:gridSpan w:val="2"/>
            <w:tcBorders>
              <w:top w:val="single" w:sz="7" w:space="0" w:color="000000"/>
              <w:left w:val="single" w:sz="7" w:space="0" w:color="000000"/>
              <w:bottom w:val="single" w:sz="7" w:space="0" w:color="000000"/>
              <w:right w:val="single" w:sz="7" w:space="0" w:color="000000"/>
            </w:tcBorders>
          </w:tcPr>
          <w:p w14:paraId="1973CD5F"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366454.00</w:t>
            </w:r>
          </w:p>
        </w:tc>
        <w:tc>
          <w:tcPr>
            <w:tcW w:w="1703" w:type="dxa"/>
            <w:gridSpan w:val="2"/>
            <w:tcBorders>
              <w:top w:val="single" w:sz="7" w:space="0" w:color="000000"/>
              <w:left w:val="single" w:sz="7" w:space="0" w:color="000000"/>
              <w:bottom w:val="single" w:sz="7" w:space="0" w:color="000000"/>
              <w:right w:val="single" w:sz="7" w:space="0" w:color="000000"/>
            </w:tcBorders>
          </w:tcPr>
          <w:p w14:paraId="0A9A7A86"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2235979.67</w:t>
            </w:r>
          </w:p>
        </w:tc>
        <w:tc>
          <w:tcPr>
            <w:tcW w:w="2123" w:type="dxa"/>
            <w:gridSpan w:val="2"/>
            <w:tcBorders>
              <w:top w:val="single" w:sz="7" w:space="0" w:color="000000"/>
              <w:left w:val="single" w:sz="7" w:space="0" w:color="000000"/>
              <w:bottom w:val="single" w:sz="7" w:space="0" w:color="000000"/>
              <w:right w:val="single" w:sz="7" w:space="0" w:color="000000"/>
            </w:tcBorders>
          </w:tcPr>
          <w:p w14:paraId="635B2551"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AB38EEF"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157F3FFE"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75BE350C" w14:textId="77777777" w:rsidTr="00463582">
        <w:trPr>
          <w:trHeight w:hRule="exact" w:val="290"/>
        </w:trPr>
        <w:tc>
          <w:tcPr>
            <w:tcW w:w="1135" w:type="dxa"/>
            <w:tcBorders>
              <w:top w:val="single" w:sz="7" w:space="0" w:color="000000"/>
              <w:left w:val="single" w:sz="7" w:space="0" w:color="000000"/>
              <w:bottom w:val="single" w:sz="7" w:space="0" w:color="000000"/>
              <w:right w:val="single" w:sz="7" w:space="0" w:color="000000"/>
            </w:tcBorders>
          </w:tcPr>
          <w:p w14:paraId="59D81B55"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74</w:t>
            </w:r>
          </w:p>
        </w:tc>
        <w:tc>
          <w:tcPr>
            <w:tcW w:w="1841" w:type="dxa"/>
            <w:gridSpan w:val="2"/>
            <w:tcBorders>
              <w:top w:val="single" w:sz="7" w:space="0" w:color="000000"/>
              <w:left w:val="single" w:sz="7" w:space="0" w:color="000000"/>
              <w:bottom w:val="single" w:sz="7" w:space="0" w:color="000000"/>
              <w:right w:val="single" w:sz="7" w:space="0" w:color="000000"/>
            </w:tcBorders>
          </w:tcPr>
          <w:p w14:paraId="529D7D18"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366454.00</w:t>
            </w:r>
          </w:p>
        </w:tc>
        <w:tc>
          <w:tcPr>
            <w:tcW w:w="1703" w:type="dxa"/>
            <w:gridSpan w:val="2"/>
            <w:tcBorders>
              <w:top w:val="single" w:sz="7" w:space="0" w:color="000000"/>
              <w:left w:val="single" w:sz="7" w:space="0" w:color="000000"/>
              <w:bottom w:val="single" w:sz="7" w:space="0" w:color="000000"/>
              <w:right w:val="single" w:sz="7" w:space="0" w:color="000000"/>
            </w:tcBorders>
          </w:tcPr>
          <w:p w14:paraId="7ED4ED2A"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2235949.12</w:t>
            </w:r>
          </w:p>
        </w:tc>
        <w:tc>
          <w:tcPr>
            <w:tcW w:w="2123" w:type="dxa"/>
            <w:gridSpan w:val="2"/>
            <w:tcBorders>
              <w:top w:val="single" w:sz="7" w:space="0" w:color="000000"/>
              <w:left w:val="single" w:sz="7" w:space="0" w:color="000000"/>
              <w:bottom w:val="single" w:sz="7" w:space="0" w:color="000000"/>
              <w:right w:val="single" w:sz="7" w:space="0" w:color="000000"/>
            </w:tcBorders>
          </w:tcPr>
          <w:p w14:paraId="499B503B"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6661B788"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4DCABCEA"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6A4BF3DD" w14:textId="77777777" w:rsidTr="00463582">
        <w:trPr>
          <w:trHeight w:hRule="exact" w:val="296"/>
        </w:trPr>
        <w:tc>
          <w:tcPr>
            <w:tcW w:w="1135" w:type="dxa"/>
            <w:tcBorders>
              <w:top w:val="single" w:sz="7" w:space="0" w:color="000000"/>
              <w:left w:val="single" w:sz="7" w:space="0" w:color="000000"/>
              <w:bottom w:val="single" w:sz="7" w:space="0" w:color="000000"/>
              <w:right w:val="single" w:sz="7" w:space="0" w:color="000000"/>
            </w:tcBorders>
          </w:tcPr>
          <w:p w14:paraId="1D05F79C"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75</w:t>
            </w:r>
          </w:p>
        </w:tc>
        <w:tc>
          <w:tcPr>
            <w:tcW w:w="1841" w:type="dxa"/>
            <w:gridSpan w:val="2"/>
            <w:tcBorders>
              <w:top w:val="single" w:sz="7" w:space="0" w:color="000000"/>
              <w:left w:val="single" w:sz="7" w:space="0" w:color="000000"/>
              <w:bottom w:val="single" w:sz="7" w:space="0" w:color="000000"/>
              <w:right w:val="single" w:sz="7" w:space="0" w:color="000000"/>
            </w:tcBorders>
          </w:tcPr>
          <w:p w14:paraId="08F8E508"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366494.50</w:t>
            </w:r>
          </w:p>
        </w:tc>
        <w:tc>
          <w:tcPr>
            <w:tcW w:w="1703" w:type="dxa"/>
            <w:gridSpan w:val="2"/>
            <w:tcBorders>
              <w:top w:val="single" w:sz="7" w:space="0" w:color="000000"/>
              <w:left w:val="single" w:sz="7" w:space="0" w:color="000000"/>
              <w:bottom w:val="single" w:sz="7" w:space="0" w:color="000000"/>
              <w:right w:val="single" w:sz="7" w:space="0" w:color="000000"/>
            </w:tcBorders>
          </w:tcPr>
          <w:p w14:paraId="4F7710B6"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2235811.55</w:t>
            </w:r>
          </w:p>
        </w:tc>
        <w:tc>
          <w:tcPr>
            <w:tcW w:w="2123" w:type="dxa"/>
            <w:gridSpan w:val="2"/>
            <w:tcBorders>
              <w:top w:val="single" w:sz="7" w:space="0" w:color="000000"/>
              <w:left w:val="single" w:sz="7" w:space="0" w:color="000000"/>
              <w:bottom w:val="single" w:sz="7" w:space="0" w:color="000000"/>
              <w:right w:val="single" w:sz="7" w:space="0" w:color="000000"/>
            </w:tcBorders>
          </w:tcPr>
          <w:p w14:paraId="25C907C9"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2C3C728D"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2.50</w:t>
            </w:r>
          </w:p>
        </w:tc>
        <w:tc>
          <w:tcPr>
            <w:tcW w:w="1418" w:type="dxa"/>
            <w:tcBorders>
              <w:top w:val="single" w:sz="7" w:space="0" w:color="000000"/>
              <w:left w:val="single" w:sz="7" w:space="0" w:color="000000"/>
              <w:bottom w:val="single" w:sz="7" w:space="0" w:color="000000"/>
              <w:right w:val="single" w:sz="7" w:space="0" w:color="000000"/>
            </w:tcBorders>
          </w:tcPr>
          <w:p w14:paraId="26035E78"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6613D547" w14:textId="77777777" w:rsidTr="00463582">
        <w:trPr>
          <w:trHeight w:hRule="exact" w:val="288"/>
        </w:trPr>
        <w:tc>
          <w:tcPr>
            <w:tcW w:w="1135" w:type="dxa"/>
            <w:tcBorders>
              <w:top w:val="single" w:sz="7" w:space="0" w:color="000000"/>
              <w:left w:val="single" w:sz="7" w:space="0" w:color="000000"/>
              <w:bottom w:val="single" w:sz="7" w:space="0" w:color="000000"/>
              <w:right w:val="single" w:sz="7" w:space="0" w:color="000000"/>
            </w:tcBorders>
          </w:tcPr>
          <w:p w14:paraId="7ED7500E"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76</w:t>
            </w:r>
          </w:p>
        </w:tc>
        <w:tc>
          <w:tcPr>
            <w:tcW w:w="1841" w:type="dxa"/>
            <w:gridSpan w:val="2"/>
            <w:tcBorders>
              <w:top w:val="single" w:sz="7" w:space="0" w:color="000000"/>
              <w:left w:val="single" w:sz="7" w:space="0" w:color="000000"/>
              <w:bottom w:val="single" w:sz="7" w:space="0" w:color="000000"/>
              <w:right w:val="single" w:sz="7" w:space="0" w:color="000000"/>
            </w:tcBorders>
          </w:tcPr>
          <w:p w14:paraId="25272312"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366487.95</w:t>
            </w:r>
          </w:p>
        </w:tc>
        <w:tc>
          <w:tcPr>
            <w:tcW w:w="1703" w:type="dxa"/>
            <w:gridSpan w:val="2"/>
            <w:tcBorders>
              <w:top w:val="single" w:sz="7" w:space="0" w:color="000000"/>
              <w:left w:val="single" w:sz="7" w:space="0" w:color="000000"/>
              <w:bottom w:val="single" w:sz="7" w:space="0" w:color="000000"/>
              <w:right w:val="single" w:sz="7" w:space="0" w:color="000000"/>
            </w:tcBorders>
          </w:tcPr>
          <w:p w14:paraId="69793849"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2235624.21</w:t>
            </w:r>
          </w:p>
        </w:tc>
        <w:tc>
          <w:tcPr>
            <w:tcW w:w="2123" w:type="dxa"/>
            <w:gridSpan w:val="2"/>
            <w:tcBorders>
              <w:top w:val="single" w:sz="7" w:space="0" w:color="000000"/>
              <w:left w:val="single" w:sz="7" w:space="0" w:color="000000"/>
              <w:bottom w:val="single" w:sz="7" w:space="0" w:color="000000"/>
              <w:right w:val="single" w:sz="7" w:space="0" w:color="000000"/>
            </w:tcBorders>
          </w:tcPr>
          <w:p w14:paraId="6A71450C"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1672D938"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2.50</w:t>
            </w:r>
          </w:p>
        </w:tc>
        <w:tc>
          <w:tcPr>
            <w:tcW w:w="1418" w:type="dxa"/>
            <w:tcBorders>
              <w:top w:val="single" w:sz="7" w:space="0" w:color="000000"/>
              <w:left w:val="single" w:sz="7" w:space="0" w:color="000000"/>
              <w:bottom w:val="single" w:sz="7" w:space="0" w:color="000000"/>
              <w:right w:val="single" w:sz="7" w:space="0" w:color="000000"/>
            </w:tcBorders>
          </w:tcPr>
          <w:p w14:paraId="4F03F67C"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7925B07C" w14:textId="77777777" w:rsidTr="00463582">
        <w:trPr>
          <w:trHeight w:hRule="exact" w:val="294"/>
        </w:trPr>
        <w:tc>
          <w:tcPr>
            <w:tcW w:w="1135" w:type="dxa"/>
            <w:tcBorders>
              <w:top w:val="single" w:sz="7" w:space="0" w:color="000000"/>
              <w:left w:val="single" w:sz="7" w:space="0" w:color="000000"/>
              <w:bottom w:val="single" w:sz="7" w:space="0" w:color="000000"/>
              <w:right w:val="single" w:sz="7" w:space="0" w:color="000000"/>
            </w:tcBorders>
          </w:tcPr>
          <w:p w14:paraId="21E9E3A8"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77</w:t>
            </w:r>
          </w:p>
        </w:tc>
        <w:tc>
          <w:tcPr>
            <w:tcW w:w="1841" w:type="dxa"/>
            <w:gridSpan w:val="2"/>
            <w:tcBorders>
              <w:top w:val="single" w:sz="7" w:space="0" w:color="000000"/>
              <w:left w:val="single" w:sz="7" w:space="0" w:color="000000"/>
              <w:bottom w:val="single" w:sz="7" w:space="0" w:color="000000"/>
              <w:right w:val="single" w:sz="7" w:space="0" w:color="000000"/>
            </w:tcBorders>
          </w:tcPr>
          <w:p w14:paraId="24CF55DC"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366329.85</w:t>
            </w:r>
          </w:p>
        </w:tc>
        <w:tc>
          <w:tcPr>
            <w:tcW w:w="1703" w:type="dxa"/>
            <w:gridSpan w:val="2"/>
            <w:tcBorders>
              <w:top w:val="single" w:sz="7" w:space="0" w:color="000000"/>
              <w:left w:val="single" w:sz="7" w:space="0" w:color="000000"/>
              <w:bottom w:val="single" w:sz="7" w:space="0" w:color="000000"/>
              <w:right w:val="single" w:sz="7" w:space="0" w:color="000000"/>
            </w:tcBorders>
          </w:tcPr>
          <w:p w14:paraId="411DAABE"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2235687.38</w:t>
            </w:r>
          </w:p>
        </w:tc>
        <w:tc>
          <w:tcPr>
            <w:tcW w:w="2123" w:type="dxa"/>
            <w:gridSpan w:val="2"/>
            <w:tcBorders>
              <w:top w:val="single" w:sz="7" w:space="0" w:color="000000"/>
              <w:left w:val="single" w:sz="7" w:space="0" w:color="000000"/>
              <w:bottom w:val="single" w:sz="7" w:space="0" w:color="000000"/>
              <w:right w:val="single" w:sz="7" w:space="0" w:color="000000"/>
            </w:tcBorders>
          </w:tcPr>
          <w:p w14:paraId="2A2C225A"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7A2E9CAD"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2.50</w:t>
            </w:r>
          </w:p>
        </w:tc>
        <w:tc>
          <w:tcPr>
            <w:tcW w:w="1418" w:type="dxa"/>
            <w:tcBorders>
              <w:top w:val="single" w:sz="7" w:space="0" w:color="000000"/>
              <w:left w:val="single" w:sz="7" w:space="0" w:color="000000"/>
              <w:bottom w:val="single" w:sz="7" w:space="0" w:color="000000"/>
              <w:right w:val="single" w:sz="7" w:space="0" w:color="000000"/>
            </w:tcBorders>
          </w:tcPr>
          <w:p w14:paraId="693D8BB6"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39E7E283" w14:textId="77777777" w:rsidTr="00463582">
        <w:trPr>
          <w:trHeight w:hRule="exact" w:val="300"/>
        </w:trPr>
        <w:tc>
          <w:tcPr>
            <w:tcW w:w="1135" w:type="dxa"/>
            <w:tcBorders>
              <w:top w:val="single" w:sz="7" w:space="0" w:color="000000"/>
              <w:left w:val="single" w:sz="7" w:space="0" w:color="000000"/>
              <w:bottom w:val="single" w:sz="7" w:space="0" w:color="000000"/>
              <w:right w:val="single" w:sz="7" w:space="0" w:color="000000"/>
            </w:tcBorders>
          </w:tcPr>
          <w:p w14:paraId="35F0906A"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78</w:t>
            </w:r>
          </w:p>
        </w:tc>
        <w:tc>
          <w:tcPr>
            <w:tcW w:w="1841" w:type="dxa"/>
            <w:gridSpan w:val="2"/>
            <w:tcBorders>
              <w:top w:val="single" w:sz="7" w:space="0" w:color="000000"/>
              <w:left w:val="single" w:sz="7" w:space="0" w:color="000000"/>
              <w:bottom w:val="single" w:sz="7" w:space="0" w:color="000000"/>
              <w:right w:val="single" w:sz="7" w:space="0" w:color="000000"/>
            </w:tcBorders>
          </w:tcPr>
          <w:p w14:paraId="68E106A6"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366287.57</w:t>
            </w:r>
          </w:p>
        </w:tc>
        <w:tc>
          <w:tcPr>
            <w:tcW w:w="1703" w:type="dxa"/>
            <w:gridSpan w:val="2"/>
            <w:tcBorders>
              <w:top w:val="single" w:sz="7" w:space="0" w:color="000000"/>
              <w:left w:val="single" w:sz="7" w:space="0" w:color="000000"/>
              <w:bottom w:val="single" w:sz="7" w:space="0" w:color="000000"/>
              <w:right w:val="single" w:sz="7" w:space="0" w:color="000000"/>
            </w:tcBorders>
          </w:tcPr>
          <w:p w14:paraId="1BC90DD6"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2235635.10</w:t>
            </w:r>
          </w:p>
        </w:tc>
        <w:tc>
          <w:tcPr>
            <w:tcW w:w="2123" w:type="dxa"/>
            <w:gridSpan w:val="2"/>
            <w:tcBorders>
              <w:top w:val="single" w:sz="7" w:space="0" w:color="000000"/>
              <w:left w:val="single" w:sz="7" w:space="0" w:color="000000"/>
              <w:bottom w:val="single" w:sz="7" w:space="0" w:color="000000"/>
              <w:right w:val="single" w:sz="7" w:space="0" w:color="000000"/>
            </w:tcBorders>
          </w:tcPr>
          <w:p w14:paraId="0B248411"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12EB31EE"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63E74250"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7D523627" w14:textId="77777777" w:rsidTr="00463582">
        <w:trPr>
          <w:trHeight w:hRule="exact" w:val="292"/>
        </w:trPr>
        <w:tc>
          <w:tcPr>
            <w:tcW w:w="1135" w:type="dxa"/>
            <w:tcBorders>
              <w:top w:val="single" w:sz="7" w:space="0" w:color="000000"/>
              <w:left w:val="single" w:sz="7" w:space="0" w:color="000000"/>
              <w:bottom w:val="single" w:sz="7" w:space="0" w:color="000000"/>
              <w:right w:val="single" w:sz="7" w:space="0" w:color="000000"/>
            </w:tcBorders>
          </w:tcPr>
          <w:p w14:paraId="0FE98134"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79</w:t>
            </w:r>
          </w:p>
        </w:tc>
        <w:tc>
          <w:tcPr>
            <w:tcW w:w="1841" w:type="dxa"/>
            <w:gridSpan w:val="2"/>
            <w:tcBorders>
              <w:top w:val="single" w:sz="7" w:space="0" w:color="000000"/>
              <w:left w:val="single" w:sz="7" w:space="0" w:color="000000"/>
              <w:bottom w:val="single" w:sz="7" w:space="0" w:color="000000"/>
              <w:right w:val="single" w:sz="7" w:space="0" w:color="000000"/>
            </w:tcBorders>
          </w:tcPr>
          <w:p w14:paraId="0C0E518E"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366244.70</w:t>
            </w:r>
          </w:p>
        </w:tc>
        <w:tc>
          <w:tcPr>
            <w:tcW w:w="1703" w:type="dxa"/>
            <w:gridSpan w:val="2"/>
            <w:tcBorders>
              <w:top w:val="single" w:sz="7" w:space="0" w:color="000000"/>
              <w:left w:val="single" w:sz="7" w:space="0" w:color="000000"/>
              <w:bottom w:val="single" w:sz="7" w:space="0" w:color="000000"/>
              <w:right w:val="single" w:sz="7" w:space="0" w:color="000000"/>
            </w:tcBorders>
          </w:tcPr>
          <w:p w14:paraId="1C5B67C4"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2235609.95</w:t>
            </w:r>
          </w:p>
        </w:tc>
        <w:tc>
          <w:tcPr>
            <w:tcW w:w="2123" w:type="dxa"/>
            <w:gridSpan w:val="2"/>
            <w:tcBorders>
              <w:top w:val="single" w:sz="7" w:space="0" w:color="000000"/>
              <w:left w:val="single" w:sz="7" w:space="0" w:color="000000"/>
              <w:bottom w:val="single" w:sz="7" w:space="0" w:color="000000"/>
              <w:right w:val="single" w:sz="7" w:space="0" w:color="000000"/>
            </w:tcBorders>
          </w:tcPr>
          <w:p w14:paraId="79A88000"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504369DF"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4541832D"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5355F119" w14:textId="77777777" w:rsidTr="00463582">
        <w:trPr>
          <w:trHeight w:hRule="exact" w:val="298"/>
        </w:trPr>
        <w:tc>
          <w:tcPr>
            <w:tcW w:w="1135" w:type="dxa"/>
            <w:tcBorders>
              <w:top w:val="single" w:sz="7" w:space="0" w:color="000000"/>
              <w:left w:val="single" w:sz="7" w:space="0" w:color="000000"/>
              <w:bottom w:val="single" w:sz="7" w:space="0" w:color="000000"/>
              <w:right w:val="single" w:sz="7" w:space="0" w:color="000000"/>
            </w:tcBorders>
          </w:tcPr>
          <w:p w14:paraId="55F46A15" w14:textId="77777777" w:rsidR="005B7EF2" w:rsidRPr="005B7EF2" w:rsidRDefault="005B7EF2" w:rsidP="005B7EF2">
            <w:pPr>
              <w:ind w:left="626"/>
              <w:jc w:val="left"/>
              <w:rPr>
                <w:rFonts w:ascii="Arial" w:hAnsi="Arial" w:cs="Arial"/>
                <w:spacing w:val="-11"/>
                <w:sz w:val="16"/>
                <w:szCs w:val="16"/>
                <w:lang w:eastAsia="en-US"/>
              </w:rPr>
            </w:pPr>
            <w:r w:rsidRPr="005B7EF2">
              <w:rPr>
                <w:rFonts w:ascii="Arial" w:hAnsi="Arial" w:cs="Arial"/>
                <w:spacing w:val="-11"/>
                <w:sz w:val="16"/>
                <w:szCs w:val="16"/>
                <w:lang w:val="en-US" w:eastAsia="en-US"/>
              </w:rPr>
              <w:t>80</w:t>
            </w:r>
          </w:p>
        </w:tc>
        <w:tc>
          <w:tcPr>
            <w:tcW w:w="1841" w:type="dxa"/>
            <w:gridSpan w:val="2"/>
            <w:tcBorders>
              <w:top w:val="single" w:sz="7" w:space="0" w:color="000000"/>
              <w:left w:val="single" w:sz="7" w:space="0" w:color="000000"/>
              <w:bottom w:val="single" w:sz="7" w:space="0" w:color="000000"/>
              <w:right w:val="single" w:sz="7" w:space="0" w:color="000000"/>
            </w:tcBorders>
          </w:tcPr>
          <w:p w14:paraId="1C968178"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366193.84</w:t>
            </w:r>
          </w:p>
        </w:tc>
        <w:tc>
          <w:tcPr>
            <w:tcW w:w="1703" w:type="dxa"/>
            <w:gridSpan w:val="2"/>
            <w:tcBorders>
              <w:top w:val="single" w:sz="7" w:space="0" w:color="000000"/>
              <w:left w:val="single" w:sz="7" w:space="0" w:color="000000"/>
              <w:bottom w:val="single" w:sz="7" w:space="0" w:color="000000"/>
              <w:right w:val="single" w:sz="7" w:space="0" w:color="000000"/>
            </w:tcBorders>
          </w:tcPr>
          <w:p w14:paraId="54F1AA44"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2235550.18</w:t>
            </w:r>
          </w:p>
        </w:tc>
        <w:tc>
          <w:tcPr>
            <w:tcW w:w="2123" w:type="dxa"/>
            <w:gridSpan w:val="2"/>
            <w:tcBorders>
              <w:top w:val="single" w:sz="7" w:space="0" w:color="000000"/>
              <w:left w:val="single" w:sz="7" w:space="0" w:color="000000"/>
              <w:bottom w:val="single" w:sz="7" w:space="0" w:color="000000"/>
              <w:right w:val="single" w:sz="7" w:space="0" w:color="000000"/>
            </w:tcBorders>
          </w:tcPr>
          <w:p w14:paraId="561DCC17"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502B82F1"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304B49AB"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38E4DE98" w14:textId="77777777" w:rsidTr="00B21DD4">
        <w:trPr>
          <w:trHeight w:hRule="exact" w:val="272"/>
        </w:trPr>
        <w:tc>
          <w:tcPr>
            <w:tcW w:w="1135" w:type="dxa"/>
            <w:tcBorders>
              <w:top w:val="single" w:sz="7" w:space="0" w:color="000000"/>
              <w:left w:val="single" w:sz="7" w:space="0" w:color="000000"/>
              <w:bottom w:val="single" w:sz="7" w:space="0" w:color="000000"/>
              <w:right w:val="single" w:sz="7" w:space="0" w:color="000000"/>
            </w:tcBorders>
          </w:tcPr>
          <w:p w14:paraId="230F2CF7"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1</w:t>
            </w:r>
          </w:p>
        </w:tc>
        <w:tc>
          <w:tcPr>
            <w:tcW w:w="1841" w:type="dxa"/>
            <w:gridSpan w:val="2"/>
            <w:tcBorders>
              <w:top w:val="single" w:sz="7" w:space="0" w:color="000000"/>
              <w:left w:val="single" w:sz="7" w:space="0" w:color="000000"/>
              <w:bottom w:val="single" w:sz="7" w:space="0" w:color="000000"/>
              <w:right w:val="single" w:sz="7" w:space="0" w:color="000000"/>
            </w:tcBorders>
          </w:tcPr>
          <w:p w14:paraId="183CD441"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w:t>
            </w:r>
          </w:p>
        </w:tc>
        <w:tc>
          <w:tcPr>
            <w:tcW w:w="1703" w:type="dxa"/>
            <w:gridSpan w:val="2"/>
            <w:tcBorders>
              <w:top w:val="single" w:sz="7" w:space="0" w:color="000000"/>
              <w:left w:val="single" w:sz="7" w:space="0" w:color="000000"/>
              <w:bottom w:val="single" w:sz="7" w:space="0" w:color="000000"/>
              <w:right w:val="single" w:sz="7" w:space="0" w:color="000000"/>
            </w:tcBorders>
          </w:tcPr>
          <w:p w14:paraId="70A770E4"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w:t>
            </w:r>
          </w:p>
        </w:tc>
        <w:tc>
          <w:tcPr>
            <w:tcW w:w="2123" w:type="dxa"/>
            <w:gridSpan w:val="2"/>
            <w:tcBorders>
              <w:top w:val="single" w:sz="7" w:space="0" w:color="000000"/>
              <w:left w:val="single" w:sz="7" w:space="0" w:color="000000"/>
              <w:bottom w:val="single" w:sz="7" w:space="0" w:color="000000"/>
              <w:right w:val="single" w:sz="7" w:space="0" w:color="000000"/>
            </w:tcBorders>
          </w:tcPr>
          <w:p w14:paraId="62A2CC45"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4</w:t>
            </w:r>
          </w:p>
        </w:tc>
        <w:tc>
          <w:tcPr>
            <w:tcW w:w="1562" w:type="dxa"/>
            <w:gridSpan w:val="2"/>
            <w:tcBorders>
              <w:top w:val="single" w:sz="7" w:space="0" w:color="000000"/>
              <w:left w:val="single" w:sz="7" w:space="0" w:color="000000"/>
              <w:bottom w:val="single" w:sz="7" w:space="0" w:color="000000"/>
              <w:right w:val="single" w:sz="7" w:space="0" w:color="000000"/>
            </w:tcBorders>
          </w:tcPr>
          <w:p w14:paraId="1A834D35"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5</w:t>
            </w:r>
          </w:p>
        </w:tc>
        <w:tc>
          <w:tcPr>
            <w:tcW w:w="1418" w:type="dxa"/>
            <w:tcBorders>
              <w:top w:val="single" w:sz="7" w:space="0" w:color="000000"/>
              <w:left w:val="single" w:sz="7" w:space="0" w:color="000000"/>
              <w:bottom w:val="single" w:sz="7" w:space="0" w:color="000000"/>
              <w:right w:val="single" w:sz="7" w:space="0" w:color="000000"/>
            </w:tcBorders>
          </w:tcPr>
          <w:p w14:paraId="3A35B170"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6</w:t>
            </w:r>
          </w:p>
        </w:tc>
      </w:tr>
      <w:tr w:rsidR="005B7EF2" w:rsidRPr="005B7EF2" w14:paraId="494BD3DC" w14:textId="77777777" w:rsidTr="00463582">
        <w:trPr>
          <w:trHeight w:hRule="exact" w:val="296"/>
        </w:trPr>
        <w:tc>
          <w:tcPr>
            <w:tcW w:w="1135" w:type="dxa"/>
            <w:tcBorders>
              <w:top w:val="single" w:sz="7" w:space="0" w:color="000000"/>
              <w:left w:val="single" w:sz="7" w:space="0" w:color="000000"/>
              <w:bottom w:val="single" w:sz="7" w:space="0" w:color="000000"/>
              <w:right w:val="single" w:sz="7" w:space="0" w:color="000000"/>
            </w:tcBorders>
          </w:tcPr>
          <w:p w14:paraId="3F3C3CF1"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81</w:t>
            </w:r>
          </w:p>
        </w:tc>
        <w:tc>
          <w:tcPr>
            <w:tcW w:w="1841" w:type="dxa"/>
            <w:gridSpan w:val="2"/>
            <w:tcBorders>
              <w:top w:val="single" w:sz="7" w:space="0" w:color="000000"/>
              <w:left w:val="single" w:sz="7" w:space="0" w:color="000000"/>
              <w:bottom w:val="single" w:sz="7" w:space="0" w:color="000000"/>
              <w:right w:val="single" w:sz="7" w:space="0" w:color="000000"/>
            </w:tcBorders>
          </w:tcPr>
          <w:p w14:paraId="04FACD95"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366140.86</w:t>
            </w:r>
          </w:p>
        </w:tc>
        <w:tc>
          <w:tcPr>
            <w:tcW w:w="1703" w:type="dxa"/>
            <w:gridSpan w:val="2"/>
            <w:tcBorders>
              <w:top w:val="single" w:sz="7" w:space="0" w:color="000000"/>
              <w:left w:val="single" w:sz="7" w:space="0" w:color="000000"/>
              <w:bottom w:val="single" w:sz="7" w:space="0" w:color="000000"/>
              <w:right w:val="single" w:sz="7" w:space="0" w:color="000000"/>
            </w:tcBorders>
          </w:tcPr>
          <w:p w14:paraId="24AD936A"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2235459.69</w:t>
            </w:r>
          </w:p>
        </w:tc>
        <w:tc>
          <w:tcPr>
            <w:tcW w:w="2123" w:type="dxa"/>
            <w:gridSpan w:val="2"/>
            <w:tcBorders>
              <w:top w:val="single" w:sz="7" w:space="0" w:color="000000"/>
              <w:left w:val="single" w:sz="7" w:space="0" w:color="000000"/>
              <w:bottom w:val="single" w:sz="7" w:space="0" w:color="000000"/>
              <w:right w:val="single" w:sz="7" w:space="0" w:color="000000"/>
            </w:tcBorders>
          </w:tcPr>
          <w:p w14:paraId="31FD0B85"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53AFC821"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199D7986"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1013B564" w14:textId="77777777" w:rsidTr="00463582">
        <w:trPr>
          <w:trHeight w:hRule="exact" w:val="288"/>
        </w:trPr>
        <w:tc>
          <w:tcPr>
            <w:tcW w:w="1135" w:type="dxa"/>
            <w:tcBorders>
              <w:top w:val="single" w:sz="7" w:space="0" w:color="000000"/>
              <w:left w:val="single" w:sz="7" w:space="0" w:color="000000"/>
              <w:bottom w:val="single" w:sz="7" w:space="0" w:color="000000"/>
              <w:right w:val="single" w:sz="7" w:space="0" w:color="000000"/>
            </w:tcBorders>
          </w:tcPr>
          <w:p w14:paraId="7D0B7204"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82</w:t>
            </w:r>
          </w:p>
        </w:tc>
        <w:tc>
          <w:tcPr>
            <w:tcW w:w="1841" w:type="dxa"/>
            <w:gridSpan w:val="2"/>
            <w:tcBorders>
              <w:top w:val="single" w:sz="7" w:space="0" w:color="000000"/>
              <w:left w:val="single" w:sz="7" w:space="0" w:color="000000"/>
              <w:bottom w:val="single" w:sz="7" w:space="0" w:color="000000"/>
              <w:right w:val="single" w:sz="7" w:space="0" w:color="000000"/>
            </w:tcBorders>
          </w:tcPr>
          <w:p w14:paraId="3B21EE27"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366174.90</w:t>
            </w:r>
          </w:p>
        </w:tc>
        <w:tc>
          <w:tcPr>
            <w:tcW w:w="1703" w:type="dxa"/>
            <w:gridSpan w:val="2"/>
            <w:tcBorders>
              <w:top w:val="single" w:sz="7" w:space="0" w:color="000000"/>
              <w:left w:val="single" w:sz="7" w:space="0" w:color="000000"/>
              <w:bottom w:val="single" w:sz="7" w:space="0" w:color="000000"/>
              <w:right w:val="single" w:sz="7" w:space="0" w:color="000000"/>
            </w:tcBorders>
          </w:tcPr>
          <w:p w14:paraId="1FBA1AD2"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2235438.47</w:t>
            </w:r>
          </w:p>
        </w:tc>
        <w:tc>
          <w:tcPr>
            <w:tcW w:w="2123" w:type="dxa"/>
            <w:gridSpan w:val="2"/>
            <w:tcBorders>
              <w:top w:val="single" w:sz="7" w:space="0" w:color="000000"/>
              <w:left w:val="single" w:sz="7" w:space="0" w:color="000000"/>
              <w:bottom w:val="single" w:sz="7" w:space="0" w:color="000000"/>
              <w:right w:val="single" w:sz="7" w:space="0" w:color="000000"/>
            </w:tcBorders>
          </w:tcPr>
          <w:p w14:paraId="41A3BD29"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419CA3B0"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31406FF4"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08EAB9CE" w14:textId="77777777" w:rsidTr="00463582">
        <w:trPr>
          <w:trHeight w:hRule="exact" w:val="280"/>
        </w:trPr>
        <w:tc>
          <w:tcPr>
            <w:tcW w:w="1135" w:type="dxa"/>
            <w:tcBorders>
              <w:top w:val="single" w:sz="7" w:space="0" w:color="000000"/>
              <w:left w:val="single" w:sz="7" w:space="0" w:color="000000"/>
              <w:bottom w:val="single" w:sz="7" w:space="0" w:color="000000"/>
              <w:right w:val="single" w:sz="7" w:space="0" w:color="000000"/>
            </w:tcBorders>
          </w:tcPr>
          <w:p w14:paraId="5F227752"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83</w:t>
            </w:r>
          </w:p>
        </w:tc>
        <w:tc>
          <w:tcPr>
            <w:tcW w:w="1841" w:type="dxa"/>
            <w:gridSpan w:val="2"/>
            <w:tcBorders>
              <w:top w:val="single" w:sz="7" w:space="0" w:color="000000"/>
              <w:left w:val="single" w:sz="7" w:space="0" w:color="000000"/>
              <w:bottom w:val="single" w:sz="7" w:space="0" w:color="000000"/>
              <w:right w:val="single" w:sz="7" w:space="0" w:color="000000"/>
            </w:tcBorders>
          </w:tcPr>
          <w:p w14:paraId="48487542"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366445.14</w:t>
            </w:r>
          </w:p>
        </w:tc>
        <w:tc>
          <w:tcPr>
            <w:tcW w:w="1703" w:type="dxa"/>
            <w:gridSpan w:val="2"/>
            <w:tcBorders>
              <w:top w:val="single" w:sz="7" w:space="0" w:color="000000"/>
              <w:left w:val="single" w:sz="7" w:space="0" w:color="000000"/>
              <w:bottom w:val="single" w:sz="7" w:space="0" w:color="000000"/>
              <w:right w:val="single" w:sz="7" w:space="0" w:color="000000"/>
            </w:tcBorders>
          </w:tcPr>
          <w:p w14:paraId="1EC7311B"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2235229.76</w:t>
            </w:r>
          </w:p>
        </w:tc>
        <w:tc>
          <w:tcPr>
            <w:tcW w:w="2123" w:type="dxa"/>
            <w:gridSpan w:val="2"/>
            <w:tcBorders>
              <w:top w:val="single" w:sz="7" w:space="0" w:color="000000"/>
              <w:left w:val="single" w:sz="7" w:space="0" w:color="000000"/>
              <w:bottom w:val="single" w:sz="7" w:space="0" w:color="000000"/>
              <w:right w:val="single" w:sz="7" w:space="0" w:color="000000"/>
            </w:tcBorders>
          </w:tcPr>
          <w:p w14:paraId="5AB3A143"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83E79FB"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4FDA6893"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58F2797F" w14:textId="77777777" w:rsidTr="00463582">
        <w:trPr>
          <w:trHeight w:hRule="exact" w:val="286"/>
        </w:trPr>
        <w:tc>
          <w:tcPr>
            <w:tcW w:w="1135" w:type="dxa"/>
            <w:tcBorders>
              <w:top w:val="single" w:sz="7" w:space="0" w:color="000000"/>
              <w:left w:val="single" w:sz="7" w:space="0" w:color="000000"/>
              <w:bottom w:val="single" w:sz="7" w:space="0" w:color="000000"/>
              <w:right w:val="single" w:sz="7" w:space="0" w:color="000000"/>
            </w:tcBorders>
          </w:tcPr>
          <w:p w14:paraId="2FE6C49E"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84</w:t>
            </w:r>
          </w:p>
        </w:tc>
        <w:tc>
          <w:tcPr>
            <w:tcW w:w="1841" w:type="dxa"/>
            <w:gridSpan w:val="2"/>
            <w:tcBorders>
              <w:top w:val="single" w:sz="7" w:space="0" w:color="000000"/>
              <w:left w:val="single" w:sz="7" w:space="0" w:color="000000"/>
              <w:bottom w:val="single" w:sz="7" w:space="0" w:color="000000"/>
              <w:right w:val="single" w:sz="7" w:space="0" w:color="000000"/>
            </w:tcBorders>
          </w:tcPr>
          <w:p w14:paraId="43119E64"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366482.58</w:t>
            </w:r>
          </w:p>
        </w:tc>
        <w:tc>
          <w:tcPr>
            <w:tcW w:w="1703" w:type="dxa"/>
            <w:gridSpan w:val="2"/>
            <w:tcBorders>
              <w:top w:val="single" w:sz="7" w:space="0" w:color="000000"/>
              <w:left w:val="single" w:sz="7" w:space="0" w:color="000000"/>
              <w:bottom w:val="single" w:sz="7" w:space="0" w:color="000000"/>
              <w:right w:val="single" w:sz="7" w:space="0" w:color="000000"/>
            </w:tcBorders>
          </w:tcPr>
          <w:p w14:paraId="15F636A0"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2235191.24</w:t>
            </w:r>
          </w:p>
        </w:tc>
        <w:tc>
          <w:tcPr>
            <w:tcW w:w="2123" w:type="dxa"/>
            <w:gridSpan w:val="2"/>
            <w:tcBorders>
              <w:top w:val="single" w:sz="7" w:space="0" w:color="000000"/>
              <w:left w:val="single" w:sz="7" w:space="0" w:color="000000"/>
              <w:bottom w:val="single" w:sz="7" w:space="0" w:color="000000"/>
              <w:right w:val="single" w:sz="7" w:space="0" w:color="000000"/>
            </w:tcBorders>
          </w:tcPr>
          <w:p w14:paraId="219A58DD"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94FEDBA"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4A5FD16F"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2EA00517" w14:textId="77777777" w:rsidTr="00463582">
        <w:trPr>
          <w:trHeight w:hRule="exact" w:val="278"/>
        </w:trPr>
        <w:tc>
          <w:tcPr>
            <w:tcW w:w="1135" w:type="dxa"/>
            <w:tcBorders>
              <w:top w:val="single" w:sz="7" w:space="0" w:color="000000"/>
              <w:left w:val="single" w:sz="7" w:space="0" w:color="000000"/>
              <w:bottom w:val="single" w:sz="7" w:space="0" w:color="000000"/>
              <w:right w:val="single" w:sz="7" w:space="0" w:color="000000"/>
            </w:tcBorders>
          </w:tcPr>
          <w:p w14:paraId="692BE5BC"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85</w:t>
            </w:r>
          </w:p>
        </w:tc>
        <w:tc>
          <w:tcPr>
            <w:tcW w:w="1841" w:type="dxa"/>
            <w:gridSpan w:val="2"/>
            <w:tcBorders>
              <w:top w:val="single" w:sz="7" w:space="0" w:color="000000"/>
              <w:left w:val="single" w:sz="7" w:space="0" w:color="000000"/>
              <w:bottom w:val="single" w:sz="7" w:space="0" w:color="000000"/>
              <w:right w:val="single" w:sz="7" w:space="0" w:color="000000"/>
            </w:tcBorders>
          </w:tcPr>
          <w:p w14:paraId="54194D04"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366502.14</w:t>
            </w:r>
          </w:p>
        </w:tc>
        <w:tc>
          <w:tcPr>
            <w:tcW w:w="1703" w:type="dxa"/>
            <w:gridSpan w:val="2"/>
            <w:tcBorders>
              <w:top w:val="single" w:sz="7" w:space="0" w:color="000000"/>
              <w:left w:val="single" w:sz="7" w:space="0" w:color="000000"/>
              <w:bottom w:val="single" w:sz="7" w:space="0" w:color="000000"/>
              <w:right w:val="single" w:sz="7" w:space="0" w:color="000000"/>
            </w:tcBorders>
          </w:tcPr>
          <w:p w14:paraId="69AC659F"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2235176.45</w:t>
            </w:r>
          </w:p>
        </w:tc>
        <w:tc>
          <w:tcPr>
            <w:tcW w:w="2123" w:type="dxa"/>
            <w:gridSpan w:val="2"/>
            <w:tcBorders>
              <w:top w:val="single" w:sz="7" w:space="0" w:color="000000"/>
              <w:left w:val="single" w:sz="7" w:space="0" w:color="000000"/>
              <w:bottom w:val="single" w:sz="7" w:space="0" w:color="000000"/>
              <w:right w:val="single" w:sz="7" w:space="0" w:color="000000"/>
            </w:tcBorders>
          </w:tcPr>
          <w:p w14:paraId="15C3766E"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06A3227F"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3B6F0F05"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2FC9D5F4" w14:textId="77777777" w:rsidTr="00463582">
        <w:trPr>
          <w:trHeight w:hRule="exact" w:val="284"/>
        </w:trPr>
        <w:tc>
          <w:tcPr>
            <w:tcW w:w="1135" w:type="dxa"/>
            <w:tcBorders>
              <w:top w:val="single" w:sz="7" w:space="0" w:color="000000"/>
              <w:left w:val="single" w:sz="7" w:space="0" w:color="000000"/>
              <w:bottom w:val="single" w:sz="7" w:space="0" w:color="000000"/>
              <w:right w:val="single" w:sz="7" w:space="0" w:color="000000"/>
            </w:tcBorders>
          </w:tcPr>
          <w:p w14:paraId="4BF007C4"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86</w:t>
            </w:r>
          </w:p>
        </w:tc>
        <w:tc>
          <w:tcPr>
            <w:tcW w:w="1841" w:type="dxa"/>
            <w:gridSpan w:val="2"/>
            <w:tcBorders>
              <w:top w:val="single" w:sz="7" w:space="0" w:color="000000"/>
              <w:left w:val="single" w:sz="7" w:space="0" w:color="000000"/>
              <w:bottom w:val="single" w:sz="7" w:space="0" w:color="000000"/>
              <w:right w:val="single" w:sz="7" w:space="0" w:color="000000"/>
            </w:tcBorders>
          </w:tcPr>
          <w:p w14:paraId="5266BDD3"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366719.58</w:t>
            </w:r>
          </w:p>
        </w:tc>
        <w:tc>
          <w:tcPr>
            <w:tcW w:w="1703" w:type="dxa"/>
            <w:gridSpan w:val="2"/>
            <w:tcBorders>
              <w:top w:val="single" w:sz="7" w:space="0" w:color="000000"/>
              <w:left w:val="single" w:sz="7" w:space="0" w:color="000000"/>
              <w:bottom w:val="single" w:sz="7" w:space="0" w:color="000000"/>
              <w:right w:val="single" w:sz="7" w:space="0" w:color="000000"/>
            </w:tcBorders>
          </w:tcPr>
          <w:p w14:paraId="4A8D1667"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2235083.84</w:t>
            </w:r>
          </w:p>
        </w:tc>
        <w:tc>
          <w:tcPr>
            <w:tcW w:w="2123" w:type="dxa"/>
            <w:gridSpan w:val="2"/>
            <w:tcBorders>
              <w:top w:val="single" w:sz="7" w:space="0" w:color="000000"/>
              <w:left w:val="single" w:sz="7" w:space="0" w:color="000000"/>
              <w:bottom w:val="single" w:sz="7" w:space="0" w:color="000000"/>
              <w:right w:val="single" w:sz="7" w:space="0" w:color="000000"/>
            </w:tcBorders>
          </w:tcPr>
          <w:p w14:paraId="21A14396"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42AAA6FC"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27D4F50E"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4169F8FA" w14:textId="77777777" w:rsidTr="00463582">
        <w:trPr>
          <w:trHeight w:hRule="exact" w:val="290"/>
        </w:trPr>
        <w:tc>
          <w:tcPr>
            <w:tcW w:w="1135" w:type="dxa"/>
            <w:tcBorders>
              <w:top w:val="single" w:sz="7" w:space="0" w:color="000000"/>
              <w:left w:val="single" w:sz="7" w:space="0" w:color="000000"/>
              <w:bottom w:val="single" w:sz="7" w:space="0" w:color="000000"/>
              <w:right w:val="single" w:sz="7" w:space="0" w:color="000000"/>
            </w:tcBorders>
          </w:tcPr>
          <w:p w14:paraId="6D21D07F"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87</w:t>
            </w:r>
          </w:p>
        </w:tc>
        <w:tc>
          <w:tcPr>
            <w:tcW w:w="1841" w:type="dxa"/>
            <w:gridSpan w:val="2"/>
            <w:tcBorders>
              <w:top w:val="single" w:sz="7" w:space="0" w:color="000000"/>
              <w:left w:val="single" w:sz="7" w:space="0" w:color="000000"/>
              <w:bottom w:val="single" w:sz="7" w:space="0" w:color="000000"/>
              <w:right w:val="single" w:sz="7" w:space="0" w:color="000000"/>
            </w:tcBorders>
          </w:tcPr>
          <w:p w14:paraId="454896B1"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366764.81</w:t>
            </w:r>
          </w:p>
        </w:tc>
        <w:tc>
          <w:tcPr>
            <w:tcW w:w="1703" w:type="dxa"/>
            <w:gridSpan w:val="2"/>
            <w:tcBorders>
              <w:top w:val="single" w:sz="7" w:space="0" w:color="000000"/>
              <w:left w:val="single" w:sz="7" w:space="0" w:color="000000"/>
              <w:bottom w:val="single" w:sz="7" w:space="0" w:color="000000"/>
              <w:right w:val="single" w:sz="7" w:space="0" w:color="000000"/>
            </w:tcBorders>
          </w:tcPr>
          <w:p w14:paraId="0CC9D633"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2235064.58</w:t>
            </w:r>
          </w:p>
        </w:tc>
        <w:tc>
          <w:tcPr>
            <w:tcW w:w="2123" w:type="dxa"/>
            <w:gridSpan w:val="2"/>
            <w:tcBorders>
              <w:top w:val="single" w:sz="7" w:space="0" w:color="000000"/>
              <w:left w:val="single" w:sz="7" w:space="0" w:color="000000"/>
              <w:bottom w:val="single" w:sz="7" w:space="0" w:color="000000"/>
              <w:right w:val="single" w:sz="7" w:space="0" w:color="000000"/>
            </w:tcBorders>
          </w:tcPr>
          <w:p w14:paraId="362B2A76"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108B2BB"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35BD7CD0"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7DD298D0" w14:textId="77777777" w:rsidTr="00463582">
        <w:trPr>
          <w:trHeight w:hRule="exact" w:val="282"/>
        </w:trPr>
        <w:tc>
          <w:tcPr>
            <w:tcW w:w="1135" w:type="dxa"/>
            <w:tcBorders>
              <w:top w:val="single" w:sz="7" w:space="0" w:color="000000"/>
              <w:left w:val="single" w:sz="7" w:space="0" w:color="000000"/>
              <w:bottom w:val="single" w:sz="7" w:space="0" w:color="000000"/>
              <w:right w:val="single" w:sz="7" w:space="0" w:color="000000"/>
            </w:tcBorders>
          </w:tcPr>
          <w:p w14:paraId="19815841"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88</w:t>
            </w:r>
          </w:p>
        </w:tc>
        <w:tc>
          <w:tcPr>
            <w:tcW w:w="1841" w:type="dxa"/>
            <w:gridSpan w:val="2"/>
            <w:tcBorders>
              <w:top w:val="single" w:sz="7" w:space="0" w:color="000000"/>
              <w:left w:val="single" w:sz="7" w:space="0" w:color="000000"/>
              <w:bottom w:val="single" w:sz="7" w:space="0" w:color="000000"/>
              <w:right w:val="single" w:sz="7" w:space="0" w:color="000000"/>
            </w:tcBorders>
          </w:tcPr>
          <w:p w14:paraId="12236964"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367061.18</w:t>
            </w:r>
          </w:p>
        </w:tc>
        <w:tc>
          <w:tcPr>
            <w:tcW w:w="1703" w:type="dxa"/>
            <w:gridSpan w:val="2"/>
            <w:tcBorders>
              <w:top w:val="single" w:sz="7" w:space="0" w:color="000000"/>
              <w:left w:val="single" w:sz="7" w:space="0" w:color="000000"/>
              <w:bottom w:val="single" w:sz="7" w:space="0" w:color="000000"/>
              <w:right w:val="single" w:sz="7" w:space="0" w:color="000000"/>
            </w:tcBorders>
          </w:tcPr>
          <w:p w14:paraId="738EE882"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2234938.33</w:t>
            </w:r>
          </w:p>
        </w:tc>
        <w:tc>
          <w:tcPr>
            <w:tcW w:w="2123" w:type="dxa"/>
            <w:gridSpan w:val="2"/>
            <w:tcBorders>
              <w:top w:val="single" w:sz="7" w:space="0" w:color="000000"/>
              <w:left w:val="single" w:sz="7" w:space="0" w:color="000000"/>
              <w:bottom w:val="single" w:sz="7" w:space="0" w:color="000000"/>
              <w:right w:val="single" w:sz="7" w:space="0" w:color="000000"/>
            </w:tcBorders>
          </w:tcPr>
          <w:p w14:paraId="4C7AB27F"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1A1E81F0"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1F6B98D3"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07229BDC" w14:textId="77777777" w:rsidTr="00463582">
        <w:trPr>
          <w:trHeight w:hRule="exact" w:val="288"/>
        </w:trPr>
        <w:tc>
          <w:tcPr>
            <w:tcW w:w="1135" w:type="dxa"/>
            <w:tcBorders>
              <w:top w:val="single" w:sz="7" w:space="0" w:color="000000"/>
              <w:left w:val="single" w:sz="7" w:space="0" w:color="000000"/>
              <w:bottom w:val="single" w:sz="7" w:space="0" w:color="000000"/>
              <w:right w:val="single" w:sz="7" w:space="0" w:color="000000"/>
            </w:tcBorders>
          </w:tcPr>
          <w:p w14:paraId="133D4C51"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89</w:t>
            </w:r>
          </w:p>
        </w:tc>
        <w:tc>
          <w:tcPr>
            <w:tcW w:w="1841" w:type="dxa"/>
            <w:gridSpan w:val="2"/>
            <w:tcBorders>
              <w:top w:val="single" w:sz="7" w:space="0" w:color="000000"/>
              <w:left w:val="single" w:sz="7" w:space="0" w:color="000000"/>
              <w:bottom w:val="single" w:sz="7" w:space="0" w:color="000000"/>
              <w:right w:val="single" w:sz="7" w:space="0" w:color="000000"/>
            </w:tcBorders>
          </w:tcPr>
          <w:p w14:paraId="31A57081"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367073.24</w:t>
            </w:r>
          </w:p>
        </w:tc>
        <w:tc>
          <w:tcPr>
            <w:tcW w:w="1703" w:type="dxa"/>
            <w:gridSpan w:val="2"/>
            <w:tcBorders>
              <w:top w:val="single" w:sz="7" w:space="0" w:color="000000"/>
              <w:left w:val="single" w:sz="7" w:space="0" w:color="000000"/>
              <w:bottom w:val="single" w:sz="7" w:space="0" w:color="000000"/>
              <w:right w:val="single" w:sz="7" w:space="0" w:color="000000"/>
            </w:tcBorders>
          </w:tcPr>
          <w:p w14:paraId="32D9DDBB"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2234932.36</w:t>
            </w:r>
          </w:p>
        </w:tc>
        <w:tc>
          <w:tcPr>
            <w:tcW w:w="2123" w:type="dxa"/>
            <w:gridSpan w:val="2"/>
            <w:tcBorders>
              <w:top w:val="single" w:sz="7" w:space="0" w:color="000000"/>
              <w:left w:val="single" w:sz="7" w:space="0" w:color="000000"/>
              <w:bottom w:val="single" w:sz="7" w:space="0" w:color="000000"/>
              <w:right w:val="single" w:sz="7" w:space="0" w:color="000000"/>
            </w:tcBorders>
          </w:tcPr>
          <w:p w14:paraId="6B1C12BE"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Аналитический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2F07EBA0"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0.30</w:t>
            </w:r>
          </w:p>
        </w:tc>
        <w:tc>
          <w:tcPr>
            <w:tcW w:w="1418" w:type="dxa"/>
            <w:tcBorders>
              <w:top w:val="single" w:sz="7" w:space="0" w:color="000000"/>
              <w:left w:val="single" w:sz="7" w:space="0" w:color="000000"/>
              <w:bottom w:val="single" w:sz="7" w:space="0" w:color="000000"/>
              <w:right w:val="single" w:sz="7" w:space="0" w:color="000000"/>
            </w:tcBorders>
          </w:tcPr>
          <w:p w14:paraId="5DE7227A"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407BBE3E" w14:textId="77777777" w:rsidTr="00463582">
        <w:trPr>
          <w:trHeight w:hRule="exact" w:val="281"/>
        </w:trPr>
        <w:tc>
          <w:tcPr>
            <w:tcW w:w="1135" w:type="dxa"/>
            <w:tcBorders>
              <w:top w:val="single" w:sz="7" w:space="0" w:color="000000"/>
              <w:left w:val="single" w:sz="7" w:space="0" w:color="000000"/>
              <w:bottom w:val="single" w:sz="7" w:space="0" w:color="000000"/>
              <w:right w:val="single" w:sz="7" w:space="0" w:color="000000"/>
            </w:tcBorders>
          </w:tcPr>
          <w:p w14:paraId="55C1EBDC" w14:textId="77777777" w:rsidR="005B7EF2" w:rsidRPr="005B7EF2" w:rsidRDefault="005B7EF2" w:rsidP="005B7EF2">
            <w:pPr>
              <w:ind w:left="626"/>
              <w:jc w:val="left"/>
              <w:rPr>
                <w:rFonts w:ascii="Arial" w:hAnsi="Arial" w:cs="Arial"/>
                <w:spacing w:val="-11"/>
                <w:sz w:val="16"/>
                <w:szCs w:val="16"/>
                <w:lang w:val="en-US" w:eastAsia="en-US"/>
              </w:rPr>
            </w:pPr>
            <w:r w:rsidRPr="005B7EF2">
              <w:rPr>
                <w:rFonts w:ascii="Arial" w:hAnsi="Arial" w:cs="Arial"/>
                <w:spacing w:val="-11"/>
                <w:sz w:val="16"/>
                <w:szCs w:val="16"/>
                <w:lang w:val="en-US" w:eastAsia="en-US"/>
              </w:rPr>
              <w:t>45</w:t>
            </w:r>
          </w:p>
        </w:tc>
        <w:tc>
          <w:tcPr>
            <w:tcW w:w="1841" w:type="dxa"/>
            <w:gridSpan w:val="2"/>
            <w:tcBorders>
              <w:top w:val="single" w:sz="7" w:space="0" w:color="000000"/>
              <w:left w:val="single" w:sz="7" w:space="0" w:color="000000"/>
              <w:bottom w:val="single" w:sz="7" w:space="0" w:color="000000"/>
              <w:right w:val="single" w:sz="7" w:space="0" w:color="000000"/>
            </w:tcBorders>
          </w:tcPr>
          <w:p w14:paraId="0B8245D2" w14:textId="77777777" w:rsidR="005B7EF2" w:rsidRPr="005B7EF2" w:rsidRDefault="005B7EF2" w:rsidP="005B7EF2">
            <w:pPr>
              <w:ind w:left="11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367088.71</w:t>
            </w:r>
          </w:p>
        </w:tc>
        <w:tc>
          <w:tcPr>
            <w:tcW w:w="1703" w:type="dxa"/>
            <w:gridSpan w:val="2"/>
            <w:tcBorders>
              <w:top w:val="single" w:sz="7" w:space="0" w:color="000000"/>
              <w:left w:val="single" w:sz="7" w:space="0" w:color="000000"/>
              <w:bottom w:val="single" w:sz="7" w:space="0" w:color="000000"/>
              <w:right w:val="single" w:sz="7" w:space="0" w:color="000000"/>
            </w:tcBorders>
          </w:tcPr>
          <w:p w14:paraId="1FBD362C" w14:textId="77777777" w:rsidR="005B7EF2" w:rsidRPr="005B7EF2" w:rsidRDefault="005B7EF2" w:rsidP="005B7EF2">
            <w:pPr>
              <w:ind w:left="57"/>
              <w:jc w:val="left"/>
              <w:rPr>
                <w:rFonts w:ascii="Arial" w:hAnsi="Arial" w:cs="Arial"/>
                <w:spacing w:val="-3"/>
                <w:sz w:val="16"/>
                <w:szCs w:val="16"/>
                <w:lang w:val="en-US" w:eastAsia="en-US"/>
              </w:rPr>
            </w:pPr>
            <w:r w:rsidRPr="005B7EF2">
              <w:rPr>
                <w:rFonts w:ascii="Arial" w:hAnsi="Arial" w:cs="Arial"/>
                <w:spacing w:val="-3"/>
                <w:sz w:val="16"/>
                <w:szCs w:val="16"/>
                <w:lang w:val="en-US" w:eastAsia="en-US"/>
              </w:rPr>
              <w:t>2234929.84</w:t>
            </w:r>
          </w:p>
        </w:tc>
        <w:tc>
          <w:tcPr>
            <w:tcW w:w="2123" w:type="dxa"/>
            <w:gridSpan w:val="2"/>
            <w:tcBorders>
              <w:top w:val="single" w:sz="7" w:space="0" w:color="000000"/>
              <w:left w:val="single" w:sz="7" w:space="0" w:color="000000"/>
              <w:bottom w:val="single" w:sz="7" w:space="0" w:color="000000"/>
              <w:right w:val="single" w:sz="7" w:space="0" w:color="000000"/>
            </w:tcBorders>
          </w:tcPr>
          <w:p w14:paraId="38D40842" w14:textId="77777777" w:rsidR="005B7EF2" w:rsidRPr="005B7EF2" w:rsidRDefault="005B7EF2" w:rsidP="005B7EF2">
            <w:pPr>
              <w:ind w:left="427"/>
              <w:jc w:val="left"/>
              <w:rPr>
                <w:rFonts w:ascii="Arial" w:hAnsi="Arial" w:cs="Arial"/>
                <w:spacing w:val="-2"/>
                <w:sz w:val="16"/>
                <w:szCs w:val="16"/>
                <w:lang w:val="en-US" w:eastAsia="en-US"/>
              </w:rPr>
            </w:pPr>
            <w:r w:rsidRPr="005B7EF2">
              <w:rPr>
                <w:rFonts w:ascii="Arial" w:hAnsi="Arial" w:cs="Arial"/>
                <w:spacing w:val="-2"/>
                <w:sz w:val="16"/>
                <w:szCs w:val="16"/>
                <w:lang w:val="en-US" w:eastAsia="en-US"/>
              </w:rPr>
              <w:t>Картометрический</w:t>
            </w:r>
          </w:p>
        </w:tc>
        <w:tc>
          <w:tcPr>
            <w:tcW w:w="1562" w:type="dxa"/>
            <w:gridSpan w:val="2"/>
            <w:tcBorders>
              <w:top w:val="single" w:sz="7" w:space="0" w:color="000000"/>
              <w:left w:val="single" w:sz="7" w:space="0" w:color="000000"/>
              <w:bottom w:val="single" w:sz="7" w:space="0" w:color="000000"/>
              <w:right w:val="single" w:sz="7" w:space="0" w:color="000000"/>
            </w:tcBorders>
          </w:tcPr>
          <w:p w14:paraId="394D9063" w14:textId="77777777" w:rsidR="005B7EF2" w:rsidRPr="005B7EF2" w:rsidRDefault="005B7EF2" w:rsidP="005B7EF2">
            <w:pPr>
              <w:ind w:left="145"/>
              <w:jc w:val="left"/>
              <w:rPr>
                <w:rFonts w:ascii="Arial" w:hAnsi="Arial" w:cs="Arial"/>
                <w:spacing w:val="-6"/>
                <w:sz w:val="16"/>
                <w:szCs w:val="16"/>
                <w:lang w:val="en-US" w:eastAsia="en-US"/>
              </w:rPr>
            </w:pPr>
            <w:r w:rsidRPr="005B7EF2">
              <w:rPr>
                <w:rFonts w:ascii="Arial" w:hAnsi="Arial" w:cs="Arial"/>
                <w:spacing w:val="-6"/>
                <w:sz w:val="16"/>
                <w:szCs w:val="16"/>
                <w:lang w:val="en-US" w:eastAsia="en-US"/>
              </w:rPr>
              <w:t>1.00</w:t>
            </w:r>
          </w:p>
        </w:tc>
        <w:tc>
          <w:tcPr>
            <w:tcW w:w="1418" w:type="dxa"/>
            <w:tcBorders>
              <w:top w:val="single" w:sz="7" w:space="0" w:color="000000"/>
              <w:left w:val="single" w:sz="7" w:space="0" w:color="000000"/>
              <w:bottom w:val="single" w:sz="7" w:space="0" w:color="000000"/>
              <w:right w:val="single" w:sz="7" w:space="0" w:color="000000"/>
            </w:tcBorders>
          </w:tcPr>
          <w:p w14:paraId="6FA8F995" w14:textId="77777777" w:rsidR="005B7EF2" w:rsidRPr="005B7EF2" w:rsidRDefault="005B7EF2" w:rsidP="005B7EF2">
            <w:pPr>
              <w:ind w:left="739"/>
              <w:jc w:val="left"/>
              <w:rPr>
                <w:rFonts w:ascii="Arial" w:hAnsi="Arial" w:cs="Arial"/>
                <w:spacing w:val="-22"/>
                <w:sz w:val="16"/>
                <w:szCs w:val="16"/>
                <w:lang w:val="en-US" w:eastAsia="en-US"/>
              </w:rPr>
            </w:pPr>
            <w:r w:rsidRPr="005B7EF2">
              <w:rPr>
                <w:rFonts w:ascii="Arial" w:hAnsi="Arial" w:cs="Arial"/>
                <w:spacing w:val="-22"/>
                <w:sz w:val="16"/>
                <w:szCs w:val="16"/>
                <w:lang w:val="en-US" w:eastAsia="en-US"/>
              </w:rPr>
              <w:t>-</w:t>
            </w:r>
          </w:p>
        </w:tc>
      </w:tr>
      <w:tr w:rsidR="005B7EF2" w:rsidRPr="005B7EF2" w14:paraId="41199E24" w14:textId="77777777" w:rsidTr="00B21DD4">
        <w:trPr>
          <w:trHeight w:hRule="exact" w:val="374"/>
        </w:trPr>
        <w:tc>
          <w:tcPr>
            <w:tcW w:w="9782" w:type="dxa"/>
            <w:gridSpan w:val="10"/>
            <w:tcBorders>
              <w:top w:val="single" w:sz="7" w:space="0" w:color="000000"/>
              <w:left w:val="single" w:sz="7" w:space="0" w:color="000000"/>
              <w:bottom w:val="single" w:sz="7" w:space="0" w:color="000000"/>
              <w:right w:val="single" w:sz="7" w:space="0" w:color="000000"/>
            </w:tcBorders>
          </w:tcPr>
          <w:p w14:paraId="663E26C4" w14:textId="77777777" w:rsidR="005B7EF2" w:rsidRPr="005B7EF2" w:rsidRDefault="005B7EF2" w:rsidP="005B7EF2">
            <w:pPr>
              <w:spacing w:line="91" w:lineRule="exact"/>
              <w:jc w:val="left"/>
              <w:rPr>
                <w:rFonts w:ascii="Arial" w:hAnsi="Arial" w:cs="Arial"/>
                <w:sz w:val="16"/>
                <w:szCs w:val="16"/>
              </w:rPr>
            </w:pPr>
          </w:p>
          <w:p w14:paraId="796209A9" w14:textId="77777777" w:rsidR="005B7EF2" w:rsidRPr="005B7EF2" w:rsidRDefault="005B7EF2" w:rsidP="005B7EF2">
            <w:pPr>
              <w:ind w:left="21"/>
              <w:jc w:val="left"/>
              <w:rPr>
                <w:rFonts w:ascii="Arial" w:hAnsi="Arial" w:cs="Arial"/>
                <w:sz w:val="16"/>
                <w:szCs w:val="16"/>
              </w:rPr>
            </w:pPr>
            <w:r w:rsidRPr="005B7EF2">
              <w:rPr>
                <w:rFonts w:ascii="Arial" w:hAnsi="Arial" w:cs="Arial"/>
                <w:sz w:val="16"/>
                <w:szCs w:val="16"/>
              </w:rPr>
              <w:t>3. Сведения о характерных точках части (частей) границы</w:t>
            </w:r>
            <w:r w:rsidRPr="005B7EF2">
              <w:rPr>
                <w:rFonts w:ascii="Arial" w:hAnsi="Arial" w:cs="Arial"/>
                <w:spacing w:val="-15"/>
                <w:sz w:val="16"/>
                <w:szCs w:val="16"/>
              </w:rPr>
              <w:t xml:space="preserve"> </w:t>
            </w:r>
            <w:r w:rsidRPr="005B7EF2">
              <w:rPr>
                <w:rFonts w:ascii="Arial" w:hAnsi="Arial" w:cs="Arial"/>
                <w:sz w:val="16"/>
                <w:szCs w:val="16"/>
              </w:rPr>
              <w:t>объекта</w:t>
            </w:r>
          </w:p>
        </w:tc>
      </w:tr>
      <w:tr w:rsidR="005B7EF2" w:rsidRPr="005B7EF2" w14:paraId="60D702CF" w14:textId="77777777" w:rsidTr="00463582">
        <w:trPr>
          <w:trHeight w:hRule="exact" w:val="914"/>
        </w:trPr>
        <w:tc>
          <w:tcPr>
            <w:tcW w:w="1552" w:type="dxa"/>
            <w:gridSpan w:val="2"/>
            <w:vMerge w:val="restart"/>
            <w:tcBorders>
              <w:top w:val="single" w:sz="7" w:space="0" w:color="000000"/>
              <w:left w:val="single" w:sz="7" w:space="0" w:color="000000"/>
              <w:bottom w:val="single" w:sz="7" w:space="0" w:color="000000"/>
              <w:right w:val="single" w:sz="7" w:space="0" w:color="000000"/>
            </w:tcBorders>
          </w:tcPr>
          <w:p w14:paraId="0ED4ADC3" w14:textId="77777777" w:rsidR="005B7EF2" w:rsidRPr="005B7EF2" w:rsidRDefault="005B7EF2" w:rsidP="005B7EF2">
            <w:pPr>
              <w:spacing w:line="262" w:lineRule="auto"/>
              <w:ind w:left="84" w:right="25" w:hanging="12"/>
              <w:jc w:val="left"/>
              <w:rPr>
                <w:rFonts w:ascii="Arial" w:hAnsi="Arial" w:cs="Arial"/>
                <w:sz w:val="16"/>
                <w:szCs w:val="16"/>
              </w:rPr>
            </w:pPr>
            <w:r w:rsidRPr="005B7EF2">
              <w:rPr>
                <w:rFonts w:ascii="Arial" w:hAnsi="Arial" w:cs="Arial"/>
                <w:spacing w:val="-3"/>
                <w:sz w:val="16"/>
                <w:szCs w:val="16"/>
              </w:rPr>
              <w:t>Обозна</w:t>
            </w:r>
            <w:r w:rsidRPr="005B7EF2">
              <w:rPr>
                <w:rFonts w:ascii="Arial" w:hAnsi="Arial" w:cs="Arial"/>
                <w:spacing w:val="-2"/>
                <w:sz w:val="16"/>
                <w:szCs w:val="16"/>
              </w:rPr>
              <w:t>чение</w:t>
            </w:r>
            <w:r w:rsidRPr="005B7EF2">
              <w:rPr>
                <w:rFonts w:ascii="Arial" w:hAnsi="Arial" w:cs="Arial"/>
                <w:sz w:val="16"/>
                <w:szCs w:val="16"/>
              </w:rPr>
              <w:t xml:space="preserve"> </w:t>
            </w:r>
            <w:r w:rsidRPr="005B7EF2">
              <w:rPr>
                <w:rFonts w:ascii="Arial" w:hAnsi="Arial" w:cs="Arial"/>
                <w:spacing w:val="-3"/>
                <w:sz w:val="16"/>
                <w:szCs w:val="16"/>
              </w:rPr>
              <w:t>характ</w:t>
            </w:r>
            <w:r w:rsidRPr="005B7EF2">
              <w:rPr>
                <w:rFonts w:ascii="Arial" w:hAnsi="Arial" w:cs="Arial"/>
                <w:spacing w:val="-1"/>
                <w:sz w:val="16"/>
                <w:szCs w:val="16"/>
              </w:rPr>
              <w:t>ерных</w:t>
            </w:r>
            <w:r w:rsidRPr="005B7EF2">
              <w:rPr>
                <w:rFonts w:ascii="Arial" w:hAnsi="Arial" w:cs="Arial"/>
                <w:sz w:val="16"/>
                <w:szCs w:val="16"/>
              </w:rPr>
              <w:t xml:space="preserve"> </w:t>
            </w:r>
            <w:r w:rsidRPr="005B7EF2">
              <w:rPr>
                <w:rFonts w:ascii="Arial" w:hAnsi="Arial" w:cs="Arial"/>
                <w:spacing w:val="-2"/>
                <w:sz w:val="16"/>
                <w:szCs w:val="16"/>
              </w:rPr>
              <w:t>точек</w:t>
            </w:r>
            <w:r w:rsidRPr="005B7EF2">
              <w:rPr>
                <w:rFonts w:ascii="Arial" w:hAnsi="Arial" w:cs="Arial"/>
                <w:spacing w:val="2"/>
                <w:sz w:val="16"/>
                <w:szCs w:val="16"/>
              </w:rPr>
              <w:t xml:space="preserve"> </w:t>
            </w:r>
            <w:r w:rsidRPr="005B7EF2">
              <w:rPr>
                <w:rFonts w:ascii="Arial" w:hAnsi="Arial" w:cs="Arial"/>
                <w:spacing w:val="-3"/>
                <w:sz w:val="16"/>
                <w:szCs w:val="16"/>
              </w:rPr>
              <w:t>части</w:t>
            </w:r>
          </w:p>
          <w:p w14:paraId="101ACDC9" w14:textId="77777777" w:rsidR="005B7EF2" w:rsidRPr="005B7EF2" w:rsidRDefault="005B7EF2" w:rsidP="005B7EF2">
            <w:pPr>
              <w:spacing w:before="3"/>
              <w:ind w:left="304"/>
              <w:jc w:val="left"/>
              <w:rPr>
                <w:rFonts w:ascii="Arial" w:hAnsi="Arial" w:cs="Arial"/>
                <w:sz w:val="16"/>
                <w:szCs w:val="16"/>
              </w:rPr>
            </w:pPr>
            <w:r w:rsidRPr="005B7EF2">
              <w:rPr>
                <w:rFonts w:ascii="Arial" w:hAnsi="Arial" w:cs="Arial"/>
                <w:spacing w:val="-3"/>
                <w:sz w:val="16"/>
                <w:szCs w:val="16"/>
              </w:rPr>
              <w:t>грани</w:t>
            </w:r>
            <w:r w:rsidRPr="005B7EF2">
              <w:rPr>
                <w:rFonts w:ascii="Arial" w:hAnsi="Arial" w:cs="Arial"/>
                <w:spacing w:val="-2"/>
                <w:sz w:val="16"/>
                <w:szCs w:val="16"/>
              </w:rPr>
              <w:t>цы</w:t>
            </w:r>
          </w:p>
        </w:tc>
        <w:tc>
          <w:tcPr>
            <w:tcW w:w="3127" w:type="dxa"/>
            <w:gridSpan w:val="3"/>
            <w:tcBorders>
              <w:top w:val="single" w:sz="7" w:space="0" w:color="000000"/>
              <w:left w:val="single" w:sz="7" w:space="0" w:color="000000"/>
              <w:bottom w:val="single" w:sz="7" w:space="0" w:color="000000"/>
              <w:right w:val="single" w:sz="7" w:space="0" w:color="000000"/>
            </w:tcBorders>
          </w:tcPr>
          <w:p w14:paraId="6F55577B" w14:textId="77777777" w:rsidR="005B7EF2" w:rsidRPr="005B7EF2" w:rsidRDefault="005B7EF2" w:rsidP="005B7EF2">
            <w:pPr>
              <w:ind w:left="487"/>
              <w:jc w:val="left"/>
              <w:rPr>
                <w:rFonts w:ascii="Arial" w:hAnsi="Arial" w:cs="Arial"/>
                <w:sz w:val="16"/>
                <w:szCs w:val="16"/>
              </w:rPr>
            </w:pPr>
            <w:r w:rsidRPr="005B7EF2">
              <w:rPr>
                <w:rFonts w:ascii="Arial" w:hAnsi="Arial" w:cs="Arial"/>
                <w:spacing w:val="-2"/>
                <w:sz w:val="16"/>
                <w:szCs w:val="16"/>
              </w:rPr>
              <w:t>Координаты</w:t>
            </w:r>
            <w:r w:rsidRPr="005B7EF2">
              <w:rPr>
                <w:rFonts w:ascii="Arial" w:hAnsi="Arial" w:cs="Arial"/>
                <w:spacing w:val="3"/>
                <w:sz w:val="16"/>
                <w:szCs w:val="16"/>
              </w:rPr>
              <w:t>,</w:t>
            </w:r>
            <w:r w:rsidRPr="005B7EF2">
              <w:rPr>
                <w:rFonts w:ascii="Arial" w:hAnsi="Arial" w:cs="Arial"/>
                <w:sz w:val="16"/>
                <w:szCs w:val="16"/>
              </w:rPr>
              <w:t xml:space="preserve"> </w:t>
            </w:r>
            <w:r w:rsidRPr="005B7EF2">
              <w:rPr>
                <w:rFonts w:ascii="Arial" w:hAnsi="Arial" w:cs="Arial"/>
                <w:spacing w:val="-2"/>
                <w:sz w:val="16"/>
                <w:szCs w:val="16"/>
              </w:rPr>
              <w:t>м</w:t>
            </w:r>
          </w:p>
        </w:tc>
        <w:tc>
          <w:tcPr>
            <w:tcW w:w="1411" w:type="dxa"/>
            <w:vMerge w:val="restart"/>
            <w:tcBorders>
              <w:top w:val="single" w:sz="7" w:space="0" w:color="000000"/>
              <w:left w:val="single" w:sz="7" w:space="0" w:color="000000"/>
              <w:bottom w:val="single" w:sz="7" w:space="0" w:color="000000"/>
              <w:right w:val="single" w:sz="7" w:space="0" w:color="000000"/>
            </w:tcBorders>
          </w:tcPr>
          <w:p w14:paraId="380A041E" w14:textId="77777777" w:rsidR="005B7EF2" w:rsidRPr="005B7EF2" w:rsidRDefault="005B7EF2" w:rsidP="005B7EF2">
            <w:pPr>
              <w:spacing w:line="262" w:lineRule="auto"/>
              <w:ind w:left="21" w:right="39" w:firstLine="194"/>
              <w:jc w:val="left"/>
              <w:rPr>
                <w:rFonts w:ascii="Arial" w:hAnsi="Arial" w:cs="Arial"/>
                <w:sz w:val="16"/>
                <w:szCs w:val="16"/>
              </w:rPr>
            </w:pPr>
            <w:r w:rsidRPr="005B7EF2">
              <w:rPr>
                <w:rFonts w:ascii="Arial" w:hAnsi="Arial" w:cs="Arial"/>
                <w:spacing w:val="2"/>
                <w:sz w:val="16"/>
                <w:szCs w:val="16"/>
              </w:rPr>
              <w:t>Метод</w:t>
            </w:r>
            <w:r w:rsidRPr="005B7EF2">
              <w:rPr>
                <w:rFonts w:ascii="Arial" w:hAnsi="Arial" w:cs="Arial"/>
                <w:spacing w:val="-29"/>
                <w:sz w:val="16"/>
                <w:szCs w:val="16"/>
              </w:rPr>
              <w:t xml:space="preserve"> </w:t>
            </w:r>
            <w:r w:rsidRPr="005B7EF2">
              <w:rPr>
                <w:rFonts w:ascii="Arial" w:hAnsi="Arial" w:cs="Arial"/>
                <w:spacing w:val="3"/>
                <w:sz w:val="16"/>
                <w:szCs w:val="16"/>
              </w:rPr>
              <w:t>определения</w:t>
            </w:r>
            <w:r w:rsidRPr="005B7EF2">
              <w:rPr>
                <w:rFonts w:ascii="Arial" w:hAnsi="Arial" w:cs="Arial"/>
                <w:sz w:val="16"/>
                <w:szCs w:val="16"/>
              </w:rPr>
              <w:t xml:space="preserve"> </w:t>
            </w:r>
            <w:r w:rsidRPr="005B7EF2">
              <w:rPr>
                <w:rFonts w:ascii="Arial" w:hAnsi="Arial" w:cs="Arial"/>
                <w:spacing w:val="-1"/>
                <w:sz w:val="16"/>
                <w:szCs w:val="16"/>
              </w:rPr>
              <w:t>координат</w:t>
            </w:r>
            <w:r w:rsidRPr="005B7EF2">
              <w:rPr>
                <w:rFonts w:ascii="Arial" w:hAnsi="Arial" w:cs="Arial"/>
                <w:spacing w:val="3"/>
                <w:sz w:val="16"/>
                <w:szCs w:val="16"/>
              </w:rPr>
              <w:t xml:space="preserve"> </w:t>
            </w:r>
            <w:r w:rsidRPr="005B7EF2">
              <w:rPr>
                <w:rFonts w:ascii="Arial" w:hAnsi="Arial" w:cs="Arial"/>
                <w:spacing w:val="-2"/>
                <w:sz w:val="16"/>
                <w:szCs w:val="16"/>
              </w:rPr>
              <w:t>характерной</w:t>
            </w:r>
          </w:p>
          <w:p w14:paraId="734CC53E" w14:textId="77777777" w:rsidR="005B7EF2" w:rsidRPr="005B7EF2" w:rsidRDefault="005B7EF2" w:rsidP="005B7EF2">
            <w:pPr>
              <w:spacing w:before="2"/>
              <w:ind w:left="931"/>
              <w:jc w:val="left"/>
              <w:rPr>
                <w:rFonts w:ascii="Arial" w:hAnsi="Arial" w:cs="Arial"/>
                <w:sz w:val="16"/>
                <w:szCs w:val="16"/>
              </w:rPr>
            </w:pPr>
            <w:r w:rsidRPr="005B7EF2">
              <w:rPr>
                <w:rFonts w:ascii="Arial" w:hAnsi="Arial" w:cs="Arial"/>
                <w:spacing w:val="-5"/>
                <w:sz w:val="16"/>
                <w:szCs w:val="16"/>
              </w:rPr>
              <w:t>т</w:t>
            </w:r>
            <w:r w:rsidRPr="005B7EF2">
              <w:rPr>
                <w:rFonts w:ascii="Arial" w:hAnsi="Arial" w:cs="Arial"/>
                <w:spacing w:val="-4"/>
                <w:sz w:val="16"/>
                <w:szCs w:val="16"/>
              </w:rPr>
              <w:t>очки</w:t>
            </w:r>
          </w:p>
        </w:tc>
        <w:tc>
          <w:tcPr>
            <w:tcW w:w="2014" w:type="dxa"/>
            <w:gridSpan w:val="2"/>
            <w:vMerge w:val="restart"/>
            <w:tcBorders>
              <w:top w:val="single" w:sz="7" w:space="0" w:color="000000"/>
              <w:left w:val="single" w:sz="7" w:space="0" w:color="000000"/>
              <w:bottom w:val="single" w:sz="7" w:space="0" w:color="000000"/>
              <w:right w:val="single" w:sz="7" w:space="0" w:color="000000"/>
            </w:tcBorders>
          </w:tcPr>
          <w:p w14:paraId="6337CD43" w14:textId="77777777" w:rsidR="005B7EF2" w:rsidRPr="005B7EF2" w:rsidRDefault="005B7EF2" w:rsidP="005B7EF2">
            <w:pPr>
              <w:spacing w:line="97" w:lineRule="exact"/>
              <w:jc w:val="left"/>
              <w:rPr>
                <w:rFonts w:ascii="Arial" w:hAnsi="Arial" w:cs="Arial"/>
                <w:sz w:val="16"/>
                <w:szCs w:val="16"/>
              </w:rPr>
            </w:pPr>
          </w:p>
          <w:p w14:paraId="6ECA7959" w14:textId="77777777" w:rsidR="005B7EF2" w:rsidRPr="005B7EF2" w:rsidRDefault="005B7EF2" w:rsidP="005B7EF2">
            <w:pPr>
              <w:ind w:left="592"/>
              <w:jc w:val="left"/>
              <w:rPr>
                <w:rFonts w:ascii="Arial" w:hAnsi="Arial" w:cs="Arial"/>
                <w:sz w:val="16"/>
                <w:szCs w:val="16"/>
              </w:rPr>
            </w:pPr>
            <w:r w:rsidRPr="005B7EF2">
              <w:rPr>
                <w:rFonts w:ascii="Arial" w:hAnsi="Arial" w:cs="Arial"/>
                <w:spacing w:val="-4"/>
                <w:sz w:val="16"/>
                <w:szCs w:val="16"/>
              </w:rPr>
              <w:t>Сред</w:t>
            </w:r>
            <w:r w:rsidRPr="005B7EF2">
              <w:rPr>
                <w:rFonts w:ascii="Arial" w:hAnsi="Arial" w:cs="Arial"/>
                <w:spacing w:val="-2"/>
                <w:sz w:val="16"/>
                <w:szCs w:val="16"/>
              </w:rPr>
              <w:t>няя</w:t>
            </w:r>
          </w:p>
          <w:p w14:paraId="689E4EC1" w14:textId="77777777" w:rsidR="005B7EF2" w:rsidRPr="005B7EF2" w:rsidRDefault="005B7EF2" w:rsidP="005B7EF2">
            <w:pPr>
              <w:spacing w:before="27"/>
              <w:ind w:left="199"/>
              <w:jc w:val="left"/>
              <w:rPr>
                <w:rFonts w:ascii="Arial" w:hAnsi="Arial" w:cs="Arial"/>
                <w:sz w:val="16"/>
                <w:szCs w:val="16"/>
              </w:rPr>
            </w:pPr>
            <w:r w:rsidRPr="005B7EF2">
              <w:rPr>
                <w:rFonts w:ascii="Arial" w:hAnsi="Arial" w:cs="Arial"/>
                <w:spacing w:val="-2"/>
                <w:sz w:val="16"/>
                <w:szCs w:val="16"/>
              </w:rPr>
              <w:t>квадратич</w:t>
            </w:r>
            <w:r w:rsidRPr="005B7EF2">
              <w:rPr>
                <w:rFonts w:ascii="Arial" w:hAnsi="Arial" w:cs="Arial"/>
                <w:spacing w:val="-1"/>
                <w:sz w:val="16"/>
                <w:szCs w:val="16"/>
              </w:rPr>
              <w:t>еская</w:t>
            </w:r>
          </w:p>
          <w:p w14:paraId="1C403308" w14:textId="77777777" w:rsidR="005B7EF2" w:rsidRPr="005B7EF2" w:rsidRDefault="005B7EF2" w:rsidP="005B7EF2">
            <w:pPr>
              <w:spacing w:before="26"/>
              <w:ind w:left="326"/>
              <w:jc w:val="left"/>
              <w:rPr>
                <w:rFonts w:ascii="Arial" w:hAnsi="Arial" w:cs="Arial"/>
                <w:sz w:val="16"/>
                <w:szCs w:val="16"/>
              </w:rPr>
            </w:pPr>
            <w:r w:rsidRPr="005B7EF2">
              <w:rPr>
                <w:rFonts w:ascii="Arial" w:hAnsi="Arial" w:cs="Arial"/>
                <w:spacing w:val="-3"/>
                <w:sz w:val="16"/>
                <w:szCs w:val="16"/>
              </w:rPr>
              <w:t>погре</w:t>
            </w:r>
            <w:r w:rsidRPr="005B7EF2">
              <w:rPr>
                <w:rFonts w:ascii="Arial" w:hAnsi="Arial" w:cs="Arial"/>
                <w:spacing w:val="-1"/>
                <w:sz w:val="16"/>
                <w:szCs w:val="16"/>
              </w:rPr>
              <w:t>шность</w:t>
            </w:r>
          </w:p>
          <w:p w14:paraId="65F2897A" w14:textId="77777777" w:rsidR="005B7EF2" w:rsidRPr="005B7EF2" w:rsidRDefault="005B7EF2" w:rsidP="005B7EF2">
            <w:pPr>
              <w:spacing w:before="26"/>
              <w:ind w:left="427"/>
              <w:jc w:val="left"/>
              <w:rPr>
                <w:rFonts w:ascii="Arial" w:hAnsi="Arial" w:cs="Arial"/>
                <w:sz w:val="16"/>
                <w:szCs w:val="16"/>
              </w:rPr>
            </w:pPr>
            <w:r w:rsidRPr="005B7EF2">
              <w:rPr>
                <w:rFonts w:ascii="Arial" w:hAnsi="Arial" w:cs="Arial"/>
                <w:spacing w:val="-3"/>
                <w:sz w:val="16"/>
                <w:szCs w:val="16"/>
              </w:rPr>
              <w:t>п</w:t>
            </w:r>
            <w:r w:rsidRPr="005B7EF2">
              <w:rPr>
                <w:rFonts w:ascii="Arial" w:hAnsi="Arial" w:cs="Arial"/>
                <w:spacing w:val="-2"/>
                <w:sz w:val="16"/>
                <w:szCs w:val="16"/>
              </w:rPr>
              <w:t>оложения</w:t>
            </w:r>
          </w:p>
          <w:p w14:paraId="249109C7" w14:textId="77777777" w:rsidR="005B7EF2" w:rsidRPr="005B7EF2" w:rsidRDefault="005B7EF2" w:rsidP="005B7EF2">
            <w:pPr>
              <w:spacing w:before="26" w:line="260" w:lineRule="auto"/>
              <w:ind w:left="635" w:hanging="612"/>
              <w:jc w:val="left"/>
              <w:rPr>
                <w:rFonts w:ascii="Arial" w:hAnsi="Arial" w:cs="Arial"/>
                <w:sz w:val="16"/>
                <w:szCs w:val="16"/>
              </w:rPr>
            </w:pPr>
            <w:r w:rsidRPr="005B7EF2">
              <w:rPr>
                <w:rFonts w:ascii="Arial" w:hAnsi="Arial" w:cs="Arial"/>
                <w:spacing w:val="1"/>
                <w:sz w:val="16"/>
                <w:szCs w:val="16"/>
              </w:rPr>
              <w:t>характерной</w:t>
            </w:r>
            <w:r w:rsidRPr="005B7EF2">
              <w:rPr>
                <w:rFonts w:ascii="Arial" w:hAnsi="Arial" w:cs="Arial"/>
                <w:spacing w:val="-30"/>
                <w:sz w:val="16"/>
                <w:szCs w:val="16"/>
              </w:rPr>
              <w:t xml:space="preserve"> </w:t>
            </w:r>
            <w:r w:rsidRPr="005B7EF2">
              <w:rPr>
                <w:rFonts w:ascii="Arial" w:hAnsi="Arial" w:cs="Arial"/>
                <w:spacing w:val="1"/>
                <w:sz w:val="16"/>
                <w:szCs w:val="16"/>
              </w:rPr>
              <w:t>точки</w:t>
            </w:r>
            <w:r w:rsidRPr="005B7EF2">
              <w:rPr>
                <w:rFonts w:ascii="Arial" w:hAnsi="Arial" w:cs="Arial"/>
                <w:sz w:val="16"/>
                <w:szCs w:val="16"/>
              </w:rPr>
              <w:t xml:space="preserve"> </w:t>
            </w:r>
            <w:r w:rsidRPr="005B7EF2">
              <w:rPr>
                <w:rFonts w:ascii="Arial" w:hAnsi="Arial" w:cs="Arial"/>
                <w:spacing w:val="-3"/>
                <w:sz w:val="16"/>
                <w:szCs w:val="16"/>
              </w:rPr>
              <w:t>(</w:t>
            </w:r>
            <w:r w:rsidRPr="005B7EF2">
              <w:rPr>
                <w:rFonts w:ascii="Arial" w:hAnsi="Arial" w:cs="Arial"/>
                <w:spacing w:val="-7"/>
                <w:sz w:val="16"/>
                <w:szCs w:val="16"/>
              </w:rPr>
              <w:t>М</w:t>
            </w:r>
            <w:r w:rsidRPr="005B7EF2">
              <w:rPr>
                <w:rFonts w:ascii="Arial" w:hAnsi="Arial" w:cs="Arial"/>
                <w:spacing w:val="-2"/>
                <w:sz w:val="16"/>
                <w:szCs w:val="16"/>
              </w:rPr>
              <w:t>t),</w:t>
            </w:r>
            <w:r w:rsidRPr="005B7EF2">
              <w:rPr>
                <w:rFonts w:ascii="Arial" w:hAnsi="Arial" w:cs="Arial"/>
                <w:sz w:val="16"/>
                <w:szCs w:val="16"/>
              </w:rPr>
              <w:t xml:space="preserve"> </w:t>
            </w:r>
            <w:r w:rsidRPr="005B7EF2">
              <w:rPr>
                <w:rFonts w:ascii="Arial" w:hAnsi="Arial" w:cs="Arial"/>
                <w:spacing w:val="-6"/>
                <w:sz w:val="16"/>
                <w:szCs w:val="16"/>
              </w:rPr>
              <w:t>м</w:t>
            </w:r>
          </w:p>
        </w:tc>
        <w:tc>
          <w:tcPr>
            <w:tcW w:w="1678" w:type="dxa"/>
            <w:gridSpan w:val="2"/>
            <w:vMerge w:val="restart"/>
            <w:tcBorders>
              <w:top w:val="single" w:sz="7" w:space="0" w:color="000000"/>
              <w:left w:val="single" w:sz="7" w:space="0" w:color="000000"/>
              <w:bottom w:val="single" w:sz="7" w:space="0" w:color="000000"/>
              <w:right w:val="single" w:sz="7" w:space="0" w:color="000000"/>
            </w:tcBorders>
          </w:tcPr>
          <w:p w14:paraId="6B30E5D1" w14:textId="77777777" w:rsidR="005B7EF2" w:rsidRPr="005B7EF2" w:rsidRDefault="005B7EF2" w:rsidP="005B7EF2">
            <w:pPr>
              <w:ind w:left="268"/>
              <w:jc w:val="left"/>
              <w:rPr>
                <w:rFonts w:ascii="Arial" w:hAnsi="Arial" w:cs="Arial"/>
                <w:sz w:val="16"/>
                <w:szCs w:val="16"/>
              </w:rPr>
            </w:pPr>
            <w:r w:rsidRPr="005B7EF2">
              <w:rPr>
                <w:rFonts w:ascii="Arial" w:hAnsi="Arial" w:cs="Arial"/>
                <w:spacing w:val="-3"/>
                <w:sz w:val="16"/>
                <w:szCs w:val="16"/>
              </w:rPr>
              <w:t>Опис</w:t>
            </w:r>
            <w:r w:rsidRPr="005B7EF2">
              <w:rPr>
                <w:rFonts w:ascii="Arial" w:hAnsi="Arial" w:cs="Arial"/>
                <w:spacing w:val="-2"/>
                <w:sz w:val="16"/>
                <w:szCs w:val="16"/>
              </w:rPr>
              <w:t>ание</w:t>
            </w:r>
          </w:p>
          <w:p w14:paraId="4DED6A8D" w14:textId="77777777" w:rsidR="005B7EF2" w:rsidRPr="005B7EF2" w:rsidRDefault="005B7EF2" w:rsidP="005B7EF2">
            <w:pPr>
              <w:spacing w:before="26"/>
              <w:ind w:left="127"/>
              <w:jc w:val="left"/>
              <w:rPr>
                <w:rFonts w:ascii="Arial" w:hAnsi="Arial" w:cs="Arial"/>
                <w:sz w:val="16"/>
                <w:szCs w:val="16"/>
              </w:rPr>
            </w:pPr>
            <w:r w:rsidRPr="005B7EF2">
              <w:rPr>
                <w:rFonts w:ascii="Arial" w:hAnsi="Arial" w:cs="Arial"/>
                <w:spacing w:val="-2"/>
                <w:sz w:val="16"/>
                <w:szCs w:val="16"/>
              </w:rPr>
              <w:t>обозначе</w:t>
            </w:r>
            <w:r w:rsidRPr="005B7EF2">
              <w:rPr>
                <w:rFonts w:ascii="Arial" w:hAnsi="Arial" w:cs="Arial"/>
                <w:spacing w:val="-1"/>
                <w:sz w:val="16"/>
                <w:szCs w:val="16"/>
              </w:rPr>
              <w:t>ния</w:t>
            </w:r>
          </w:p>
          <w:p w14:paraId="281D8528" w14:textId="77777777" w:rsidR="005B7EF2" w:rsidRPr="005B7EF2" w:rsidRDefault="005B7EF2" w:rsidP="005B7EF2">
            <w:pPr>
              <w:spacing w:before="26"/>
              <w:ind w:left="328"/>
              <w:jc w:val="left"/>
              <w:rPr>
                <w:rFonts w:ascii="Arial" w:hAnsi="Arial" w:cs="Arial"/>
                <w:sz w:val="16"/>
                <w:szCs w:val="16"/>
              </w:rPr>
            </w:pPr>
            <w:r w:rsidRPr="005B7EF2">
              <w:rPr>
                <w:rFonts w:ascii="Arial" w:hAnsi="Arial" w:cs="Arial"/>
                <w:spacing w:val="-3"/>
                <w:sz w:val="16"/>
                <w:szCs w:val="16"/>
              </w:rPr>
              <w:t>точки</w:t>
            </w:r>
            <w:r w:rsidRPr="005B7EF2">
              <w:rPr>
                <w:rFonts w:ascii="Arial" w:hAnsi="Arial" w:cs="Arial"/>
                <w:spacing w:val="1"/>
                <w:sz w:val="16"/>
                <w:szCs w:val="16"/>
              </w:rPr>
              <w:t xml:space="preserve"> </w:t>
            </w:r>
            <w:r w:rsidRPr="005B7EF2">
              <w:rPr>
                <w:rFonts w:ascii="Arial" w:hAnsi="Arial" w:cs="Arial"/>
                <w:spacing w:val="-2"/>
                <w:sz w:val="16"/>
                <w:szCs w:val="16"/>
              </w:rPr>
              <w:t>на</w:t>
            </w:r>
          </w:p>
          <w:p w14:paraId="0F8A1285" w14:textId="77777777" w:rsidR="005B7EF2" w:rsidRPr="005B7EF2" w:rsidRDefault="005B7EF2" w:rsidP="005B7EF2">
            <w:pPr>
              <w:spacing w:before="26"/>
              <w:ind w:left="242"/>
              <w:jc w:val="left"/>
              <w:rPr>
                <w:rFonts w:ascii="Arial" w:hAnsi="Arial" w:cs="Arial"/>
                <w:sz w:val="16"/>
                <w:szCs w:val="16"/>
              </w:rPr>
            </w:pPr>
            <w:r w:rsidRPr="005B7EF2">
              <w:rPr>
                <w:rFonts w:ascii="Arial" w:hAnsi="Arial" w:cs="Arial"/>
                <w:spacing w:val="-3"/>
                <w:sz w:val="16"/>
                <w:szCs w:val="16"/>
              </w:rPr>
              <w:t>местн</w:t>
            </w:r>
            <w:r w:rsidRPr="005B7EF2">
              <w:rPr>
                <w:rFonts w:ascii="Arial" w:hAnsi="Arial" w:cs="Arial"/>
                <w:spacing w:val="-2"/>
                <w:sz w:val="16"/>
                <w:szCs w:val="16"/>
              </w:rPr>
              <w:t>ости</w:t>
            </w:r>
          </w:p>
          <w:p w14:paraId="3EF53AA1" w14:textId="77777777" w:rsidR="005B7EF2" w:rsidRPr="005B7EF2" w:rsidRDefault="005B7EF2" w:rsidP="005B7EF2">
            <w:pPr>
              <w:spacing w:before="22"/>
              <w:ind w:left="40"/>
              <w:jc w:val="left"/>
              <w:rPr>
                <w:rFonts w:ascii="Arial" w:hAnsi="Arial" w:cs="Arial"/>
                <w:sz w:val="16"/>
                <w:szCs w:val="16"/>
              </w:rPr>
            </w:pPr>
            <w:r w:rsidRPr="005B7EF2">
              <w:rPr>
                <w:rFonts w:ascii="Arial" w:hAnsi="Arial" w:cs="Arial"/>
                <w:spacing w:val="-1"/>
                <w:sz w:val="16"/>
                <w:szCs w:val="16"/>
              </w:rPr>
              <w:t>(</w:t>
            </w:r>
            <w:r w:rsidRPr="005B7EF2">
              <w:rPr>
                <w:rFonts w:ascii="Arial" w:hAnsi="Arial" w:cs="Arial"/>
                <w:spacing w:val="-2"/>
                <w:sz w:val="16"/>
                <w:szCs w:val="16"/>
              </w:rPr>
              <w:t>при</w:t>
            </w:r>
            <w:r w:rsidRPr="005B7EF2">
              <w:rPr>
                <w:rFonts w:ascii="Arial" w:hAnsi="Arial" w:cs="Arial"/>
                <w:spacing w:val="1"/>
                <w:sz w:val="16"/>
                <w:szCs w:val="16"/>
              </w:rPr>
              <w:t xml:space="preserve"> </w:t>
            </w:r>
            <w:r w:rsidRPr="005B7EF2">
              <w:rPr>
                <w:rFonts w:ascii="Arial" w:hAnsi="Arial" w:cs="Arial"/>
                <w:spacing w:val="-1"/>
                <w:sz w:val="16"/>
                <w:szCs w:val="16"/>
              </w:rPr>
              <w:t>наличии</w:t>
            </w:r>
            <w:r w:rsidRPr="005B7EF2">
              <w:rPr>
                <w:rFonts w:ascii="Arial" w:hAnsi="Arial" w:cs="Arial"/>
                <w:spacing w:val="-4"/>
                <w:sz w:val="16"/>
                <w:szCs w:val="16"/>
              </w:rPr>
              <w:t>)</w:t>
            </w:r>
          </w:p>
        </w:tc>
      </w:tr>
      <w:tr w:rsidR="005B7EF2" w:rsidRPr="005B7EF2" w14:paraId="725237A7" w14:textId="77777777" w:rsidTr="005B7EF2">
        <w:trPr>
          <w:trHeight w:hRule="exact" w:val="272"/>
        </w:trPr>
        <w:tc>
          <w:tcPr>
            <w:tcW w:w="1552" w:type="dxa"/>
            <w:gridSpan w:val="2"/>
            <w:vMerge/>
            <w:tcBorders>
              <w:top w:val="single" w:sz="7" w:space="0" w:color="000000"/>
              <w:left w:val="single" w:sz="7" w:space="0" w:color="000000"/>
              <w:bottom w:val="single" w:sz="7" w:space="0" w:color="000000"/>
              <w:right w:val="single" w:sz="7" w:space="0" w:color="000000"/>
            </w:tcBorders>
          </w:tcPr>
          <w:p w14:paraId="3393B49D" w14:textId="77777777" w:rsidR="005B7EF2" w:rsidRPr="005B7EF2" w:rsidRDefault="005B7EF2" w:rsidP="005B7EF2">
            <w:pPr>
              <w:jc w:val="left"/>
              <w:rPr>
                <w:rFonts w:ascii="Arial" w:hAnsi="Arial" w:cs="Arial"/>
                <w:sz w:val="16"/>
                <w:szCs w:val="16"/>
              </w:rPr>
            </w:pPr>
          </w:p>
        </w:tc>
        <w:tc>
          <w:tcPr>
            <w:tcW w:w="1567" w:type="dxa"/>
            <w:gridSpan w:val="2"/>
            <w:tcBorders>
              <w:top w:val="single" w:sz="7" w:space="0" w:color="000000"/>
              <w:left w:val="single" w:sz="7" w:space="0" w:color="000000"/>
              <w:bottom w:val="single" w:sz="7" w:space="0" w:color="000000"/>
              <w:right w:val="single" w:sz="7" w:space="0" w:color="000000"/>
            </w:tcBorders>
          </w:tcPr>
          <w:p w14:paraId="4484B6B6" w14:textId="77777777" w:rsidR="005B7EF2" w:rsidRPr="005B7EF2" w:rsidRDefault="005B7EF2" w:rsidP="005B7EF2">
            <w:pPr>
              <w:spacing w:line="200" w:lineRule="exact"/>
              <w:jc w:val="left"/>
              <w:rPr>
                <w:rFonts w:ascii="Arial" w:hAnsi="Arial" w:cs="Arial"/>
                <w:sz w:val="16"/>
                <w:szCs w:val="16"/>
              </w:rPr>
            </w:pPr>
          </w:p>
          <w:p w14:paraId="32624F7E" w14:textId="77777777" w:rsidR="005B7EF2" w:rsidRPr="005B7EF2" w:rsidRDefault="005B7EF2" w:rsidP="005B7EF2">
            <w:pPr>
              <w:spacing w:line="203" w:lineRule="exact"/>
              <w:jc w:val="left"/>
              <w:rPr>
                <w:rFonts w:ascii="Arial" w:hAnsi="Arial" w:cs="Arial"/>
                <w:sz w:val="16"/>
                <w:szCs w:val="16"/>
              </w:rPr>
            </w:pPr>
          </w:p>
          <w:p w14:paraId="0090536B" w14:textId="77777777" w:rsidR="005B7EF2" w:rsidRPr="005B7EF2" w:rsidRDefault="005B7EF2" w:rsidP="005B7EF2">
            <w:pPr>
              <w:ind w:left="535"/>
              <w:jc w:val="left"/>
              <w:rPr>
                <w:rFonts w:ascii="Arial" w:hAnsi="Arial" w:cs="Arial"/>
                <w:sz w:val="16"/>
                <w:szCs w:val="16"/>
              </w:rPr>
            </w:pPr>
            <w:r w:rsidRPr="005B7EF2">
              <w:rPr>
                <w:rFonts w:ascii="Arial" w:hAnsi="Arial" w:cs="Arial"/>
                <w:spacing w:val="-22"/>
                <w:sz w:val="16"/>
                <w:szCs w:val="16"/>
              </w:rPr>
              <w:t>X</w:t>
            </w:r>
          </w:p>
        </w:tc>
        <w:tc>
          <w:tcPr>
            <w:tcW w:w="1560" w:type="dxa"/>
            <w:tcBorders>
              <w:top w:val="single" w:sz="7" w:space="0" w:color="000000"/>
              <w:left w:val="single" w:sz="7" w:space="0" w:color="000000"/>
              <w:bottom w:val="single" w:sz="7" w:space="0" w:color="000000"/>
              <w:right w:val="single" w:sz="7" w:space="0" w:color="000000"/>
            </w:tcBorders>
          </w:tcPr>
          <w:p w14:paraId="3BDCDDA7" w14:textId="77777777" w:rsidR="005B7EF2" w:rsidRPr="005B7EF2" w:rsidRDefault="005B7EF2" w:rsidP="005B7EF2">
            <w:pPr>
              <w:spacing w:line="200" w:lineRule="exact"/>
              <w:jc w:val="left"/>
              <w:rPr>
                <w:rFonts w:ascii="Arial" w:hAnsi="Arial" w:cs="Arial"/>
                <w:sz w:val="16"/>
                <w:szCs w:val="16"/>
              </w:rPr>
            </w:pPr>
          </w:p>
          <w:p w14:paraId="233028D6" w14:textId="77777777" w:rsidR="005B7EF2" w:rsidRPr="005B7EF2" w:rsidRDefault="005B7EF2" w:rsidP="005B7EF2">
            <w:pPr>
              <w:spacing w:line="203" w:lineRule="exact"/>
              <w:jc w:val="left"/>
              <w:rPr>
                <w:rFonts w:ascii="Arial" w:hAnsi="Arial" w:cs="Arial"/>
                <w:sz w:val="16"/>
                <w:szCs w:val="16"/>
              </w:rPr>
            </w:pPr>
          </w:p>
          <w:p w14:paraId="099B5E88" w14:textId="77777777" w:rsidR="005B7EF2" w:rsidRPr="005B7EF2" w:rsidRDefault="005B7EF2" w:rsidP="005B7EF2">
            <w:pPr>
              <w:ind w:left="535"/>
              <w:jc w:val="left"/>
              <w:rPr>
                <w:rFonts w:ascii="Arial" w:hAnsi="Arial" w:cs="Arial"/>
                <w:sz w:val="16"/>
                <w:szCs w:val="16"/>
              </w:rPr>
            </w:pPr>
            <w:r w:rsidRPr="005B7EF2">
              <w:rPr>
                <w:rFonts w:ascii="Arial" w:hAnsi="Arial" w:cs="Arial"/>
                <w:spacing w:val="-22"/>
                <w:sz w:val="16"/>
                <w:szCs w:val="16"/>
              </w:rPr>
              <w:t>Y</w:t>
            </w:r>
          </w:p>
        </w:tc>
        <w:tc>
          <w:tcPr>
            <w:tcW w:w="1411" w:type="dxa"/>
            <w:vMerge/>
            <w:tcBorders>
              <w:top w:val="single" w:sz="7" w:space="0" w:color="000000"/>
              <w:left w:val="single" w:sz="7" w:space="0" w:color="000000"/>
              <w:bottom w:val="single" w:sz="7" w:space="0" w:color="000000"/>
              <w:right w:val="single" w:sz="7" w:space="0" w:color="000000"/>
            </w:tcBorders>
          </w:tcPr>
          <w:p w14:paraId="28863125" w14:textId="77777777" w:rsidR="005B7EF2" w:rsidRPr="005B7EF2" w:rsidRDefault="005B7EF2" w:rsidP="005B7EF2">
            <w:pPr>
              <w:jc w:val="left"/>
              <w:rPr>
                <w:rFonts w:ascii="Arial" w:hAnsi="Arial" w:cs="Arial"/>
                <w:sz w:val="16"/>
                <w:szCs w:val="16"/>
              </w:rPr>
            </w:pPr>
          </w:p>
        </w:tc>
        <w:tc>
          <w:tcPr>
            <w:tcW w:w="2014" w:type="dxa"/>
            <w:gridSpan w:val="2"/>
            <w:vMerge/>
            <w:tcBorders>
              <w:top w:val="single" w:sz="7" w:space="0" w:color="000000"/>
              <w:left w:val="single" w:sz="7" w:space="0" w:color="000000"/>
              <w:bottom w:val="single" w:sz="7" w:space="0" w:color="000000"/>
              <w:right w:val="single" w:sz="7" w:space="0" w:color="000000"/>
            </w:tcBorders>
          </w:tcPr>
          <w:p w14:paraId="3F181296" w14:textId="77777777" w:rsidR="005B7EF2" w:rsidRPr="005B7EF2" w:rsidRDefault="005B7EF2" w:rsidP="005B7EF2">
            <w:pPr>
              <w:jc w:val="left"/>
              <w:rPr>
                <w:rFonts w:ascii="Arial" w:hAnsi="Arial" w:cs="Arial"/>
                <w:sz w:val="16"/>
                <w:szCs w:val="16"/>
              </w:rPr>
            </w:pPr>
          </w:p>
        </w:tc>
        <w:tc>
          <w:tcPr>
            <w:tcW w:w="1678" w:type="dxa"/>
            <w:gridSpan w:val="2"/>
            <w:vMerge/>
            <w:tcBorders>
              <w:top w:val="single" w:sz="7" w:space="0" w:color="000000"/>
              <w:left w:val="single" w:sz="7" w:space="0" w:color="000000"/>
              <w:bottom w:val="single" w:sz="7" w:space="0" w:color="000000"/>
              <w:right w:val="single" w:sz="7" w:space="0" w:color="000000"/>
            </w:tcBorders>
          </w:tcPr>
          <w:p w14:paraId="198DDC89" w14:textId="77777777" w:rsidR="005B7EF2" w:rsidRPr="005B7EF2" w:rsidRDefault="005B7EF2" w:rsidP="005B7EF2">
            <w:pPr>
              <w:jc w:val="left"/>
              <w:rPr>
                <w:rFonts w:ascii="Arial" w:hAnsi="Arial" w:cs="Arial"/>
                <w:sz w:val="16"/>
                <w:szCs w:val="16"/>
              </w:rPr>
            </w:pPr>
          </w:p>
        </w:tc>
      </w:tr>
      <w:tr w:rsidR="005B7EF2" w:rsidRPr="005B7EF2" w14:paraId="4A1907A4" w14:textId="77777777" w:rsidTr="00463582">
        <w:trPr>
          <w:trHeight w:hRule="exact" w:val="304"/>
        </w:trPr>
        <w:tc>
          <w:tcPr>
            <w:tcW w:w="1552" w:type="dxa"/>
            <w:gridSpan w:val="2"/>
            <w:tcBorders>
              <w:top w:val="single" w:sz="7" w:space="0" w:color="000000"/>
              <w:left w:val="single" w:sz="7" w:space="0" w:color="000000"/>
              <w:bottom w:val="single" w:sz="7" w:space="0" w:color="000000"/>
              <w:right w:val="single" w:sz="7" w:space="0" w:color="000000"/>
            </w:tcBorders>
          </w:tcPr>
          <w:p w14:paraId="572DF13C" w14:textId="77777777" w:rsidR="005B7EF2" w:rsidRPr="005B7EF2" w:rsidRDefault="005B7EF2" w:rsidP="005B7EF2">
            <w:pPr>
              <w:ind w:left="686"/>
              <w:jc w:val="left"/>
              <w:rPr>
                <w:rFonts w:ascii="Arial" w:hAnsi="Arial" w:cs="Arial"/>
                <w:sz w:val="16"/>
                <w:szCs w:val="16"/>
              </w:rPr>
            </w:pPr>
            <w:r w:rsidRPr="005B7EF2">
              <w:rPr>
                <w:rFonts w:ascii="Arial" w:hAnsi="Arial" w:cs="Arial"/>
                <w:spacing w:val="-22"/>
                <w:sz w:val="16"/>
                <w:szCs w:val="16"/>
              </w:rPr>
              <w:t>1</w:t>
            </w:r>
          </w:p>
        </w:tc>
        <w:tc>
          <w:tcPr>
            <w:tcW w:w="1567" w:type="dxa"/>
            <w:gridSpan w:val="2"/>
            <w:tcBorders>
              <w:top w:val="single" w:sz="7" w:space="0" w:color="000000"/>
              <w:left w:val="single" w:sz="7" w:space="0" w:color="000000"/>
              <w:bottom w:val="single" w:sz="7" w:space="0" w:color="000000"/>
              <w:right w:val="single" w:sz="7" w:space="0" w:color="000000"/>
            </w:tcBorders>
          </w:tcPr>
          <w:p w14:paraId="188C7679" w14:textId="77777777" w:rsidR="005B7EF2" w:rsidRPr="005B7EF2" w:rsidRDefault="005B7EF2" w:rsidP="005B7EF2">
            <w:pPr>
              <w:ind w:left="568"/>
              <w:jc w:val="left"/>
              <w:rPr>
                <w:rFonts w:ascii="Arial" w:hAnsi="Arial" w:cs="Arial"/>
                <w:sz w:val="16"/>
                <w:szCs w:val="16"/>
              </w:rPr>
            </w:pPr>
            <w:r w:rsidRPr="005B7EF2">
              <w:rPr>
                <w:rFonts w:ascii="Arial" w:hAnsi="Arial" w:cs="Arial"/>
                <w:spacing w:val="-22"/>
                <w:sz w:val="16"/>
                <w:szCs w:val="16"/>
              </w:rPr>
              <w:t>2</w:t>
            </w:r>
          </w:p>
        </w:tc>
        <w:tc>
          <w:tcPr>
            <w:tcW w:w="1560" w:type="dxa"/>
            <w:tcBorders>
              <w:top w:val="single" w:sz="7" w:space="0" w:color="000000"/>
              <w:left w:val="single" w:sz="7" w:space="0" w:color="000000"/>
              <w:bottom w:val="single" w:sz="7" w:space="0" w:color="000000"/>
              <w:right w:val="single" w:sz="7" w:space="0" w:color="000000"/>
            </w:tcBorders>
          </w:tcPr>
          <w:p w14:paraId="5FA9B41B" w14:textId="77777777" w:rsidR="005B7EF2" w:rsidRPr="005B7EF2" w:rsidRDefault="005B7EF2" w:rsidP="005B7EF2">
            <w:pPr>
              <w:ind w:left="568"/>
              <w:jc w:val="left"/>
              <w:rPr>
                <w:rFonts w:ascii="Arial" w:hAnsi="Arial" w:cs="Arial"/>
                <w:sz w:val="16"/>
                <w:szCs w:val="16"/>
              </w:rPr>
            </w:pPr>
            <w:r w:rsidRPr="005B7EF2">
              <w:rPr>
                <w:rFonts w:ascii="Arial" w:hAnsi="Arial" w:cs="Arial"/>
                <w:spacing w:val="-22"/>
                <w:sz w:val="16"/>
                <w:szCs w:val="16"/>
              </w:rPr>
              <w:t>3</w:t>
            </w:r>
          </w:p>
        </w:tc>
        <w:tc>
          <w:tcPr>
            <w:tcW w:w="1411" w:type="dxa"/>
            <w:tcBorders>
              <w:top w:val="single" w:sz="7" w:space="0" w:color="000000"/>
              <w:left w:val="single" w:sz="7" w:space="0" w:color="000000"/>
              <w:bottom w:val="single" w:sz="7" w:space="0" w:color="000000"/>
              <w:right w:val="single" w:sz="7" w:space="0" w:color="000000"/>
            </w:tcBorders>
          </w:tcPr>
          <w:p w14:paraId="0C6F59D6" w14:textId="77777777" w:rsidR="005B7EF2" w:rsidRPr="005B7EF2" w:rsidRDefault="005B7EF2" w:rsidP="005B7EF2">
            <w:pPr>
              <w:ind w:left="1175"/>
              <w:jc w:val="left"/>
              <w:rPr>
                <w:rFonts w:ascii="Arial" w:hAnsi="Arial" w:cs="Arial"/>
                <w:sz w:val="16"/>
                <w:szCs w:val="16"/>
              </w:rPr>
            </w:pPr>
            <w:r w:rsidRPr="005B7EF2">
              <w:rPr>
                <w:rFonts w:ascii="Arial" w:hAnsi="Arial" w:cs="Arial"/>
                <w:spacing w:val="-22"/>
                <w:sz w:val="16"/>
                <w:szCs w:val="16"/>
              </w:rPr>
              <w:t>4</w:t>
            </w:r>
          </w:p>
        </w:tc>
        <w:tc>
          <w:tcPr>
            <w:tcW w:w="2014" w:type="dxa"/>
            <w:gridSpan w:val="2"/>
            <w:tcBorders>
              <w:top w:val="single" w:sz="7" w:space="0" w:color="000000"/>
              <w:left w:val="single" w:sz="7" w:space="0" w:color="000000"/>
              <w:bottom w:val="single" w:sz="7" w:space="0" w:color="000000"/>
              <w:right w:val="single" w:sz="7" w:space="0" w:color="000000"/>
            </w:tcBorders>
          </w:tcPr>
          <w:p w14:paraId="26D61B0B" w14:textId="77777777" w:rsidR="005B7EF2" w:rsidRPr="005B7EF2" w:rsidRDefault="005B7EF2" w:rsidP="005B7EF2">
            <w:pPr>
              <w:ind w:left="938"/>
              <w:jc w:val="left"/>
              <w:rPr>
                <w:rFonts w:ascii="Arial" w:hAnsi="Arial" w:cs="Arial"/>
                <w:sz w:val="16"/>
                <w:szCs w:val="16"/>
              </w:rPr>
            </w:pPr>
            <w:r w:rsidRPr="005B7EF2">
              <w:rPr>
                <w:rFonts w:ascii="Arial" w:hAnsi="Arial" w:cs="Arial"/>
                <w:spacing w:val="-22"/>
                <w:sz w:val="16"/>
                <w:szCs w:val="16"/>
              </w:rPr>
              <w:t>5</w:t>
            </w:r>
          </w:p>
        </w:tc>
        <w:tc>
          <w:tcPr>
            <w:tcW w:w="1678" w:type="dxa"/>
            <w:gridSpan w:val="2"/>
            <w:tcBorders>
              <w:top w:val="single" w:sz="7" w:space="0" w:color="000000"/>
              <w:left w:val="single" w:sz="7" w:space="0" w:color="000000"/>
              <w:bottom w:val="single" w:sz="7" w:space="0" w:color="000000"/>
              <w:right w:val="single" w:sz="7" w:space="0" w:color="000000"/>
            </w:tcBorders>
          </w:tcPr>
          <w:p w14:paraId="7ED84697" w14:textId="77777777" w:rsidR="005B7EF2" w:rsidRPr="005B7EF2" w:rsidRDefault="005B7EF2" w:rsidP="005B7EF2">
            <w:pPr>
              <w:ind w:left="717"/>
              <w:jc w:val="left"/>
              <w:rPr>
                <w:rFonts w:ascii="Arial" w:hAnsi="Arial" w:cs="Arial"/>
                <w:sz w:val="16"/>
                <w:szCs w:val="16"/>
              </w:rPr>
            </w:pPr>
            <w:r w:rsidRPr="005B7EF2">
              <w:rPr>
                <w:rFonts w:ascii="Arial" w:hAnsi="Arial" w:cs="Arial"/>
                <w:spacing w:val="-22"/>
                <w:sz w:val="16"/>
                <w:szCs w:val="16"/>
              </w:rPr>
              <w:t>6</w:t>
            </w:r>
          </w:p>
        </w:tc>
      </w:tr>
      <w:tr w:rsidR="005B7EF2" w:rsidRPr="005B7EF2" w14:paraId="65957F79" w14:textId="77777777" w:rsidTr="00B21DD4">
        <w:trPr>
          <w:trHeight w:hRule="exact" w:val="246"/>
        </w:trPr>
        <w:tc>
          <w:tcPr>
            <w:tcW w:w="9782" w:type="dxa"/>
            <w:gridSpan w:val="10"/>
            <w:tcBorders>
              <w:top w:val="single" w:sz="7" w:space="0" w:color="000000"/>
              <w:left w:val="single" w:sz="7" w:space="0" w:color="000000"/>
              <w:bottom w:val="single" w:sz="7" w:space="0" w:color="000000"/>
              <w:right w:val="single" w:sz="7" w:space="0" w:color="000000"/>
            </w:tcBorders>
          </w:tcPr>
          <w:p w14:paraId="3D46F0ED" w14:textId="77777777" w:rsidR="005B7EF2" w:rsidRPr="005B7EF2" w:rsidRDefault="005B7EF2" w:rsidP="005B7EF2">
            <w:pPr>
              <w:ind w:left="21"/>
              <w:jc w:val="left"/>
              <w:rPr>
                <w:rFonts w:ascii="Arial" w:hAnsi="Arial" w:cs="Arial"/>
                <w:sz w:val="16"/>
                <w:szCs w:val="16"/>
              </w:rPr>
            </w:pPr>
            <w:r w:rsidRPr="005B7EF2">
              <w:rPr>
                <w:rFonts w:ascii="Arial" w:hAnsi="Arial" w:cs="Arial"/>
                <w:spacing w:val="-3"/>
                <w:sz w:val="16"/>
                <w:szCs w:val="16"/>
              </w:rPr>
              <w:t>Часть</w:t>
            </w:r>
            <w:r w:rsidRPr="005B7EF2">
              <w:rPr>
                <w:rFonts w:ascii="Arial" w:hAnsi="Arial" w:cs="Arial"/>
                <w:sz w:val="16"/>
                <w:szCs w:val="16"/>
              </w:rPr>
              <w:t xml:space="preserve"> </w:t>
            </w:r>
            <w:r w:rsidRPr="005B7EF2">
              <w:rPr>
                <w:rFonts w:ascii="Arial" w:hAnsi="Arial" w:cs="Arial"/>
                <w:spacing w:val="-7"/>
                <w:sz w:val="16"/>
                <w:szCs w:val="16"/>
              </w:rPr>
              <w:t>№</w:t>
            </w:r>
          </w:p>
        </w:tc>
      </w:tr>
      <w:tr w:rsidR="005B7EF2" w:rsidRPr="005B7EF2" w14:paraId="2A8293E1" w14:textId="77777777" w:rsidTr="00B21DD4">
        <w:trPr>
          <w:trHeight w:hRule="exact" w:val="222"/>
        </w:trPr>
        <w:tc>
          <w:tcPr>
            <w:tcW w:w="1552" w:type="dxa"/>
            <w:gridSpan w:val="2"/>
            <w:tcBorders>
              <w:top w:val="single" w:sz="7" w:space="0" w:color="000000"/>
              <w:left w:val="single" w:sz="7" w:space="0" w:color="000000"/>
              <w:bottom w:val="single" w:sz="7" w:space="0" w:color="000000"/>
              <w:right w:val="single" w:sz="7" w:space="0" w:color="000000"/>
            </w:tcBorders>
          </w:tcPr>
          <w:p w14:paraId="33483AD2" w14:textId="77777777" w:rsidR="005B7EF2" w:rsidRPr="005B7EF2" w:rsidRDefault="005B7EF2" w:rsidP="005B7EF2">
            <w:pPr>
              <w:ind w:left="712"/>
              <w:jc w:val="left"/>
              <w:rPr>
                <w:rFonts w:ascii="Arial" w:hAnsi="Arial" w:cs="Arial"/>
                <w:sz w:val="16"/>
                <w:szCs w:val="16"/>
              </w:rPr>
            </w:pPr>
            <w:r w:rsidRPr="005B7EF2">
              <w:rPr>
                <w:rFonts w:ascii="Arial" w:hAnsi="Arial" w:cs="Arial"/>
                <w:spacing w:val="-21"/>
                <w:sz w:val="16"/>
                <w:szCs w:val="16"/>
              </w:rPr>
              <w:t>-</w:t>
            </w:r>
          </w:p>
        </w:tc>
        <w:tc>
          <w:tcPr>
            <w:tcW w:w="1567" w:type="dxa"/>
            <w:gridSpan w:val="2"/>
            <w:tcBorders>
              <w:top w:val="single" w:sz="7" w:space="0" w:color="000000"/>
              <w:left w:val="single" w:sz="7" w:space="0" w:color="000000"/>
              <w:bottom w:val="single" w:sz="7" w:space="0" w:color="000000"/>
              <w:right w:val="single" w:sz="7" w:space="0" w:color="000000"/>
            </w:tcBorders>
          </w:tcPr>
          <w:p w14:paraId="75055969" w14:textId="77777777" w:rsidR="005B7EF2" w:rsidRPr="005B7EF2" w:rsidRDefault="005B7EF2" w:rsidP="005B7EF2">
            <w:pPr>
              <w:ind w:left="592"/>
              <w:jc w:val="left"/>
              <w:rPr>
                <w:rFonts w:ascii="Arial" w:hAnsi="Arial" w:cs="Arial"/>
                <w:sz w:val="16"/>
                <w:szCs w:val="16"/>
              </w:rPr>
            </w:pPr>
            <w:r w:rsidRPr="005B7EF2">
              <w:rPr>
                <w:rFonts w:ascii="Arial" w:hAnsi="Arial" w:cs="Arial"/>
                <w:spacing w:val="-21"/>
                <w:sz w:val="16"/>
                <w:szCs w:val="16"/>
              </w:rPr>
              <w:t>-</w:t>
            </w:r>
          </w:p>
        </w:tc>
        <w:tc>
          <w:tcPr>
            <w:tcW w:w="1560" w:type="dxa"/>
            <w:tcBorders>
              <w:top w:val="single" w:sz="7" w:space="0" w:color="000000"/>
              <w:left w:val="single" w:sz="7" w:space="0" w:color="000000"/>
              <w:bottom w:val="single" w:sz="7" w:space="0" w:color="000000"/>
              <w:right w:val="single" w:sz="7" w:space="0" w:color="000000"/>
            </w:tcBorders>
          </w:tcPr>
          <w:p w14:paraId="69440A27" w14:textId="77777777" w:rsidR="005B7EF2" w:rsidRPr="005B7EF2" w:rsidRDefault="005B7EF2" w:rsidP="005B7EF2">
            <w:pPr>
              <w:ind w:left="592"/>
              <w:jc w:val="left"/>
              <w:rPr>
                <w:rFonts w:ascii="Arial" w:hAnsi="Arial" w:cs="Arial"/>
                <w:sz w:val="16"/>
                <w:szCs w:val="16"/>
              </w:rPr>
            </w:pPr>
            <w:r w:rsidRPr="005B7EF2">
              <w:rPr>
                <w:rFonts w:ascii="Arial" w:hAnsi="Arial" w:cs="Arial"/>
                <w:spacing w:val="-21"/>
                <w:sz w:val="16"/>
                <w:szCs w:val="16"/>
              </w:rPr>
              <w:t>-</w:t>
            </w:r>
          </w:p>
        </w:tc>
        <w:tc>
          <w:tcPr>
            <w:tcW w:w="1411" w:type="dxa"/>
            <w:tcBorders>
              <w:top w:val="single" w:sz="7" w:space="0" w:color="000000"/>
              <w:left w:val="single" w:sz="7" w:space="0" w:color="000000"/>
              <w:bottom w:val="single" w:sz="7" w:space="0" w:color="000000"/>
              <w:right w:val="single" w:sz="7" w:space="0" w:color="000000"/>
            </w:tcBorders>
          </w:tcPr>
          <w:p w14:paraId="7246617E" w14:textId="77777777" w:rsidR="005B7EF2" w:rsidRPr="005B7EF2" w:rsidRDefault="005B7EF2" w:rsidP="005B7EF2">
            <w:pPr>
              <w:ind w:left="1199"/>
              <w:jc w:val="left"/>
              <w:rPr>
                <w:rFonts w:ascii="Arial" w:hAnsi="Arial" w:cs="Arial"/>
                <w:sz w:val="16"/>
                <w:szCs w:val="16"/>
              </w:rPr>
            </w:pPr>
            <w:r w:rsidRPr="005B7EF2">
              <w:rPr>
                <w:rFonts w:ascii="Arial" w:hAnsi="Arial" w:cs="Arial"/>
                <w:spacing w:val="-21"/>
                <w:sz w:val="16"/>
                <w:szCs w:val="16"/>
              </w:rPr>
              <w:t>-</w:t>
            </w:r>
          </w:p>
        </w:tc>
        <w:tc>
          <w:tcPr>
            <w:tcW w:w="2014" w:type="dxa"/>
            <w:gridSpan w:val="2"/>
            <w:tcBorders>
              <w:top w:val="single" w:sz="7" w:space="0" w:color="000000"/>
              <w:left w:val="single" w:sz="7" w:space="0" w:color="000000"/>
              <w:bottom w:val="single" w:sz="7" w:space="0" w:color="000000"/>
              <w:right w:val="single" w:sz="7" w:space="0" w:color="000000"/>
            </w:tcBorders>
          </w:tcPr>
          <w:p w14:paraId="11170B1F" w14:textId="77777777" w:rsidR="005B7EF2" w:rsidRPr="005B7EF2" w:rsidRDefault="005B7EF2" w:rsidP="005B7EF2">
            <w:pPr>
              <w:ind w:left="964"/>
              <w:jc w:val="left"/>
              <w:rPr>
                <w:rFonts w:ascii="Arial" w:hAnsi="Arial" w:cs="Arial"/>
                <w:sz w:val="16"/>
                <w:szCs w:val="16"/>
              </w:rPr>
            </w:pPr>
            <w:r w:rsidRPr="005B7EF2">
              <w:rPr>
                <w:rFonts w:ascii="Arial" w:hAnsi="Arial" w:cs="Arial"/>
                <w:spacing w:val="-21"/>
                <w:sz w:val="16"/>
                <w:szCs w:val="16"/>
              </w:rPr>
              <w:t>-</w:t>
            </w:r>
          </w:p>
        </w:tc>
        <w:tc>
          <w:tcPr>
            <w:tcW w:w="1678" w:type="dxa"/>
            <w:gridSpan w:val="2"/>
            <w:tcBorders>
              <w:top w:val="single" w:sz="7" w:space="0" w:color="000000"/>
              <w:left w:val="single" w:sz="7" w:space="0" w:color="000000"/>
              <w:bottom w:val="single" w:sz="7" w:space="0" w:color="000000"/>
              <w:right w:val="single" w:sz="7" w:space="0" w:color="000000"/>
            </w:tcBorders>
          </w:tcPr>
          <w:p w14:paraId="3C1270EA" w14:textId="77777777" w:rsidR="005B7EF2" w:rsidRPr="005B7EF2" w:rsidRDefault="005B7EF2" w:rsidP="005B7EF2">
            <w:pPr>
              <w:ind w:left="743"/>
              <w:jc w:val="left"/>
              <w:rPr>
                <w:rFonts w:ascii="Arial" w:hAnsi="Arial" w:cs="Arial"/>
                <w:sz w:val="16"/>
                <w:szCs w:val="16"/>
              </w:rPr>
            </w:pPr>
            <w:r w:rsidRPr="005B7EF2">
              <w:rPr>
                <w:rFonts w:ascii="Arial" w:hAnsi="Arial" w:cs="Arial"/>
                <w:spacing w:val="-21"/>
                <w:sz w:val="16"/>
                <w:szCs w:val="16"/>
              </w:rPr>
              <w:t>-</w:t>
            </w:r>
          </w:p>
        </w:tc>
      </w:tr>
    </w:tbl>
    <w:p w14:paraId="6E6FF487" w14:textId="77777777" w:rsidR="005B7EF2" w:rsidRPr="005B7EF2" w:rsidRDefault="005B7EF2" w:rsidP="005B7EF2">
      <w:pPr>
        <w:jc w:val="center"/>
        <w:rPr>
          <w:rFonts w:ascii="Arial" w:hAnsi="Arial" w:cs="Arial"/>
          <w:spacing w:val="-2"/>
          <w:sz w:val="16"/>
          <w:szCs w:val="16"/>
          <w:lang w:eastAsia="en-US"/>
        </w:rPr>
      </w:pPr>
      <w:r w:rsidRPr="005B7EF2">
        <w:rPr>
          <w:rFonts w:ascii="Arial" w:hAnsi="Arial" w:cs="Arial"/>
          <w:sz w:val="16"/>
          <w:szCs w:val="16"/>
          <w:lang w:val="en-US" w:eastAsia="en-US"/>
        </w:rPr>
        <w:t xml:space="preserve">Раздел </w:t>
      </w:r>
      <w:r w:rsidRPr="005B7EF2">
        <w:rPr>
          <w:rFonts w:ascii="Arial" w:hAnsi="Arial" w:cs="Arial"/>
          <w:spacing w:val="-2"/>
          <w:sz w:val="16"/>
          <w:szCs w:val="16"/>
          <w:lang w:val="en-US" w:eastAsia="en-US"/>
        </w:rPr>
        <w:t>3</w:t>
      </w:r>
    </w:p>
    <w:tbl>
      <w:tblPr>
        <w:tblW w:w="10166" w:type="dxa"/>
        <w:tblInd w:w="-558" w:type="dxa"/>
        <w:tblLayout w:type="fixed"/>
        <w:tblCellMar>
          <w:left w:w="0" w:type="dxa"/>
          <w:right w:w="0" w:type="dxa"/>
        </w:tblCellMar>
        <w:tblLook w:val="01E0" w:firstRow="1" w:lastRow="1" w:firstColumn="1" w:lastColumn="1" w:noHBand="0" w:noVBand="0"/>
      </w:tblPr>
      <w:tblGrid>
        <w:gridCol w:w="1524"/>
        <w:gridCol w:w="931"/>
        <w:gridCol w:w="931"/>
        <w:gridCol w:w="835"/>
        <w:gridCol w:w="883"/>
        <w:gridCol w:w="1514"/>
        <w:gridCol w:w="1814"/>
        <w:gridCol w:w="1734"/>
      </w:tblGrid>
      <w:tr w:rsidR="005B7EF2" w:rsidRPr="005B7EF2" w14:paraId="1873CB8B" w14:textId="77777777" w:rsidTr="00463582">
        <w:trPr>
          <w:trHeight w:hRule="exact" w:val="421"/>
        </w:trPr>
        <w:tc>
          <w:tcPr>
            <w:tcW w:w="10166" w:type="dxa"/>
            <w:gridSpan w:val="8"/>
            <w:tcBorders>
              <w:top w:val="single" w:sz="7" w:space="0" w:color="000000"/>
              <w:left w:val="single" w:sz="7" w:space="0" w:color="000000"/>
              <w:bottom w:val="single" w:sz="7" w:space="0" w:color="000000"/>
              <w:right w:val="single" w:sz="7" w:space="0" w:color="000000"/>
            </w:tcBorders>
          </w:tcPr>
          <w:p w14:paraId="5804DE6B" w14:textId="77777777" w:rsidR="005B7EF2" w:rsidRPr="005B7EF2" w:rsidRDefault="005B7EF2" w:rsidP="005B7EF2">
            <w:pPr>
              <w:spacing w:line="127" w:lineRule="exact"/>
              <w:jc w:val="left"/>
              <w:rPr>
                <w:rFonts w:ascii="Arial" w:eastAsia="Cambria" w:hAnsi="Arial" w:cs="Arial"/>
                <w:sz w:val="16"/>
                <w:szCs w:val="16"/>
                <w:lang w:eastAsia="en-US"/>
              </w:rPr>
            </w:pPr>
          </w:p>
          <w:p w14:paraId="4DD5A6FB" w14:textId="77777777" w:rsidR="005B7EF2" w:rsidRPr="005B7EF2" w:rsidRDefault="005B7EF2" w:rsidP="005B7EF2">
            <w:pPr>
              <w:ind w:left="1351"/>
              <w:jc w:val="left"/>
              <w:rPr>
                <w:rFonts w:ascii="Arial" w:eastAsia="Cambria" w:hAnsi="Arial" w:cs="Arial"/>
                <w:sz w:val="16"/>
                <w:szCs w:val="16"/>
                <w:lang w:eastAsia="en-US"/>
              </w:rPr>
            </w:pPr>
            <w:r w:rsidRPr="005B7EF2">
              <w:rPr>
                <w:rFonts w:ascii="Arial" w:hAnsi="Arial" w:cs="Arial"/>
                <w:sz w:val="16"/>
                <w:szCs w:val="16"/>
                <w:lang w:eastAsia="en-US"/>
              </w:rPr>
              <w:t>Сведения о местоположении измененных (уточненных) границ</w:t>
            </w:r>
            <w:r w:rsidRPr="005B7EF2">
              <w:rPr>
                <w:rFonts w:ascii="Arial" w:hAnsi="Arial" w:cs="Arial"/>
                <w:spacing w:val="-16"/>
                <w:sz w:val="16"/>
                <w:szCs w:val="16"/>
                <w:lang w:eastAsia="en-US"/>
              </w:rPr>
              <w:t xml:space="preserve"> </w:t>
            </w:r>
            <w:r w:rsidRPr="005B7EF2">
              <w:rPr>
                <w:rFonts w:ascii="Arial" w:hAnsi="Arial" w:cs="Arial"/>
                <w:sz w:val="16"/>
                <w:szCs w:val="16"/>
                <w:lang w:eastAsia="en-US"/>
              </w:rPr>
              <w:t>объекта</w:t>
            </w:r>
          </w:p>
        </w:tc>
      </w:tr>
      <w:tr w:rsidR="005B7EF2" w:rsidRPr="005B7EF2" w14:paraId="1897A913" w14:textId="77777777" w:rsidTr="00B21DD4">
        <w:trPr>
          <w:trHeight w:hRule="exact" w:val="278"/>
        </w:trPr>
        <w:tc>
          <w:tcPr>
            <w:tcW w:w="10166" w:type="dxa"/>
            <w:gridSpan w:val="8"/>
            <w:tcBorders>
              <w:top w:val="single" w:sz="7" w:space="0" w:color="000000"/>
              <w:left w:val="single" w:sz="7" w:space="0" w:color="000000"/>
              <w:bottom w:val="single" w:sz="7" w:space="0" w:color="000000"/>
              <w:right w:val="single" w:sz="7" w:space="0" w:color="000000"/>
            </w:tcBorders>
          </w:tcPr>
          <w:p w14:paraId="2D545D9A" w14:textId="77777777" w:rsidR="005B7EF2" w:rsidRPr="005B7EF2" w:rsidRDefault="005B7EF2" w:rsidP="005B7EF2">
            <w:pPr>
              <w:spacing w:before="74"/>
              <w:ind w:left="31"/>
              <w:jc w:val="left"/>
              <w:rPr>
                <w:rFonts w:ascii="Arial" w:eastAsia="Cambria" w:hAnsi="Arial" w:cs="Arial"/>
                <w:sz w:val="16"/>
                <w:szCs w:val="16"/>
                <w:lang w:val="en-US" w:eastAsia="en-US"/>
              </w:rPr>
            </w:pPr>
            <w:r w:rsidRPr="005B7EF2">
              <w:rPr>
                <w:rFonts w:ascii="Arial" w:hAnsi="Arial" w:cs="Arial"/>
                <w:sz w:val="16"/>
                <w:szCs w:val="16"/>
                <w:lang w:val="en-US" w:eastAsia="en-US"/>
              </w:rPr>
              <w:t>1.</w:t>
            </w:r>
            <w:r w:rsidRPr="005B7EF2">
              <w:rPr>
                <w:rFonts w:ascii="Arial" w:hAnsi="Arial" w:cs="Arial"/>
                <w:spacing w:val="-6"/>
                <w:sz w:val="16"/>
                <w:szCs w:val="16"/>
                <w:lang w:val="en-US" w:eastAsia="en-US"/>
              </w:rPr>
              <w:t xml:space="preserve"> </w:t>
            </w:r>
            <w:r w:rsidRPr="005B7EF2">
              <w:rPr>
                <w:rFonts w:ascii="Arial" w:hAnsi="Arial" w:cs="Arial"/>
                <w:sz w:val="16"/>
                <w:szCs w:val="16"/>
                <w:lang w:val="en-US" w:eastAsia="en-US"/>
              </w:rPr>
              <w:t>Система</w:t>
            </w:r>
            <w:r w:rsidRPr="005B7EF2">
              <w:rPr>
                <w:rFonts w:ascii="Arial" w:hAnsi="Arial" w:cs="Arial"/>
                <w:spacing w:val="-6"/>
                <w:sz w:val="16"/>
                <w:szCs w:val="16"/>
                <w:lang w:val="en-US" w:eastAsia="en-US"/>
              </w:rPr>
              <w:t xml:space="preserve"> </w:t>
            </w:r>
            <w:r w:rsidRPr="005B7EF2">
              <w:rPr>
                <w:rFonts w:ascii="Arial" w:hAnsi="Arial" w:cs="Arial"/>
                <w:sz w:val="16"/>
                <w:szCs w:val="16"/>
                <w:lang w:val="en-US" w:eastAsia="en-US"/>
              </w:rPr>
              <w:t>координат:</w:t>
            </w:r>
            <w:r w:rsidRPr="005B7EF2">
              <w:rPr>
                <w:rFonts w:ascii="Arial" w:hAnsi="Arial" w:cs="Arial"/>
                <w:spacing w:val="-7"/>
                <w:sz w:val="16"/>
                <w:szCs w:val="16"/>
                <w:lang w:val="en-US" w:eastAsia="en-US"/>
              </w:rPr>
              <w:t xml:space="preserve"> </w:t>
            </w:r>
            <w:r w:rsidRPr="005B7EF2">
              <w:rPr>
                <w:rFonts w:ascii="Arial" w:hAnsi="Arial" w:cs="Arial"/>
                <w:i/>
                <w:sz w:val="16"/>
                <w:szCs w:val="16"/>
                <w:lang w:val="en-US" w:eastAsia="en-US"/>
              </w:rPr>
              <w:t>-</w:t>
            </w:r>
          </w:p>
        </w:tc>
      </w:tr>
      <w:tr w:rsidR="005B7EF2" w:rsidRPr="005B7EF2" w14:paraId="1F86C3B4" w14:textId="77777777" w:rsidTr="005B7EF2">
        <w:trPr>
          <w:trHeight w:hRule="exact" w:val="290"/>
        </w:trPr>
        <w:tc>
          <w:tcPr>
            <w:tcW w:w="10166" w:type="dxa"/>
            <w:gridSpan w:val="8"/>
            <w:tcBorders>
              <w:top w:val="single" w:sz="7" w:space="0" w:color="000000"/>
              <w:left w:val="single" w:sz="7" w:space="0" w:color="000000"/>
              <w:bottom w:val="single" w:sz="7" w:space="0" w:color="000000"/>
              <w:right w:val="single" w:sz="7" w:space="0" w:color="000000"/>
            </w:tcBorders>
          </w:tcPr>
          <w:p w14:paraId="0D3E065D" w14:textId="77777777" w:rsidR="005B7EF2" w:rsidRPr="005B7EF2" w:rsidRDefault="005B7EF2" w:rsidP="005B7EF2">
            <w:pPr>
              <w:spacing w:before="67"/>
              <w:ind w:left="31"/>
              <w:jc w:val="left"/>
              <w:rPr>
                <w:rFonts w:ascii="Arial" w:eastAsia="Cambria" w:hAnsi="Arial" w:cs="Arial"/>
                <w:sz w:val="16"/>
                <w:szCs w:val="16"/>
                <w:lang w:eastAsia="en-US"/>
              </w:rPr>
            </w:pPr>
            <w:r w:rsidRPr="005B7EF2">
              <w:rPr>
                <w:rFonts w:ascii="Arial" w:hAnsi="Arial" w:cs="Arial"/>
                <w:sz w:val="16"/>
                <w:szCs w:val="16"/>
                <w:lang w:eastAsia="en-US"/>
              </w:rPr>
              <w:t>2. Сведения о характерных точках границ</w:t>
            </w:r>
            <w:r w:rsidRPr="005B7EF2">
              <w:rPr>
                <w:rFonts w:ascii="Arial" w:hAnsi="Arial" w:cs="Arial"/>
                <w:spacing w:val="-13"/>
                <w:sz w:val="16"/>
                <w:szCs w:val="16"/>
                <w:lang w:eastAsia="en-US"/>
              </w:rPr>
              <w:t xml:space="preserve"> </w:t>
            </w:r>
            <w:r w:rsidRPr="005B7EF2">
              <w:rPr>
                <w:rFonts w:ascii="Arial" w:hAnsi="Arial" w:cs="Arial"/>
                <w:sz w:val="16"/>
                <w:szCs w:val="16"/>
                <w:lang w:eastAsia="en-US"/>
              </w:rPr>
              <w:t>объекта</w:t>
            </w:r>
          </w:p>
        </w:tc>
      </w:tr>
      <w:tr w:rsidR="005B7EF2" w:rsidRPr="005B7EF2" w14:paraId="3B07CDFB" w14:textId="77777777" w:rsidTr="00B21DD4">
        <w:trPr>
          <w:trHeight w:hRule="exact" w:val="671"/>
        </w:trPr>
        <w:tc>
          <w:tcPr>
            <w:tcW w:w="1524" w:type="dxa"/>
            <w:vMerge w:val="restart"/>
            <w:tcBorders>
              <w:top w:val="single" w:sz="7" w:space="0" w:color="000000"/>
              <w:left w:val="single" w:sz="7" w:space="0" w:color="000000"/>
              <w:bottom w:val="single" w:sz="7" w:space="0" w:color="000000"/>
              <w:right w:val="single" w:sz="7" w:space="0" w:color="000000"/>
            </w:tcBorders>
          </w:tcPr>
          <w:p w14:paraId="100E806C" w14:textId="77777777" w:rsidR="005B7EF2" w:rsidRPr="005B7EF2" w:rsidRDefault="005B7EF2" w:rsidP="005B7EF2">
            <w:pPr>
              <w:spacing w:line="262" w:lineRule="auto"/>
              <w:ind w:left="31" w:right="78"/>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Обозначен</w:t>
            </w:r>
            <w:r w:rsidRPr="005B7EF2">
              <w:rPr>
                <w:rFonts w:ascii="Arial" w:hAnsi="Arial" w:cs="Arial"/>
                <w:spacing w:val="-2"/>
                <w:sz w:val="16"/>
                <w:szCs w:val="16"/>
                <w:lang w:val="en-US" w:eastAsia="en-US"/>
              </w:rPr>
              <w:t>ие</w:t>
            </w:r>
            <w:r w:rsidRPr="005B7EF2">
              <w:rPr>
                <w:rFonts w:ascii="Arial" w:hAnsi="Arial" w:cs="Arial"/>
                <w:sz w:val="16"/>
                <w:szCs w:val="16"/>
                <w:lang w:val="en-US" w:eastAsia="en-US"/>
              </w:rPr>
              <w:t xml:space="preserve"> </w:t>
            </w:r>
            <w:r w:rsidRPr="005B7EF2">
              <w:rPr>
                <w:rFonts w:ascii="Arial" w:hAnsi="Arial" w:cs="Arial"/>
                <w:spacing w:val="-3"/>
                <w:sz w:val="16"/>
                <w:szCs w:val="16"/>
                <w:lang w:val="en-US" w:eastAsia="en-US"/>
              </w:rPr>
              <w:t>ха</w:t>
            </w:r>
            <w:r w:rsidRPr="005B7EF2">
              <w:rPr>
                <w:rFonts w:ascii="Arial" w:hAnsi="Arial" w:cs="Arial"/>
                <w:spacing w:val="-2"/>
                <w:sz w:val="16"/>
                <w:szCs w:val="16"/>
                <w:lang w:val="en-US" w:eastAsia="en-US"/>
              </w:rPr>
              <w:t>рактерных</w:t>
            </w:r>
            <w:r w:rsidRPr="005B7EF2">
              <w:rPr>
                <w:rFonts w:ascii="Arial" w:hAnsi="Arial" w:cs="Arial"/>
                <w:sz w:val="16"/>
                <w:szCs w:val="16"/>
                <w:lang w:val="en-US" w:eastAsia="en-US"/>
              </w:rPr>
              <w:t xml:space="preserve"> </w:t>
            </w:r>
            <w:r w:rsidRPr="005B7EF2">
              <w:rPr>
                <w:rFonts w:ascii="Arial" w:hAnsi="Arial" w:cs="Arial"/>
                <w:spacing w:val="-2"/>
                <w:sz w:val="16"/>
                <w:szCs w:val="16"/>
                <w:lang w:val="en-US" w:eastAsia="en-US"/>
              </w:rPr>
              <w:t>точек</w:t>
            </w:r>
            <w:r w:rsidRPr="005B7EF2">
              <w:rPr>
                <w:rFonts w:ascii="Arial" w:hAnsi="Arial" w:cs="Arial"/>
                <w:sz w:val="16"/>
                <w:szCs w:val="16"/>
                <w:lang w:val="en-US" w:eastAsia="en-US"/>
              </w:rPr>
              <w:t xml:space="preserve"> </w:t>
            </w:r>
            <w:r w:rsidRPr="005B7EF2">
              <w:rPr>
                <w:rFonts w:ascii="Arial" w:hAnsi="Arial" w:cs="Arial"/>
                <w:spacing w:val="-3"/>
                <w:sz w:val="16"/>
                <w:szCs w:val="16"/>
                <w:lang w:val="en-US" w:eastAsia="en-US"/>
              </w:rPr>
              <w:t>границ</w:t>
            </w:r>
          </w:p>
        </w:tc>
        <w:tc>
          <w:tcPr>
            <w:tcW w:w="1862" w:type="dxa"/>
            <w:gridSpan w:val="2"/>
            <w:tcBorders>
              <w:top w:val="single" w:sz="7" w:space="0" w:color="000000"/>
              <w:left w:val="single" w:sz="7" w:space="0" w:color="000000"/>
              <w:bottom w:val="single" w:sz="7" w:space="0" w:color="000000"/>
              <w:right w:val="single" w:sz="7" w:space="0" w:color="000000"/>
            </w:tcBorders>
          </w:tcPr>
          <w:p w14:paraId="17617346" w14:textId="77777777" w:rsidR="005B7EF2" w:rsidRPr="005B7EF2" w:rsidRDefault="005B7EF2" w:rsidP="005B7EF2">
            <w:pPr>
              <w:ind w:left="112"/>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Сущест</w:t>
            </w:r>
            <w:r w:rsidRPr="005B7EF2">
              <w:rPr>
                <w:rFonts w:ascii="Arial" w:hAnsi="Arial" w:cs="Arial"/>
                <w:spacing w:val="-1"/>
                <w:sz w:val="16"/>
                <w:szCs w:val="16"/>
                <w:lang w:val="en-US" w:eastAsia="en-US"/>
              </w:rPr>
              <w:t>вующие</w:t>
            </w:r>
          </w:p>
          <w:p w14:paraId="108FF536" w14:textId="77777777" w:rsidR="005B7EF2" w:rsidRPr="005B7EF2" w:rsidRDefault="005B7EF2" w:rsidP="005B7EF2">
            <w:pPr>
              <w:spacing w:before="23"/>
              <w:ind w:left="163"/>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координаты</w:t>
            </w:r>
            <w:r w:rsidRPr="005B7EF2">
              <w:rPr>
                <w:rFonts w:ascii="Arial" w:hAnsi="Arial" w:cs="Arial"/>
                <w:spacing w:val="2"/>
                <w:sz w:val="16"/>
                <w:szCs w:val="16"/>
                <w:lang w:val="en-US" w:eastAsia="en-US"/>
              </w:rPr>
              <w:t>,</w:t>
            </w:r>
            <w:r w:rsidRPr="005B7EF2">
              <w:rPr>
                <w:rFonts w:ascii="Arial" w:hAnsi="Arial" w:cs="Arial"/>
                <w:sz w:val="16"/>
                <w:szCs w:val="16"/>
                <w:lang w:val="en-US" w:eastAsia="en-US"/>
              </w:rPr>
              <w:t xml:space="preserve"> м</w:t>
            </w:r>
          </w:p>
        </w:tc>
        <w:tc>
          <w:tcPr>
            <w:tcW w:w="1718" w:type="dxa"/>
            <w:gridSpan w:val="2"/>
            <w:tcBorders>
              <w:top w:val="single" w:sz="7" w:space="0" w:color="000000"/>
              <w:left w:val="single" w:sz="7" w:space="0" w:color="000000"/>
              <w:bottom w:val="single" w:sz="7" w:space="0" w:color="000000"/>
              <w:right w:val="single" w:sz="7" w:space="0" w:color="000000"/>
            </w:tcBorders>
          </w:tcPr>
          <w:p w14:paraId="7DBED59B" w14:textId="77777777" w:rsidR="005B7EF2" w:rsidRPr="005B7EF2" w:rsidRDefault="005B7EF2" w:rsidP="005B7EF2">
            <w:pPr>
              <w:ind w:left="199"/>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Из</w:t>
            </w:r>
            <w:r w:rsidRPr="005B7EF2">
              <w:rPr>
                <w:rFonts w:ascii="Arial" w:hAnsi="Arial" w:cs="Arial"/>
                <w:spacing w:val="-2"/>
                <w:sz w:val="16"/>
                <w:szCs w:val="16"/>
                <w:lang w:val="en-US" w:eastAsia="en-US"/>
              </w:rPr>
              <w:t>мененные</w:t>
            </w:r>
          </w:p>
          <w:p w14:paraId="1D1595F8" w14:textId="77777777" w:rsidR="005B7EF2" w:rsidRPr="005B7EF2" w:rsidRDefault="005B7EF2" w:rsidP="005B7EF2">
            <w:pPr>
              <w:spacing w:before="23"/>
              <w:ind w:left="153"/>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(уточненные</w:t>
            </w:r>
            <w:r w:rsidRPr="005B7EF2">
              <w:rPr>
                <w:rFonts w:ascii="Arial" w:hAnsi="Arial" w:cs="Arial"/>
                <w:spacing w:val="-6"/>
                <w:sz w:val="16"/>
                <w:szCs w:val="16"/>
                <w:lang w:val="en-US" w:eastAsia="en-US"/>
              </w:rPr>
              <w:t>)</w:t>
            </w:r>
          </w:p>
          <w:p w14:paraId="60270BE8" w14:textId="77777777" w:rsidR="005B7EF2" w:rsidRPr="005B7EF2" w:rsidRDefault="005B7EF2" w:rsidP="005B7EF2">
            <w:pPr>
              <w:spacing w:before="26"/>
              <w:ind w:left="91"/>
              <w:jc w:val="left"/>
              <w:rPr>
                <w:rFonts w:ascii="Arial" w:eastAsia="Cambria" w:hAnsi="Arial" w:cs="Arial"/>
                <w:sz w:val="16"/>
                <w:szCs w:val="16"/>
                <w:lang w:val="en-US" w:eastAsia="en-US"/>
              </w:rPr>
            </w:pPr>
            <w:r w:rsidRPr="005B7EF2">
              <w:rPr>
                <w:rFonts w:ascii="Arial" w:hAnsi="Arial" w:cs="Arial"/>
                <w:spacing w:val="-2"/>
                <w:sz w:val="16"/>
                <w:szCs w:val="16"/>
                <w:lang w:val="en-US" w:eastAsia="en-US"/>
              </w:rPr>
              <w:t>координаты</w:t>
            </w:r>
            <w:r w:rsidRPr="005B7EF2">
              <w:rPr>
                <w:rFonts w:ascii="Arial" w:hAnsi="Arial" w:cs="Arial"/>
                <w:spacing w:val="2"/>
                <w:sz w:val="16"/>
                <w:szCs w:val="16"/>
                <w:lang w:val="en-US" w:eastAsia="en-US"/>
              </w:rPr>
              <w:t>,</w:t>
            </w:r>
            <w:r w:rsidRPr="005B7EF2">
              <w:rPr>
                <w:rFonts w:ascii="Arial" w:hAnsi="Arial" w:cs="Arial"/>
                <w:sz w:val="16"/>
                <w:szCs w:val="16"/>
                <w:lang w:val="en-US" w:eastAsia="en-US"/>
              </w:rPr>
              <w:t xml:space="preserve"> м</w:t>
            </w:r>
          </w:p>
        </w:tc>
        <w:tc>
          <w:tcPr>
            <w:tcW w:w="1514" w:type="dxa"/>
            <w:vMerge w:val="restart"/>
            <w:tcBorders>
              <w:top w:val="single" w:sz="7" w:space="0" w:color="000000"/>
              <w:left w:val="single" w:sz="7" w:space="0" w:color="000000"/>
              <w:bottom w:val="single" w:sz="7" w:space="0" w:color="000000"/>
              <w:right w:val="single" w:sz="7" w:space="0" w:color="000000"/>
            </w:tcBorders>
          </w:tcPr>
          <w:p w14:paraId="5500A1B1" w14:textId="77777777" w:rsidR="005B7EF2" w:rsidRPr="005B7EF2" w:rsidRDefault="005B7EF2" w:rsidP="005B7EF2">
            <w:pPr>
              <w:ind w:left="407"/>
              <w:jc w:val="left"/>
              <w:rPr>
                <w:rFonts w:ascii="Arial" w:eastAsia="Cambria" w:hAnsi="Arial" w:cs="Arial"/>
                <w:sz w:val="16"/>
                <w:szCs w:val="16"/>
                <w:lang w:eastAsia="en-US"/>
              </w:rPr>
            </w:pPr>
            <w:r w:rsidRPr="005B7EF2">
              <w:rPr>
                <w:rFonts w:ascii="Arial" w:hAnsi="Arial" w:cs="Arial"/>
                <w:spacing w:val="-5"/>
                <w:sz w:val="16"/>
                <w:szCs w:val="16"/>
                <w:lang w:eastAsia="en-US"/>
              </w:rPr>
              <w:t>Ме</w:t>
            </w:r>
            <w:r w:rsidRPr="005B7EF2">
              <w:rPr>
                <w:rFonts w:ascii="Arial" w:hAnsi="Arial" w:cs="Arial"/>
                <w:spacing w:val="-4"/>
                <w:sz w:val="16"/>
                <w:szCs w:val="16"/>
                <w:lang w:eastAsia="en-US"/>
              </w:rPr>
              <w:t>тод</w:t>
            </w:r>
          </w:p>
          <w:p w14:paraId="1447D80C" w14:textId="77777777" w:rsidR="005B7EF2" w:rsidRPr="005B7EF2" w:rsidRDefault="005B7EF2" w:rsidP="005B7EF2">
            <w:pPr>
              <w:spacing w:before="26"/>
              <w:ind w:left="91"/>
              <w:jc w:val="left"/>
              <w:rPr>
                <w:rFonts w:ascii="Arial" w:eastAsia="Cambria" w:hAnsi="Arial" w:cs="Arial"/>
                <w:sz w:val="16"/>
                <w:szCs w:val="16"/>
                <w:lang w:eastAsia="en-US"/>
              </w:rPr>
            </w:pPr>
            <w:r w:rsidRPr="005B7EF2">
              <w:rPr>
                <w:rFonts w:ascii="Arial" w:hAnsi="Arial" w:cs="Arial"/>
                <w:spacing w:val="-3"/>
                <w:sz w:val="16"/>
                <w:szCs w:val="16"/>
                <w:lang w:eastAsia="en-US"/>
              </w:rPr>
              <w:t>опреде</w:t>
            </w:r>
            <w:r w:rsidRPr="005B7EF2">
              <w:rPr>
                <w:rFonts w:ascii="Arial" w:hAnsi="Arial" w:cs="Arial"/>
                <w:spacing w:val="-1"/>
                <w:sz w:val="16"/>
                <w:szCs w:val="16"/>
                <w:lang w:eastAsia="en-US"/>
              </w:rPr>
              <w:t>ления</w:t>
            </w:r>
          </w:p>
          <w:p w14:paraId="2338088C" w14:textId="77777777" w:rsidR="005B7EF2" w:rsidRPr="005B7EF2" w:rsidRDefault="005B7EF2" w:rsidP="005B7EF2">
            <w:pPr>
              <w:spacing w:before="26"/>
              <w:ind w:left="206"/>
              <w:jc w:val="left"/>
              <w:rPr>
                <w:rFonts w:ascii="Arial" w:eastAsia="Cambria" w:hAnsi="Arial" w:cs="Arial"/>
                <w:sz w:val="16"/>
                <w:szCs w:val="16"/>
                <w:lang w:eastAsia="en-US"/>
              </w:rPr>
            </w:pPr>
            <w:r w:rsidRPr="005B7EF2">
              <w:rPr>
                <w:rFonts w:ascii="Arial" w:hAnsi="Arial" w:cs="Arial"/>
                <w:spacing w:val="-3"/>
                <w:sz w:val="16"/>
                <w:szCs w:val="16"/>
                <w:lang w:eastAsia="en-US"/>
              </w:rPr>
              <w:t>коор</w:t>
            </w:r>
            <w:r w:rsidRPr="005B7EF2">
              <w:rPr>
                <w:rFonts w:ascii="Arial" w:hAnsi="Arial" w:cs="Arial"/>
                <w:spacing w:val="-2"/>
                <w:sz w:val="16"/>
                <w:szCs w:val="16"/>
                <w:lang w:eastAsia="en-US"/>
              </w:rPr>
              <w:t>динат</w:t>
            </w:r>
          </w:p>
          <w:p w14:paraId="37ACA193" w14:textId="77777777" w:rsidR="005B7EF2" w:rsidRPr="005B7EF2" w:rsidRDefault="005B7EF2" w:rsidP="005B7EF2">
            <w:pPr>
              <w:spacing w:before="26"/>
              <w:ind w:left="100"/>
              <w:jc w:val="left"/>
              <w:rPr>
                <w:rFonts w:ascii="Arial" w:eastAsia="Cambria" w:hAnsi="Arial" w:cs="Arial"/>
                <w:sz w:val="16"/>
                <w:szCs w:val="16"/>
                <w:lang w:eastAsia="en-US"/>
              </w:rPr>
            </w:pPr>
            <w:r w:rsidRPr="005B7EF2">
              <w:rPr>
                <w:rFonts w:ascii="Arial" w:hAnsi="Arial" w:cs="Arial"/>
                <w:spacing w:val="-3"/>
                <w:sz w:val="16"/>
                <w:szCs w:val="16"/>
                <w:lang w:eastAsia="en-US"/>
              </w:rPr>
              <w:t>характ</w:t>
            </w:r>
            <w:r w:rsidRPr="005B7EF2">
              <w:rPr>
                <w:rFonts w:ascii="Arial" w:hAnsi="Arial" w:cs="Arial"/>
                <w:spacing w:val="-1"/>
                <w:sz w:val="16"/>
                <w:szCs w:val="16"/>
                <w:lang w:eastAsia="en-US"/>
              </w:rPr>
              <w:t>ерной</w:t>
            </w:r>
          </w:p>
          <w:p w14:paraId="74BF5F83" w14:textId="77777777" w:rsidR="005B7EF2" w:rsidRPr="005B7EF2" w:rsidRDefault="005B7EF2" w:rsidP="005B7EF2">
            <w:pPr>
              <w:spacing w:before="26"/>
              <w:ind w:left="443"/>
              <w:jc w:val="left"/>
              <w:rPr>
                <w:rFonts w:ascii="Arial" w:eastAsia="Cambria" w:hAnsi="Arial" w:cs="Arial"/>
                <w:sz w:val="16"/>
                <w:szCs w:val="16"/>
                <w:lang w:eastAsia="en-US"/>
              </w:rPr>
            </w:pPr>
            <w:r w:rsidRPr="005B7EF2">
              <w:rPr>
                <w:rFonts w:ascii="Arial" w:hAnsi="Arial" w:cs="Arial"/>
                <w:spacing w:val="-5"/>
                <w:sz w:val="16"/>
                <w:szCs w:val="16"/>
                <w:lang w:eastAsia="en-US"/>
              </w:rPr>
              <w:t>то</w:t>
            </w:r>
            <w:r w:rsidRPr="005B7EF2">
              <w:rPr>
                <w:rFonts w:ascii="Arial" w:hAnsi="Arial" w:cs="Arial"/>
                <w:spacing w:val="-4"/>
                <w:sz w:val="16"/>
                <w:szCs w:val="16"/>
                <w:lang w:eastAsia="en-US"/>
              </w:rPr>
              <w:t>чки</w:t>
            </w:r>
          </w:p>
        </w:tc>
        <w:tc>
          <w:tcPr>
            <w:tcW w:w="1814" w:type="dxa"/>
            <w:vMerge w:val="restart"/>
            <w:tcBorders>
              <w:top w:val="single" w:sz="7" w:space="0" w:color="000000"/>
              <w:left w:val="single" w:sz="7" w:space="0" w:color="000000"/>
              <w:bottom w:val="single" w:sz="7" w:space="0" w:color="000000"/>
              <w:right w:val="single" w:sz="7" w:space="0" w:color="000000"/>
            </w:tcBorders>
          </w:tcPr>
          <w:p w14:paraId="6CC01FFF" w14:textId="77777777" w:rsidR="005B7EF2" w:rsidRPr="005B7EF2" w:rsidRDefault="005B7EF2" w:rsidP="005B7EF2">
            <w:pPr>
              <w:ind w:left="491"/>
              <w:jc w:val="left"/>
              <w:rPr>
                <w:rFonts w:ascii="Arial" w:eastAsia="Cambria" w:hAnsi="Arial" w:cs="Arial"/>
                <w:sz w:val="16"/>
                <w:szCs w:val="16"/>
                <w:lang w:eastAsia="en-US"/>
              </w:rPr>
            </w:pPr>
            <w:r w:rsidRPr="005B7EF2">
              <w:rPr>
                <w:rFonts w:ascii="Arial" w:hAnsi="Arial" w:cs="Arial"/>
                <w:spacing w:val="-4"/>
                <w:sz w:val="16"/>
                <w:szCs w:val="16"/>
                <w:lang w:eastAsia="en-US"/>
              </w:rPr>
              <w:t>С</w:t>
            </w:r>
            <w:r w:rsidRPr="005B7EF2">
              <w:rPr>
                <w:rFonts w:ascii="Arial" w:hAnsi="Arial" w:cs="Arial"/>
                <w:spacing w:val="-3"/>
                <w:sz w:val="16"/>
                <w:szCs w:val="16"/>
                <w:lang w:eastAsia="en-US"/>
              </w:rPr>
              <w:t>редняя</w:t>
            </w:r>
          </w:p>
          <w:p w14:paraId="219859C6" w14:textId="77777777" w:rsidR="005B7EF2" w:rsidRPr="005B7EF2" w:rsidRDefault="005B7EF2" w:rsidP="005B7EF2">
            <w:pPr>
              <w:spacing w:before="26"/>
              <w:ind w:left="98"/>
              <w:jc w:val="left"/>
              <w:rPr>
                <w:rFonts w:ascii="Arial" w:eastAsia="Cambria" w:hAnsi="Arial" w:cs="Arial"/>
                <w:sz w:val="16"/>
                <w:szCs w:val="16"/>
                <w:lang w:eastAsia="en-US"/>
              </w:rPr>
            </w:pPr>
            <w:r w:rsidRPr="005B7EF2">
              <w:rPr>
                <w:rFonts w:ascii="Arial" w:hAnsi="Arial" w:cs="Arial"/>
                <w:spacing w:val="-2"/>
                <w:sz w:val="16"/>
                <w:szCs w:val="16"/>
                <w:lang w:eastAsia="en-US"/>
              </w:rPr>
              <w:t>квадрати</w:t>
            </w:r>
            <w:r w:rsidRPr="005B7EF2">
              <w:rPr>
                <w:rFonts w:ascii="Arial" w:hAnsi="Arial" w:cs="Arial"/>
                <w:spacing w:val="-1"/>
                <w:sz w:val="16"/>
                <w:szCs w:val="16"/>
                <w:lang w:eastAsia="en-US"/>
              </w:rPr>
              <w:t>ческая</w:t>
            </w:r>
          </w:p>
          <w:p w14:paraId="6CB8B634" w14:textId="77777777" w:rsidR="005B7EF2" w:rsidRPr="005B7EF2" w:rsidRDefault="005B7EF2" w:rsidP="005B7EF2">
            <w:pPr>
              <w:spacing w:before="26"/>
              <w:ind w:left="225"/>
              <w:jc w:val="left"/>
              <w:rPr>
                <w:rFonts w:ascii="Arial" w:eastAsia="Cambria" w:hAnsi="Arial" w:cs="Arial"/>
                <w:sz w:val="16"/>
                <w:szCs w:val="16"/>
                <w:lang w:eastAsia="en-US"/>
              </w:rPr>
            </w:pPr>
            <w:r w:rsidRPr="005B7EF2">
              <w:rPr>
                <w:rFonts w:ascii="Arial" w:hAnsi="Arial" w:cs="Arial"/>
                <w:spacing w:val="-3"/>
                <w:sz w:val="16"/>
                <w:szCs w:val="16"/>
                <w:lang w:eastAsia="en-US"/>
              </w:rPr>
              <w:t>п</w:t>
            </w:r>
            <w:r w:rsidRPr="005B7EF2">
              <w:rPr>
                <w:rFonts w:ascii="Arial" w:hAnsi="Arial" w:cs="Arial"/>
                <w:spacing w:val="-2"/>
                <w:sz w:val="16"/>
                <w:szCs w:val="16"/>
                <w:lang w:eastAsia="en-US"/>
              </w:rPr>
              <w:t>огрешность</w:t>
            </w:r>
          </w:p>
          <w:p w14:paraId="0532C85A" w14:textId="77777777" w:rsidR="005B7EF2" w:rsidRPr="005B7EF2" w:rsidRDefault="005B7EF2" w:rsidP="005B7EF2">
            <w:pPr>
              <w:spacing w:before="26" w:line="262" w:lineRule="auto"/>
              <w:ind w:left="208" w:right="208" w:firstLine="76"/>
              <w:jc w:val="left"/>
              <w:rPr>
                <w:rFonts w:ascii="Arial" w:eastAsia="Cambria" w:hAnsi="Arial" w:cs="Arial"/>
                <w:sz w:val="16"/>
                <w:szCs w:val="16"/>
                <w:lang w:eastAsia="en-US"/>
              </w:rPr>
            </w:pPr>
            <w:r w:rsidRPr="005B7EF2">
              <w:rPr>
                <w:rFonts w:ascii="Arial" w:hAnsi="Arial" w:cs="Arial"/>
                <w:spacing w:val="-3"/>
                <w:sz w:val="16"/>
                <w:szCs w:val="16"/>
                <w:lang w:eastAsia="en-US"/>
              </w:rPr>
              <w:t>полож</w:t>
            </w:r>
            <w:r w:rsidRPr="005B7EF2">
              <w:rPr>
                <w:rFonts w:ascii="Arial" w:hAnsi="Arial" w:cs="Arial"/>
                <w:spacing w:val="-1"/>
                <w:sz w:val="16"/>
                <w:szCs w:val="16"/>
                <w:lang w:eastAsia="en-US"/>
              </w:rPr>
              <w:t>ения</w:t>
            </w:r>
            <w:r w:rsidRPr="005B7EF2">
              <w:rPr>
                <w:rFonts w:ascii="Arial" w:hAnsi="Arial" w:cs="Arial"/>
                <w:sz w:val="16"/>
                <w:szCs w:val="16"/>
                <w:lang w:eastAsia="en-US"/>
              </w:rPr>
              <w:t xml:space="preserve"> </w:t>
            </w:r>
            <w:r w:rsidRPr="005B7EF2">
              <w:rPr>
                <w:rFonts w:ascii="Arial" w:hAnsi="Arial" w:cs="Arial"/>
                <w:spacing w:val="-3"/>
                <w:sz w:val="16"/>
                <w:szCs w:val="16"/>
                <w:lang w:eastAsia="en-US"/>
              </w:rPr>
              <w:t>характер</w:t>
            </w:r>
            <w:r w:rsidRPr="005B7EF2">
              <w:rPr>
                <w:rFonts w:ascii="Arial" w:hAnsi="Arial" w:cs="Arial"/>
                <w:spacing w:val="-2"/>
                <w:sz w:val="16"/>
                <w:szCs w:val="16"/>
                <w:lang w:eastAsia="en-US"/>
              </w:rPr>
              <w:t>ной</w:t>
            </w:r>
            <w:r w:rsidRPr="005B7EF2">
              <w:rPr>
                <w:rFonts w:ascii="Arial" w:hAnsi="Arial" w:cs="Arial"/>
                <w:sz w:val="16"/>
                <w:szCs w:val="16"/>
                <w:lang w:eastAsia="en-US"/>
              </w:rPr>
              <w:t xml:space="preserve"> точки</w:t>
            </w:r>
            <w:r w:rsidRPr="005B7EF2">
              <w:rPr>
                <w:rFonts w:ascii="Arial" w:hAnsi="Arial" w:cs="Arial"/>
                <w:spacing w:val="-12"/>
                <w:sz w:val="16"/>
                <w:szCs w:val="16"/>
                <w:lang w:eastAsia="en-US"/>
              </w:rPr>
              <w:t xml:space="preserve"> </w:t>
            </w:r>
            <w:r w:rsidRPr="005B7EF2">
              <w:rPr>
                <w:rFonts w:ascii="Arial" w:hAnsi="Arial" w:cs="Arial"/>
                <w:sz w:val="16"/>
                <w:szCs w:val="16"/>
                <w:lang w:eastAsia="en-US"/>
              </w:rPr>
              <w:t>(М</w:t>
            </w:r>
            <w:r w:rsidRPr="005B7EF2">
              <w:rPr>
                <w:rFonts w:ascii="Arial" w:hAnsi="Arial" w:cs="Arial"/>
                <w:sz w:val="16"/>
                <w:szCs w:val="16"/>
                <w:lang w:val="en-US" w:eastAsia="en-US"/>
              </w:rPr>
              <w:t>t</w:t>
            </w:r>
            <w:r w:rsidRPr="005B7EF2">
              <w:rPr>
                <w:rFonts w:ascii="Arial" w:hAnsi="Arial" w:cs="Arial"/>
                <w:sz w:val="16"/>
                <w:szCs w:val="16"/>
                <w:lang w:eastAsia="en-US"/>
              </w:rPr>
              <w:t>),</w:t>
            </w:r>
            <w:r w:rsidRPr="005B7EF2">
              <w:rPr>
                <w:rFonts w:ascii="Arial" w:hAnsi="Arial" w:cs="Arial"/>
                <w:spacing w:val="-14"/>
                <w:sz w:val="16"/>
                <w:szCs w:val="16"/>
                <w:lang w:eastAsia="en-US"/>
              </w:rPr>
              <w:t xml:space="preserve"> </w:t>
            </w:r>
            <w:r w:rsidRPr="005B7EF2">
              <w:rPr>
                <w:rFonts w:ascii="Arial" w:hAnsi="Arial" w:cs="Arial"/>
                <w:sz w:val="16"/>
                <w:szCs w:val="16"/>
                <w:lang w:eastAsia="en-US"/>
              </w:rPr>
              <w:t>м</w:t>
            </w:r>
          </w:p>
        </w:tc>
        <w:tc>
          <w:tcPr>
            <w:tcW w:w="1734" w:type="dxa"/>
            <w:vMerge w:val="restart"/>
            <w:tcBorders>
              <w:top w:val="single" w:sz="7" w:space="0" w:color="000000"/>
              <w:left w:val="single" w:sz="7" w:space="0" w:color="000000"/>
              <w:bottom w:val="single" w:sz="7" w:space="0" w:color="000000"/>
              <w:right w:val="single" w:sz="7" w:space="0" w:color="000000"/>
            </w:tcBorders>
          </w:tcPr>
          <w:p w14:paraId="083CE80F" w14:textId="77777777" w:rsidR="005B7EF2" w:rsidRPr="005B7EF2" w:rsidRDefault="005B7EF2" w:rsidP="005B7EF2">
            <w:pPr>
              <w:ind w:left="331"/>
              <w:jc w:val="left"/>
              <w:rPr>
                <w:rFonts w:ascii="Arial" w:eastAsia="Cambria" w:hAnsi="Arial" w:cs="Arial"/>
                <w:sz w:val="16"/>
                <w:szCs w:val="16"/>
                <w:lang w:eastAsia="en-US"/>
              </w:rPr>
            </w:pPr>
            <w:r w:rsidRPr="005B7EF2">
              <w:rPr>
                <w:rFonts w:ascii="Arial" w:hAnsi="Arial" w:cs="Arial"/>
                <w:spacing w:val="-3"/>
                <w:sz w:val="16"/>
                <w:szCs w:val="16"/>
                <w:lang w:eastAsia="en-US"/>
              </w:rPr>
              <w:t>Описан</w:t>
            </w:r>
            <w:r w:rsidRPr="005B7EF2">
              <w:rPr>
                <w:rFonts w:ascii="Arial" w:hAnsi="Arial" w:cs="Arial"/>
                <w:spacing w:val="-2"/>
                <w:sz w:val="16"/>
                <w:szCs w:val="16"/>
                <w:lang w:eastAsia="en-US"/>
              </w:rPr>
              <w:t>ие</w:t>
            </w:r>
          </w:p>
          <w:p w14:paraId="239F463E" w14:textId="77777777" w:rsidR="005B7EF2" w:rsidRPr="005B7EF2" w:rsidRDefault="005B7EF2" w:rsidP="005B7EF2">
            <w:pPr>
              <w:spacing w:before="26"/>
              <w:ind w:left="189"/>
              <w:jc w:val="left"/>
              <w:rPr>
                <w:rFonts w:ascii="Arial" w:eastAsia="Cambria" w:hAnsi="Arial" w:cs="Arial"/>
                <w:sz w:val="16"/>
                <w:szCs w:val="16"/>
                <w:lang w:eastAsia="en-US"/>
              </w:rPr>
            </w:pPr>
            <w:r w:rsidRPr="005B7EF2">
              <w:rPr>
                <w:rFonts w:ascii="Arial" w:hAnsi="Arial" w:cs="Arial"/>
                <w:spacing w:val="-3"/>
                <w:sz w:val="16"/>
                <w:szCs w:val="16"/>
                <w:lang w:eastAsia="en-US"/>
              </w:rPr>
              <w:t>обозна</w:t>
            </w:r>
            <w:r w:rsidRPr="005B7EF2">
              <w:rPr>
                <w:rFonts w:ascii="Arial" w:hAnsi="Arial" w:cs="Arial"/>
                <w:spacing w:val="-1"/>
                <w:sz w:val="16"/>
                <w:szCs w:val="16"/>
                <w:lang w:eastAsia="en-US"/>
              </w:rPr>
              <w:t>чения</w:t>
            </w:r>
          </w:p>
          <w:p w14:paraId="3056743E" w14:textId="77777777" w:rsidR="005B7EF2" w:rsidRPr="005B7EF2" w:rsidRDefault="005B7EF2" w:rsidP="005B7EF2">
            <w:pPr>
              <w:spacing w:before="26"/>
              <w:ind w:left="391"/>
              <w:jc w:val="left"/>
              <w:rPr>
                <w:rFonts w:ascii="Arial" w:eastAsia="Cambria" w:hAnsi="Arial" w:cs="Arial"/>
                <w:sz w:val="16"/>
                <w:szCs w:val="16"/>
                <w:lang w:eastAsia="en-US"/>
              </w:rPr>
            </w:pPr>
            <w:r w:rsidRPr="005B7EF2">
              <w:rPr>
                <w:rFonts w:ascii="Arial" w:hAnsi="Arial" w:cs="Arial"/>
                <w:spacing w:val="-3"/>
                <w:sz w:val="16"/>
                <w:szCs w:val="16"/>
                <w:lang w:eastAsia="en-US"/>
              </w:rPr>
              <w:t>точки</w:t>
            </w:r>
            <w:r w:rsidRPr="005B7EF2">
              <w:rPr>
                <w:rFonts w:ascii="Arial" w:hAnsi="Arial" w:cs="Arial"/>
                <w:spacing w:val="1"/>
                <w:sz w:val="16"/>
                <w:szCs w:val="16"/>
                <w:lang w:eastAsia="en-US"/>
              </w:rPr>
              <w:t xml:space="preserve"> </w:t>
            </w:r>
            <w:r w:rsidRPr="005B7EF2">
              <w:rPr>
                <w:rFonts w:ascii="Arial" w:hAnsi="Arial" w:cs="Arial"/>
                <w:spacing w:val="-3"/>
                <w:sz w:val="16"/>
                <w:szCs w:val="16"/>
                <w:lang w:eastAsia="en-US"/>
              </w:rPr>
              <w:t>на</w:t>
            </w:r>
          </w:p>
          <w:p w14:paraId="7FB63F71" w14:textId="77777777" w:rsidR="005B7EF2" w:rsidRPr="005B7EF2" w:rsidRDefault="005B7EF2" w:rsidP="005B7EF2">
            <w:pPr>
              <w:spacing w:before="22"/>
              <w:ind w:left="45"/>
              <w:jc w:val="left"/>
              <w:rPr>
                <w:rFonts w:ascii="Arial" w:eastAsia="Cambria" w:hAnsi="Arial" w:cs="Arial"/>
                <w:sz w:val="16"/>
                <w:szCs w:val="16"/>
                <w:lang w:eastAsia="en-US"/>
              </w:rPr>
            </w:pPr>
            <w:r w:rsidRPr="005B7EF2">
              <w:rPr>
                <w:rFonts w:ascii="Arial" w:hAnsi="Arial" w:cs="Arial"/>
                <w:spacing w:val="-2"/>
                <w:sz w:val="16"/>
                <w:szCs w:val="16"/>
                <w:lang w:eastAsia="en-US"/>
              </w:rPr>
              <w:t>местности</w:t>
            </w:r>
            <w:r w:rsidRPr="005B7EF2">
              <w:rPr>
                <w:rFonts w:ascii="Arial" w:hAnsi="Arial" w:cs="Arial"/>
                <w:sz w:val="16"/>
                <w:szCs w:val="16"/>
                <w:lang w:eastAsia="en-US"/>
              </w:rPr>
              <w:t xml:space="preserve"> </w:t>
            </w:r>
            <w:r w:rsidRPr="005B7EF2">
              <w:rPr>
                <w:rFonts w:ascii="Arial" w:hAnsi="Arial" w:cs="Arial"/>
                <w:spacing w:val="-1"/>
                <w:sz w:val="16"/>
                <w:szCs w:val="16"/>
                <w:lang w:eastAsia="en-US"/>
              </w:rPr>
              <w:t>(при</w:t>
            </w:r>
          </w:p>
          <w:p w14:paraId="0DACD8DA" w14:textId="77777777" w:rsidR="005B7EF2" w:rsidRPr="005B7EF2" w:rsidRDefault="005B7EF2" w:rsidP="005B7EF2">
            <w:pPr>
              <w:spacing w:before="26"/>
              <w:ind w:left="362"/>
              <w:jc w:val="left"/>
              <w:rPr>
                <w:rFonts w:ascii="Arial" w:eastAsia="Cambria" w:hAnsi="Arial" w:cs="Arial"/>
                <w:sz w:val="16"/>
                <w:szCs w:val="16"/>
                <w:lang w:eastAsia="en-US"/>
              </w:rPr>
            </w:pPr>
            <w:r w:rsidRPr="005B7EF2">
              <w:rPr>
                <w:rFonts w:ascii="Arial" w:hAnsi="Arial" w:cs="Arial"/>
                <w:spacing w:val="-2"/>
                <w:sz w:val="16"/>
                <w:szCs w:val="16"/>
                <w:lang w:eastAsia="en-US"/>
              </w:rPr>
              <w:t>наличии</w:t>
            </w:r>
            <w:r w:rsidRPr="005B7EF2">
              <w:rPr>
                <w:rFonts w:ascii="Arial" w:hAnsi="Arial" w:cs="Arial"/>
                <w:spacing w:val="-4"/>
                <w:sz w:val="16"/>
                <w:szCs w:val="16"/>
                <w:lang w:eastAsia="en-US"/>
              </w:rPr>
              <w:t>)</w:t>
            </w:r>
          </w:p>
        </w:tc>
      </w:tr>
      <w:tr w:rsidR="005B7EF2" w:rsidRPr="005B7EF2" w14:paraId="5DFD8534" w14:textId="77777777" w:rsidTr="00463582">
        <w:trPr>
          <w:trHeight w:hRule="exact" w:val="741"/>
        </w:trPr>
        <w:tc>
          <w:tcPr>
            <w:tcW w:w="1524" w:type="dxa"/>
            <w:vMerge/>
            <w:tcBorders>
              <w:top w:val="single" w:sz="7" w:space="0" w:color="000000"/>
              <w:left w:val="single" w:sz="7" w:space="0" w:color="000000"/>
              <w:bottom w:val="single" w:sz="7" w:space="0" w:color="000000"/>
              <w:right w:val="single" w:sz="7" w:space="0" w:color="000000"/>
            </w:tcBorders>
          </w:tcPr>
          <w:p w14:paraId="3575E529" w14:textId="77777777" w:rsidR="005B7EF2" w:rsidRPr="005B7EF2" w:rsidRDefault="005B7EF2" w:rsidP="005B7EF2">
            <w:pPr>
              <w:jc w:val="left"/>
              <w:rPr>
                <w:rFonts w:ascii="Arial" w:eastAsia="Cambria" w:hAnsi="Arial" w:cs="Arial"/>
                <w:sz w:val="16"/>
                <w:szCs w:val="16"/>
                <w:lang w:eastAsia="en-US"/>
              </w:rPr>
            </w:pPr>
          </w:p>
        </w:tc>
        <w:tc>
          <w:tcPr>
            <w:tcW w:w="931" w:type="dxa"/>
            <w:tcBorders>
              <w:top w:val="single" w:sz="7" w:space="0" w:color="000000"/>
              <w:left w:val="single" w:sz="7" w:space="0" w:color="000000"/>
              <w:bottom w:val="single" w:sz="7" w:space="0" w:color="000000"/>
              <w:right w:val="single" w:sz="7" w:space="0" w:color="000000"/>
            </w:tcBorders>
          </w:tcPr>
          <w:p w14:paraId="06E51A9C" w14:textId="77777777" w:rsidR="005B7EF2" w:rsidRPr="005B7EF2" w:rsidRDefault="005B7EF2" w:rsidP="005B7EF2">
            <w:pPr>
              <w:spacing w:line="213" w:lineRule="exact"/>
              <w:jc w:val="left"/>
              <w:rPr>
                <w:rFonts w:ascii="Arial" w:eastAsia="Cambria" w:hAnsi="Arial" w:cs="Arial"/>
                <w:sz w:val="16"/>
                <w:szCs w:val="16"/>
                <w:lang w:eastAsia="en-US"/>
              </w:rPr>
            </w:pPr>
          </w:p>
          <w:p w14:paraId="1E3A7571" w14:textId="77777777" w:rsidR="005B7EF2" w:rsidRPr="005B7EF2" w:rsidRDefault="005B7EF2" w:rsidP="005B7EF2">
            <w:pPr>
              <w:ind w:left="36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X</w:t>
            </w:r>
          </w:p>
        </w:tc>
        <w:tc>
          <w:tcPr>
            <w:tcW w:w="931" w:type="dxa"/>
            <w:tcBorders>
              <w:top w:val="single" w:sz="7" w:space="0" w:color="000000"/>
              <w:left w:val="single" w:sz="7" w:space="0" w:color="000000"/>
              <w:bottom w:val="single" w:sz="7" w:space="0" w:color="000000"/>
              <w:right w:val="single" w:sz="7" w:space="0" w:color="000000"/>
            </w:tcBorders>
          </w:tcPr>
          <w:p w14:paraId="43B82E51" w14:textId="77777777" w:rsidR="005B7EF2" w:rsidRPr="005B7EF2" w:rsidRDefault="005B7EF2" w:rsidP="005B7EF2">
            <w:pPr>
              <w:spacing w:line="213" w:lineRule="exact"/>
              <w:jc w:val="left"/>
              <w:rPr>
                <w:rFonts w:ascii="Arial" w:eastAsia="Cambria" w:hAnsi="Arial" w:cs="Arial"/>
                <w:sz w:val="16"/>
                <w:szCs w:val="16"/>
                <w:lang w:val="en-US" w:eastAsia="en-US"/>
              </w:rPr>
            </w:pPr>
          </w:p>
          <w:p w14:paraId="0BD5B118" w14:textId="77777777" w:rsidR="005B7EF2" w:rsidRPr="005B7EF2" w:rsidRDefault="005B7EF2" w:rsidP="005B7EF2">
            <w:pPr>
              <w:ind w:left="369"/>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Y</w:t>
            </w:r>
          </w:p>
        </w:tc>
        <w:tc>
          <w:tcPr>
            <w:tcW w:w="835" w:type="dxa"/>
            <w:tcBorders>
              <w:top w:val="single" w:sz="7" w:space="0" w:color="000000"/>
              <w:left w:val="single" w:sz="7" w:space="0" w:color="000000"/>
              <w:bottom w:val="single" w:sz="7" w:space="0" w:color="000000"/>
              <w:right w:val="single" w:sz="7" w:space="0" w:color="000000"/>
            </w:tcBorders>
          </w:tcPr>
          <w:p w14:paraId="1FF7AD21" w14:textId="77777777" w:rsidR="005B7EF2" w:rsidRPr="005B7EF2" w:rsidRDefault="005B7EF2" w:rsidP="005B7EF2">
            <w:pPr>
              <w:spacing w:line="213" w:lineRule="exact"/>
              <w:jc w:val="left"/>
              <w:rPr>
                <w:rFonts w:ascii="Arial" w:eastAsia="Cambria" w:hAnsi="Arial" w:cs="Arial"/>
                <w:sz w:val="16"/>
                <w:szCs w:val="16"/>
                <w:lang w:val="en-US" w:eastAsia="en-US"/>
              </w:rPr>
            </w:pPr>
          </w:p>
          <w:p w14:paraId="7BB9826F" w14:textId="77777777" w:rsidR="005B7EF2" w:rsidRPr="005B7EF2" w:rsidRDefault="005B7EF2" w:rsidP="005B7EF2">
            <w:pPr>
              <w:ind w:left="321"/>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X</w:t>
            </w:r>
          </w:p>
        </w:tc>
        <w:tc>
          <w:tcPr>
            <w:tcW w:w="883" w:type="dxa"/>
            <w:tcBorders>
              <w:top w:val="single" w:sz="7" w:space="0" w:color="000000"/>
              <w:left w:val="single" w:sz="7" w:space="0" w:color="000000"/>
              <w:bottom w:val="single" w:sz="7" w:space="0" w:color="000000"/>
              <w:right w:val="single" w:sz="7" w:space="0" w:color="000000"/>
            </w:tcBorders>
          </w:tcPr>
          <w:p w14:paraId="16CDC60D" w14:textId="77777777" w:rsidR="005B7EF2" w:rsidRPr="005B7EF2" w:rsidRDefault="005B7EF2" w:rsidP="005B7EF2">
            <w:pPr>
              <w:spacing w:line="213" w:lineRule="exact"/>
              <w:jc w:val="left"/>
              <w:rPr>
                <w:rFonts w:ascii="Arial" w:eastAsia="Cambria" w:hAnsi="Arial" w:cs="Arial"/>
                <w:sz w:val="16"/>
                <w:szCs w:val="16"/>
                <w:lang w:val="en-US" w:eastAsia="en-US"/>
              </w:rPr>
            </w:pPr>
          </w:p>
          <w:p w14:paraId="6F339F96" w14:textId="77777777" w:rsidR="005B7EF2" w:rsidRPr="005B7EF2" w:rsidRDefault="005B7EF2" w:rsidP="005B7EF2">
            <w:pPr>
              <w:ind w:left="345"/>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Y</w:t>
            </w:r>
          </w:p>
        </w:tc>
        <w:tc>
          <w:tcPr>
            <w:tcW w:w="1514" w:type="dxa"/>
            <w:vMerge/>
            <w:tcBorders>
              <w:top w:val="single" w:sz="7" w:space="0" w:color="000000"/>
              <w:left w:val="single" w:sz="7" w:space="0" w:color="000000"/>
              <w:bottom w:val="single" w:sz="7" w:space="0" w:color="000000"/>
              <w:right w:val="single" w:sz="7" w:space="0" w:color="000000"/>
            </w:tcBorders>
          </w:tcPr>
          <w:p w14:paraId="2A7E268B" w14:textId="77777777" w:rsidR="005B7EF2" w:rsidRPr="005B7EF2" w:rsidRDefault="005B7EF2" w:rsidP="005B7EF2">
            <w:pPr>
              <w:jc w:val="left"/>
              <w:rPr>
                <w:rFonts w:ascii="Arial" w:eastAsia="Cambria" w:hAnsi="Arial" w:cs="Arial"/>
                <w:sz w:val="16"/>
                <w:szCs w:val="16"/>
                <w:lang w:val="en-US" w:eastAsia="en-US"/>
              </w:rPr>
            </w:pPr>
          </w:p>
        </w:tc>
        <w:tc>
          <w:tcPr>
            <w:tcW w:w="1814" w:type="dxa"/>
            <w:vMerge/>
            <w:tcBorders>
              <w:top w:val="single" w:sz="7" w:space="0" w:color="000000"/>
              <w:left w:val="single" w:sz="7" w:space="0" w:color="000000"/>
              <w:bottom w:val="single" w:sz="7" w:space="0" w:color="000000"/>
              <w:right w:val="single" w:sz="7" w:space="0" w:color="000000"/>
            </w:tcBorders>
          </w:tcPr>
          <w:p w14:paraId="44996F73" w14:textId="77777777" w:rsidR="005B7EF2" w:rsidRPr="005B7EF2" w:rsidRDefault="005B7EF2" w:rsidP="005B7EF2">
            <w:pPr>
              <w:jc w:val="left"/>
              <w:rPr>
                <w:rFonts w:ascii="Arial" w:eastAsia="Cambria" w:hAnsi="Arial" w:cs="Arial"/>
                <w:sz w:val="16"/>
                <w:szCs w:val="16"/>
                <w:lang w:val="en-US" w:eastAsia="en-US"/>
              </w:rPr>
            </w:pPr>
          </w:p>
        </w:tc>
        <w:tc>
          <w:tcPr>
            <w:tcW w:w="1734" w:type="dxa"/>
            <w:vMerge/>
            <w:tcBorders>
              <w:top w:val="single" w:sz="7" w:space="0" w:color="000000"/>
              <w:left w:val="single" w:sz="7" w:space="0" w:color="000000"/>
              <w:bottom w:val="single" w:sz="7" w:space="0" w:color="000000"/>
              <w:right w:val="single" w:sz="7" w:space="0" w:color="000000"/>
            </w:tcBorders>
          </w:tcPr>
          <w:p w14:paraId="4D555728" w14:textId="77777777" w:rsidR="005B7EF2" w:rsidRPr="005B7EF2" w:rsidRDefault="005B7EF2" w:rsidP="005B7EF2">
            <w:pPr>
              <w:jc w:val="left"/>
              <w:rPr>
                <w:rFonts w:ascii="Arial" w:eastAsia="Cambria" w:hAnsi="Arial" w:cs="Arial"/>
                <w:sz w:val="16"/>
                <w:szCs w:val="16"/>
                <w:lang w:val="en-US" w:eastAsia="en-US"/>
              </w:rPr>
            </w:pPr>
          </w:p>
        </w:tc>
      </w:tr>
      <w:tr w:rsidR="005B7EF2" w:rsidRPr="005B7EF2" w14:paraId="477E27A5" w14:textId="77777777" w:rsidTr="00B21DD4">
        <w:trPr>
          <w:trHeight w:hRule="exact" w:val="259"/>
        </w:trPr>
        <w:tc>
          <w:tcPr>
            <w:tcW w:w="1524" w:type="dxa"/>
            <w:tcBorders>
              <w:top w:val="single" w:sz="7" w:space="0" w:color="000000"/>
              <w:left w:val="single" w:sz="7" w:space="0" w:color="000000"/>
              <w:bottom w:val="single" w:sz="7" w:space="0" w:color="000000"/>
              <w:right w:val="single" w:sz="7" w:space="0" w:color="000000"/>
            </w:tcBorders>
          </w:tcPr>
          <w:p w14:paraId="61EBF667" w14:textId="77777777" w:rsidR="005B7EF2" w:rsidRPr="005B7EF2" w:rsidRDefault="005B7EF2" w:rsidP="005B7EF2">
            <w:pPr>
              <w:spacing w:before="64"/>
              <w:ind w:left="696"/>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1</w:t>
            </w:r>
          </w:p>
        </w:tc>
        <w:tc>
          <w:tcPr>
            <w:tcW w:w="931" w:type="dxa"/>
            <w:tcBorders>
              <w:top w:val="single" w:sz="7" w:space="0" w:color="000000"/>
              <w:left w:val="single" w:sz="7" w:space="0" w:color="000000"/>
              <w:bottom w:val="single" w:sz="7" w:space="0" w:color="000000"/>
              <w:right w:val="single" w:sz="7" w:space="0" w:color="000000"/>
            </w:tcBorders>
          </w:tcPr>
          <w:p w14:paraId="3458B771" w14:textId="77777777" w:rsidR="005B7EF2" w:rsidRPr="005B7EF2" w:rsidRDefault="005B7EF2" w:rsidP="005B7EF2">
            <w:pPr>
              <w:spacing w:before="64"/>
              <w:ind w:left="396"/>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2</w:t>
            </w:r>
          </w:p>
        </w:tc>
        <w:tc>
          <w:tcPr>
            <w:tcW w:w="931" w:type="dxa"/>
            <w:tcBorders>
              <w:top w:val="single" w:sz="7" w:space="0" w:color="000000"/>
              <w:left w:val="single" w:sz="7" w:space="0" w:color="000000"/>
              <w:bottom w:val="single" w:sz="7" w:space="0" w:color="000000"/>
              <w:right w:val="single" w:sz="7" w:space="0" w:color="000000"/>
            </w:tcBorders>
          </w:tcPr>
          <w:p w14:paraId="4A8244B7" w14:textId="77777777" w:rsidR="005B7EF2" w:rsidRPr="005B7EF2" w:rsidRDefault="005B7EF2" w:rsidP="005B7EF2">
            <w:pPr>
              <w:spacing w:before="64"/>
              <w:ind w:left="396"/>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3</w:t>
            </w:r>
          </w:p>
        </w:tc>
        <w:tc>
          <w:tcPr>
            <w:tcW w:w="835" w:type="dxa"/>
            <w:tcBorders>
              <w:top w:val="single" w:sz="7" w:space="0" w:color="000000"/>
              <w:left w:val="single" w:sz="7" w:space="0" w:color="000000"/>
              <w:bottom w:val="single" w:sz="7" w:space="0" w:color="000000"/>
              <w:right w:val="single" w:sz="7" w:space="0" w:color="000000"/>
            </w:tcBorders>
          </w:tcPr>
          <w:p w14:paraId="0292F215" w14:textId="77777777" w:rsidR="005B7EF2" w:rsidRPr="005B7EF2" w:rsidRDefault="005B7EF2" w:rsidP="005B7EF2">
            <w:pPr>
              <w:spacing w:before="64"/>
              <w:ind w:left="348"/>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4</w:t>
            </w:r>
          </w:p>
        </w:tc>
        <w:tc>
          <w:tcPr>
            <w:tcW w:w="883" w:type="dxa"/>
            <w:tcBorders>
              <w:top w:val="single" w:sz="7" w:space="0" w:color="000000"/>
              <w:left w:val="single" w:sz="7" w:space="0" w:color="000000"/>
              <w:bottom w:val="single" w:sz="7" w:space="0" w:color="000000"/>
              <w:right w:val="single" w:sz="7" w:space="0" w:color="000000"/>
            </w:tcBorders>
          </w:tcPr>
          <w:p w14:paraId="5A5DBBAF" w14:textId="77777777" w:rsidR="005B7EF2" w:rsidRPr="005B7EF2" w:rsidRDefault="005B7EF2" w:rsidP="005B7EF2">
            <w:pPr>
              <w:spacing w:before="64"/>
              <w:ind w:left="371"/>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5</w:t>
            </w:r>
          </w:p>
        </w:tc>
        <w:tc>
          <w:tcPr>
            <w:tcW w:w="1514" w:type="dxa"/>
            <w:tcBorders>
              <w:top w:val="single" w:sz="7" w:space="0" w:color="000000"/>
              <w:left w:val="single" w:sz="7" w:space="0" w:color="000000"/>
              <w:bottom w:val="single" w:sz="7" w:space="0" w:color="000000"/>
              <w:right w:val="single" w:sz="7" w:space="0" w:color="000000"/>
            </w:tcBorders>
          </w:tcPr>
          <w:p w14:paraId="58F62149" w14:textId="77777777" w:rsidR="005B7EF2" w:rsidRPr="005B7EF2" w:rsidRDefault="005B7EF2" w:rsidP="005B7EF2">
            <w:pPr>
              <w:spacing w:before="64"/>
              <w:ind w:left="686"/>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6</w:t>
            </w:r>
          </w:p>
        </w:tc>
        <w:tc>
          <w:tcPr>
            <w:tcW w:w="1814" w:type="dxa"/>
            <w:tcBorders>
              <w:top w:val="single" w:sz="7" w:space="0" w:color="000000"/>
              <w:left w:val="single" w:sz="7" w:space="0" w:color="000000"/>
              <w:bottom w:val="single" w:sz="7" w:space="0" w:color="000000"/>
              <w:right w:val="single" w:sz="7" w:space="0" w:color="000000"/>
            </w:tcBorders>
          </w:tcPr>
          <w:p w14:paraId="7567CFE6" w14:textId="77777777" w:rsidR="005B7EF2" w:rsidRPr="005B7EF2" w:rsidRDefault="005B7EF2" w:rsidP="005B7EF2">
            <w:pPr>
              <w:spacing w:before="31"/>
              <w:ind w:left="837"/>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7</w:t>
            </w:r>
          </w:p>
        </w:tc>
        <w:tc>
          <w:tcPr>
            <w:tcW w:w="1734" w:type="dxa"/>
            <w:tcBorders>
              <w:top w:val="single" w:sz="7" w:space="0" w:color="000000"/>
              <w:left w:val="single" w:sz="7" w:space="0" w:color="000000"/>
              <w:bottom w:val="single" w:sz="7" w:space="0" w:color="000000"/>
              <w:right w:val="single" w:sz="7" w:space="0" w:color="000000"/>
            </w:tcBorders>
          </w:tcPr>
          <w:p w14:paraId="2A9F975A" w14:textId="77777777" w:rsidR="005B7EF2" w:rsidRPr="005B7EF2" w:rsidRDefault="005B7EF2" w:rsidP="005B7EF2">
            <w:pPr>
              <w:spacing w:before="31"/>
              <w:ind w:left="782"/>
              <w:jc w:val="left"/>
              <w:rPr>
                <w:rFonts w:ascii="Arial" w:eastAsia="Cambria" w:hAnsi="Arial" w:cs="Arial"/>
                <w:sz w:val="16"/>
                <w:szCs w:val="16"/>
                <w:lang w:val="en-US" w:eastAsia="en-US"/>
              </w:rPr>
            </w:pPr>
            <w:r w:rsidRPr="005B7EF2">
              <w:rPr>
                <w:rFonts w:ascii="Arial" w:hAnsi="Arial" w:cs="Arial"/>
                <w:spacing w:val="-22"/>
                <w:sz w:val="16"/>
                <w:szCs w:val="16"/>
                <w:lang w:val="en-US" w:eastAsia="en-US"/>
              </w:rPr>
              <w:t>8</w:t>
            </w:r>
          </w:p>
        </w:tc>
      </w:tr>
      <w:tr w:rsidR="005B7EF2" w:rsidRPr="005B7EF2" w14:paraId="4F736DD1" w14:textId="77777777" w:rsidTr="00B21DD4">
        <w:trPr>
          <w:trHeight w:hRule="exact" w:val="306"/>
        </w:trPr>
        <w:tc>
          <w:tcPr>
            <w:tcW w:w="1524" w:type="dxa"/>
            <w:tcBorders>
              <w:top w:val="single" w:sz="7" w:space="0" w:color="000000"/>
              <w:left w:val="single" w:sz="7" w:space="0" w:color="000000"/>
              <w:bottom w:val="single" w:sz="7" w:space="0" w:color="000000"/>
              <w:right w:val="single" w:sz="7" w:space="0" w:color="000000"/>
            </w:tcBorders>
          </w:tcPr>
          <w:p w14:paraId="4DC3B783" w14:textId="77777777" w:rsidR="005B7EF2" w:rsidRPr="005B7EF2" w:rsidRDefault="005B7EF2" w:rsidP="005B7EF2">
            <w:pPr>
              <w:spacing w:before="33"/>
              <w:ind w:left="696"/>
              <w:jc w:val="left"/>
              <w:rPr>
                <w:rFonts w:ascii="Arial" w:eastAsia="Cambria" w:hAnsi="Arial" w:cs="Arial"/>
                <w:sz w:val="16"/>
                <w:szCs w:val="16"/>
                <w:lang w:val="en-US" w:eastAsia="en-US"/>
              </w:rPr>
            </w:pPr>
            <w:r w:rsidRPr="005B7EF2">
              <w:rPr>
                <w:rFonts w:ascii="Arial" w:hAnsi="Arial" w:cs="Arial"/>
                <w:i/>
                <w:spacing w:val="-22"/>
                <w:sz w:val="16"/>
                <w:szCs w:val="16"/>
                <w:lang w:val="en-US" w:eastAsia="en-US"/>
              </w:rPr>
              <w:t>-</w:t>
            </w:r>
          </w:p>
        </w:tc>
        <w:tc>
          <w:tcPr>
            <w:tcW w:w="931" w:type="dxa"/>
            <w:tcBorders>
              <w:top w:val="single" w:sz="7" w:space="0" w:color="000000"/>
              <w:left w:val="single" w:sz="7" w:space="0" w:color="000000"/>
              <w:bottom w:val="single" w:sz="7" w:space="0" w:color="000000"/>
              <w:right w:val="single" w:sz="7" w:space="0" w:color="000000"/>
            </w:tcBorders>
          </w:tcPr>
          <w:p w14:paraId="6863FCDF" w14:textId="77777777" w:rsidR="005B7EF2" w:rsidRPr="005B7EF2" w:rsidRDefault="005B7EF2" w:rsidP="005B7EF2">
            <w:pPr>
              <w:spacing w:before="33"/>
              <w:ind w:left="393"/>
              <w:jc w:val="left"/>
              <w:rPr>
                <w:rFonts w:ascii="Arial" w:eastAsia="Cambria" w:hAnsi="Arial" w:cs="Arial"/>
                <w:sz w:val="16"/>
                <w:szCs w:val="16"/>
                <w:lang w:val="en-US" w:eastAsia="en-US"/>
              </w:rPr>
            </w:pPr>
            <w:r w:rsidRPr="005B7EF2">
              <w:rPr>
                <w:rFonts w:ascii="Arial" w:hAnsi="Arial" w:cs="Arial"/>
                <w:i/>
                <w:spacing w:val="-22"/>
                <w:sz w:val="16"/>
                <w:szCs w:val="16"/>
                <w:lang w:val="en-US" w:eastAsia="en-US"/>
              </w:rPr>
              <w:t>-</w:t>
            </w:r>
          </w:p>
        </w:tc>
        <w:tc>
          <w:tcPr>
            <w:tcW w:w="931" w:type="dxa"/>
            <w:tcBorders>
              <w:top w:val="single" w:sz="7" w:space="0" w:color="000000"/>
              <w:left w:val="single" w:sz="7" w:space="0" w:color="000000"/>
              <w:bottom w:val="single" w:sz="7" w:space="0" w:color="000000"/>
              <w:right w:val="single" w:sz="7" w:space="0" w:color="000000"/>
            </w:tcBorders>
          </w:tcPr>
          <w:p w14:paraId="5EE8E082" w14:textId="77777777" w:rsidR="005B7EF2" w:rsidRPr="005B7EF2" w:rsidRDefault="005B7EF2" w:rsidP="005B7EF2">
            <w:pPr>
              <w:spacing w:before="33"/>
              <w:ind w:left="393"/>
              <w:jc w:val="left"/>
              <w:rPr>
                <w:rFonts w:ascii="Arial" w:eastAsia="Cambria" w:hAnsi="Arial" w:cs="Arial"/>
                <w:sz w:val="16"/>
                <w:szCs w:val="16"/>
                <w:lang w:val="en-US" w:eastAsia="en-US"/>
              </w:rPr>
            </w:pPr>
            <w:r w:rsidRPr="005B7EF2">
              <w:rPr>
                <w:rFonts w:ascii="Arial" w:hAnsi="Arial" w:cs="Arial"/>
                <w:i/>
                <w:spacing w:val="-22"/>
                <w:sz w:val="16"/>
                <w:szCs w:val="16"/>
                <w:lang w:val="en-US" w:eastAsia="en-US"/>
              </w:rPr>
              <w:t>-</w:t>
            </w:r>
          </w:p>
        </w:tc>
        <w:tc>
          <w:tcPr>
            <w:tcW w:w="835" w:type="dxa"/>
            <w:tcBorders>
              <w:top w:val="single" w:sz="7" w:space="0" w:color="000000"/>
              <w:left w:val="single" w:sz="7" w:space="0" w:color="000000"/>
              <w:bottom w:val="single" w:sz="7" w:space="0" w:color="000000"/>
              <w:right w:val="single" w:sz="7" w:space="0" w:color="000000"/>
            </w:tcBorders>
          </w:tcPr>
          <w:p w14:paraId="26F9D1D7" w14:textId="77777777" w:rsidR="005B7EF2" w:rsidRPr="005B7EF2" w:rsidRDefault="005B7EF2" w:rsidP="005B7EF2">
            <w:pPr>
              <w:spacing w:before="33"/>
              <w:ind w:left="345"/>
              <w:jc w:val="left"/>
              <w:rPr>
                <w:rFonts w:ascii="Arial" w:eastAsia="Cambria" w:hAnsi="Arial" w:cs="Arial"/>
                <w:sz w:val="16"/>
                <w:szCs w:val="16"/>
                <w:lang w:val="en-US" w:eastAsia="en-US"/>
              </w:rPr>
            </w:pPr>
            <w:r w:rsidRPr="005B7EF2">
              <w:rPr>
                <w:rFonts w:ascii="Arial" w:hAnsi="Arial" w:cs="Arial"/>
                <w:i/>
                <w:spacing w:val="-22"/>
                <w:sz w:val="16"/>
                <w:szCs w:val="16"/>
                <w:lang w:val="en-US" w:eastAsia="en-US"/>
              </w:rPr>
              <w:t>-</w:t>
            </w:r>
          </w:p>
        </w:tc>
        <w:tc>
          <w:tcPr>
            <w:tcW w:w="883" w:type="dxa"/>
            <w:tcBorders>
              <w:top w:val="single" w:sz="7" w:space="0" w:color="000000"/>
              <w:left w:val="single" w:sz="7" w:space="0" w:color="000000"/>
              <w:bottom w:val="single" w:sz="7" w:space="0" w:color="000000"/>
              <w:right w:val="single" w:sz="7" w:space="0" w:color="000000"/>
            </w:tcBorders>
          </w:tcPr>
          <w:p w14:paraId="58F3ED2F" w14:textId="77777777" w:rsidR="005B7EF2" w:rsidRPr="005B7EF2" w:rsidRDefault="005B7EF2" w:rsidP="005B7EF2">
            <w:pPr>
              <w:spacing w:before="33"/>
              <w:ind w:left="369"/>
              <w:jc w:val="left"/>
              <w:rPr>
                <w:rFonts w:ascii="Arial" w:eastAsia="Cambria" w:hAnsi="Arial" w:cs="Arial"/>
                <w:sz w:val="16"/>
                <w:szCs w:val="16"/>
                <w:lang w:val="en-US" w:eastAsia="en-US"/>
              </w:rPr>
            </w:pPr>
            <w:r w:rsidRPr="005B7EF2">
              <w:rPr>
                <w:rFonts w:ascii="Arial" w:hAnsi="Arial" w:cs="Arial"/>
                <w:i/>
                <w:spacing w:val="-22"/>
                <w:sz w:val="16"/>
                <w:szCs w:val="16"/>
                <w:lang w:val="en-US" w:eastAsia="en-US"/>
              </w:rPr>
              <w:t>-</w:t>
            </w:r>
          </w:p>
        </w:tc>
        <w:tc>
          <w:tcPr>
            <w:tcW w:w="1514" w:type="dxa"/>
            <w:tcBorders>
              <w:top w:val="single" w:sz="7" w:space="0" w:color="000000"/>
              <w:left w:val="single" w:sz="7" w:space="0" w:color="000000"/>
              <w:bottom w:val="single" w:sz="7" w:space="0" w:color="000000"/>
              <w:right w:val="single" w:sz="7" w:space="0" w:color="000000"/>
            </w:tcBorders>
          </w:tcPr>
          <w:p w14:paraId="20DF1A3D" w14:textId="77777777" w:rsidR="005B7EF2" w:rsidRPr="005B7EF2" w:rsidRDefault="005B7EF2" w:rsidP="005B7EF2">
            <w:pPr>
              <w:spacing w:before="33"/>
              <w:ind w:left="686"/>
              <w:jc w:val="left"/>
              <w:rPr>
                <w:rFonts w:ascii="Arial" w:eastAsia="Cambria" w:hAnsi="Arial" w:cs="Arial"/>
                <w:sz w:val="16"/>
                <w:szCs w:val="16"/>
                <w:lang w:val="en-US" w:eastAsia="en-US"/>
              </w:rPr>
            </w:pPr>
            <w:r w:rsidRPr="005B7EF2">
              <w:rPr>
                <w:rFonts w:ascii="Arial" w:hAnsi="Arial" w:cs="Arial"/>
                <w:i/>
                <w:spacing w:val="-22"/>
                <w:sz w:val="16"/>
                <w:szCs w:val="16"/>
                <w:lang w:val="en-US" w:eastAsia="en-US"/>
              </w:rPr>
              <w:t>-</w:t>
            </w:r>
          </w:p>
        </w:tc>
        <w:tc>
          <w:tcPr>
            <w:tcW w:w="1814" w:type="dxa"/>
            <w:tcBorders>
              <w:top w:val="single" w:sz="7" w:space="0" w:color="000000"/>
              <w:left w:val="single" w:sz="7" w:space="0" w:color="000000"/>
              <w:bottom w:val="single" w:sz="7" w:space="0" w:color="000000"/>
              <w:right w:val="single" w:sz="7" w:space="0" w:color="000000"/>
            </w:tcBorders>
          </w:tcPr>
          <w:p w14:paraId="29FE5ACC" w14:textId="77777777" w:rsidR="005B7EF2" w:rsidRPr="005B7EF2" w:rsidRDefault="005B7EF2" w:rsidP="005B7EF2">
            <w:pPr>
              <w:spacing w:before="33"/>
              <w:ind w:left="835"/>
              <w:jc w:val="left"/>
              <w:rPr>
                <w:rFonts w:ascii="Arial" w:eastAsia="Cambria" w:hAnsi="Arial" w:cs="Arial"/>
                <w:sz w:val="16"/>
                <w:szCs w:val="16"/>
                <w:lang w:val="en-US" w:eastAsia="en-US"/>
              </w:rPr>
            </w:pPr>
            <w:r w:rsidRPr="005B7EF2">
              <w:rPr>
                <w:rFonts w:ascii="Arial" w:hAnsi="Arial" w:cs="Arial"/>
                <w:i/>
                <w:spacing w:val="-22"/>
                <w:sz w:val="16"/>
                <w:szCs w:val="16"/>
                <w:lang w:val="en-US" w:eastAsia="en-US"/>
              </w:rPr>
              <w:t>-</w:t>
            </w:r>
          </w:p>
        </w:tc>
        <w:tc>
          <w:tcPr>
            <w:tcW w:w="1734" w:type="dxa"/>
            <w:tcBorders>
              <w:top w:val="single" w:sz="7" w:space="0" w:color="000000"/>
              <w:left w:val="single" w:sz="7" w:space="0" w:color="000000"/>
              <w:bottom w:val="single" w:sz="7" w:space="0" w:color="000000"/>
              <w:right w:val="single" w:sz="7" w:space="0" w:color="000000"/>
            </w:tcBorders>
          </w:tcPr>
          <w:p w14:paraId="1DEE0646" w14:textId="77777777" w:rsidR="005B7EF2" w:rsidRPr="005B7EF2" w:rsidRDefault="005B7EF2" w:rsidP="005B7EF2">
            <w:pPr>
              <w:spacing w:before="33"/>
              <w:ind w:left="780"/>
              <w:jc w:val="left"/>
              <w:rPr>
                <w:rFonts w:ascii="Arial" w:eastAsia="Cambria" w:hAnsi="Arial" w:cs="Arial"/>
                <w:sz w:val="16"/>
                <w:szCs w:val="16"/>
                <w:lang w:val="en-US" w:eastAsia="en-US"/>
              </w:rPr>
            </w:pPr>
            <w:r w:rsidRPr="005B7EF2">
              <w:rPr>
                <w:rFonts w:ascii="Arial" w:hAnsi="Arial" w:cs="Arial"/>
                <w:i/>
                <w:spacing w:val="-22"/>
                <w:sz w:val="16"/>
                <w:szCs w:val="16"/>
                <w:lang w:val="en-US" w:eastAsia="en-US"/>
              </w:rPr>
              <w:t>-</w:t>
            </w:r>
          </w:p>
        </w:tc>
      </w:tr>
      <w:tr w:rsidR="005B7EF2" w:rsidRPr="005B7EF2" w14:paraId="744FA945" w14:textId="77777777" w:rsidTr="00B21DD4">
        <w:trPr>
          <w:trHeight w:hRule="exact" w:val="354"/>
        </w:trPr>
        <w:tc>
          <w:tcPr>
            <w:tcW w:w="10166" w:type="dxa"/>
            <w:gridSpan w:val="8"/>
            <w:tcBorders>
              <w:top w:val="single" w:sz="7" w:space="0" w:color="000000"/>
              <w:left w:val="single" w:sz="7" w:space="0" w:color="000000"/>
              <w:bottom w:val="single" w:sz="7" w:space="0" w:color="000000"/>
              <w:right w:val="single" w:sz="7" w:space="0" w:color="000000"/>
            </w:tcBorders>
          </w:tcPr>
          <w:p w14:paraId="1A48C238" w14:textId="77777777" w:rsidR="005B7EF2" w:rsidRPr="005B7EF2" w:rsidRDefault="005B7EF2" w:rsidP="005B7EF2">
            <w:pPr>
              <w:spacing w:before="57"/>
              <w:ind w:left="31"/>
              <w:jc w:val="left"/>
              <w:rPr>
                <w:rFonts w:ascii="Arial" w:eastAsia="Cambria" w:hAnsi="Arial" w:cs="Arial"/>
                <w:sz w:val="16"/>
                <w:szCs w:val="16"/>
                <w:lang w:eastAsia="en-US"/>
              </w:rPr>
            </w:pPr>
            <w:r w:rsidRPr="005B7EF2">
              <w:rPr>
                <w:rFonts w:ascii="Arial" w:hAnsi="Arial" w:cs="Arial"/>
                <w:sz w:val="16"/>
                <w:szCs w:val="16"/>
                <w:lang w:eastAsia="en-US"/>
              </w:rPr>
              <w:t>3.Сведения о характерных точках части (частей) границы</w:t>
            </w:r>
            <w:r w:rsidRPr="005B7EF2">
              <w:rPr>
                <w:rFonts w:ascii="Arial" w:hAnsi="Arial" w:cs="Arial"/>
                <w:spacing w:val="-17"/>
                <w:sz w:val="16"/>
                <w:szCs w:val="16"/>
                <w:lang w:eastAsia="en-US"/>
              </w:rPr>
              <w:t xml:space="preserve"> </w:t>
            </w:r>
            <w:r w:rsidRPr="005B7EF2">
              <w:rPr>
                <w:rFonts w:ascii="Arial" w:hAnsi="Arial" w:cs="Arial"/>
                <w:sz w:val="16"/>
                <w:szCs w:val="16"/>
                <w:lang w:eastAsia="en-US"/>
              </w:rPr>
              <w:t>объекта</w:t>
            </w:r>
          </w:p>
        </w:tc>
      </w:tr>
      <w:tr w:rsidR="005B7EF2" w:rsidRPr="005B7EF2" w14:paraId="20BB8C9D" w14:textId="77777777" w:rsidTr="00463582">
        <w:trPr>
          <w:trHeight w:hRule="exact" w:val="405"/>
        </w:trPr>
        <w:tc>
          <w:tcPr>
            <w:tcW w:w="10166" w:type="dxa"/>
            <w:gridSpan w:val="8"/>
            <w:tcBorders>
              <w:top w:val="single" w:sz="7" w:space="0" w:color="000000"/>
              <w:left w:val="single" w:sz="7" w:space="0" w:color="000000"/>
              <w:bottom w:val="single" w:sz="7" w:space="0" w:color="000000"/>
              <w:right w:val="single" w:sz="7" w:space="0" w:color="000000"/>
            </w:tcBorders>
          </w:tcPr>
          <w:p w14:paraId="2F1DAE7C" w14:textId="77777777" w:rsidR="005B7EF2" w:rsidRPr="005B7EF2" w:rsidRDefault="005B7EF2" w:rsidP="005B7EF2">
            <w:pPr>
              <w:spacing w:before="40"/>
              <w:ind w:left="31"/>
              <w:jc w:val="left"/>
              <w:rPr>
                <w:rFonts w:ascii="Arial" w:eastAsia="Cambria" w:hAnsi="Arial" w:cs="Arial"/>
                <w:sz w:val="16"/>
                <w:szCs w:val="16"/>
                <w:lang w:val="en-US" w:eastAsia="en-US"/>
              </w:rPr>
            </w:pPr>
            <w:r w:rsidRPr="005B7EF2">
              <w:rPr>
                <w:rFonts w:ascii="Arial" w:hAnsi="Arial" w:cs="Arial"/>
                <w:spacing w:val="-3"/>
                <w:sz w:val="16"/>
                <w:szCs w:val="16"/>
                <w:lang w:val="en-US" w:eastAsia="en-US"/>
              </w:rPr>
              <w:t>Часть</w:t>
            </w:r>
            <w:r w:rsidRPr="005B7EF2">
              <w:rPr>
                <w:rFonts w:ascii="Arial" w:hAnsi="Arial" w:cs="Arial"/>
                <w:sz w:val="16"/>
                <w:szCs w:val="16"/>
                <w:lang w:val="en-US" w:eastAsia="en-US"/>
              </w:rPr>
              <w:t xml:space="preserve"> </w:t>
            </w:r>
            <w:r w:rsidRPr="005B7EF2">
              <w:rPr>
                <w:rFonts w:ascii="Arial" w:hAnsi="Arial" w:cs="Arial"/>
                <w:spacing w:val="-7"/>
                <w:sz w:val="16"/>
                <w:szCs w:val="16"/>
                <w:lang w:val="en-US" w:eastAsia="en-US"/>
              </w:rPr>
              <w:t>№</w:t>
            </w:r>
          </w:p>
        </w:tc>
      </w:tr>
      <w:tr w:rsidR="005B7EF2" w:rsidRPr="005B7EF2" w14:paraId="0317ACDB" w14:textId="77777777" w:rsidTr="00B21DD4">
        <w:trPr>
          <w:trHeight w:hRule="exact" w:val="265"/>
        </w:trPr>
        <w:tc>
          <w:tcPr>
            <w:tcW w:w="1524" w:type="dxa"/>
            <w:tcBorders>
              <w:top w:val="single" w:sz="7" w:space="0" w:color="000000"/>
              <w:left w:val="single" w:sz="7" w:space="0" w:color="000000"/>
              <w:bottom w:val="single" w:sz="7" w:space="0" w:color="000000"/>
              <w:right w:val="single" w:sz="7" w:space="0" w:color="000000"/>
            </w:tcBorders>
          </w:tcPr>
          <w:p w14:paraId="560E140A" w14:textId="77777777" w:rsidR="005B7EF2" w:rsidRPr="005B7EF2" w:rsidRDefault="005B7EF2" w:rsidP="005B7EF2">
            <w:pPr>
              <w:spacing w:before="33"/>
              <w:ind w:left="696"/>
              <w:jc w:val="left"/>
              <w:rPr>
                <w:rFonts w:ascii="Arial" w:eastAsia="Cambria" w:hAnsi="Arial" w:cs="Arial"/>
                <w:sz w:val="16"/>
                <w:szCs w:val="16"/>
                <w:lang w:val="en-US" w:eastAsia="en-US"/>
              </w:rPr>
            </w:pPr>
            <w:r w:rsidRPr="005B7EF2">
              <w:rPr>
                <w:rFonts w:ascii="Arial" w:hAnsi="Arial" w:cs="Arial"/>
                <w:i/>
                <w:spacing w:val="-22"/>
                <w:sz w:val="16"/>
                <w:szCs w:val="16"/>
                <w:lang w:val="en-US" w:eastAsia="en-US"/>
              </w:rPr>
              <w:t>-</w:t>
            </w:r>
          </w:p>
        </w:tc>
        <w:tc>
          <w:tcPr>
            <w:tcW w:w="931" w:type="dxa"/>
            <w:tcBorders>
              <w:top w:val="single" w:sz="7" w:space="0" w:color="000000"/>
              <w:left w:val="single" w:sz="7" w:space="0" w:color="000000"/>
              <w:bottom w:val="single" w:sz="7" w:space="0" w:color="000000"/>
              <w:right w:val="single" w:sz="7" w:space="0" w:color="000000"/>
            </w:tcBorders>
          </w:tcPr>
          <w:p w14:paraId="75239587" w14:textId="77777777" w:rsidR="005B7EF2" w:rsidRPr="005B7EF2" w:rsidRDefault="005B7EF2" w:rsidP="005B7EF2">
            <w:pPr>
              <w:spacing w:before="33"/>
              <w:ind w:left="393"/>
              <w:jc w:val="left"/>
              <w:rPr>
                <w:rFonts w:ascii="Arial" w:eastAsia="Cambria" w:hAnsi="Arial" w:cs="Arial"/>
                <w:sz w:val="16"/>
                <w:szCs w:val="16"/>
                <w:lang w:val="en-US" w:eastAsia="en-US"/>
              </w:rPr>
            </w:pPr>
            <w:r w:rsidRPr="005B7EF2">
              <w:rPr>
                <w:rFonts w:ascii="Arial" w:hAnsi="Arial" w:cs="Arial"/>
                <w:i/>
                <w:spacing w:val="-22"/>
                <w:sz w:val="16"/>
                <w:szCs w:val="16"/>
                <w:lang w:val="en-US" w:eastAsia="en-US"/>
              </w:rPr>
              <w:t>-</w:t>
            </w:r>
          </w:p>
        </w:tc>
        <w:tc>
          <w:tcPr>
            <w:tcW w:w="931" w:type="dxa"/>
            <w:tcBorders>
              <w:top w:val="single" w:sz="7" w:space="0" w:color="000000"/>
              <w:left w:val="single" w:sz="7" w:space="0" w:color="000000"/>
              <w:bottom w:val="single" w:sz="7" w:space="0" w:color="000000"/>
              <w:right w:val="single" w:sz="7" w:space="0" w:color="000000"/>
            </w:tcBorders>
          </w:tcPr>
          <w:p w14:paraId="712C4A56" w14:textId="77777777" w:rsidR="005B7EF2" w:rsidRPr="005B7EF2" w:rsidRDefault="005B7EF2" w:rsidP="005B7EF2">
            <w:pPr>
              <w:spacing w:before="33"/>
              <w:ind w:left="393"/>
              <w:jc w:val="left"/>
              <w:rPr>
                <w:rFonts w:ascii="Arial" w:eastAsia="Cambria" w:hAnsi="Arial" w:cs="Arial"/>
                <w:sz w:val="16"/>
                <w:szCs w:val="16"/>
                <w:lang w:val="en-US" w:eastAsia="en-US"/>
              </w:rPr>
            </w:pPr>
            <w:r w:rsidRPr="005B7EF2">
              <w:rPr>
                <w:rFonts w:ascii="Arial" w:hAnsi="Arial" w:cs="Arial"/>
                <w:i/>
                <w:spacing w:val="-22"/>
                <w:sz w:val="16"/>
                <w:szCs w:val="16"/>
                <w:lang w:val="en-US" w:eastAsia="en-US"/>
              </w:rPr>
              <w:t>-</w:t>
            </w:r>
          </w:p>
        </w:tc>
        <w:tc>
          <w:tcPr>
            <w:tcW w:w="835" w:type="dxa"/>
            <w:tcBorders>
              <w:top w:val="single" w:sz="7" w:space="0" w:color="000000"/>
              <w:left w:val="single" w:sz="7" w:space="0" w:color="000000"/>
              <w:bottom w:val="single" w:sz="7" w:space="0" w:color="000000"/>
              <w:right w:val="single" w:sz="7" w:space="0" w:color="000000"/>
            </w:tcBorders>
          </w:tcPr>
          <w:p w14:paraId="4B2CAD78" w14:textId="77777777" w:rsidR="005B7EF2" w:rsidRPr="005B7EF2" w:rsidRDefault="005B7EF2" w:rsidP="005B7EF2">
            <w:pPr>
              <w:spacing w:before="33"/>
              <w:ind w:left="345"/>
              <w:jc w:val="left"/>
              <w:rPr>
                <w:rFonts w:ascii="Arial" w:eastAsia="Cambria" w:hAnsi="Arial" w:cs="Arial"/>
                <w:sz w:val="16"/>
                <w:szCs w:val="16"/>
                <w:lang w:val="en-US" w:eastAsia="en-US"/>
              </w:rPr>
            </w:pPr>
            <w:r w:rsidRPr="005B7EF2">
              <w:rPr>
                <w:rFonts w:ascii="Arial" w:hAnsi="Arial" w:cs="Arial"/>
                <w:i/>
                <w:spacing w:val="-22"/>
                <w:sz w:val="16"/>
                <w:szCs w:val="16"/>
                <w:lang w:val="en-US" w:eastAsia="en-US"/>
              </w:rPr>
              <w:t>-</w:t>
            </w:r>
          </w:p>
        </w:tc>
        <w:tc>
          <w:tcPr>
            <w:tcW w:w="883" w:type="dxa"/>
            <w:tcBorders>
              <w:top w:val="single" w:sz="7" w:space="0" w:color="000000"/>
              <w:left w:val="single" w:sz="7" w:space="0" w:color="000000"/>
              <w:bottom w:val="single" w:sz="7" w:space="0" w:color="000000"/>
              <w:right w:val="single" w:sz="7" w:space="0" w:color="000000"/>
            </w:tcBorders>
          </w:tcPr>
          <w:p w14:paraId="0C07A18C" w14:textId="77777777" w:rsidR="005B7EF2" w:rsidRPr="005B7EF2" w:rsidRDefault="005B7EF2" w:rsidP="005B7EF2">
            <w:pPr>
              <w:spacing w:before="33"/>
              <w:ind w:left="369"/>
              <w:jc w:val="left"/>
              <w:rPr>
                <w:rFonts w:ascii="Arial" w:eastAsia="Cambria" w:hAnsi="Arial" w:cs="Arial"/>
                <w:sz w:val="16"/>
                <w:szCs w:val="16"/>
                <w:lang w:val="en-US" w:eastAsia="en-US"/>
              </w:rPr>
            </w:pPr>
            <w:r w:rsidRPr="005B7EF2">
              <w:rPr>
                <w:rFonts w:ascii="Arial" w:hAnsi="Arial" w:cs="Arial"/>
                <w:i/>
                <w:spacing w:val="-22"/>
                <w:sz w:val="16"/>
                <w:szCs w:val="16"/>
                <w:lang w:val="en-US" w:eastAsia="en-US"/>
              </w:rPr>
              <w:t>-</w:t>
            </w:r>
          </w:p>
        </w:tc>
        <w:tc>
          <w:tcPr>
            <w:tcW w:w="1514" w:type="dxa"/>
            <w:tcBorders>
              <w:top w:val="single" w:sz="7" w:space="0" w:color="000000"/>
              <w:left w:val="single" w:sz="7" w:space="0" w:color="000000"/>
              <w:bottom w:val="single" w:sz="7" w:space="0" w:color="000000"/>
              <w:right w:val="single" w:sz="7" w:space="0" w:color="000000"/>
            </w:tcBorders>
          </w:tcPr>
          <w:p w14:paraId="1BCD403E" w14:textId="77777777" w:rsidR="005B7EF2" w:rsidRPr="005B7EF2" w:rsidRDefault="005B7EF2" w:rsidP="005B7EF2">
            <w:pPr>
              <w:spacing w:before="33"/>
              <w:ind w:left="686"/>
              <w:jc w:val="left"/>
              <w:rPr>
                <w:rFonts w:ascii="Arial" w:eastAsia="Cambria" w:hAnsi="Arial" w:cs="Arial"/>
                <w:sz w:val="16"/>
                <w:szCs w:val="16"/>
                <w:lang w:val="en-US" w:eastAsia="en-US"/>
              </w:rPr>
            </w:pPr>
            <w:r w:rsidRPr="005B7EF2">
              <w:rPr>
                <w:rFonts w:ascii="Arial" w:hAnsi="Arial" w:cs="Arial"/>
                <w:i/>
                <w:spacing w:val="-22"/>
                <w:sz w:val="16"/>
                <w:szCs w:val="16"/>
                <w:lang w:val="en-US" w:eastAsia="en-US"/>
              </w:rPr>
              <w:t>-</w:t>
            </w:r>
          </w:p>
        </w:tc>
        <w:tc>
          <w:tcPr>
            <w:tcW w:w="1814" w:type="dxa"/>
            <w:tcBorders>
              <w:top w:val="single" w:sz="7" w:space="0" w:color="000000"/>
              <w:left w:val="single" w:sz="7" w:space="0" w:color="000000"/>
              <w:bottom w:val="single" w:sz="7" w:space="0" w:color="000000"/>
              <w:right w:val="single" w:sz="7" w:space="0" w:color="000000"/>
            </w:tcBorders>
          </w:tcPr>
          <w:p w14:paraId="2C264FD5" w14:textId="77777777" w:rsidR="005B7EF2" w:rsidRPr="005B7EF2" w:rsidRDefault="005B7EF2" w:rsidP="005B7EF2">
            <w:pPr>
              <w:spacing w:before="33"/>
              <w:ind w:left="835"/>
              <w:jc w:val="left"/>
              <w:rPr>
                <w:rFonts w:ascii="Arial" w:eastAsia="Cambria" w:hAnsi="Arial" w:cs="Arial"/>
                <w:sz w:val="16"/>
                <w:szCs w:val="16"/>
                <w:lang w:val="en-US" w:eastAsia="en-US"/>
              </w:rPr>
            </w:pPr>
            <w:r w:rsidRPr="005B7EF2">
              <w:rPr>
                <w:rFonts w:ascii="Arial" w:hAnsi="Arial" w:cs="Arial"/>
                <w:i/>
                <w:spacing w:val="-22"/>
                <w:sz w:val="16"/>
                <w:szCs w:val="16"/>
                <w:lang w:val="en-US" w:eastAsia="en-US"/>
              </w:rPr>
              <w:t>-</w:t>
            </w:r>
          </w:p>
        </w:tc>
        <w:tc>
          <w:tcPr>
            <w:tcW w:w="1734" w:type="dxa"/>
            <w:tcBorders>
              <w:top w:val="single" w:sz="7" w:space="0" w:color="000000"/>
              <w:left w:val="single" w:sz="7" w:space="0" w:color="000000"/>
              <w:bottom w:val="single" w:sz="7" w:space="0" w:color="000000"/>
              <w:right w:val="single" w:sz="7" w:space="0" w:color="000000"/>
            </w:tcBorders>
          </w:tcPr>
          <w:p w14:paraId="54D178E4" w14:textId="77777777" w:rsidR="005B7EF2" w:rsidRPr="005B7EF2" w:rsidRDefault="005B7EF2" w:rsidP="005B7EF2">
            <w:pPr>
              <w:spacing w:before="33"/>
              <w:ind w:left="780"/>
              <w:jc w:val="left"/>
              <w:rPr>
                <w:rFonts w:ascii="Arial" w:eastAsia="Cambria" w:hAnsi="Arial" w:cs="Arial"/>
                <w:sz w:val="16"/>
                <w:szCs w:val="16"/>
                <w:lang w:val="en-US" w:eastAsia="en-US"/>
              </w:rPr>
            </w:pPr>
            <w:r w:rsidRPr="005B7EF2">
              <w:rPr>
                <w:rFonts w:ascii="Arial" w:hAnsi="Arial" w:cs="Arial"/>
                <w:i/>
                <w:spacing w:val="-22"/>
                <w:sz w:val="16"/>
                <w:szCs w:val="16"/>
                <w:lang w:val="en-US" w:eastAsia="en-US"/>
              </w:rPr>
              <w:t>-</w:t>
            </w:r>
          </w:p>
        </w:tc>
      </w:tr>
    </w:tbl>
    <w:p w14:paraId="3E4F01DC" w14:textId="77777777" w:rsidR="005B7EF2" w:rsidRPr="005B7EF2" w:rsidRDefault="005B7EF2" w:rsidP="005B7EF2">
      <w:pPr>
        <w:jc w:val="center"/>
        <w:rPr>
          <w:rFonts w:ascii="Arial" w:eastAsia="Cambria" w:hAnsi="Arial" w:cs="Arial"/>
          <w:sz w:val="16"/>
          <w:szCs w:val="16"/>
          <w:lang w:eastAsia="en-US"/>
        </w:rPr>
      </w:pPr>
      <w:r w:rsidRPr="005B7EF2">
        <w:rPr>
          <w:rFonts w:ascii="Arial" w:eastAsia="Cambria" w:hAnsi="Arial" w:cs="Arial"/>
          <w:sz w:val="16"/>
          <w:szCs w:val="16"/>
          <w:lang w:eastAsia="en-US"/>
        </w:rPr>
        <w:t>Раздел 4</w:t>
      </w:r>
    </w:p>
    <w:p w14:paraId="78072685" w14:textId="77777777" w:rsidR="005B7EF2" w:rsidRPr="005B7EF2" w:rsidRDefault="005B7EF2" w:rsidP="005B7EF2">
      <w:pPr>
        <w:jc w:val="center"/>
        <w:rPr>
          <w:rFonts w:ascii="Arial" w:eastAsia="Cambria" w:hAnsi="Arial" w:cs="Arial"/>
          <w:sz w:val="16"/>
          <w:szCs w:val="16"/>
          <w:lang w:eastAsia="en-US"/>
        </w:rPr>
      </w:pPr>
      <w:r w:rsidRPr="005B7EF2">
        <w:rPr>
          <w:rFonts w:ascii="Arial" w:eastAsia="Cambria" w:hAnsi="Arial" w:cs="Arial"/>
          <w:sz w:val="16"/>
          <w:szCs w:val="16"/>
          <w:lang w:eastAsia="en-US"/>
        </w:rPr>
        <w:t>План границ объекта</w:t>
      </w:r>
    </w:p>
    <w:p w14:paraId="455DA5BE" w14:textId="1BC5F6CC" w:rsidR="005B7EF2" w:rsidRPr="005B7EF2" w:rsidRDefault="005B7EF2" w:rsidP="005B7EF2">
      <w:pPr>
        <w:jc w:val="center"/>
        <w:rPr>
          <w:rFonts w:ascii="Arial" w:hAnsi="Arial" w:cs="Arial"/>
          <w:sz w:val="16"/>
          <w:szCs w:val="16"/>
        </w:rPr>
      </w:pPr>
      <w:r w:rsidRPr="005B7EF2">
        <w:rPr>
          <w:rFonts w:ascii="Arial" w:hAnsi="Arial" w:cs="Arial"/>
          <w:noProof/>
          <w:sz w:val="16"/>
          <w:szCs w:val="16"/>
        </w:rPr>
        <w:lastRenderedPageBreak/>
        <w:drawing>
          <wp:inline distT="0" distB="0" distL="0" distR="0" wp14:anchorId="0F70CB0D" wp14:editId="2C3F845F">
            <wp:extent cx="3714750" cy="54387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4750" cy="5438775"/>
                    </a:xfrm>
                    <a:prstGeom prst="rect">
                      <a:avLst/>
                    </a:prstGeom>
                    <a:noFill/>
                    <a:ln>
                      <a:noFill/>
                    </a:ln>
                  </pic:spPr>
                </pic:pic>
              </a:graphicData>
            </a:graphic>
          </wp:inline>
        </w:drawing>
      </w:r>
    </w:p>
    <w:p w14:paraId="34AC3361" w14:textId="77777777" w:rsidR="005B7EF2" w:rsidRPr="005B7EF2" w:rsidRDefault="005B7EF2" w:rsidP="005B7EF2">
      <w:pPr>
        <w:jc w:val="center"/>
        <w:rPr>
          <w:rFonts w:ascii="Arial" w:hAnsi="Arial" w:cs="Arial"/>
          <w:sz w:val="16"/>
          <w:szCs w:val="16"/>
        </w:rPr>
      </w:pPr>
    </w:p>
    <w:p w14:paraId="0D8FFE73" w14:textId="77777777" w:rsidR="005B7EF2" w:rsidRPr="005B7EF2" w:rsidRDefault="005B7EF2" w:rsidP="00B21DD4">
      <w:pPr>
        <w:jc w:val="right"/>
        <w:rPr>
          <w:rFonts w:ascii="Arial" w:hAnsi="Arial" w:cs="Arial"/>
          <w:sz w:val="16"/>
          <w:szCs w:val="16"/>
        </w:rPr>
      </w:pPr>
      <w:bookmarkStart w:id="36" w:name="_Hlk181193908"/>
      <w:r w:rsidRPr="005B7EF2">
        <w:rPr>
          <w:rFonts w:ascii="Arial" w:hAnsi="Arial" w:cs="Arial"/>
          <w:sz w:val="16"/>
          <w:szCs w:val="16"/>
        </w:rPr>
        <w:t>Приложение № 3</w:t>
      </w:r>
    </w:p>
    <w:p w14:paraId="68214A4E" w14:textId="77777777" w:rsidR="005B7EF2" w:rsidRPr="005B7EF2" w:rsidRDefault="005B7EF2" w:rsidP="00B21DD4">
      <w:pPr>
        <w:jc w:val="right"/>
        <w:rPr>
          <w:rFonts w:ascii="Arial" w:hAnsi="Arial" w:cs="Arial"/>
          <w:sz w:val="16"/>
          <w:szCs w:val="16"/>
        </w:rPr>
      </w:pPr>
      <w:r w:rsidRPr="005B7EF2">
        <w:rPr>
          <w:rFonts w:ascii="Arial" w:hAnsi="Arial" w:cs="Arial"/>
          <w:sz w:val="16"/>
          <w:szCs w:val="16"/>
        </w:rPr>
        <w:t>к решению Совета народных депутатов</w:t>
      </w:r>
    </w:p>
    <w:p w14:paraId="602C8BF1" w14:textId="77777777" w:rsidR="005B7EF2" w:rsidRPr="005B7EF2" w:rsidRDefault="005B7EF2" w:rsidP="00B21DD4">
      <w:pPr>
        <w:jc w:val="right"/>
        <w:rPr>
          <w:rFonts w:ascii="Arial" w:hAnsi="Arial" w:cs="Arial"/>
          <w:sz w:val="16"/>
          <w:szCs w:val="16"/>
        </w:rPr>
      </w:pPr>
      <w:r w:rsidRPr="005B7EF2">
        <w:rPr>
          <w:rFonts w:ascii="Arial" w:hAnsi="Arial" w:cs="Arial"/>
          <w:sz w:val="16"/>
          <w:szCs w:val="16"/>
        </w:rPr>
        <w:t xml:space="preserve"> Калачеевского сельского поселения</w:t>
      </w:r>
    </w:p>
    <w:p w14:paraId="28019530" w14:textId="77777777" w:rsidR="005B7EF2" w:rsidRPr="005B7EF2" w:rsidRDefault="005B7EF2" w:rsidP="00B21DD4">
      <w:pPr>
        <w:jc w:val="right"/>
        <w:rPr>
          <w:rFonts w:ascii="Arial" w:hAnsi="Arial" w:cs="Arial"/>
          <w:sz w:val="16"/>
          <w:szCs w:val="16"/>
        </w:rPr>
      </w:pPr>
      <w:r w:rsidRPr="005B7EF2">
        <w:rPr>
          <w:rFonts w:ascii="Arial" w:hAnsi="Arial" w:cs="Arial"/>
          <w:sz w:val="16"/>
          <w:szCs w:val="16"/>
        </w:rPr>
        <w:t>Калачеевского муниципального района</w:t>
      </w:r>
    </w:p>
    <w:p w14:paraId="5FC516D8" w14:textId="77777777" w:rsidR="005B7EF2" w:rsidRPr="005B7EF2" w:rsidRDefault="005B7EF2" w:rsidP="00B21DD4">
      <w:pPr>
        <w:jc w:val="right"/>
        <w:rPr>
          <w:rFonts w:ascii="Arial" w:hAnsi="Arial" w:cs="Arial"/>
          <w:sz w:val="16"/>
          <w:szCs w:val="16"/>
        </w:rPr>
      </w:pPr>
      <w:r w:rsidRPr="005B7EF2">
        <w:rPr>
          <w:rFonts w:ascii="Arial" w:hAnsi="Arial" w:cs="Arial"/>
          <w:sz w:val="16"/>
          <w:szCs w:val="16"/>
        </w:rPr>
        <w:t xml:space="preserve">Воронежской области от 29.11.2024 № </w:t>
      </w:r>
      <w:bookmarkEnd w:id="36"/>
      <w:r w:rsidRPr="005B7EF2">
        <w:rPr>
          <w:rFonts w:ascii="Arial" w:hAnsi="Arial" w:cs="Arial"/>
          <w:sz w:val="16"/>
          <w:szCs w:val="16"/>
        </w:rPr>
        <w:t>223</w:t>
      </w:r>
    </w:p>
    <w:p w14:paraId="270A5674" w14:textId="77777777" w:rsidR="005B7EF2" w:rsidRPr="005B7EF2" w:rsidRDefault="005B7EF2" w:rsidP="00B21DD4">
      <w:pPr>
        <w:jc w:val="right"/>
        <w:rPr>
          <w:rFonts w:ascii="Arial" w:hAnsi="Arial" w:cs="Arial"/>
          <w:sz w:val="16"/>
          <w:szCs w:val="16"/>
        </w:rPr>
      </w:pPr>
      <w:r w:rsidRPr="005B7EF2">
        <w:rPr>
          <w:rFonts w:ascii="Arial" w:hAnsi="Arial" w:cs="Arial"/>
          <w:sz w:val="16"/>
          <w:szCs w:val="16"/>
        </w:rPr>
        <w:t>Карта границ населенного пункта, входящего в состав поселения</w:t>
      </w:r>
    </w:p>
    <w:p w14:paraId="52A36EE4" w14:textId="00341B32" w:rsidR="005B7EF2" w:rsidRPr="005B7EF2" w:rsidRDefault="005B7EF2" w:rsidP="005B7EF2">
      <w:pPr>
        <w:rPr>
          <w:rFonts w:ascii="Arial" w:hAnsi="Arial" w:cs="Arial"/>
          <w:sz w:val="16"/>
          <w:szCs w:val="16"/>
        </w:rPr>
      </w:pPr>
      <w:r w:rsidRPr="005B7EF2">
        <w:rPr>
          <w:noProof/>
          <w:sz w:val="16"/>
          <w:szCs w:val="16"/>
        </w:rPr>
        <w:drawing>
          <wp:inline distT="0" distB="0" distL="0" distR="0" wp14:anchorId="752A7947" wp14:editId="6A85DD69">
            <wp:extent cx="3476625" cy="226348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4500" cy="2268613"/>
                    </a:xfrm>
                    <a:prstGeom prst="rect">
                      <a:avLst/>
                    </a:prstGeom>
                    <a:noFill/>
                    <a:ln>
                      <a:noFill/>
                    </a:ln>
                  </pic:spPr>
                </pic:pic>
              </a:graphicData>
            </a:graphic>
          </wp:inline>
        </w:drawing>
      </w:r>
    </w:p>
    <w:p w14:paraId="62E1F6FE" w14:textId="77777777" w:rsidR="005B7EF2" w:rsidRPr="005B7EF2" w:rsidRDefault="005B7EF2" w:rsidP="005B7EF2">
      <w:pPr>
        <w:jc w:val="center"/>
        <w:rPr>
          <w:rFonts w:ascii="Arial" w:hAnsi="Arial" w:cs="Arial"/>
          <w:sz w:val="16"/>
          <w:szCs w:val="16"/>
        </w:rPr>
      </w:pPr>
    </w:p>
    <w:p w14:paraId="11CD6A22" w14:textId="77777777" w:rsidR="005B7EF2" w:rsidRPr="005B7EF2" w:rsidRDefault="005B7EF2" w:rsidP="005B7EF2">
      <w:pPr>
        <w:jc w:val="right"/>
        <w:rPr>
          <w:rFonts w:ascii="Arial" w:hAnsi="Arial" w:cs="Arial"/>
          <w:sz w:val="16"/>
          <w:szCs w:val="16"/>
        </w:rPr>
      </w:pPr>
      <w:r w:rsidRPr="005B7EF2">
        <w:rPr>
          <w:rFonts w:ascii="Arial" w:hAnsi="Arial" w:cs="Arial"/>
          <w:sz w:val="16"/>
          <w:szCs w:val="16"/>
        </w:rPr>
        <w:t>Приложение № 4</w:t>
      </w:r>
    </w:p>
    <w:p w14:paraId="4DC25F01" w14:textId="3B66AFE7" w:rsidR="005B7EF2" w:rsidRPr="005B7EF2" w:rsidRDefault="005B7EF2" w:rsidP="00D953AC">
      <w:pPr>
        <w:jc w:val="right"/>
        <w:rPr>
          <w:rFonts w:ascii="Arial" w:hAnsi="Arial" w:cs="Arial"/>
          <w:sz w:val="16"/>
          <w:szCs w:val="16"/>
        </w:rPr>
      </w:pPr>
      <w:r w:rsidRPr="005B7EF2">
        <w:rPr>
          <w:rFonts w:ascii="Arial" w:hAnsi="Arial" w:cs="Arial"/>
          <w:sz w:val="16"/>
          <w:szCs w:val="16"/>
        </w:rPr>
        <w:t>к решению Совета народных депутатов Калачеевского сельского поселения</w:t>
      </w:r>
    </w:p>
    <w:p w14:paraId="4C4DCAE6" w14:textId="08F8FC44" w:rsidR="005B7EF2" w:rsidRPr="005B7EF2" w:rsidRDefault="005B7EF2" w:rsidP="00D953AC">
      <w:pPr>
        <w:jc w:val="right"/>
        <w:rPr>
          <w:rFonts w:ascii="Arial" w:hAnsi="Arial" w:cs="Arial"/>
          <w:sz w:val="16"/>
          <w:szCs w:val="16"/>
        </w:rPr>
      </w:pPr>
      <w:r w:rsidRPr="005B7EF2">
        <w:rPr>
          <w:rFonts w:ascii="Arial" w:hAnsi="Arial" w:cs="Arial"/>
          <w:sz w:val="16"/>
          <w:szCs w:val="16"/>
        </w:rPr>
        <w:t>Калачеевского муниципального района</w:t>
      </w:r>
      <w:r w:rsidR="00D953AC">
        <w:rPr>
          <w:rFonts w:ascii="Arial" w:hAnsi="Arial" w:cs="Arial"/>
          <w:sz w:val="16"/>
          <w:szCs w:val="16"/>
        </w:rPr>
        <w:t xml:space="preserve"> </w:t>
      </w:r>
      <w:r w:rsidRPr="005B7EF2">
        <w:rPr>
          <w:rFonts w:ascii="Arial" w:hAnsi="Arial" w:cs="Arial"/>
          <w:sz w:val="16"/>
          <w:szCs w:val="16"/>
        </w:rPr>
        <w:t>Воронежской области от 29.11.2024 № 223</w:t>
      </w:r>
    </w:p>
    <w:p w14:paraId="5F6DAB60"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Карта границ функциональных зон</w:t>
      </w:r>
    </w:p>
    <w:p w14:paraId="0D546934" w14:textId="64E05765" w:rsidR="005B7EF2" w:rsidRPr="005B7EF2" w:rsidRDefault="005B7EF2" w:rsidP="005B7EF2">
      <w:pPr>
        <w:rPr>
          <w:rFonts w:ascii="Arial" w:hAnsi="Arial" w:cs="Arial"/>
          <w:sz w:val="16"/>
          <w:szCs w:val="16"/>
        </w:rPr>
      </w:pPr>
      <w:r w:rsidRPr="005B7EF2">
        <w:rPr>
          <w:noProof/>
          <w:sz w:val="16"/>
          <w:szCs w:val="16"/>
        </w:rPr>
        <w:lastRenderedPageBreak/>
        <w:drawing>
          <wp:inline distT="0" distB="0" distL="0" distR="0" wp14:anchorId="797B8489" wp14:editId="416543A1">
            <wp:extent cx="4343400" cy="2819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3400" cy="2819400"/>
                    </a:xfrm>
                    <a:prstGeom prst="rect">
                      <a:avLst/>
                    </a:prstGeom>
                    <a:noFill/>
                    <a:ln>
                      <a:noFill/>
                    </a:ln>
                  </pic:spPr>
                </pic:pic>
              </a:graphicData>
            </a:graphic>
          </wp:inline>
        </w:drawing>
      </w:r>
    </w:p>
    <w:p w14:paraId="7A54B5DF" w14:textId="77777777" w:rsidR="005B7EF2" w:rsidRPr="005B7EF2" w:rsidRDefault="005B7EF2" w:rsidP="005B7EF2">
      <w:pPr>
        <w:rPr>
          <w:rFonts w:ascii="Arial" w:hAnsi="Arial" w:cs="Arial"/>
          <w:sz w:val="16"/>
          <w:szCs w:val="16"/>
        </w:rPr>
      </w:pPr>
    </w:p>
    <w:p w14:paraId="1ED21EE1" w14:textId="0A9573CC" w:rsidR="005B7EF2" w:rsidRPr="005B7EF2" w:rsidRDefault="005B7EF2" w:rsidP="00B21DD4">
      <w:pPr>
        <w:jc w:val="right"/>
        <w:rPr>
          <w:rFonts w:ascii="Arial" w:hAnsi="Arial" w:cs="Arial"/>
          <w:sz w:val="16"/>
          <w:szCs w:val="16"/>
        </w:rPr>
      </w:pPr>
      <w:r w:rsidRPr="005B7EF2">
        <w:rPr>
          <w:rFonts w:ascii="Arial" w:hAnsi="Arial" w:cs="Arial"/>
          <w:sz w:val="16"/>
          <w:szCs w:val="16"/>
        </w:rPr>
        <w:t>Приложение № 5</w:t>
      </w:r>
    </w:p>
    <w:p w14:paraId="16941E65" w14:textId="52F27DF7" w:rsidR="005B7EF2" w:rsidRPr="005B7EF2" w:rsidRDefault="005B7EF2" w:rsidP="00D953AC">
      <w:pPr>
        <w:jc w:val="right"/>
        <w:rPr>
          <w:rFonts w:ascii="Arial" w:hAnsi="Arial" w:cs="Arial"/>
          <w:sz w:val="16"/>
          <w:szCs w:val="16"/>
        </w:rPr>
      </w:pPr>
      <w:r w:rsidRPr="005B7EF2">
        <w:rPr>
          <w:rFonts w:ascii="Arial" w:hAnsi="Arial" w:cs="Arial"/>
          <w:sz w:val="16"/>
          <w:szCs w:val="16"/>
        </w:rPr>
        <w:t>к решению Совета народных депутатов Калачеевского сельского поселения</w:t>
      </w:r>
    </w:p>
    <w:p w14:paraId="0B8B1920" w14:textId="4DEEB2DF" w:rsidR="005B7EF2" w:rsidRPr="005B7EF2" w:rsidRDefault="005B7EF2" w:rsidP="00D953AC">
      <w:pPr>
        <w:jc w:val="right"/>
        <w:rPr>
          <w:rFonts w:ascii="Arial" w:hAnsi="Arial" w:cs="Arial"/>
          <w:sz w:val="16"/>
          <w:szCs w:val="16"/>
        </w:rPr>
      </w:pPr>
      <w:r w:rsidRPr="005B7EF2">
        <w:rPr>
          <w:rFonts w:ascii="Arial" w:hAnsi="Arial" w:cs="Arial"/>
          <w:sz w:val="16"/>
          <w:szCs w:val="16"/>
        </w:rPr>
        <w:t>Калачеевского муниципального района</w:t>
      </w:r>
      <w:r w:rsidR="00D953AC">
        <w:rPr>
          <w:rFonts w:ascii="Arial" w:hAnsi="Arial" w:cs="Arial"/>
          <w:sz w:val="16"/>
          <w:szCs w:val="16"/>
        </w:rPr>
        <w:t xml:space="preserve"> </w:t>
      </w:r>
      <w:r w:rsidRPr="005B7EF2">
        <w:rPr>
          <w:rFonts w:ascii="Arial" w:hAnsi="Arial" w:cs="Arial"/>
          <w:sz w:val="16"/>
          <w:szCs w:val="16"/>
        </w:rPr>
        <w:t>Воронежской области от 29.11.2024 № 223</w:t>
      </w:r>
    </w:p>
    <w:p w14:paraId="724F99F1" w14:textId="77777777" w:rsidR="005B7EF2" w:rsidRPr="005B7EF2" w:rsidRDefault="005B7EF2" w:rsidP="00B21DD4">
      <w:pPr>
        <w:jc w:val="right"/>
        <w:rPr>
          <w:rFonts w:ascii="Arial" w:hAnsi="Arial" w:cs="Arial"/>
          <w:sz w:val="16"/>
          <w:szCs w:val="16"/>
        </w:rPr>
      </w:pPr>
    </w:p>
    <w:p w14:paraId="72D1B107" w14:textId="77777777" w:rsidR="005B7EF2" w:rsidRPr="005B7EF2" w:rsidRDefault="005B7EF2" w:rsidP="00B21DD4">
      <w:pPr>
        <w:jc w:val="right"/>
        <w:rPr>
          <w:rFonts w:ascii="Arial" w:hAnsi="Arial" w:cs="Arial"/>
          <w:sz w:val="16"/>
          <w:szCs w:val="16"/>
        </w:rPr>
      </w:pPr>
      <w:r w:rsidRPr="005B7EF2">
        <w:rPr>
          <w:rFonts w:ascii="Arial" w:hAnsi="Arial" w:cs="Arial"/>
          <w:sz w:val="16"/>
          <w:szCs w:val="16"/>
        </w:rPr>
        <w:t>Карта планируемого размещения объектов капитального строительства местного значения</w:t>
      </w:r>
    </w:p>
    <w:p w14:paraId="71814AC2" w14:textId="77777777" w:rsidR="005B7EF2" w:rsidRPr="005B7EF2" w:rsidRDefault="005B7EF2" w:rsidP="005B7EF2">
      <w:pPr>
        <w:rPr>
          <w:rFonts w:ascii="Arial" w:hAnsi="Arial" w:cs="Arial"/>
          <w:sz w:val="16"/>
          <w:szCs w:val="16"/>
        </w:rPr>
      </w:pPr>
    </w:p>
    <w:p w14:paraId="081DE001" w14:textId="3C0EE8BC" w:rsidR="005B7EF2" w:rsidRPr="005B7EF2" w:rsidRDefault="005B7EF2" w:rsidP="005B7EF2">
      <w:pPr>
        <w:rPr>
          <w:rFonts w:ascii="Arial" w:hAnsi="Arial" w:cs="Arial"/>
          <w:sz w:val="16"/>
          <w:szCs w:val="16"/>
        </w:rPr>
      </w:pPr>
      <w:r w:rsidRPr="005B7EF2">
        <w:rPr>
          <w:noProof/>
          <w:sz w:val="16"/>
          <w:szCs w:val="16"/>
        </w:rPr>
        <w:drawing>
          <wp:inline distT="0" distB="0" distL="0" distR="0" wp14:anchorId="129883C4" wp14:editId="586F2C9A">
            <wp:extent cx="5076825" cy="3209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6825" cy="3209925"/>
                    </a:xfrm>
                    <a:prstGeom prst="rect">
                      <a:avLst/>
                    </a:prstGeom>
                    <a:noFill/>
                    <a:ln>
                      <a:noFill/>
                    </a:ln>
                  </pic:spPr>
                </pic:pic>
              </a:graphicData>
            </a:graphic>
          </wp:inline>
        </w:drawing>
      </w:r>
    </w:p>
    <w:p w14:paraId="7D272CA6" w14:textId="77777777" w:rsidR="005B7EF2" w:rsidRPr="005B7EF2" w:rsidRDefault="005B7EF2" w:rsidP="005B7EF2">
      <w:pPr>
        <w:rPr>
          <w:rFonts w:ascii="Arial" w:hAnsi="Arial" w:cs="Arial"/>
          <w:sz w:val="16"/>
          <w:szCs w:val="16"/>
        </w:rPr>
      </w:pPr>
    </w:p>
    <w:p w14:paraId="62E8D589" w14:textId="64757EFC" w:rsidR="005B7EF2" w:rsidRPr="005B7EF2" w:rsidRDefault="00B21DD4" w:rsidP="00B21DD4">
      <w:pPr>
        <w:tabs>
          <w:tab w:val="left" w:pos="5295"/>
        </w:tabs>
        <w:jc w:val="right"/>
        <w:rPr>
          <w:rFonts w:ascii="Arial" w:hAnsi="Arial" w:cs="Arial"/>
          <w:sz w:val="16"/>
          <w:szCs w:val="16"/>
        </w:rPr>
      </w:pPr>
      <w:r>
        <w:rPr>
          <w:rFonts w:ascii="Arial" w:hAnsi="Arial" w:cs="Arial"/>
          <w:sz w:val="16"/>
          <w:szCs w:val="16"/>
        </w:rPr>
        <w:tab/>
      </w:r>
      <w:r w:rsidR="005B7EF2" w:rsidRPr="005B7EF2">
        <w:rPr>
          <w:rFonts w:ascii="Arial" w:hAnsi="Arial" w:cs="Arial"/>
          <w:sz w:val="16"/>
          <w:szCs w:val="16"/>
        </w:rPr>
        <w:t>Приложение № 6</w:t>
      </w:r>
    </w:p>
    <w:p w14:paraId="68E4F0DA" w14:textId="28F3AE61" w:rsidR="005B7EF2" w:rsidRPr="005B7EF2" w:rsidRDefault="005B7EF2" w:rsidP="00D953AC">
      <w:pPr>
        <w:jc w:val="right"/>
        <w:rPr>
          <w:rFonts w:ascii="Arial" w:hAnsi="Arial" w:cs="Arial"/>
          <w:sz w:val="16"/>
          <w:szCs w:val="16"/>
        </w:rPr>
      </w:pPr>
      <w:r w:rsidRPr="005B7EF2">
        <w:rPr>
          <w:rFonts w:ascii="Arial" w:hAnsi="Arial" w:cs="Arial"/>
          <w:sz w:val="16"/>
          <w:szCs w:val="16"/>
        </w:rPr>
        <w:t>к решению Совета народных депутатов</w:t>
      </w:r>
      <w:r w:rsidR="00D953AC">
        <w:rPr>
          <w:rFonts w:ascii="Arial" w:hAnsi="Arial" w:cs="Arial"/>
          <w:sz w:val="16"/>
          <w:szCs w:val="16"/>
        </w:rPr>
        <w:t xml:space="preserve"> </w:t>
      </w:r>
      <w:r w:rsidRPr="005B7EF2">
        <w:rPr>
          <w:rFonts w:ascii="Arial" w:hAnsi="Arial" w:cs="Arial"/>
          <w:sz w:val="16"/>
          <w:szCs w:val="16"/>
        </w:rPr>
        <w:t>Калачеевского сельского поселения</w:t>
      </w:r>
    </w:p>
    <w:p w14:paraId="309305EC" w14:textId="60B5DD07" w:rsidR="005B7EF2" w:rsidRPr="005B7EF2" w:rsidRDefault="005B7EF2" w:rsidP="00D953AC">
      <w:pPr>
        <w:jc w:val="right"/>
        <w:rPr>
          <w:rFonts w:ascii="Arial" w:hAnsi="Arial" w:cs="Arial"/>
          <w:sz w:val="16"/>
          <w:szCs w:val="16"/>
        </w:rPr>
      </w:pPr>
      <w:r w:rsidRPr="005B7EF2">
        <w:rPr>
          <w:rFonts w:ascii="Arial" w:hAnsi="Arial" w:cs="Arial"/>
          <w:sz w:val="16"/>
          <w:szCs w:val="16"/>
        </w:rPr>
        <w:t>Калачеевского муниципального района</w:t>
      </w:r>
      <w:r w:rsidR="00D953AC">
        <w:rPr>
          <w:rFonts w:ascii="Arial" w:hAnsi="Arial" w:cs="Arial"/>
          <w:sz w:val="16"/>
          <w:szCs w:val="16"/>
        </w:rPr>
        <w:t xml:space="preserve"> </w:t>
      </w:r>
      <w:r w:rsidRPr="005B7EF2">
        <w:rPr>
          <w:rFonts w:ascii="Arial" w:hAnsi="Arial" w:cs="Arial"/>
          <w:sz w:val="16"/>
          <w:szCs w:val="16"/>
        </w:rPr>
        <w:t>Воронежской области от 29.11.2024 г. № 224</w:t>
      </w:r>
    </w:p>
    <w:p w14:paraId="1356F1CC" w14:textId="77777777" w:rsidR="005B7EF2" w:rsidRPr="005B7EF2" w:rsidRDefault="005B7EF2" w:rsidP="005B7EF2">
      <w:pPr>
        <w:widowControl w:val="0"/>
        <w:suppressAutoHyphens/>
        <w:spacing w:line="276" w:lineRule="auto"/>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     </w:t>
      </w:r>
      <w:bookmarkStart w:id="37" w:name="_Toc73012933"/>
      <w:bookmarkStart w:id="38" w:name="_Toc248819744"/>
      <w:bookmarkStart w:id="39" w:name="_Toc248819886"/>
      <w:bookmarkStart w:id="40" w:name="_Toc248916526"/>
      <w:bookmarkStart w:id="41" w:name="_Toc248916711"/>
      <w:bookmarkStart w:id="42" w:name="_Toc248916761"/>
      <w:bookmarkStart w:id="43" w:name="_Toc248916813"/>
      <w:bookmarkStart w:id="44" w:name="_Toc248916984"/>
      <w:bookmarkStart w:id="45" w:name="_Toc249519653"/>
      <w:bookmarkStart w:id="46" w:name="_Toc251341376"/>
      <w:bookmarkStart w:id="47" w:name="_Toc251756916"/>
      <w:bookmarkStart w:id="48" w:name="_Toc251756963"/>
      <w:bookmarkStart w:id="49" w:name="_Toc251757097"/>
      <w:bookmarkStart w:id="50" w:name="_Toc251757226"/>
      <w:bookmarkStart w:id="51" w:name="_Toc251766161"/>
      <w:bookmarkStart w:id="52" w:name="_Toc252200699"/>
    </w:p>
    <w:p w14:paraId="0986E865"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ГЕНЕРАЛЬНЫЙ ПЛАН</w:t>
      </w:r>
      <w:bookmarkEnd w:id="37"/>
    </w:p>
    <w:p w14:paraId="178E1088"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bookmarkStart w:id="53" w:name="_Toc73012934"/>
      <w:r w:rsidRPr="005B7EF2">
        <w:rPr>
          <w:rFonts w:ascii="Arial" w:eastAsia="Lucida Sans Unicode" w:hAnsi="Arial" w:cs="Arial"/>
          <w:b/>
          <w:kern w:val="1"/>
          <w:sz w:val="16"/>
          <w:szCs w:val="16"/>
          <w:lang w:eastAsia="ar-SA"/>
        </w:rPr>
        <w:t>КАЛАЧЕЕВСКОГО СЕЛЬСКОГО ПОСЕЛЕНИЯ</w:t>
      </w:r>
      <w:bookmarkEnd w:id="53"/>
    </w:p>
    <w:p w14:paraId="401D00D5"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bookmarkStart w:id="54" w:name="_Toc73012935"/>
      <w:r w:rsidRPr="005B7EF2">
        <w:rPr>
          <w:rFonts w:ascii="Arial" w:eastAsia="Lucida Sans Unicode" w:hAnsi="Arial" w:cs="Arial"/>
          <w:b/>
          <w:kern w:val="1"/>
          <w:sz w:val="16"/>
          <w:szCs w:val="16"/>
          <w:lang w:eastAsia="ar-SA"/>
        </w:rPr>
        <w:t>КАЛАЧЕЕВСКОГО МУНИЦИПАЛЬНОГО РАЙОНА</w:t>
      </w:r>
      <w:bookmarkEnd w:id="54"/>
    </w:p>
    <w:p w14:paraId="33B5B389"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bookmarkStart w:id="55" w:name="_Toc73012936"/>
      <w:r w:rsidRPr="005B7EF2">
        <w:rPr>
          <w:rFonts w:ascii="Arial" w:eastAsia="Lucida Sans Unicode" w:hAnsi="Arial" w:cs="Arial"/>
          <w:b/>
          <w:kern w:val="1"/>
          <w:sz w:val="16"/>
          <w:szCs w:val="16"/>
          <w:lang w:eastAsia="ar-SA"/>
        </w:rPr>
        <w:t>ВОРОНЕЖСКОЙ ОБЛАСТИ</w:t>
      </w:r>
      <w:bookmarkEnd w:id="55"/>
    </w:p>
    <w:p w14:paraId="5CB56589"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p>
    <w:p w14:paraId="7D9BE5D6"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bookmarkStart w:id="56" w:name="_Toc73012937"/>
      <w:r w:rsidRPr="005B7EF2">
        <w:rPr>
          <w:rFonts w:ascii="Arial" w:eastAsia="Lucida Sans Unicode" w:hAnsi="Arial" w:cs="Arial"/>
          <w:b/>
          <w:kern w:val="1"/>
          <w:sz w:val="16"/>
          <w:szCs w:val="16"/>
          <w:lang w:eastAsia="ar-SA"/>
        </w:rPr>
        <w:t xml:space="preserve">ТОМ </w:t>
      </w:r>
      <w:r w:rsidRPr="005B7EF2">
        <w:rPr>
          <w:rFonts w:ascii="Arial" w:eastAsia="Lucida Sans Unicode" w:hAnsi="Arial" w:cs="Arial"/>
          <w:b/>
          <w:kern w:val="1"/>
          <w:sz w:val="16"/>
          <w:szCs w:val="16"/>
          <w:lang w:val="en-US" w:eastAsia="ar-SA"/>
        </w:rPr>
        <w:t>II</w:t>
      </w:r>
      <w:bookmarkEnd w:id="56"/>
    </w:p>
    <w:p w14:paraId="60CD4E55" w14:textId="77777777" w:rsidR="005B7EF2" w:rsidRPr="005B7EF2" w:rsidRDefault="005B7EF2" w:rsidP="005B7EF2">
      <w:pPr>
        <w:widowControl w:val="0"/>
        <w:suppressAutoHyphens/>
        <w:spacing w:line="276" w:lineRule="auto"/>
        <w:jc w:val="center"/>
        <w:rPr>
          <w:rFonts w:ascii="Arial" w:eastAsia="Lucida Sans Unicode" w:hAnsi="Arial" w:cs="Arial"/>
          <w:b/>
          <w:bCs/>
          <w:kern w:val="1"/>
          <w:sz w:val="16"/>
          <w:szCs w:val="16"/>
          <w:lang w:eastAsia="ar-SA"/>
        </w:rPr>
      </w:pPr>
      <w:r w:rsidRPr="005B7EF2">
        <w:rPr>
          <w:rFonts w:ascii="Arial" w:eastAsia="Lucida Sans Unicode" w:hAnsi="Arial" w:cs="Arial"/>
          <w:b/>
          <w:bCs/>
          <w:kern w:val="1"/>
          <w:sz w:val="16"/>
          <w:szCs w:val="16"/>
          <w:lang w:eastAsia="ar-SA"/>
        </w:rPr>
        <w:t>МАТЕРИАЛЫ ПО ОБОСНОВАНИЮ ПРОЕКТА</w:t>
      </w:r>
    </w:p>
    <w:p w14:paraId="3F42FC01"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bCs/>
          <w:kern w:val="1"/>
          <w:sz w:val="16"/>
          <w:szCs w:val="16"/>
          <w:lang w:eastAsia="ar-SA"/>
        </w:rPr>
        <w:t xml:space="preserve">ГЕНЕРАЛЬНОГО ПЛАНА </w:t>
      </w:r>
    </w:p>
    <w:p w14:paraId="07CA8623"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p>
    <w:p w14:paraId="7F88A309"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2024</w:t>
      </w:r>
    </w:p>
    <w:p w14:paraId="37E3848F"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СОСТАВ ГЕНЕРАЛЬНОГО ПЛАНА</w:t>
      </w:r>
    </w:p>
    <w:p w14:paraId="2E613831"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КАЛАЧЕЕВСКОГО СЕЛЬСКОГО ПОСЕЛЕНИЯ</w:t>
      </w:r>
    </w:p>
    <w:p w14:paraId="62B58C43"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КАЛАЧЕЕВСКОГО МУНИЦИПАЛЬНОГО РАЙОНА</w:t>
      </w:r>
    </w:p>
    <w:p w14:paraId="69D2C5B9"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lastRenderedPageBreak/>
        <w:t>ВОРОНЕЖСКОЙ ОБЛАСТИ</w:t>
      </w:r>
    </w:p>
    <w:p w14:paraId="55F82CD0"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p>
    <w:tbl>
      <w:tblPr>
        <w:tblW w:w="9180" w:type="dxa"/>
        <w:tblInd w:w="-142" w:type="dxa"/>
        <w:tblLayout w:type="fixed"/>
        <w:tblCellMar>
          <w:left w:w="0" w:type="dxa"/>
          <w:right w:w="0" w:type="dxa"/>
        </w:tblCellMar>
        <w:tblLook w:val="04A0" w:firstRow="1" w:lastRow="0" w:firstColumn="1" w:lastColumn="0" w:noHBand="0" w:noVBand="1"/>
      </w:tblPr>
      <w:tblGrid>
        <w:gridCol w:w="568"/>
        <w:gridCol w:w="8612"/>
      </w:tblGrid>
      <w:tr w:rsidR="005B7EF2" w:rsidRPr="005B7EF2" w14:paraId="27F3F78F" w14:textId="77777777" w:rsidTr="00463582">
        <w:trPr>
          <w:trHeight w:val="360"/>
        </w:trPr>
        <w:tc>
          <w:tcPr>
            <w:tcW w:w="568" w:type="dxa"/>
            <w:hideMark/>
          </w:tcPr>
          <w:p w14:paraId="2CDC02E7"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w:t>
            </w:r>
          </w:p>
        </w:tc>
        <w:tc>
          <w:tcPr>
            <w:tcW w:w="8612" w:type="dxa"/>
            <w:hideMark/>
          </w:tcPr>
          <w:p w14:paraId="0F681B82" w14:textId="77777777" w:rsidR="005B7EF2" w:rsidRPr="005B7EF2" w:rsidRDefault="005B7EF2" w:rsidP="005B7EF2">
            <w:pPr>
              <w:widowControl w:val="0"/>
              <w:suppressAutoHyphens/>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УТВЕРЖДАЕМАЯ ЧАСТЬ</w:t>
            </w:r>
          </w:p>
        </w:tc>
      </w:tr>
      <w:tr w:rsidR="005B7EF2" w:rsidRPr="005B7EF2" w14:paraId="5172B82B" w14:textId="77777777" w:rsidTr="00463582">
        <w:tc>
          <w:tcPr>
            <w:tcW w:w="9180" w:type="dxa"/>
            <w:gridSpan w:val="2"/>
            <w:hideMark/>
          </w:tcPr>
          <w:p w14:paraId="556CFEAB" w14:textId="77777777" w:rsidR="005B7EF2" w:rsidRPr="005B7EF2" w:rsidRDefault="005B7EF2" w:rsidP="005B7EF2">
            <w:pPr>
              <w:widowControl w:val="0"/>
              <w:suppressAutoHyphens/>
              <w:jc w:val="center"/>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t>Текстовая часть</w:t>
            </w:r>
          </w:p>
        </w:tc>
      </w:tr>
      <w:tr w:rsidR="005B7EF2" w:rsidRPr="005B7EF2" w14:paraId="7C249650" w14:textId="77777777" w:rsidTr="00463582">
        <w:tc>
          <w:tcPr>
            <w:tcW w:w="568" w:type="dxa"/>
            <w:hideMark/>
          </w:tcPr>
          <w:p w14:paraId="39101F7D"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1.1.</w:t>
            </w:r>
          </w:p>
        </w:tc>
        <w:tc>
          <w:tcPr>
            <w:tcW w:w="8612" w:type="dxa"/>
            <w:hideMark/>
          </w:tcPr>
          <w:p w14:paraId="3A94DE65"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Lucida Sans Unicode" w:hAnsi="Arial" w:cs="Arial"/>
                <w:b/>
                <w:kern w:val="1"/>
                <w:sz w:val="16"/>
                <w:szCs w:val="16"/>
                <w:lang w:eastAsia="ar-SA"/>
              </w:rPr>
              <w:t xml:space="preserve">Том </w:t>
            </w:r>
            <w:r w:rsidRPr="005B7EF2">
              <w:rPr>
                <w:rFonts w:ascii="Arial" w:eastAsia="Lucida Sans Unicode" w:hAnsi="Arial" w:cs="Arial"/>
                <w:b/>
                <w:kern w:val="1"/>
                <w:sz w:val="16"/>
                <w:szCs w:val="16"/>
                <w:lang w:val="en-US" w:eastAsia="ar-SA"/>
              </w:rPr>
              <w:t>I</w:t>
            </w:r>
            <w:r w:rsidRPr="005B7EF2">
              <w:rPr>
                <w:rFonts w:ascii="Arial" w:eastAsia="Lucida Sans Unicode" w:hAnsi="Arial" w:cs="Arial"/>
                <w:kern w:val="1"/>
                <w:sz w:val="16"/>
                <w:szCs w:val="16"/>
                <w:lang w:eastAsia="ar-SA"/>
              </w:rPr>
              <w:t xml:space="preserve"> «Положение о территориальном планировании Калачеевского сельского поселения Калачеевского муниципального района Воронежской области».</w:t>
            </w:r>
          </w:p>
        </w:tc>
      </w:tr>
      <w:tr w:rsidR="005B7EF2" w:rsidRPr="005B7EF2" w14:paraId="1E627714" w14:textId="77777777" w:rsidTr="00463582">
        <w:tc>
          <w:tcPr>
            <w:tcW w:w="568" w:type="dxa"/>
            <w:hideMark/>
          </w:tcPr>
          <w:p w14:paraId="22A78229"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1.2.</w:t>
            </w:r>
          </w:p>
        </w:tc>
        <w:tc>
          <w:tcPr>
            <w:tcW w:w="8612" w:type="dxa"/>
            <w:hideMark/>
          </w:tcPr>
          <w:p w14:paraId="0F39258E" w14:textId="77777777" w:rsidR="005B7EF2" w:rsidRPr="005B7EF2" w:rsidRDefault="005B7EF2" w:rsidP="005B7EF2">
            <w:pPr>
              <w:autoSpaceDE w:val="0"/>
              <w:autoSpaceDN w:val="0"/>
              <w:adjustRightInd w:val="0"/>
              <w:spacing w:after="240"/>
              <w:rPr>
                <w:rFonts w:ascii="Arial" w:eastAsia="Calibri" w:hAnsi="Arial" w:cs="Arial"/>
                <w:sz w:val="16"/>
                <w:szCs w:val="16"/>
              </w:rPr>
            </w:pPr>
            <w:r w:rsidRPr="005B7EF2">
              <w:rPr>
                <w:rFonts w:ascii="Arial" w:eastAsia="Lucida Sans Unicode" w:hAnsi="Arial" w:cs="Arial"/>
                <w:b/>
                <w:kern w:val="1"/>
                <w:sz w:val="16"/>
                <w:szCs w:val="16"/>
                <w:lang w:eastAsia="ar-SA"/>
              </w:rPr>
              <w:t xml:space="preserve">Приложение </w:t>
            </w:r>
            <w:r w:rsidRPr="005B7EF2">
              <w:rPr>
                <w:rFonts w:ascii="Arial" w:eastAsia="Lucida Sans Unicode" w:hAnsi="Arial" w:cs="Arial"/>
                <w:kern w:val="1"/>
                <w:sz w:val="16"/>
                <w:szCs w:val="16"/>
                <w:lang w:eastAsia="ar-SA"/>
              </w:rPr>
              <w:t>«</w:t>
            </w:r>
            <w:r w:rsidRPr="005B7EF2">
              <w:rPr>
                <w:rFonts w:ascii="Arial" w:eastAsia="Calibri" w:hAnsi="Arial" w:cs="Arial"/>
                <w:sz w:val="16"/>
                <w:szCs w:val="16"/>
              </w:rPr>
              <w:t>Графическое описание местоположения границ населенных пунктов посёлка Калачеевский, хутора Хлебороб, посёлка Колос</w:t>
            </w:r>
            <w:r w:rsidRPr="005B7EF2">
              <w:rPr>
                <w:rFonts w:ascii="Arial" w:eastAsia="Lucida Sans Unicode" w:hAnsi="Arial" w:cs="Arial"/>
                <w:kern w:val="1"/>
                <w:sz w:val="16"/>
                <w:szCs w:val="16"/>
                <w:lang w:eastAsia="ar-SA"/>
              </w:rPr>
              <w:t>».</w:t>
            </w:r>
          </w:p>
        </w:tc>
      </w:tr>
      <w:tr w:rsidR="005B7EF2" w:rsidRPr="005B7EF2" w14:paraId="1D42035E" w14:textId="77777777" w:rsidTr="00463582">
        <w:tc>
          <w:tcPr>
            <w:tcW w:w="9180" w:type="dxa"/>
            <w:gridSpan w:val="2"/>
            <w:hideMark/>
          </w:tcPr>
          <w:p w14:paraId="427F0079" w14:textId="77777777" w:rsidR="005B7EF2" w:rsidRPr="005B7EF2" w:rsidRDefault="005B7EF2" w:rsidP="005B7EF2">
            <w:pPr>
              <w:widowControl w:val="0"/>
              <w:suppressAutoHyphens/>
              <w:jc w:val="center"/>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t>Графические материалы</w:t>
            </w:r>
          </w:p>
        </w:tc>
      </w:tr>
      <w:tr w:rsidR="005B7EF2" w:rsidRPr="005B7EF2" w14:paraId="5B6E2B10" w14:textId="77777777" w:rsidTr="00463582">
        <w:tc>
          <w:tcPr>
            <w:tcW w:w="568" w:type="dxa"/>
            <w:hideMark/>
          </w:tcPr>
          <w:p w14:paraId="0887E5B9"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1.3.</w:t>
            </w:r>
          </w:p>
        </w:tc>
        <w:tc>
          <w:tcPr>
            <w:tcW w:w="8612" w:type="dxa"/>
            <w:hideMark/>
          </w:tcPr>
          <w:p w14:paraId="6084A300"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Карта границ населенного пункта, входящего в состав поселения</w:t>
            </w:r>
          </w:p>
        </w:tc>
      </w:tr>
      <w:tr w:rsidR="005B7EF2" w:rsidRPr="005B7EF2" w14:paraId="14062EC5" w14:textId="77777777" w:rsidTr="00463582">
        <w:tc>
          <w:tcPr>
            <w:tcW w:w="568" w:type="dxa"/>
          </w:tcPr>
          <w:p w14:paraId="2C76EC84"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1.4.</w:t>
            </w:r>
          </w:p>
        </w:tc>
        <w:tc>
          <w:tcPr>
            <w:tcW w:w="8612" w:type="dxa"/>
          </w:tcPr>
          <w:p w14:paraId="695C466A"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Карта функциональных зон территории поселения</w:t>
            </w:r>
          </w:p>
        </w:tc>
      </w:tr>
      <w:tr w:rsidR="005B7EF2" w:rsidRPr="005B7EF2" w14:paraId="6153134D" w14:textId="77777777" w:rsidTr="00463582">
        <w:tc>
          <w:tcPr>
            <w:tcW w:w="568" w:type="dxa"/>
            <w:hideMark/>
          </w:tcPr>
          <w:p w14:paraId="4C3D0260"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1.5.</w:t>
            </w:r>
          </w:p>
        </w:tc>
        <w:tc>
          <w:tcPr>
            <w:tcW w:w="8612" w:type="dxa"/>
            <w:hideMark/>
          </w:tcPr>
          <w:p w14:paraId="5B90E94D"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Карта планируемого размещения объектов капитального строительства местного значения</w:t>
            </w:r>
          </w:p>
        </w:tc>
      </w:tr>
      <w:tr w:rsidR="005B7EF2" w:rsidRPr="005B7EF2" w14:paraId="6CDAC40C" w14:textId="77777777" w:rsidTr="00463582">
        <w:tc>
          <w:tcPr>
            <w:tcW w:w="568" w:type="dxa"/>
            <w:hideMark/>
          </w:tcPr>
          <w:p w14:paraId="4B185321"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2.</w:t>
            </w:r>
          </w:p>
        </w:tc>
        <w:tc>
          <w:tcPr>
            <w:tcW w:w="8612" w:type="dxa"/>
            <w:hideMark/>
          </w:tcPr>
          <w:p w14:paraId="7F39F0E0" w14:textId="77777777" w:rsidR="005B7EF2" w:rsidRPr="005B7EF2" w:rsidRDefault="005B7EF2" w:rsidP="005B7EF2">
            <w:pPr>
              <w:widowControl w:val="0"/>
              <w:suppressAutoHyphens/>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МАТЕРИАЛЫ ПО ОБОСНОВАНИЮ</w:t>
            </w:r>
          </w:p>
        </w:tc>
      </w:tr>
      <w:tr w:rsidR="005B7EF2" w:rsidRPr="005B7EF2" w14:paraId="5700748B" w14:textId="77777777" w:rsidTr="00463582">
        <w:tc>
          <w:tcPr>
            <w:tcW w:w="9180" w:type="dxa"/>
            <w:gridSpan w:val="2"/>
            <w:hideMark/>
          </w:tcPr>
          <w:p w14:paraId="1F9FF82C" w14:textId="77777777" w:rsidR="005B7EF2" w:rsidRPr="005B7EF2" w:rsidRDefault="005B7EF2" w:rsidP="005B7EF2">
            <w:pPr>
              <w:widowControl w:val="0"/>
              <w:suppressAutoHyphens/>
              <w:jc w:val="center"/>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t>Текстовая часть</w:t>
            </w:r>
          </w:p>
        </w:tc>
      </w:tr>
      <w:tr w:rsidR="005B7EF2" w:rsidRPr="005B7EF2" w14:paraId="491CCB23" w14:textId="77777777" w:rsidTr="00463582">
        <w:tc>
          <w:tcPr>
            <w:tcW w:w="568" w:type="dxa"/>
            <w:hideMark/>
          </w:tcPr>
          <w:p w14:paraId="4783DA0D"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2.1.</w:t>
            </w:r>
          </w:p>
        </w:tc>
        <w:tc>
          <w:tcPr>
            <w:tcW w:w="8612" w:type="dxa"/>
            <w:hideMark/>
          </w:tcPr>
          <w:p w14:paraId="28511198"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Lucida Sans Unicode" w:hAnsi="Arial" w:cs="Arial"/>
                <w:b/>
                <w:kern w:val="1"/>
                <w:sz w:val="16"/>
                <w:szCs w:val="16"/>
                <w:lang w:eastAsia="ar-SA"/>
              </w:rPr>
              <w:t xml:space="preserve">Том </w:t>
            </w:r>
            <w:r w:rsidRPr="005B7EF2">
              <w:rPr>
                <w:rFonts w:ascii="Arial" w:eastAsia="Lucida Sans Unicode" w:hAnsi="Arial" w:cs="Arial"/>
                <w:b/>
                <w:kern w:val="1"/>
                <w:sz w:val="16"/>
                <w:szCs w:val="16"/>
                <w:lang w:val="en-US" w:eastAsia="ar-SA"/>
              </w:rPr>
              <w:t>II</w:t>
            </w:r>
            <w:r w:rsidRPr="005B7EF2">
              <w:rPr>
                <w:rFonts w:ascii="Arial" w:eastAsia="Lucida Sans Unicode" w:hAnsi="Arial" w:cs="Arial"/>
                <w:kern w:val="1"/>
                <w:sz w:val="16"/>
                <w:szCs w:val="16"/>
                <w:lang w:eastAsia="ar-SA"/>
              </w:rPr>
              <w:t xml:space="preserve"> «Материалы по обоснованию генерального плана Калачеевского сельского поселения Калачеевского муниципального района Воронежской области»</w:t>
            </w:r>
          </w:p>
        </w:tc>
      </w:tr>
      <w:tr w:rsidR="005B7EF2" w:rsidRPr="005B7EF2" w14:paraId="3D0A47EA" w14:textId="77777777" w:rsidTr="00463582">
        <w:tc>
          <w:tcPr>
            <w:tcW w:w="9180" w:type="dxa"/>
            <w:gridSpan w:val="2"/>
            <w:hideMark/>
          </w:tcPr>
          <w:p w14:paraId="70A9CC2A" w14:textId="77777777" w:rsidR="005B7EF2" w:rsidRPr="005B7EF2" w:rsidRDefault="005B7EF2" w:rsidP="005B7EF2">
            <w:pPr>
              <w:widowControl w:val="0"/>
              <w:suppressAutoHyphens/>
              <w:jc w:val="center"/>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t>Графическая часть</w:t>
            </w:r>
          </w:p>
        </w:tc>
      </w:tr>
      <w:tr w:rsidR="005B7EF2" w:rsidRPr="005B7EF2" w14:paraId="66845F52" w14:textId="77777777" w:rsidTr="00463582">
        <w:trPr>
          <w:trHeight w:val="358"/>
        </w:trPr>
        <w:tc>
          <w:tcPr>
            <w:tcW w:w="568" w:type="dxa"/>
          </w:tcPr>
          <w:p w14:paraId="4E75C222"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2.2.</w:t>
            </w:r>
          </w:p>
        </w:tc>
        <w:tc>
          <w:tcPr>
            <w:tcW w:w="8612" w:type="dxa"/>
          </w:tcPr>
          <w:p w14:paraId="16A5824C"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Карта развития инженерной и транспортной инфраструктуры</w:t>
            </w:r>
          </w:p>
        </w:tc>
      </w:tr>
      <w:tr w:rsidR="005B7EF2" w:rsidRPr="005B7EF2" w14:paraId="05E187A2" w14:textId="77777777" w:rsidTr="00463582">
        <w:trPr>
          <w:trHeight w:val="358"/>
        </w:trPr>
        <w:tc>
          <w:tcPr>
            <w:tcW w:w="568" w:type="dxa"/>
            <w:hideMark/>
          </w:tcPr>
          <w:p w14:paraId="7F49B217"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2.3.</w:t>
            </w:r>
          </w:p>
        </w:tc>
        <w:tc>
          <w:tcPr>
            <w:tcW w:w="8612" w:type="dxa"/>
            <w:hideMark/>
          </w:tcPr>
          <w:p w14:paraId="49420C5F"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Карта планируемого размещения объектов капитального строительства федерального, регионального, местного значения</w:t>
            </w:r>
          </w:p>
        </w:tc>
      </w:tr>
      <w:tr w:rsidR="005B7EF2" w:rsidRPr="005B7EF2" w14:paraId="6513CCF8" w14:textId="77777777" w:rsidTr="00463582">
        <w:trPr>
          <w:trHeight w:val="74"/>
        </w:trPr>
        <w:tc>
          <w:tcPr>
            <w:tcW w:w="568" w:type="dxa"/>
            <w:hideMark/>
          </w:tcPr>
          <w:p w14:paraId="381D13A4"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2.4.</w:t>
            </w:r>
          </w:p>
          <w:p w14:paraId="4E87407C"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p>
        </w:tc>
        <w:tc>
          <w:tcPr>
            <w:tcW w:w="8612" w:type="dxa"/>
            <w:hideMark/>
          </w:tcPr>
          <w:p w14:paraId="35C1C0F2"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5B7EF2" w:rsidRPr="005B7EF2" w14:paraId="441C2AF3" w14:textId="77777777" w:rsidTr="00463582">
        <w:trPr>
          <w:trHeight w:val="74"/>
        </w:trPr>
        <w:tc>
          <w:tcPr>
            <w:tcW w:w="568" w:type="dxa"/>
          </w:tcPr>
          <w:p w14:paraId="43AB23C1"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2.5.</w:t>
            </w:r>
          </w:p>
        </w:tc>
        <w:tc>
          <w:tcPr>
            <w:tcW w:w="8612" w:type="dxa"/>
          </w:tcPr>
          <w:p w14:paraId="17877EE7"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Карта границ территорий, подверженных риску возникновения чрезвычайных ситуаций природного и техногенного характера.</w:t>
            </w:r>
          </w:p>
        </w:tc>
      </w:tr>
    </w:tbl>
    <w:p w14:paraId="07A88D9D" w14:textId="19D336EA" w:rsidR="005B7EF2" w:rsidRPr="005B7EF2" w:rsidRDefault="005B7EF2" w:rsidP="005B7EF2">
      <w:pPr>
        <w:widowControl w:val="0"/>
        <w:suppressAutoHyphens/>
        <w:spacing w:line="276" w:lineRule="auto"/>
        <w:rPr>
          <w:rFonts w:ascii="Arial" w:eastAsia="Lucida Sans Unicode" w:hAnsi="Arial" w:cs="Arial"/>
          <w:b/>
          <w:kern w:val="1"/>
          <w:sz w:val="16"/>
          <w:szCs w:val="16"/>
          <w:lang w:eastAsia="ar-SA"/>
        </w:rPr>
      </w:pPr>
      <w:bookmarkStart w:id="57" w:name="_Toc172297216"/>
      <w:bookmarkStart w:id="58" w:name="_Toc263677491"/>
      <w:bookmarkStart w:id="59" w:name="_Toc263677574"/>
      <w:bookmarkStart w:id="60" w:name="_Toc263677663"/>
      <w:bookmarkStart w:id="61" w:name="_Toc263677715"/>
      <w:bookmarkStart w:id="62" w:name="_Toc263677760"/>
      <w:r w:rsidRPr="005B7EF2">
        <w:rPr>
          <w:rFonts w:ascii="Arial" w:eastAsia="Lucida Sans Unicode" w:hAnsi="Arial" w:cs="Arial"/>
          <w:b/>
          <w:kern w:val="1"/>
          <w:sz w:val="16"/>
          <w:szCs w:val="16"/>
          <w:lang w:eastAsia="ar-SA"/>
        </w:rPr>
        <w:t>ОГЛАВЛЕНИЕ</w:t>
      </w:r>
      <w:bookmarkEnd w:id="57"/>
    </w:p>
    <w:p w14:paraId="684D71A3" w14:textId="40D2D477" w:rsidR="005B7EF2" w:rsidRPr="005B7EF2" w:rsidRDefault="005B7EF2" w:rsidP="005B7EF2">
      <w:pPr>
        <w:rPr>
          <w:rFonts w:ascii="Arial" w:hAnsi="Arial" w:cs="Arial"/>
          <w:sz w:val="16"/>
          <w:szCs w:val="16"/>
        </w:rPr>
      </w:pPr>
      <w:r w:rsidRPr="005B7EF2">
        <w:rPr>
          <w:rFonts w:ascii="Arial" w:eastAsia="Lucida Sans Unicode" w:hAnsi="Arial" w:cs="Arial"/>
          <w:sz w:val="16"/>
          <w:szCs w:val="16"/>
        </w:rPr>
        <w:fldChar w:fldCharType="begin"/>
      </w:r>
      <w:r w:rsidRPr="005B7EF2">
        <w:rPr>
          <w:rFonts w:ascii="Arial" w:eastAsia="Lucida Sans Unicode" w:hAnsi="Arial" w:cs="Arial"/>
          <w:sz w:val="16"/>
          <w:szCs w:val="16"/>
        </w:rPr>
        <w:instrText xml:space="preserve"> TOC \o "1-3" \h \z \u </w:instrText>
      </w:r>
      <w:r w:rsidRPr="005B7EF2">
        <w:rPr>
          <w:rFonts w:ascii="Arial" w:eastAsia="Lucida Sans Unicode" w:hAnsi="Arial" w:cs="Arial"/>
          <w:sz w:val="16"/>
          <w:szCs w:val="16"/>
        </w:rPr>
        <w:fldChar w:fldCharType="separate"/>
      </w:r>
      <w:hyperlink w:anchor="_Toc172297216" w:history="1">
        <w:r w:rsidRPr="005B7EF2">
          <w:rPr>
            <w:rFonts w:ascii="Arial" w:eastAsia="Lucida Sans Unicode" w:hAnsi="Arial" w:cs="Arial"/>
            <w:color w:val="0000FF"/>
            <w:sz w:val="16"/>
            <w:szCs w:val="16"/>
            <w:u w:val="single"/>
          </w:rPr>
          <w:t>ОГЛАВЛЕНИЕ</w:t>
        </w:r>
        <w:r w:rsidRPr="005B7EF2">
          <w:rPr>
            <w:rFonts w:ascii="Arial" w:eastAsia="Lucida Sans Unicode" w:hAnsi="Arial" w:cs="Arial"/>
            <w:webHidden/>
            <w:color w:val="0000FF"/>
            <w:sz w:val="16"/>
            <w:szCs w:val="16"/>
            <w:u w:val="single"/>
          </w:rPr>
          <w:tab/>
        </w:r>
        <w:r w:rsidRPr="005B7EF2">
          <w:rPr>
            <w:rFonts w:ascii="Arial" w:eastAsia="Lucida Sans Unicode" w:hAnsi="Arial" w:cs="Arial"/>
            <w:webHidden/>
            <w:color w:val="0000FF"/>
            <w:sz w:val="16"/>
            <w:szCs w:val="16"/>
            <w:u w:val="single"/>
          </w:rPr>
          <w:fldChar w:fldCharType="begin"/>
        </w:r>
        <w:r w:rsidRPr="005B7EF2">
          <w:rPr>
            <w:rFonts w:ascii="Arial" w:eastAsia="Lucida Sans Unicode" w:hAnsi="Arial" w:cs="Arial"/>
            <w:webHidden/>
            <w:color w:val="0000FF"/>
            <w:sz w:val="16"/>
            <w:szCs w:val="16"/>
            <w:u w:val="single"/>
          </w:rPr>
          <w:instrText xml:space="preserve"> PAGEREF _Toc172297216 \h </w:instrText>
        </w:r>
        <w:r w:rsidRPr="005B7EF2">
          <w:rPr>
            <w:rFonts w:ascii="Arial" w:eastAsia="Lucida Sans Unicode" w:hAnsi="Arial" w:cs="Arial"/>
            <w:webHidden/>
            <w:color w:val="0000FF"/>
            <w:sz w:val="16"/>
            <w:szCs w:val="16"/>
            <w:u w:val="single"/>
          </w:rPr>
        </w:r>
        <w:r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13</w:t>
        </w:r>
        <w:r w:rsidRPr="005B7EF2">
          <w:rPr>
            <w:rFonts w:ascii="Arial" w:eastAsia="Lucida Sans Unicode" w:hAnsi="Arial" w:cs="Arial"/>
            <w:webHidden/>
            <w:color w:val="0000FF"/>
            <w:sz w:val="16"/>
            <w:szCs w:val="16"/>
            <w:u w:val="single"/>
          </w:rPr>
          <w:fldChar w:fldCharType="end"/>
        </w:r>
      </w:hyperlink>
    </w:p>
    <w:p w14:paraId="7E0D5D7E" w14:textId="39500154" w:rsidR="005B7EF2" w:rsidRPr="005B7EF2" w:rsidRDefault="00AA3C62" w:rsidP="005B7EF2">
      <w:pPr>
        <w:rPr>
          <w:rFonts w:ascii="Arial" w:hAnsi="Arial" w:cs="Arial"/>
          <w:sz w:val="16"/>
          <w:szCs w:val="16"/>
        </w:rPr>
      </w:pPr>
      <w:hyperlink w:anchor="_Toc172297217" w:history="1">
        <w:r w:rsidR="005B7EF2" w:rsidRPr="005B7EF2">
          <w:rPr>
            <w:rFonts w:ascii="Arial" w:eastAsia="Lucida Sans Unicode" w:hAnsi="Arial" w:cs="Arial"/>
            <w:color w:val="0000FF"/>
            <w:sz w:val="16"/>
            <w:szCs w:val="16"/>
            <w:u w:val="single"/>
          </w:rPr>
          <w:t>ВВЕДЕНИЕ</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_Toc172297217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14</w:t>
        </w:r>
        <w:r w:rsidR="005B7EF2" w:rsidRPr="005B7EF2">
          <w:rPr>
            <w:rFonts w:ascii="Arial" w:eastAsia="Lucida Sans Unicode" w:hAnsi="Arial" w:cs="Arial"/>
            <w:webHidden/>
            <w:color w:val="0000FF"/>
            <w:sz w:val="16"/>
            <w:szCs w:val="16"/>
            <w:u w:val="single"/>
          </w:rPr>
          <w:fldChar w:fldCharType="end"/>
        </w:r>
      </w:hyperlink>
    </w:p>
    <w:p w14:paraId="61C89E76" w14:textId="05D71827" w:rsidR="005B7EF2" w:rsidRPr="005B7EF2" w:rsidRDefault="00AA3C62" w:rsidP="005B7EF2">
      <w:pPr>
        <w:rPr>
          <w:rFonts w:ascii="Arial" w:hAnsi="Arial" w:cs="Arial"/>
          <w:sz w:val="16"/>
          <w:szCs w:val="16"/>
        </w:rPr>
      </w:pPr>
      <w:hyperlink w:anchor="_Toc172297218" w:history="1">
        <w:r w:rsidR="005B7EF2" w:rsidRPr="005B7EF2">
          <w:rPr>
            <w:rFonts w:ascii="Arial" w:eastAsia="Lucida Sans Unicode" w:hAnsi="Arial" w:cs="Arial"/>
            <w:color w:val="0000FF"/>
            <w:sz w:val="16"/>
            <w:szCs w:val="16"/>
            <w:u w:val="single"/>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_Toc172297218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17</w:t>
        </w:r>
        <w:r w:rsidR="005B7EF2" w:rsidRPr="005B7EF2">
          <w:rPr>
            <w:rFonts w:ascii="Arial" w:eastAsia="Lucida Sans Unicode" w:hAnsi="Arial" w:cs="Arial"/>
            <w:webHidden/>
            <w:color w:val="0000FF"/>
            <w:sz w:val="16"/>
            <w:szCs w:val="16"/>
            <w:u w:val="single"/>
          </w:rPr>
          <w:fldChar w:fldCharType="end"/>
        </w:r>
      </w:hyperlink>
    </w:p>
    <w:p w14:paraId="68740016" w14:textId="7D6593DE" w:rsidR="005B7EF2" w:rsidRPr="005B7EF2" w:rsidRDefault="00AA3C62" w:rsidP="005B7EF2">
      <w:pPr>
        <w:rPr>
          <w:rFonts w:ascii="Arial" w:hAnsi="Arial" w:cs="Arial"/>
          <w:sz w:val="16"/>
          <w:szCs w:val="16"/>
        </w:rPr>
      </w:pPr>
      <w:hyperlink w:anchor="_Toc172297219" w:history="1">
        <w:r w:rsidR="005B7EF2" w:rsidRPr="005B7EF2">
          <w:rPr>
            <w:rFonts w:ascii="Arial" w:eastAsia="Lucida Sans Unicode" w:hAnsi="Arial" w:cs="Arial"/>
            <w:color w:val="0000FF"/>
            <w:sz w:val="16"/>
            <w:szCs w:val="16"/>
            <w:u w:val="single"/>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_Toc172297219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18</w:t>
        </w:r>
        <w:r w:rsidR="005B7EF2" w:rsidRPr="005B7EF2">
          <w:rPr>
            <w:rFonts w:ascii="Arial" w:eastAsia="Lucida Sans Unicode" w:hAnsi="Arial" w:cs="Arial"/>
            <w:webHidden/>
            <w:color w:val="0000FF"/>
            <w:sz w:val="16"/>
            <w:szCs w:val="16"/>
            <w:u w:val="single"/>
          </w:rPr>
          <w:fldChar w:fldCharType="end"/>
        </w:r>
      </w:hyperlink>
    </w:p>
    <w:p w14:paraId="4534496C" w14:textId="76E02D03" w:rsidR="005B7EF2" w:rsidRPr="005B7EF2" w:rsidRDefault="00AA3C62" w:rsidP="005B7EF2">
      <w:pPr>
        <w:rPr>
          <w:rFonts w:ascii="Arial" w:hAnsi="Arial" w:cs="Arial"/>
          <w:sz w:val="16"/>
          <w:szCs w:val="16"/>
        </w:rPr>
      </w:pPr>
      <w:hyperlink w:anchor="_Toc172297220" w:history="1">
        <w:r w:rsidR="005B7EF2" w:rsidRPr="005B7EF2">
          <w:rPr>
            <w:rFonts w:ascii="Arial" w:eastAsia="Lucida Sans Unicode" w:hAnsi="Arial" w:cs="Arial"/>
            <w:color w:val="0000FF"/>
            <w:sz w:val="16"/>
            <w:szCs w:val="16"/>
            <w:u w:val="single"/>
          </w:rPr>
          <w:t xml:space="preserve">2.1  Экономико-географическое положение и факторы развития </w:t>
        </w:r>
        <w:r w:rsidR="005B7EF2" w:rsidRPr="005B7EF2">
          <w:rPr>
            <w:rFonts w:ascii="Arial" w:eastAsia="TimesNewRomanPSMT" w:hAnsi="Arial" w:cs="Arial"/>
            <w:color w:val="0000FF"/>
            <w:sz w:val="16"/>
            <w:szCs w:val="16"/>
            <w:u w:val="single"/>
          </w:rPr>
          <w:t>Калачеевского сельского</w:t>
        </w:r>
        <w:r w:rsidR="005B7EF2" w:rsidRPr="005B7EF2">
          <w:rPr>
            <w:rFonts w:ascii="Arial" w:eastAsia="Lucida Sans Unicode" w:hAnsi="Arial" w:cs="Arial"/>
            <w:color w:val="0000FF"/>
            <w:sz w:val="16"/>
            <w:szCs w:val="16"/>
            <w:u w:val="single"/>
          </w:rPr>
          <w:t xml:space="preserve"> поселения.</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_Toc172297220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18</w:t>
        </w:r>
        <w:r w:rsidR="005B7EF2" w:rsidRPr="005B7EF2">
          <w:rPr>
            <w:rFonts w:ascii="Arial" w:eastAsia="Lucida Sans Unicode" w:hAnsi="Arial" w:cs="Arial"/>
            <w:webHidden/>
            <w:color w:val="0000FF"/>
            <w:sz w:val="16"/>
            <w:szCs w:val="16"/>
            <w:u w:val="single"/>
          </w:rPr>
          <w:fldChar w:fldCharType="end"/>
        </w:r>
      </w:hyperlink>
    </w:p>
    <w:p w14:paraId="01F190A0" w14:textId="548BF622" w:rsidR="005B7EF2" w:rsidRPr="005B7EF2" w:rsidRDefault="00AA3C62" w:rsidP="005B7EF2">
      <w:pPr>
        <w:rPr>
          <w:rFonts w:ascii="Arial" w:hAnsi="Arial" w:cs="Arial"/>
          <w:sz w:val="16"/>
          <w:szCs w:val="16"/>
        </w:rPr>
      </w:pPr>
      <w:hyperlink w:anchor="_Toc172297221" w:history="1">
        <w:r w:rsidR="005B7EF2" w:rsidRPr="005B7EF2">
          <w:rPr>
            <w:rFonts w:ascii="Arial" w:eastAsia="Lucida Sans Unicode" w:hAnsi="Arial" w:cs="Arial"/>
            <w:color w:val="0000FF"/>
            <w:sz w:val="16"/>
            <w:szCs w:val="16"/>
            <w:u w:val="single"/>
          </w:rPr>
          <w:t>2.2. Административно-территориальное устройство. Границы.</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_Toc172297221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19</w:t>
        </w:r>
        <w:r w:rsidR="005B7EF2" w:rsidRPr="005B7EF2">
          <w:rPr>
            <w:rFonts w:ascii="Arial" w:eastAsia="Lucida Sans Unicode" w:hAnsi="Arial" w:cs="Arial"/>
            <w:webHidden/>
            <w:color w:val="0000FF"/>
            <w:sz w:val="16"/>
            <w:szCs w:val="16"/>
            <w:u w:val="single"/>
          </w:rPr>
          <w:fldChar w:fldCharType="end"/>
        </w:r>
      </w:hyperlink>
    </w:p>
    <w:p w14:paraId="2B45FC2E" w14:textId="5BBC5153" w:rsidR="005B7EF2" w:rsidRPr="005B7EF2" w:rsidRDefault="00AA3C62" w:rsidP="005B7EF2">
      <w:pPr>
        <w:rPr>
          <w:rFonts w:ascii="Arial" w:hAnsi="Arial" w:cs="Arial"/>
          <w:sz w:val="16"/>
          <w:szCs w:val="16"/>
        </w:rPr>
      </w:pPr>
      <w:hyperlink w:anchor="_Toc172297222" w:history="1">
        <w:r w:rsidR="005B7EF2" w:rsidRPr="005B7EF2">
          <w:rPr>
            <w:rFonts w:ascii="Arial" w:eastAsia="Lucida Sans Unicode" w:hAnsi="Arial" w:cs="Arial"/>
            <w:color w:val="0000FF"/>
            <w:sz w:val="16"/>
            <w:szCs w:val="16"/>
            <w:u w:val="single"/>
          </w:rPr>
          <w:t>2.3. Историко-градостроительный анализ территории Калачеевского сельского поселения</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_Toc172297222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20</w:t>
        </w:r>
        <w:r w:rsidR="005B7EF2" w:rsidRPr="005B7EF2">
          <w:rPr>
            <w:rFonts w:ascii="Arial" w:eastAsia="Lucida Sans Unicode" w:hAnsi="Arial" w:cs="Arial"/>
            <w:webHidden/>
            <w:color w:val="0000FF"/>
            <w:sz w:val="16"/>
            <w:szCs w:val="16"/>
            <w:u w:val="single"/>
          </w:rPr>
          <w:fldChar w:fldCharType="end"/>
        </w:r>
      </w:hyperlink>
    </w:p>
    <w:p w14:paraId="36E83114" w14:textId="3325D155" w:rsidR="005B7EF2" w:rsidRPr="005B7EF2" w:rsidRDefault="00AA3C62" w:rsidP="005B7EF2">
      <w:pPr>
        <w:rPr>
          <w:rFonts w:ascii="Arial" w:hAnsi="Arial" w:cs="Arial"/>
          <w:sz w:val="16"/>
          <w:szCs w:val="16"/>
        </w:rPr>
      </w:pPr>
      <w:hyperlink w:anchor="_Toc172297223" w:history="1">
        <w:r w:rsidR="005B7EF2" w:rsidRPr="005B7EF2">
          <w:rPr>
            <w:rFonts w:ascii="Arial" w:eastAsia="Lucida Sans Unicode" w:hAnsi="Arial" w:cs="Arial"/>
            <w:color w:val="0000FF"/>
            <w:sz w:val="16"/>
            <w:szCs w:val="16"/>
            <w:u w:val="single"/>
          </w:rPr>
          <w:t>2.4. Природно-ресурсный потенциал. Климатический и агроклиматический потенциал</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_Toc172297223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20</w:t>
        </w:r>
        <w:r w:rsidR="005B7EF2" w:rsidRPr="005B7EF2">
          <w:rPr>
            <w:rFonts w:ascii="Arial" w:eastAsia="Lucida Sans Unicode" w:hAnsi="Arial" w:cs="Arial"/>
            <w:webHidden/>
            <w:color w:val="0000FF"/>
            <w:sz w:val="16"/>
            <w:szCs w:val="16"/>
            <w:u w:val="single"/>
          </w:rPr>
          <w:fldChar w:fldCharType="end"/>
        </w:r>
      </w:hyperlink>
    </w:p>
    <w:p w14:paraId="04AF97DF" w14:textId="41D8A579" w:rsidR="005B7EF2" w:rsidRPr="005B7EF2" w:rsidRDefault="00AA3C62" w:rsidP="005B7EF2">
      <w:pPr>
        <w:rPr>
          <w:rFonts w:ascii="Arial" w:hAnsi="Arial" w:cs="Arial"/>
          <w:sz w:val="16"/>
          <w:szCs w:val="16"/>
        </w:rPr>
      </w:pPr>
      <w:hyperlink w:anchor="_Toc172297224" w:history="1">
        <w:r w:rsidR="005B7EF2" w:rsidRPr="005B7EF2">
          <w:rPr>
            <w:rFonts w:ascii="Arial" w:eastAsia="Lucida Sans Unicode" w:hAnsi="Arial" w:cs="Arial"/>
            <w:color w:val="0000FF"/>
            <w:sz w:val="16"/>
            <w:szCs w:val="16"/>
            <w:u w:val="single"/>
          </w:rPr>
          <w:t>2.4.1. Климат</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_Toc172297224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20</w:t>
        </w:r>
        <w:r w:rsidR="005B7EF2" w:rsidRPr="005B7EF2">
          <w:rPr>
            <w:rFonts w:ascii="Arial" w:eastAsia="Lucida Sans Unicode" w:hAnsi="Arial" w:cs="Arial"/>
            <w:webHidden/>
            <w:color w:val="0000FF"/>
            <w:sz w:val="16"/>
            <w:szCs w:val="16"/>
            <w:u w:val="single"/>
          </w:rPr>
          <w:fldChar w:fldCharType="end"/>
        </w:r>
      </w:hyperlink>
    </w:p>
    <w:p w14:paraId="5F62040D" w14:textId="50176E95" w:rsidR="005B7EF2" w:rsidRPr="005B7EF2" w:rsidRDefault="00AA3C62" w:rsidP="005B7EF2">
      <w:pPr>
        <w:rPr>
          <w:rFonts w:ascii="Arial" w:hAnsi="Arial" w:cs="Arial"/>
          <w:sz w:val="16"/>
          <w:szCs w:val="16"/>
        </w:rPr>
      </w:pPr>
      <w:hyperlink w:anchor="_Toc172297225" w:history="1">
        <w:r w:rsidR="005B7EF2" w:rsidRPr="005B7EF2">
          <w:rPr>
            <w:rFonts w:ascii="Arial" w:eastAsia="Lucida Sans Unicode" w:hAnsi="Arial" w:cs="Arial"/>
            <w:color w:val="0000FF"/>
            <w:sz w:val="16"/>
            <w:szCs w:val="16"/>
            <w:u w:val="single"/>
          </w:rPr>
          <w:t>2.4.2. Геологическое строение и минерально-сырьевые ресурсы</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_Toc172297225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21</w:t>
        </w:r>
        <w:r w:rsidR="005B7EF2" w:rsidRPr="005B7EF2">
          <w:rPr>
            <w:rFonts w:ascii="Arial" w:eastAsia="Lucida Sans Unicode" w:hAnsi="Arial" w:cs="Arial"/>
            <w:webHidden/>
            <w:color w:val="0000FF"/>
            <w:sz w:val="16"/>
            <w:szCs w:val="16"/>
            <w:u w:val="single"/>
          </w:rPr>
          <w:fldChar w:fldCharType="end"/>
        </w:r>
      </w:hyperlink>
    </w:p>
    <w:p w14:paraId="4E424FD9" w14:textId="6E8AE68D" w:rsidR="005B7EF2" w:rsidRPr="005B7EF2" w:rsidRDefault="00AA3C62" w:rsidP="005B7EF2">
      <w:pPr>
        <w:rPr>
          <w:rFonts w:ascii="Arial" w:hAnsi="Arial" w:cs="Arial"/>
          <w:sz w:val="16"/>
          <w:szCs w:val="16"/>
        </w:rPr>
      </w:pPr>
      <w:hyperlink w:anchor="_Toc172297226" w:history="1">
        <w:r w:rsidR="005B7EF2" w:rsidRPr="005B7EF2">
          <w:rPr>
            <w:rFonts w:ascii="Arial" w:eastAsia="Lucida Sans Unicode" w:hAnsi="Arial" w:cs="Arial"/>
            <w:color w:val="0000FF"/>
            <w:sz w:val="16"/>
            <w:szCs w:val="16"/>
            <w:u w:val="single"/>
          </w:rPr>
          <w:t>2.4.3. Водные ресурсы</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_Toc172297226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21</w:t>
        </w:r>
        <w:r w:rsidR="005B7EF2" w:rsidRPr="005B7EF2">
          <w:rPr>
            <w:rFonts w:ascii="Arial" w:eastAsia="Lucida Sans Unicode" w:hAnsi="Arial" w:cs="Arial"/>
            <w:webHidden/>
            <w:color w:val="0000FF"/>
            <w:sz w:val="16"/>
            <w:szCs w:val="16"/>
            <w:u w:val="single"/>
          </w:rPr>
          <w:fldChar w:fldCharType="end"/>
        </w:r>
      </w:hyperlink>
    </w:p>
    <w:p w14:paraId="60FE0B9A" w14:textId="74F5C06B" w:rsidR="005B7EF2" w:rsidRPr="005B7EF2" w:rsidRDefault="00AA3C62" w:rsidP="005B7EF2">
      <w:pPr>
        <w:rPr>
          <w:rFonts w:ascii="Arial" w:hAnsi="Arial" w:cs="Arial"/>
          <w:sz w:val="16"/>
          <w:szCs w:val="16"/>
        </w:rPr>
      </w:pPr>
      <w:hyperlink w:anchor="_Toc172297227" w:history="1">
        <w:r w:rsidR="005B7EF2" w:rsidRPr="005B7EF2">
          <w:rPr>
            <w:rFonts w:ascii="Arial" w:eastAsia="Lucida Sans Unicode" w:hAnsi="Arial" w:cs="Arial"/>
            <w:color w:val="0000FF"/>
            <w:sz w:val="16"/>
            <w:szCs w:val="16"/>
            <w:u w:val="single"/>
          </w:rPr>
          <w:t>2.4.4. Почвенные ресурсы</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_Toc172297227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21</w:t>
        </w:r>
        <w:r w:rsidR="005B7EF2" w:rsidRPr="005B7EF2">
          <w:rPr>
            <w:rFonts w:ascii="Arial" w:eastAsia="Lucida Sans Unicode" w:hAnsi="Arial" w:cs="Arial"/>
            <w:webHidden/>
            <w:color w:val="0000FF"/>
            <w:sz w:val="16"/>
            <w:szCs w:val="16"/>
            <w:u w:val="single"/>
          </w:rPr>
          <w:fldChar w:fldCharType="end"/>
        </w:r>
      </w:hyperlink>
    </w:p>
    <w:p w14:paraId="0D0FEFA3" w14:textId="45CB6510" w:rsidR="005B7EF2" w:rsidRPr="005B7EF2" w:rsidRDefault="00AA3C62" w:rsidP="005B7EF2">
      <w:pPr>
        <w:rPr>
          <w:rFonts w:ascii="Arial" w:hAnsi="Arial" w:cs="Arial"/>
          <w:sz w:val="16"/>
          <w:szCs w:val="16"/>
        </w:rPr>
      </w:pPr>
      <w:hyperlink w:anchor="_Toc172297228" w:history="1">
        <w:r w:rsidR="005B7EF2" w:rsidRPr="005B7EF2">
          <w:rPr>
            <w:rFonts w:ascii="Arial" w:eastAsia="Lucida Sans Unicode" w:hAnsi="Arial" w:cs="Arial"/>
            <w:color w:val="0000FF"/>
            <w:sz w:val="16"/>
            <w:szCs w:val="16"/>
            <w:u w:val="single"/>
          </w:rPr>
          <w:t>2.4.5. Лесосырьевые ресурсы</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_Toc172297228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21</w:t>
        </w:r>
        <w:r w:rsidR="005B7EF2" w:rsidRPr="005B7EF2">
          <w:rPr>
            <w:rFonts w:ascii="Arial" w:eastAsia="Lucida Sans Unicode" w:hAnsi="Arial" w:cs="Arial"/>
            <w:webHidden/>
            <w:color w:val="0000FF"/>
            <w:sz w:val="16"/>
            <w:szCs w:val="16"/>
            <w:u w:val="single"/>
          </w:rPr>
          <w:fldChar w:fldCharType="end"/>
        </w:r>
      </w:hyperlink>
    </w:p>
    <w:p w14:paraId="3768E7C7" w14:textId="04BD234D" w:rsidR="005B7EF2" w:rsidRPr="005B7EF2" w:rsidRDefault="00AA3C62" w:rsidP="005B7EF2">
      <w:pPr>
        <w:rPr>
          <w:rFonts w:ascii="Arial" w:hAnsi="Arial" w:cs="Arial"/>
          <w:sz w:val="16"/>
          <w:szCs w:val="16"/>
        </w:rPr>
      </w:pPr>
      <w:hyperlink w:anchor="_Toc172297229" w:history="1">
        <w:r w:rsidR="005B7EF2" w:rsidRPr="005B7EF2">
          <w:rPr>
            <w:rFonts w:ascii="Arial" w:eastAsia="Lucida Sans Unicode" w:hAnsi="Arial" w:cs="Arial"/>
            <w:color w:val="0000FF"/>
            <w:sz w:val="16"/>
            <w:szCs w:val="16"/>
            <w:u w:val="single"/>
          </w:rPr>
          <w:t>2.4.6.</w:t>
        </w:r>
        <w:r w:rsidR="005B7EF2" w:rsidRPr="005B7EF2">
          <w:rPr>
            <w:rFonts w:ascii="Arial" w:hAnsi="Arial" w:cs="Arial"/>
            <w:color w:val="0000FF"/>
            <w:sz w:val="16"/>
            <w:szCs w:val="16"/>
            <w:u w:val="single"/>
          </w:rPr>
          <w:t xml:space="preserve"> </w:t>
        </w:r>
        <w:r w:rsidR="005B7EF2" w:rsidRPr="005B7EF2">
          <w:rPr>
            <w:rFonts w:ascii="Arial" w:eastAsia="Lucida Sans Unicode" w:hAnsi="Arial" w:cs="Arial"/>
            <w:color w:val="0000FF"/>
            <w:sz w:val="16"/>
            <w:szCs w:val="16"/>
            <w:u w:val="single"/>
          </w:rPr>
          <w:t>Ландшафтно-рекреационный потенциал</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_Toc172297229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21</w:t>
        </w:r>
        <w:r w:rsidR="005B7EF2" w:rsidRPr="005B7EF2">
          <w:rPr>
            <w:rFonts w:ascii="Arial" w:eastAsia="Lucida Sans Unicode" w:hAnsi="Arial" w:cs="Arial"/>
            <w:webHidden/>
            <w:color w:val="0000FF"/>
            <w:sz w:val="16"/>
            <w:szCs w:val="16"/>
            <w:u w:val="single"/>
          </w:rPr>
          <w:fldChar w:fldCharType="end"/>
        </w:r>
      </w:hyperlink>
    </w:p>
    <w:p w14:paraId="4E909389" w14:textId="03299EC6" w:rsidR="005B7EF2" w:rsidRPr="005B7EF2" w:rsidRDefault="00AA3C62" w:rsidP="005B7EF2">
      <w:pPr>
        <w:rPr>
          <w:rFonts w:ascii="Arial" w:hAnsi="Arial" w:cs="Arial"/>
          <w:sz w:val="16"/>
          <w:szCs w:val="16"/>
        </w:rPr>
      </w:pPr>
      <w:hyperlink w:anchor="_Toc172297230" w:history="1">
        <w:r w:rsidR="005B7EF2" w:rsidRPr="005B7EF2">
          <w:rPr>
            <w:rFonts w:ascii="Arial" w:eastAsia="Calibri" w:hAnsi="Arial" w:cs="Arial"/>
            <w:color w:val="0000FF"/>
            <w:sz w:val="16"/>
            <w:szCs w:val="16"/>
            <w:u w:val="single"/>
          </w:rPr>
          <w:t>2.5.</w:t>
        </w:r>
        <w:r w:rsidR="005B7EF2" w:rsidRPr="005B7EF2">
          <w:rPr>
            <w:rFonts w:ascii="Arial" w:hAnsi="Arial" w:cs="Arial"/>
            <w:color w:val="0000FF"/>
            <w:sz w:val="16"/>
            <w:szCs w:val="16"/>
            <w:u w:val="single"/>
          </w:rPr>
          <w:t xml:space="preserve"> </w:t>
        </w:r>
        <w:r w:rsidR="005B7EF2" w:rsidRPr="005B7EF2">
          <w:rPr>
            <w:rFonts w:ascii="Arial" w:eastAsia="Calibri" w:hAnsi="Arial" w:cs="Arial"/>
            <w:color w:val="0000FF"/>
            <w:sz w:val="16"/>
            <w:szCs w:val="16"/>
            <w:u w:val="single"/>
          </w:rPr>
          <w:t>Население и демография сельского поселения</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_Toc172297230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21</w:t>
        </w:r>
        <w:r w:rsidR="005B7EF2" w:rsidRPr="005B7EF2">
          <w:rPr>
            <w:rFonts w:ascii="Arial" w:eastAsia="Lucida Sans Unicode" w:hAnsi="Arial" w:cs="Arial"/>
            <w:webHidden/>
            <w:color w:val="0000FF"/>
            <w:sz w:val="16"/>
            <w:szCs w:val="16"/>
            <w:u w:val="single"/>
          </w:rPr>
          <w:fldChar w:fldCharType="end"/>
        </w:r>
      </w:hyperlink>
    </w:p>
    <w:p w14:paraId="1B78CB3C" w14:textId="5B3B94F6" w:rsidR="005B7EF2" w:rsidRPr="005B7EF2" w:rsidRDefault="00AA3C62" w:rsidP="005B7EF2">
      <w:pPr>
        <w:rPr>
          <w:rFonts w:ascii="Arial" w:hAnsi="Arial" w:cs="Arial"/>
          <w:sz w:val="16"/>
          <w:szCs w:val="16"/>
        </w:rPr>
      </w:pPr>
      <w:hyperlink w:anchor="_Toc172297231" w:history="1">
        <w:r w:rsidR="005B7EF2" w:rsidRPr="005B7EF2">
          <w:rPr>
            <w:rFonts w:ascii="Arial" w:eastAsia="Calibri" w:hAnsi="Arial" w:cs="Arial"/>
            <w:color w:val="0000FF"/>
            <w:sz w:val="16"/>
            <w:szCs w:val="16"/>
            <w:u w:val="single"/>
          </w:rPr>
          <w:t>2.6.</w:t>
        </w:r>
        <w:r w:rsidR="005B7EF2" w:rsidRPr="005B7EF2">
          <w:rPr>
            <w:rFonts w:ascii="Arial" w:hAnsi="Arial" w:cs="Arial"/>
            <w:color w:val="0000FF"/>
            <w:sz w:val="16"/>
            <w:szCs w:val="16"/>
            <w:u w:val="single"/>
          </w:rPr>
          <w:t xml:space="preserve"> </w:t>
        </w:r>
        <w:r w:rsidR="005B7EF2" w:rsidRPr="005B7EF2">
          <w:rPr>
            <w:rFonts w:ascii="Arial" w:eastAsia="Calibri" w:hAnsi="Arial" w:cs="Arial"/>
            <w:color w:val="0000FF"/>
            <w:sz w:val="16"/>
            <w:szCs w:val="16"/>
            <w:u w:val="single"/>
          </w:rPr>
          <w:t>Экономическая база и анализ бюджета</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_Toc172297231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23</w:t>
        </w:r>
        <w:r w:rsidR="005B7EF2" w:rsidRPr="005B7EF2">
          <w:rPr>
            <w:rFonts w:ascii="Arial" w:eastAsia="Lucida Sans Unicode" w:hAnsi="Arial" w:cs="Arial"/>
            <w:webHidden/>
            <w:color w:val="0000FF"/>
            <w:sz w:val="16"/>
            <w:szCs w:val="16"/>
            <w:u w:val="single"/>
          </w:rPr>
          <w:fldChar w:fldCharType="end"/>
        </w:r>
      </w:hyperlink>
    </w:p>
    <w:p w14:paraId="041975D2" w14:textId="6B4D4467" w:rsidR="005B7EF2" w:rsidRPr="005B7EF2" w:rsidRDefault="00AA3C62" w:rsidP="005B7EF2">
      <w:pPr>
        <w:rPr>
          <w:rFonts w:ascii="Arial" w:hAnsi="Arial" w:cs="Arial"/>
          <w:sz w:val="16"/>
          <w:szCs w:val="16"/>
        </w:rPr>
      </w:pPr>
      <w:hyperlink w:anchor="_Toc172297232" w:history="1">
        <w:r w:rsidR="005B7EF2" w:rsidRPr="005B7EF2">
          <w:rPr>
            <w:rFonts w:ascii="Arial" w:eastAsia="Lucida Sans Unicode" w:hAnsi="Arial" w:cs="Arial"/>
            <w:color w:val="0000FF"/>
            <w:sz w:val="16"/>
            <w:szCs w:val="16"/>
            <w:u w:val="single"/>
          </w:rPr>
          <w:t>2.7. Земельный фонд  и категории  земель</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_Toc172297232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25</w:t>
        </w:r>
        <w:r w:rsidR="005B7EF2" w:rsidRPr="005B7EF2">
          <w:rPr>
            <w:rFonts w:ascii="Arial" w:eastAsia="Lucida Sans Unicode" w:hAnsi="Arial" w:cs="Arial"/>
            <w:webHidden/>
            <w:color w:val="0000FF"/>
            <w:sz w:val="16"/>
            <w:szCs w:val="16"/>
            <w:u w:val="single"/>
          </w:rPr>
          <w:fldChar w:fldCharType="end"/>
        </w:r>
      </w:hyperlink>
    </w:p>
    <w:p w14:paraId="5FC9B588" w14:textId="2F145316" w:rsidR="005B7EF2" w:rsidRPr="005B7EF2" w:rsidRDefault="00AA3C62" w:rsidP="005B7EF2">
      <w:pPr>
        <w:rPr>
          <w:rFonts w:ascii="Arial" w:hAnsi="Arial" w:cs="Arial"/>
          <w:sz w:val="16"/>
          <w:szCs w:val="16"/>
        </w:rPr>
      </w:pPr>
      <w:hyperlink w:anchor="_Toc172297233" w:history="1">
        <w:r w:rsidR="005B7EF2" w:rsidRPr="005B7EF2">
          <w:rPr>
            <w:rFonts w:ascii="Arial" w:eastAsia="Lucida Sans Unicode" w:hAnsi="Arial" w:cs="Arial"/>
            <w:color w:val="0000FF"/>
            <w:sz w:val="16"/>
            <w:szCs w:val="16"/>
            <w:u w:val="single"/>
          </w:rPr>
          <w:t>2.7.1.</w:t>
        </w:r>
        <w:r w:rsidR="005B7EF2" w:rsidRPr="005B7EF2">
          <w:rPr>
            <w:rFonts w:ascii="Arial" w:hAnsi="Arial" w:cs="Arial"/>
            <w:color w:val="0000FF"/>
            <w:sz w:val="16"/>
            <w:szCs w:val="16"/>
            <w:u w:val="single"/>
          </w:rPr>
          <w:t xml:space="preserve"> </w:t>
        </w:r>
        <w:r w:rsidR="005B7EF2" w:rsidRPr="005B7EF2">
          <w:rPr>
            <w:rFonts w:ascii="Arial" w:eastAsia="Lucida Sans Unicode" w:hAnsi="Arial" w:cs="Arial"/>
            <w:color w:val="0000FF"/>
            <w:sz w:val="16"/>
            <w:szCs w:val="16"/>
            <w:u w:val="single"/>
          </w:rPr>
          <w:t>Земли населенных пунктов</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_Toc172297233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25</w:t>
        </w:r>
        <w:r w:rsidR="005B7EF2" w:rsidRPr="005B7EF2">
          <w:rPr>
            <w:rFonts w:ascii="Arial" w:eastAsia="Lucida Sans Unicode" w:hAnsi="Arial" w:cs="Arial"/>
            <w:webHidden/>
            <w:color w:val="0000FF"/>
            <w:sz w:val="16"/>
            <w:szCs w:val="16"/>
            <w:u w:val="single"/>
          </w:rPr>
          <w:fldChar w:fldCharType="end"/>
        </w:r>
      </w:hyperlink>
    </w:p>
    <w:p w14:paraId="5845FDBE" w14:textId="37E75A08" w:rsidR="005B7EF2" w:rsidRPr="005B7EF2" w:rsidRDefault="00AA3C62" w:rsidP="005B7EF2">
      <w:pPr>
        <w:rPr>
          <w:rFonts w:ascii="Arial" w:hAnsi="Arial" w:cs="Arial"/>
          <w:sz w:val="16"/>
          <w:szCs w:val="16"/>
        </w:rPr>
      </w:pPr>
      <w:hyperlink w:anchor="_Toc172297234" w:history="1">
        <w:r w:rsidR="005B7EF2" w:rsidRPr="005B7EF2">
          <w:rPr>
            <w:rFonts w:ascii="Arial" w:eastAsia="Lucida Sans Unicode" w:hAnsi="Arial" w:cs="Arial"/>
            <w:color w:val="0000FF"/>
            <w:sz w:val="16"/>
            <w:szCs w:val="16"/>
            <w:u w:val="single"/>
          </w:rPr>
          <w:t>2.7.2. Земли сельскохозяйственного назначения</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_Toc172297234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26</w:t>
        </w:r>
        <w:r w:rsidR="005B7EF2" w:rsidRPr="005B7EF2">
          <w:rPr>
            <w:rFonts w:ascii="Arial" w:eastAsia="Lucida Sans Unicode" w:hAnsi="Arial" w:cs="Arial"/>
            <w:webHidden/>
            <w:color w:val="0000FF"/>
            <w:sz w:val="16"/>
            <w:szCs w:val="16"/>
            <w:u w:val="single"/>
          </w:rPr>
          <w:fldChar w:fldCharType="end"/>
        </w:r>
      </w:hyperlink>
    </w:p>
    <w:p w14:paraId="10244BFA" w14:textId="5994400E" w:rsidR="005B7EF2" w:rsidRPr="005B7EF2" w:rsidRDefault="00AA3C62" w:rsidP="005B7EF2">
      <w:pPr>
        <w:rPr>
          <w:rFonts w:ascii="Arial" w:hAnsi="Arial" w:cs="Arial"/>
          <w:sz w:val="16"/>
          <w:szCs w:val="16"/>
        </w:rPr>
      </w:pPr>
      <w:hyperlink w:anchor="_Toc172297235" w:history="1">
        <w:r w:rsidR="005B7EF2" w:rsidRPr="005B7EF2">
          <w:rPr>
            <w:rFonts w:ascii="Arial" w:eastAsia="Lucida Sans Unicode" w:hAnsi="Arial" w:cs="Arial"/>
            <w:color w:val="0000FF"/>
            <w:sz w:val="16"/>
            <w:szCs w:val="16"/>
            <w:u w:val="single"/>
          </w:rPr>
          <w:t>2.7.3.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_Toc172297235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26</w:t>
        </w:r>
        <w:r w:rsidR="005B7EF2" w:rsidRPr="005B7EF2">
          <w:rPr>
            <w:rFonts w:ascii="Arial" w:eastAsia="Lucida Sans Unicode" w:hAnsi="Arial" w:cs="Arial"/>
            <w:webHidden/>
            <w:color w:val="0000FF"/>
            <w:sz w:val="16"/>
            <w:szCs w:val="16"/>
            <w:u w:val="single"/>
          </w:rPr>
          <w:fldChar w:fldCharType="end"/>
        </w:r>
      </w:hyperlink>
    </w:p>
    <w:p w14:paraId="5B836327" w14:textId="306CDD0E" w:rsidR="005B7EF2" w:rsidRPr="005B7EF2" w:rsidRDefault="00AA3C62" w:rsidP="005B7EF2">
      <w:pPr>
        <w:rPr>
          <w:rFonts w:ascii="Arial" w:hAnsi="Arial" w:cs="Arial"/>
          <w:sz w:val="16"/>
          <w:szCs w:val="16"/>
        </w:rPr>
      </w:pPr>
      <w:hyperlink w:anchor="_Toc172297236" w:history="1">
        <w:r w:rsidR="005B7EF2" w:rsidRPr="005B7EF2">
          <w:rPr>
            <w:rFonts w:ascii="Arial" w:eastAsia="Lucida Sans Unicode" w:hAnsi="Arial" w:cs="Arial"/>
            <w:color w:val="0000FF"/>
            <w:sz w:val="16"/>
            <w:szCs w:val="16"/>
            <w:u w:val="single"/>
          </w:rPr>
          <w:t>2.7.4. Земли особо охраняемых территорий и объектов</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_Toc172297236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27</w:t>
        </w:r>
        <w:r w:rsidR="005B7EF2" w:rsidRPr="005B7EF2">
          <w:rPr>
            <w:rFonts w:ascii="Arial" w:eastAsia="Lucida Sans Unicode" w:hAnsi="Arial" w:cs="Arial"/>
            <w:webHidden/>
            <w:color w:val="0000FF"/>
            <w:sz w:val="16"/>
            <w:szCs w:val="16"/>
            <w:u w:val="single"/>
          </w:rPr>
          <w:fldChar w:fldCharType="end"/>
        </w:r>
      </w:hyperlink>
    </w:p>
    <w:p w14:paraId="5A7FA4E2" w14:textId="6DA2F67C" w:rsidR="005B7EF2" w:rsidRPr="005B7EF2" w:rsidRDefault="00AA3C62" w:rsidP="005B7EF2">
      <w:pPr>
        <w:rPr>
          <w:rFonts w:ascii="Arial" w:hAnsi="Arial" w:cs="Arial"/>
          <w:sz w:val="16"/>
          <w:szCs w:val="16"/>
        </w:rPr>
      </w:pPr>
      <w:hyperlink w:anchor="_Toc172297237" w:history="1">
        <w:r w:rsidR="005B7EF2" w:rsidRPr="005B7EF2">
          <w:rPr>
            <w:rFonts w:ascii="Arial" w:eastAsia="Lucida Sans Unicode" w:hAnsi="Arial" w:cs="Arial"/>
            <w:color w:val="0000FF"/>
            <w:sz w:val="16"/>
            <w:szCs w:val="16"/>
            <w:u w:val="single"/>
          </w:rPr>
          <w:t>2.7.5.</w:t>
        </w:r>
        <w:r w:rsidR="005B7EF2" w:rsidRPr="005B7EF2">
          <w:rPr>
            <w:rFonts w:ascii="Arial" w:hAnsi="Arial" w:cs="Arial"/>
            <w:color w:val="0000FF"/>
            <w:sz w:val="16"/>
            <w:szCs w:val="16"/>
            <w:u w:val="single"/>
          </w:rPr>
          <w:t xml:space="preserve"> </w:t>
        </w:r>
        <w:r w:rsidR="005B7EF2" w:rsidRPr="005B7EF2">
          <w:rPr>
            <w:rFonts w:ascii="Arial" w:eastAsia="Lucida Sans Unicode" w:hAnsi="Arial" w:cs="Arial"/>
            <w:color w:val="0000FF"/>
            <w:sz w:val="16"/>
            <w:szCs w:val="16"/>
            <w:u w:val="single"/>
          </w:rPr>
          <w:t>Земли лесного фонда</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_Toc172297237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27</w:t>
        </w:r>
        <w:r w:rsidR="005B7EF2" w:rsidRPr="005B7EF2">
          <w:rPr>
            <w:rFonts w:ascii="Arial" w:eastAsia="Lucida Sans Unicode" w:hAnsi="Arial" w:cs="Arial"/>
            <w:webHidden/>
            <w:color w:val="0000FF"/>
            <w:sz w:val="16"/>
            <w:szCs w:val="16"/>
            <w:u w:val="single"/>
          </w:rPr>
          <w:fldChar w:fldCharType="end"/>
        </w:r>
      </w:hyperlink>
    </w:p>
    <w:p w14:paraId="6DE56A82" w14:textId="128CA374" w:rsidR="005B7EF2" w:rsidRPr="005B7EF2" w:rsidRDefault="00AA3C62" w:rsidP="005B7EF2">
      <w:pPr>
        <w:rPr>
          <w:rFonts w:ascii="Arial" w:hAnsi="Arial" w:cs="Arial"/>
          <w:sz w:val="16"/>
          <w:szCs w:val="16"/>
        </w:rPr>
      </w:pPr>
      <w:hyperlink w:anchor="_Toc172297238" w:history="1">
        <w:r w:rsidR="005B7EF2" w:rsidRPr="005B7EF2">
          <w:rPr>
            <w:rFonts w:ascii="Arial" w:eastAsia="Lucida Sans Unicode" w:hAnsi="Arial" w:cs="Arial"/>
            <w:color w:val="0000FF"/>
            <w:sz w:val="16"/>
            <w:szCs w:val="16"/>
            <w:u w:val="single"/>
          </w:rPr>
          <w:t>2.7.6.</w:t>
        </w:r>
        <w:r w:rsidR="005B7EF2" w:rsidRPr="005B7EF2">
          <w:rPr>
            <w:rFonts w:ascii="Arial" w:hAnsi="Arial" w:cs="Arial"/>
            <w:color w:val="0000FF"/>
            <w:sz w:val="16"/>
            <w:szCs w:val="16"/>
            <w:u w:val="single"/>
          </w:rPr>
          <w:t xml:space="preserve"> </w:t>
        </w:r>
        <w:r w:rsidR="005B7EF2" w:rsidRPr="005B7EF2">
          <w:rPr>
            <w:rFonts w:ascii="Arial" w:eastAsia="Lucida Sans Unicode" w:hAnsi="Arial" w:cs="Arial"/>
            <w:color w:val="0000FF"/>
            <w:sz w:val="16"/>
            <w:szCs w:val="16"/>
            <w:u w:val="single"/>
          </w:rPr>
          <w:t>Земли водного фонда</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_Toc172297238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27</w:t>
        </w:r>
        <w:r w:rsidR="005B7EF2" w:rsidRPr="005B7EF2">
          <w:rPr>
            <w:rFonts w:ascii="Arial" w:eastAsia="Lucida Sans Unicode" w:hAnsi="Arial" w:cs="Arial"/>
            <w:webHidden/>
            <w:color w:val="0000FF"/>
            <w:sz w:val="16"/>
            <w:szCs w:val="16"/>
            <w:u w:val="single"/>
          </w:rPr>
          <w:fldChar w:fldCharType="end"/>
        </w:r>
      </w:hyperlink>
    </w:p>
    <w:p w14:paraId="1533F976" w14:textId="6F26AD3B" w:rsidR="005B7EF2" w:rsidRPr="005B7EF2" w:rsidRDefault="00AA3C62" w:rsidP="005B7EF2">
      <w:pPr>
        <w:rPr>
          <w:rFonts w:ascii="Arial" w:hAnsi="Arial" w:cs="Arial"/>
          <w:sz w:val="16"/>
          <w:szCs w:val="16"/>
        </w:rPr>
      </w:pPr>
      <w:hyperlink w:anchor="_Toc172297239" w:history="1">
        <w:r w:rsidR="005B7EF2" w:rsidRPr="005B7EF2">
          <w:rPr>
            <w:rFonts w:ascii="Arial" w:eastAsia="Lucida Sans Unicode" w:hAnsi="Arial" w:cs="Arial"/>
            <w:color w:val="0000FF"/>
            <w:sz w:val="16"/>
            <w:szCs w:val="16"/>
            <w:u w:val="single"/>
          </w:rPr>
          <w:t>2.7.7.</w:t>
        </w:r>
        <w:r w:rsidR="005B7EF2" w:rsidRPr="005B7EF2">
          <w:rPr>
            <w:rFonts w:ascii="Arial" w:hAnsi="Arial" w:cs="Arial"/>
            <w:color w:val="0000FF"/>
            <w:sz w:val="16"/>
            <w:szCs w:val="16"/>
            <w:u w:val="single"/>
          </w:rPr>
          <w:t xml:space="preserve"> </w:t>
        </w:r>
        <w:r w:rsidR="005B7EF2" w:rsidRPr="005B7EF2">
          <w:rPr>
            <w:rFonts w:ascii="Arial" w:eastAsia="Lucida Sans Unicode" w:hAnsi="Arial" w:cs="Arial"/>
            <w:color w:val="0000FF"/>
            <w:sz w:val="16"/>
            <w:szCs w:val="16"/>
            <w:u w:val="single"/>
          </w:rPr>
          <w:t>Земли запаса</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_Toc172297239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27</w:t>
        </w:r>
        <w:r w:rsidR="005B7EF2" w:rsidRPr="005B7EF2">
          <w:rPr>
            <w:rFonts w:ascii="Arial" w:eastAsia="Lucida Sans Unicode" w:hAnsi="Arial" w:cs="Arial"/>
            <w:webHidden/>
            <w:color w:val="0000FF"/>
            <w:sz w:val="16"/>
            <w:szCs w:val="16"/>
            <w:u w:val="single"/>
          </w:rPr>
          <w:fldChar w:fldCharType="end"/>
        </w:r>
      </w:hyperlink>
    </w:p>
    <w:p w14:paraId="05F5DDA4" w14:textId="132CB063" w:rsidR="005B7EF2" w:rsidRPr="005B7EF2" w:rsidRDefault="00AA3C62" w:rsidP="005B7EF2">
      <w:pPr>
        <w:rPr>
          <w:rFonts w:ascii="Arial" w:hAnsi="Arial" w:cs="Arial"/>
          <w:sz w:val="16"/>
          <w:szCs w:val="16"/>
        </w:rPr>
      </w:pPr>
      <w:hyperlink w:anchor="_Toc172297240" w:history="1">
        <w:r w:rsidR="005B7EF2" w:rsidRPr="005B7EF2">
          <w:rPr>
            <w:rFonts w:ascii="Arial" w:eastAsia="Lucida Sans Unicode" w:hAnsi="Arial" w:cs="Arial"/>
            <w:color w:val="0000FF"/>
            <w:sz w:val="16"/>
            <w:szCs w:val="16"/>
            <w:u w:val="single"/>
          </w:rPr>
          <w:t>2.8.</w:t>
        </w:r>
        <w:r w:rsidR="005B7EF2" w:rsidRPr="005B7EF2">
          <w:rPr>
            <w:rFonts w:ascii="Arial" w:hAnsi="Arial" w:cs="Arial"/>
            <w:color w:val="0000FF"/>
            <w:sz w:val="16"/>
            <w:szCs w:val="16"/>
            <w:u w:val="single"/>
          </w:rPr>
          <w:t xml:space="preserve"> </w:t>
        </w:r>
        <w:r w:rsidR="005B7EF2" w:rsidRPr="005B7EF2">
          <w:rPr>
            <w:rFonts w:ascii="Arial" w:eastAsia="Lucida Sans Unicode" w:hAnsi="Arial" w:cs="Arial"/>
            <w:color w:val="0000FF"/>
            <w:sz w:val="16"/>
            <w:szCs w:val="16"/>
            <w:u w:val="single"/>
          </w:rPr>
          <w:t>Функциональное зонирование территории Калачеевского сельского поселения</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_Toc172297240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27</w:t>
        </w:r>
        <w:r w:rsidR="005B7EF2" w:rsidRPr="005B7EF2">
          <w:rPr>
            <w:rFonts w:ascii="Arial" w:eastAsia="Lucida Sans Unicode" w:hAnsi="Arial" w:cs="Arial"/>
            <w:webHidden/>
            <w:color w:val="0000FF"/>
            <w:sz w:val="16"/>
            <w:szCs w:val="16"/>
            <w:u w:val="single"/>
          </w:rPr>
          <w:fldChar w:fldCharType="end"/>
        </w:r>
      </w:hyperlink>
    </w:p>
    <w:p w14:paraId="444491C7" w14:textId="6563E244" w:rsidR="005B7EF2" w:rsidRPr="005B7EF2" w:rsidRDefault="00AA3C62" w:rsidP="005B7EF2">
      <w:pPr>
        <w:rPr>
          <w:rFonts w:ascii="Arial" w:hAnsi="Arial" w:cs="Arial"/>
          <w:sz w:val="16"/>
          <w:szCs w:val="16"/>
        </w:rPr>
      </w:pPr>
      <w:hyperlink w:anchor="_Toc172297241" w:history="1">
        <w:r w:rsidR="005B7EF2" w:rsidRPr="005B7EF2">
          <w:rPr>
            <w:rFonts w:ascii="Arial" w:eastAsia="Lucida Sans Unicode" w:hAnsi="Arial" w:cs="Arial"/>
            <w:color w:val="0000FF"/>
            <w:sz w:val="16"/>
            <w:szCs w:val="16"/>
            <w:u w:val="single"/>
          </w:rPr>
          <w:t>2.9.</w:t>
        </w:r>
        <w:r w:rsidR="005B7EF2" w:rsidRPr="005B7EF2">
          <w:rPr>
            <w:rFonts w:ascii="Arial" w:hAnsi="Arial" w:cs="Arial"/>
            <w:color w:val="0000FF"/>
            <w:sz w:val="16"/>
            <w:szCs w:val="16"/>
            <w:u w:val="single"/>
          </w:rPr>
          <w:t xml:space="preserve"> </w:t>
        </w:r>
        <w:r w:rsidR="005B7EF2" w:rsidRPr="005B7EF2">
          <w:rPr>
            <w:rFonts w:ascii="Arial" w:eastAsia="Lucida Sans Unicode" w:hAnsi="Arial" w:cs="Arial"/>
            <w:color w:val="0000FF"/>
            <w:sz w:val="16"/>
            <w:szCs w:val="16"/>
            <w:u w:val="single"/>
          </w:rPr>
          <w:t>Зоны ограничений и зоны с особыми условиями использования территории</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_Toc172297241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30</w:t>
        </w:r>
        <w:r w:rsidR="005B7EF2" w:rsidRPr="005B7EF2">
          <w:rPr>
            <w:rFonts w:ascii="Arial" w:eastAsia="Lucida Sans Unicode" w:hAnsi="Arial" w:cs="Arial"/>
            <w:webHidden/>
            <w:color w:val="0000FF"/>
            <w:sz w:val="16"/>
            <w:szCs w:val="16"/>
            <w:u w:val="single"/>
          </w:rPr>
          <w:fldChar w:fldCharType="end"/>
        </w:r>
      </w:hyperlink>
    </w:p>
    <w:p w14:paraId="159957C9" w14:textId="579B7F23" w:rsidR="005B7EF2" w:rsidRPr="005B7EF2" w:rsidRDefault="00AA3C62" w:rsidP="005B7EF2">
      <w:pPr>
        <w:rPr>
          <w:rFonts w:ascii="Arial" w:hAnsi="Arial" w:cs="Arial"/>
          <w:sz w:val="16"/>
          <w:szCs w:val="16"/>
        </w:rPr>
      </w:pPr>
      <w:hyperlink w:anchor="_Toc172297242" w:history="1">
        <w:r w:rsidR="005B7EF2" w:rsidRPr="005B7EF2">
          <w:rPr>
            <w:rFonts w:ascii="Arial" w:eastAsia="Calibri" w:hAnsi="Arial" w:cs="Arial"/>
            <w:color w:val="0000FF"/>
            <w:sz w:val="16"/>
            <w:szCs w:val="16"/>
            <w:u w:val="single"/>
          </w:rPr>
          <w:t>2.9.1.Зоны охраны объектов культурного наследия и защитные зоны объектов культурного наследия</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_Toc172297242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31</w:t>
        </w:r>
        <w:r w:rsidR="005B7EF2" w:rsidRPr="005B7EF2">
          <w:rPr>
            <w:rFonts w:ascii="Arial" w:eastAsia="Lucida Sans Unicode" w:hAnsi="Arial" w:cs="Arial"/>
            <w:webHidden/>
            <w:color w:val="0000FF"/>
            <w:sz w:val="16"/>
            <w:szCs w:val="16"/>
            <w:u w:val="single"/>
          </w:rPr>
          <w:fldChar w:fldCharType="end"/>
        </w:r>
      </w:hyperlink>
    </w:p>
    <w:p w14:paraId="36C9815A" w14:textId="7A3504B1" w:rsidR="005B7EF2" w:rsidRPr="005B7EF2" w:rsidRDefault="00AA3C62" w:rsidP="005B7EF2">
      <w:pPr>
        <w:rPr>
          <w:rFonts w:ascii="Arial" w:hAnsi="Arial" w:cs="Arial"/>
          <w:sz w:val="16"/>
          <w:szCs w:val="16"/>
        </w:rPr>
      </w:pPr>
      <w:hyperlink w:anchor="_Toc172297243" w:history="1">
        <w:r w:rsidR="005B7EF2" w:rsidRPr="005B7EF2">
          <w:rPr>
            <w:rFonts w:ascii="Arial" w:eastAsia="Lucida Sans Unicode" w:hAnsi="Arial" w:cs="Arial"/>
            <w:color w:val="0000FF"/>
            <w:sz w:val="16"/>
            <w:szCs w:val="16"/>
            <w:u w:val="single"/>
          </w:rPr>
          <w:t>2.9.2.Охранные зоны объектов инженерной и транспортной инфраструктуры</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_Toc172297243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33</w:t>
        </w:r>
        <w:r w:rsidR="005B7EF2" w:rsidRPr="005B7EF2">
          <w:rPr>
            <w:rFonts w:ascii="Arial" w:eastAsia="Lucida Sans Unicode" w:hAnsi="Arial" w:cs="Arial"/>
            <w:webHidden/>
            <w:color w:val="0000FF"/>
            <w:sz w:val="16"/>
            <w:szCs w:val="16"/>
            <w:u w:val="single"/>
          </w:rPr>
          <w:fldChar w:fldCharType="end"/>
        </w:r>
      </w:hyperlink>
    </w:p>
    <w:p w14:paraId="6B743089" w14:textId="66C67D22" w:rsidR="005B7EF2" w:rsidRPr="005B7EF2" w:rsidRDefault="00AA3C62" w:rsidP="005B7EF2">
      <w:pPr>
        <w:rPr>
          <w:rFonts w:ascii="Arial" w:hAnsi="Arial" w:cs="Arial"/>
          <w:sz w:val="16"/>
          <w:szCs w:val="16"/>
        </w:rPr>
      </w:pPr>
      <w:hyperlink w:anchor="_Toc172297244" w:history="1">
        <w:r w:rsidR="005B7EF2" w:rsidRPr="005B7EF2">
          <w:rPr>
            <w:rFonts w:ascii="Arial" w:hAnsi="Arial" w:cs="Arial"/>
            <w:color w:val="0000FF"/>
            <w:sz w:val="16"/>
            <w:szCs w:val="16"/>
            <w:u w:val="single"/>
          </w:rPr>
          <w:t>2.9.3. Водоохранные зоны и прибрежные защитные полосы</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_Toc172297244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35</w:t>
        </w:r>
        <w:r w:rsidR="005B7EF2" w:rsidRPr="005B7EF2">
          <w:rPr>
            <w:rFonts w:ascii="Arial" w:eastAsia="Lucida Sans Unicode" w:hAnsi="Arial" w:cs="Arial"/>
            <w:webHidden/>
            <w:color w:val="0000FF"/>
            <w:sz w:val="16"/>
            <w:szCs w:val="16"/>
            <w:u w:val="single"/>
          </w:rPr>
          <w:fldChar w:fldCharType="end"/>
        </w:r>
      </w:hyperlink>
    </w:p>
    <w:p w14:paraId="6376E59D" w14:textId="1BE23EBD" w:rsidR="005B7EF2" w:rsidRPr="005B7EF2" w:rsidRDefault="00AA3C62" w:rsidP="005B7EF2">
      <w:pPr>
        <w:rPr>
          <w:rFonts w:ascii="Arial" w:hAnsi="Arial" w:cs="Arial"/>
          <w:sz w:val="16"/>
          <w:szCs w:val="16"/>
        </w:rPr>
      </w:pPr>
      <w:hyperlink w:anchor="_Toc172297245" w:history="1">
        <w:r w:rsidR="005B7EF2" w:rsidRPr="005B7EF2">
          <w:rPr>
            <w:rFonts w:ascii="Arial" w:eastAsia="Lucida Sans Unicode" w:hAnsi="Arial" w:cs="Arial"/>
            <w:color w:val="0000FF"/>
            <w:sz w:val="16"/>
            <w:szCs w:val="16"/>
            <w:u w:val="single"/>
          </w:rPr>
          <w:t>2.9.4.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_Toc172297245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36</w:t>
        </w:r>
        <w:r w:rsidR="005B7EF2" w:rsidRPr="005B7EF2">
          <w:rPr>
            <w:rFonts w:ascii="Arial" w:eastAsia="Lucida Sans Unicode" w:hAnsi="Arial" w:cs="Arial"/>
            <w:webHidden/>
            <w:color w:val="0000FF"/>
            <w:sz w:val="16"/>
            <w:szCs w:val="16"/>
            <w:u w:val="single"/>
          </w:rPr>
          <w:fldChar w:fldCharType="end"/>
        </w:r>
      </w:hyperlink>
    </w:p>
    <w:p w14:paraId="63539CF6" w14:textId="41C9A3E8" w:rsidR="005B7EF2" w:rsidRPr="005B7EF2" w:rsidRDefault="00AA3C62" w:rsidP="005B7EF2">
      <w:pPr>
        <w:rPr>
          <w:rFonts w:ascii="Arial" w:hAnsi="Arial" w:cs="Arial"/>
          <w:sz w:val="16"/>
          <w:szCs w:val="16"/>
        </w:rPr>
      </w:pPr>
      <w:hyperlink w:anchor="_Toc172297246" w:history="1">
        <w:r w:rsidR="005B7EF2" w:rsidRPr="005B7EF2">
          <w:rPr>
            <w:rFonts w:ascii="Arial" w:eastAsia="Lucida Sans Unicode" w:hAnsi="Arial" w:cs="Arial"/>
            <w:color w:val="0000FF"/>
            <w:sz w:val="16"/>
            <w:szCs w:val="16"/>
            <w:u w:val="single"/>
          </w:rPr>
          <w:t>2.9.5.Зоны затопления и подтопления</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_Toc172297246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37</w:t>
        </w:r>
        <w:r w:rsidR="005B7EF2" w:rsidRPr="005B7EF2">
          <w:rPr>
            <w:rFonts w:ascii="Arial" w:eastAsia="Lucida Sans Unicode" w:hAnsi="Arial" w:cs="Arial"/>
            <w:webHidden/>
            <w:color w:val="0000FF"/>
            <w:sz w:val="16"/>
            <w:szCs w:val="16"/>
            <w:u w:val="single"/>
          </w:rPr>
          <w:fldChar w:fldCharType="end"/>
        </w:r>
      </w:hyperlink>
    </w:p>
    <w:p w14:paraId="19B97CE9" w14:textId="30935FC0" w:rsidR="005B7EF2" w:rsidRPr="005B7EF2" w:rsidRDefault="00AA3C62" w:rsidP="005B7EF2">
      <w:pPr>
        <w:rPr>
          <w:rFonts w:ascii="Arial" w:hAnsi="Arial" w:cs="Arial"/>
          <w:sz w:val="16"/>
          <w:szCs w:val="16"/>
        </w:rPr>
      </w:pPr>
      <w:hyperlink w:anchor="_Toc172297247" w:history="1">
        <w:r w:rsidR="005B7EF2" w:rsidRPr="005B7EF2">
          <w:rPr>
            <w:rFonts w:ascii="Arial" w:eastAsia="Lucida Sans Unicode" w:hAnsi="Arial" w:cs="Arial"/>
            <w:color w:val="0000FF"/>
            <w:sz w:val="16"/>
            <w:szCs w:val="16"/>
            <w:u w:val="single"/>
          </w:rPr>
          <w:t>2.9.6.Санитарно-защитные зоны</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_Toc172297247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38</w:t>
        </w:r>
        <w:r w:rsidR="005B7EF2" w:rsidRPr="005B7EF2">
          <w:rPr>
            <w:rFonts w:ascii="Arial" w:eastAsia="Lucida Sans Unicode" w:hAnsi="Arial" w:cs="Arial"/>
            <w:webHidden/>
            <w:color w:val="0000FF"/>
            <w:sz w:val="16"/>
            <w:szCs w:val="16"/>
            <w:u w:val="single"/>
          </w:rPr>
          <w:fldChar w:fldCharType="end"/>
        </w:r>
      </w:hyperlink>
    </w:p>
    <w:p w14:paraId="7BF9AD90" w14:textId="782512FE" w:rsidR="005B7EF2" w:rsidRPr="005B7EF2" w:rsidRDefault="00AA3C62" w:rsidP="005B7EF2">
      <w:pPr>
        <w:rPr>
          <w:rFonts w:ascii="Arial" w:hAnsi="Arial" w:cs="Arial"/>
          <w:sz w:val="16"/>
          <w:szCs w:val="16"/>
        </w:rPr>
      </w:pPr>
      <w:hyperlink w:anchor="_Toc172297248" w:history="1">
        <w:r w:rsidR="005B7EF2" w:rsidRPr="005B7EF2">
          <w:rPr>
            <w:rFonts w:ascii="Arial" w:eastAsia="Lucida Sans Unicode" w:hAnsi="Arial" w:cs="Arial"/>
            <w:color w:val="0000FF"/>
            <w:sz w:val="16"/>
            <w:szCs w:val="16"/>
            <w:u w:val="single"/>
          </w:rPr>
          <w:t>2.10.</w:t>
        </w:r>
        <w:r w:rsidR="005B7EF2" w:rsidRPr="005B7EF2">
          <w:rPr>
            <w:rFonts w:ascii="Arial" w:hAnsi="Arial" w:cs="Arial"/>
            <w:color w:val="0000FF"/>
            <w:sz w:val="16"/>
            <w:szCs w:val="16"/>
            <w:u w:val="single"/>
          </w:rPr>
          <w:t xml:space="preserve"> </w:t>
        </w:r>
        <w:r w:rsidR="005B7EF2" w:rsidRPr="005B7EF2">
          <w:rPr>
            <w:rFonts w:ascii="Arial" w:eastAsia="Lucida Sans Unicode" w:hAnsi="Arial" w:cs="Arial"/>
            <w:color w:val="0000FF"/>
            <w:sz w:val="16"/>
            <w:szCs w:val="16"/>
            <w:u w:val="single"/>
          </w:rPr>
          <w:t>Объекты капитального строительства местного значения</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_Toc172297248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41</w:t>
        </w:r>
        <w:r w:rsidR="005B7EF2" w:rsidRPr="005B7EF2">
          <w:rPr>
            <w:rFonts w:ascii="Arial" w:eastAsia="Lucida Sans Unicode" w:hAnsi="Arial" w:cs="Arial"/>
            <w:webHidden/>
            <w:color w:val="0000FF"/>
            <w:sz w:val="16"/>
            <w:szCs w:val="16"/>
            <w:u w:val="single"/>
          </w:rPr>
          <w:fldChar w:fldCharType="end"/>
        </w:r>
      </w:hyperlink>
    </w:p>
    <w:p w14:paraId="348472FC" w14:textId="2EC2367D" w:rsidR="005B7EF2" w:rsidRPr="005B7EF2" w:rsidRDefault="00AA3C62" w:rsidP="005B7EF2">
      <w:pPr>
        <w:rPr>
          <w:rFonts w:ascii="Arial" w:hAnsi="Arial" w:cs="Arial"/>
          <w:sz w:val="16"/>
          <w:szCs w:val="16"/>
        </w:rPr>
      </w:pPr>
      <w:hyperlink w:anchor="_Toc172297249" w:history="1">
        <w:r w:rsidR="005B7EF2" w:rsidRPr="005B7EF2">
          <w:rPr>
            <w:rFonts w:ascii="Arial" w:eastAsia="Lucida Sans Unicode" w:hAnsi="Arial" w:cs="Arial"/>
            <w:color w:val="0000FF"/>
            <w:sz w:val="16"/>
            <w:szCs w:val="16"/>
            <w:u w:val="single"/>
          </w:rPr>
          <w:t>2.10.1. Объекты социальной инфраструктуры Калачеевского сельского поселения</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_Toc172297249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43</w:t>
        </w:r>
        <w:r w:rsidR="005B7EF2" w:rsidRPr="005B7EF2">
          <w:rPr>
            <w:rFonts w:ascii="Arial" w:eastAsia="Lucida Sans Unicode" w:hAnsi="Arial" w:cs="Arial"/>
            <w:webHidden/>
            <w:color w:val="0000FF"/>
            <w:sz w:val="16"/>
            <w:szCs w:val="16"/>
            <w:u w:val="single"/>
          </w:rPr>
          <w:fldChar w:fldCharType="end"/>
        </w:r>
      </w:hyperlink>
    </w:p>
    <w:p w14:paraId="583C092F" w14:textId="049B375F" w:rsidR="005B7EF2" w:rsidRPr="005B7EF2" w:rsidRDefault="00AA3C62" w:rsidP="005B7EF2">
      <w:pPr>
        <w:rPr>
          <w:rFonts w:ascii="Arial" w:hAnsi="Arial" w:cs="Arial"/>
          <w:sz w:val="16"/>
          <w:szCs w:val="16"/>
        </w:rPr>
      </w:pPr>
      <w:hyperlink w:anchor="_Toc172297252" w:history="1">
        <w:r w:rsidR="005B7EF2" w:rsidRPr="005B7EF2">
          <w:rPr>
            <w:rFonts w:ascii="Arial" w:eastAsia="Lucida Sans Unicode" w:hAnsi="Arial" w:cs="Arial"/>
            <w:color w:val="0000FF"/>
            <w:sz w:val="16"/>
            <w:szCs w:val="16"/>
            <w:u w:val="single"/>
          </w:rPr>
          <w:t>2.10.2. Транспортная инфраструктура</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_Toc172297252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47</w:t>
        </w:r>
        <w:r w:rsidR="005B7EF2" w:rsidRPr="005B7EF2">
          <w:rPr>
            <w:rFonts w:ascii="Arial" w:eastAsia="Lucida Sans Unicode" w:hAnsi="Arial" w:cs="Arial"/>
            <w:webHidden/>
            <w:color w:val="0000FF"/>
            <w:sz w:val="16"/>
            <w:szCs w:val="16"/>
            <w:u w:val="single"/>
          </w:rPr>
          <w:fldChar w:fldCharType="end"/>
        </w:r>
      </w:hyperlink>
    </w:p>
    <w:p w14:paraId="12392F89" w14:textId="30848DE1" w:rsidR="005B7EF2" w:rsidRPr="005B7EF2" w:rsidRDefault="00AA3C62" w:rsidP="005B7EF2">
      <w:pPr>
        <w:rPr>
          <w:rFonts w:ascii="Arial" w:hAnsi="Arial" w:cs="Arial"/>
          <w:sz w:val="16"/>
          <w:szCs w:val="16"/>
        </w:rPr>
      </w:pPr>
      <w:hyperlink w:anchor="_Toc172297253" w:history="1">
        <w:r w:rsidR="005B7EF2" w:rsidRPr="005B7EF2">
          <w:rPr>
            <w:rFonts w:ascii="Arial" w:eastAsia="Lucida Sans Unicode" w:hAnsi="Arial" w:cs="Arial"/>
            <w:color w:val="0000FF"/>
            <w:sz w:val="16"/>
            <w:szCs w:val="16"/>
            <w:u w:val="single"/>
          </w:rPr>
          <w:t>2.10.3. Инженерная инфраструктура</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_Toc172297253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51</w:t>
        </w:r>
        <w:r w:rsidR="005B7EF2" w:rsidRPr="005B7EF2">
          <w:rPr>
            <w:rFonts w:ascii="Arial" w:eastAsia="Lucida Sans Unicode" w:hAnsi="Arial" w:cs="Arial"/>
            <w:webHidden/>
            <w:color w:val="0000FF"/>
            <w:sz w:val="16"/>
            <w:szCs w:val="16"/>
            <w:u w:val="single"/>
          </w:rPr>
          <w:fldChar w:fldCharType="end"/>
        </w:r>
      </w:hyperlink>
    </w:p>
    <w:p w14:paraId="36E15DFB" w14:textId="090200FF" w:rsidR="005B7EF2" w:rsidRPr="005B7EF2" w:rsidRDefault="00AA3C62" w:rsidP="005B7EF2">
      <w:pPr>
        <w:rPr>
          <w:rFonts w:ascii="Arial" w:hAnsi="Arial" w:cs="Arial"/>
          <w:sz w:val="16"/>
          <w:szCs w:val="16"/>
        </w:rPr>
      </w:pPr>
      <w:hyperlink w:anchor="_Toc172297254" w:history="1">
        <w:r w:rsidR="005B7EF2" w:rsidRPr="005B7EF2">
          <w:rPr>
            <w:rFonts w:ascii="Arial" w:eastAsia="Lucida Sans Unicode" w:hAnsi="Arial" w:cs="Arial"/>
            <w:color w:val="0000FF"/>
            <w:sz w:val="16"/>
            <w:szCs w:val="16"/>
            <w:u w:val="single"/>
          </w:rPr>
          <w:t>2.10.4.</w:t>
        </w:r>
        <w:r w:rsidR="005B7EF2" w:rsidRPr="005B7EF2">
          <w:rPr>
            <w:rFonts w:ascii="Arial" w:hAnsi="Arial" w:cs="Arial"/>
            <w:color w:val="0000FF"/>
            <w:sz w:val="16"/>
            <w:szCs w:val="16"/>
            <w:u w:val="single"/>
          </w:rPr>
          <w:tab/>
        </w:r>
        <w:r w:rsidR="005B7EF2" w:rsidRPr="005B7EF2">
          <w:rPr>
            <w:rFonts w:ascii="Arial" w:eastAsia="Lucida Sans Unicode" w:hAnsi="Arial" w:cs="Arial"/>
            <w:color w:val="0000FF"/>
            <w:sz w:val="16"/>
            <w:szCs w:val="16"/>
            <w:u w:val="single"/>
          </w:rPr>
          <w:t>Организация строительства и содержания муниципального жилищного фонда, создание условий для жилищного строительства</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_Toc172297254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58</w:t>
        </w:r>
        <w:r w:rsidR="005B7EF2" w:rsidRPr="005B7EF2">
          <w:rPr>
            <w:rFonts w:ascii="Arial" w:eastAsia="Lucida Sans Unicode" w:hAnsi="Arial" w:cs="Arial"/>
            <w:webHidden/>
            <w:color w:val="0000FF"/>
            <w:sz w:val="16"/>
            <w:szCs w:val="16"/>
            <w:u w:val="single"/>
          </w:rPr>
          <w:fldChar w:fldCharType="end"/>
        </w:r>
      </w:hyperlink>
    </w:p>
    <w:p w14:paraId="7EDF3D66" w14:textId="19035F05" w:rsidR="005B7EF2" w:rsidRPr="005B7EF2" w:rsidRDefault="00AA3C62" w:rsidP="005B7EF2">
      <w:pPr>
        <w:rPr>
          <w:rFonts w:ascii="Arial" w:hAnsi="Arial" w:cs="Arial"/>
          <w:sz w:val="16"/>
          <w:szCs w:val="16"/>
        </w:rPr>
      </w:pPr>
      <w:hyperlink w:anchor="_Toc172297255" w:history="1">
        <w:r w:rsidR="005B7EF2" w:rsidRPr="005B7EF2">
          <w:rPr>
            <w:rFonts w:ascii="Arial" w:eastAsia="Lucida Sans Unicode" w:hAnsi="Arial" w:cs="Arial"/>
            <w:color w:val="0000FF"/>
            <w:sz w:val="16"/>
            <w:szCs w:val="16"/>
            <w:u w:val="single"/>
          </w:rPr>
          <w:t>2.10.5.</w:t>
        </w:r>
        <w:r w:rsidR="005B7EF2" w:rsidRPr="005B7EF2">
          <w:rPr>
            <w:rFonts w:ascii="Arial" w:hAnsi="Arial" w:cs="Arial"/>
            <w:color w:val="0000FF"/>
            <w:sz w:val="16"/>
            <w:szCs w:val="16"/>
            <w:u w:val="single"/>
          </w:rPr>
          <w:t xml:space="preserve"> </w:t>
        </w:r>
        <w:r w:rsidR="005B7EF2" w:rsidRPr="005B7EF2">
          <w:rPr>
            <w:rFonts w:ascii="Arial" w:eastAsia="Lucida Sans Unicode" w:hAnsi="Arial" w:cs="Arial"/>
            <w:color w:val="0000FF"/>
            <w:sz w:val="16"/>
            <w:szCs w:val="16"/>
            <w:u w:val="single"/>
          </w:rPr>
          <w:t xml:space="preserve"> Объекты массового отдыха жителей поселения, благоустройство и озеленение территории поселения</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_Toc172297255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58</w:t>
        </w:r>
        <w:r w:rsidR="005B7EF2" w:rsidRPr="005B7EF2">
          <w:rPr>
            <w:rFonts w:ascii="Arial" w:eastAsia="Lucida Sans Unicode" w:hAnsi="Arial" w:cs="Arial"/>
            <w:webHidden/>
            <w:color w:val="0000FF"/>
            <w:sz w:val="16"/>
            <w:szCs w:val="16"/>
            <w:u w:val="single"/>
          </w:rPr>
          <w:fldChar w:fldCharType="end"/>
        </w:r>
      </w:hyperlink>
    </w:p>
    <w:p w14:paraId="55435C61" w14:textId="70036AD9" w:rsidR="005B7EF2" w:rsidRPr="005B7EF2" w:rsidRDefault="00AA3C62" w:rsidP="005B7EF2">
      <w:pPr>
        <w:rPr>
          <w:rFonts w:ascii="Arial" w:hAnsi="Arial" w:cs="Arial"/>
          <w:sz w:val="16"/>
          <w:szCs w:val="16"/>
        </w:rPr>
      </w:pPr>
      <w:hyperlink w:anchor="_Toc172297256" w:history="1">
        <w:r w:rsidR="005B7EF2" w:rsidRPr="005B7EF2">
          <w:rPr>
            <w:rFonts w:ascii="Arial" w:eastAsia="Lucida Sans Unicode" w:hAnsi="Arial" w:cs="Arial"/>
            <w:color w:val="0000FF"/>
            <w:sz w:val="16"/>
            <w:szCs w:val="16"/>
            <w:u w:val="single"/>
          </w:rPr>
          <w:t>2.10.6.</w:t>
        </w:r>
        <w:r w:rsidR="005B7EF2" w:rsidRPr="005B7EF2">
          <w:rPr>
            <w:rFonts w:ascii="Arial" w:hAnsi="Arial" w:cs="Arial"/>
            <w:color w:val="0000FF"/>
            <w:sz w:val="16"/>
            <w:szCs w:val="16"/>
            <w:u w:val="single"/>
          </w:rPr>
          <w:t xml:space="preserve"> </w:t>
        </w:r>
        <w:r w:rsidR="005B7EF2" w:rsidRPr="005B7EF2">
          <w:rPr>
            <w:rFonts w:ascii="Arial" w:eastAsia="Lucida Sans Unicode" w:hAnsi="Arial" w:cs="Arial"/>
            <w:color w:val="0000FF"/>
            <w:sz w:val="16"/>
            <w:szCs w:val="16"/>
            <w:u w:val="single"/>
          </w:rPr>
          <w:t xml:space="preserve"> Объекты специального назначения. Обеспечение территории сельского поселения местами накопления твердых коммунальных отходов и местами захоронения</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_Toc172297256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59</w:t>
        </w:r>
        <w:r w:rsidR="005B7EF2" w:rsidRPr="005B7EF2">
          <w:rPr>
            <w:rFonts w:ascii="Arial" w:eastAsia="Lucida Sans Unicode" w:hAnsi="Arial" w:cs="Arial"/>
            <w:webHidden/>
            <w:color w:val="0000FF"/>
            <w:sz w:val="16"/>
            <w:szCs w:val="16"/>
            <w:u w:val="single"/>
          </w:rPr>
          <w:fldChar w:fldCharType="end"/>
        </w:r>
      </w:hyperlink>
    </w:p>
    <w:p w14:paraId="143BC57D" w14:textId="4612A662" w:rsidR="005B7EF2" w:rsidRPr="005B7EF2" w:rsidRDefault="00AA3C62" w:rsidP="005B7EF2">
      <w:pPr>
        <w:rPr>
          <w:rFonts w:ascii="Arial" w:hAnsi="Arial" w:cs="Arial"/>
          <w:sz w:val="16"/>
          <w:szCs w:val="16"/>
        </w:rPr>
      </w:pPr>
      <w:hyperlink w:anchor="_Toc172297257" w:history="1">
        <w:r w:rsidR="005B7EF2" w:rsidRPr="005B7EF2">
          <w:rPr>
            <w:rFonts w:ascii="Arial" w:eastAsia="Lucida Sans Unicode" w:hAnsi="Arial" w:cs="Arial"/>
            <w:color w:val="0000FF"/>
            <w:sz w:val="16"/>
            <w:szCs w:val="16"/>
            <w:u w:val="single"/>
          </w:rPr>
          <w:t>3. ОЦЕНКА ВОЗМОЖНОГО ВЛИЯНИЯ ПЛАНИРУЕМЫХ ДЛЯ РАЗМЕЩЕНИЯ ОБЪЕКТОВ МЕСТНОГО ЗНАЧЕНИЯ ПОСЕЛЕНИЯ НА КОМПЛЕКСНОЕ РАЗВИТИЕ ТЕРРИТОРИЙ.</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_Toc172297257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60</w:t>
        </w:r>
        <w:r w:rsidR="005B7EF2" w:rsidRPr="005B7EF2">
          <w:rPr>
            <w:rFonts w:ascii="Arial" w:eastAsia="Lucida Sans Unicode" w:hAnsi="Arial" w:cs="Arial"/>
            <w:webHidden/>
            <w:color w:val="0000FF"/>
            <w:sz w:val="16"/>
            <w:szCs w:val="16"/>
            <w:u w:val="single"/>
          </w:rPr>
          <w:fldChar w:fldCharType="end"/>
        </w:r>
      </w:hyperlink>
    </w:p>
    <w:p w14:paraId="5414147E" w14:textId="2FA3A4D5" w:rsidR="005B7EF2" w:rsidRPr="005B7EF2" w:rsidRDefault="00AA3C62" w:rsidP="005B7EF2">
      <w:pPr>
        <w:rPr>
          <w:rFonts w:ascii="Arial" w:hAnsi="Arial" w:cs="Arial"/>
          <w:sz w:val="16"/>
          <w:szCs w:val="16"/>
        </w:rPr>
      </w:pPr>
      <w:hyperlink w:anchor="_Toc172297258" w:history="1">
        <w:r w:rsidR="005B7EF2" w:rsidRPr="005B7EF2">
          <w:rPr>
            <w:rFonts w:ascii="Arial" w:eastAsia="Lucida Sans Unicode" w:hAnsi="Arial" w:cs="Arial"/>
            <w:color w:val="0000FF"/>
            <w:sz w:val="16"/>
            <w:szCs w:val="16"/>
            <w:u w:val="single"/>
          </w:rPr>
          <w:t>3.1. Базовый прогноз численности населения Калачеевского сельского поселения</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_Toc172297258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60</w:t>
        </w:r>
        <w:r w:rsidR="005B7EF2" w:rsidRPr="005B7EF2">
          <w:rPr>
            <w:rFonts w:ascii="Arial" w:eastAsia="Lucida Sans Unicode" w:hAnsi="Arial" w:cs="Arial"/>
            <w:webHidden/>
            <w:color w:val="0000FF"/>
            <w:sz w:val="16"/>
            <w:szCs w:val="16"/>
            <w:u w:val="single"/>
          </w:rPr>
          <w:fldChar w:fldCharType="end"/>
        </w:r>
      </w:hyperlink>
    </w:p>
    <w:p w14:paraId="2162F593" w14:textId="33012CB3" w:rsidR="005B7EF2" w:rsidRPr="005B7EF2" w:rsidRDefault="00AA3C62" w:rsidP="005B7EF2">
      <w:pPr>
        <w:rPr>
          <w:rFonts w:ascii="Arial" w:hAnsi="Arial" w:cs="Arial"/>
          <w:sz w:val="16"/>
          <w:szCs w:val="16"/>
        </w:rPr>
      </w:pPr>
      <w:hyperlink w:anchor="_Toc172297259" w:history="1">
        <w:r w:rsidR="005B7EF2" w:rsidRPr="005B7EF2">
          <w:rPr>
            <w:rFonts w:ascii="Arial" w:eastAsia="Lucida Sans Unicode" w:hAnsi="Arial" w:cs="Arial"/>
            <w:color w:val="0000FF"/>
            <w:sz w:val="16"/>
            <w:szCs w:val="16"/>
            <w:u w:val="single"/>
          </w:rPr>
          <w:t xml:space="preserve">3.2. Предложения по развитию территории Калачеевского </w:t>
        </w:r>
        <w:r w:rsidR="005B7EF2" w:rsidRPr="005B7EF2">
          <w:rPr>
            <w:rFonts w:ascii="Arial" w:eastAsia="Calibri" w:hAnsi="Arial" w:cs="Arial"/>
            <w:color w:val="0000FF"/>
            <w:sz w:val="16"/>
            <w:szCs w:val="16"/>
            <w:u w:val="single"/>
          </w:rPr>
          <w:t xml:space="preserve">сельского </w:t>
        </w:r>
        <w:r w:rsidR="005B7EF2" w:rsidRPr="005B7EF2">
          <w:rPr>
            <w:rFonts w:ascii="Arial" w:eastAsia="Lucida Sans Unicode" w:hAnsi="Arial" w:cs="Arial"/>
            <w:color w:val="0000FF"/>
            <w:sz w:val="16"/>
            <w:szCs w:val="16"/>
            <w:u w:val="single"/>
          </w:rPr>
          <w:t>поселения.</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_Toc172297259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61</w:t>
        </w:r>
        <w:r w:rsidR="005B7EF2" w:rsidRPr="005B7EF2">
          <w:rPr>
            <w:rFonts w:ascii="Arial" w:eastAsia="Lucida Sans Unicode" w:hAnsi="Arial" w:cs="Arial"/>
            <w:webHidden/>
            <w:color w:val="0000FF"/>
            <w:sz w:val="16"/>
            <w:szCs w:val="16"/>
            <w:u w:val="single"/>
          </w:rPr>
          <w:fldChar w:fldCharType="end"/>
        </w:r>
      </w:hyperlink>
    </w:p>
    <w:p w14:paraId="6C73CD09" w14:textId="15FDA710" w:rsidR="005B7EF2" w:rsidRPr="005B7EF2" w:rsidRDefault="00AA3C62" w:rsidP="005B7EF2">
      <w:pPr>
        <w:rPr>
          <w:rFonts w:ascii="Arial" w:hAnsi="Arial" w:cs="Arial"/>
          <w:sz w:val="16"/>
          <w:szCs w:val="16"/>
        </w:rPr>
      </w:pPr>
      <w:hyperlink w:anchor="_Toc172297260" w:history="1">
        <w:r w:rsidR="005B7EF2" w:rsidRPr="005B7EF2">
          <w:rPr>
            <w:rFonts w:ascii="Arial" w:eastAsia="Lucida Sans Unicode" w:hAnsi="Arial" w:cs="Arial"/>
            <w:color w:val="0000FF"/>
            <w:sz w:val="16"/>
            <w:szCs w:val="16"/>
            <w:u w:val="single"/>
          </w:rPr>
          <w:t>3.2.1.Предложения по включению земельных участков в границы населенных пунктов или исключению земельных участков из границ населенных пунктов</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_Toc172297260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61</w:t>
        </w:r>
        <w:r w:rsidR="005B7EF2" w:rsidRPr="005B7EF2">
          <w:rPr>
            <w:rFonts w:ascii="Arial" w:eastAsia="Lucida Sans Unicode" w:hAnsi="Arial" w:cs="Arial"/>
            <w:webHidden/>
            <w:color w:val="0000FF"/>
            <w:sz w:val="16"/>
            <w:szCs w:val="16"/>
            <w:u w:val="single"/>
          </w:rPr>
          <w:fldChar w:fldCharType="end"/>
        </w:r>
      </w:hyperlink>
    </w:p>
    <w:p w14:paraId="318DBACC" w14:textId="4DBD4810" w:rsidR="005B7EF2" w:rsidRPr="005B7EF2" w:rsidRDefault="00AA3C62" w:rsidP="005B7EF2">
      <w:pPr>
        <w:rPr>
          <w:rFonts w:ascii="Arial" w:hAnsi="Arial" w:cs="Arial"/>
          <w:sz w:val="16"/>
          <w:szCs w:val="16"/>
        </w:rPr>
      </w:pPr>
      <w:hyperlink w:anchor="_Toc172297261" w:history="1">
        <w:r w:rsidR="005B7EF2" w:rsidRPr="005B7EF2">
          <w:rPr>
            <w:rFonts w:ascii="Arial" w:hAnsi="Arial" w:cs="Arial"/>
            <w:color w:val="0000FF"/>
            <w:sz w:val="16"/>
            <w:szCs w:val="16"/>
            <w:u w:val="single"/>
          </w:rPr>
          <w:t>3.2.2.</w:t>
        </w:r>
        <w:r w:rsidR="005B7EF2" w:rsidRPr="005B7EF2">
          <w:rPr>
            <w:rFonts w:ascii="Arial" w:eastAsia="Lucida Sans Unicode" w:hAnsi="Arial" w:cs="Arial"/>
            <w:color w:val="0000FF"/>
            <w:sz w:val="16"/>
            <w:szCs w:val="16"/>
            <w:u w:val="single"/>
          </w:rPr>
          <w:t>Предложения по совершенствованию и развитию функционального зонирования.</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_Toc172297261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61</w:t>
        </w:r>
        <w:r w:rsidR="005B7EF2" w:rsidRPr="005B7EF2">
          <w:rPr>
            <w:rFonts w:ascii="Arial" w:eastAsia="Lucida Sans Unicode" w:hAnsi="Arial" w:cs="Arial"/>
            <w:webHidden/>
            <w:color w:val="0000FF"/>
            <w:sz w:val="16"/>
            <w:szCs w:val="16"/>
            <w:u w:val="single"/>
          </w:rPr>
          <w:fldChar w:fldCharType="end"/>
        </w:r>
      </w:hyperlink>
    </w:p>
    <w:p w14:paraId="2543E693" w14:textId="35F6FF00" w:rsidR="005B7EF2" w:rsidRPr="005B7EF2" w:rsidRDefault="00AA3C62" w:rsidP="005B7EF2">
      <w:pPr>
        <w:rPr>
          <w:rFonts w:ascii="Arial" w:hAnsi="Arial" w:cs="Arial"/>
          <w:sz w:val="16"/>
          <w:szCs w:val="16"/>
        </w:rPr>
      </w:pPr>
      <w:hyperlink w:anchor="_Toc172297262" w:history="1">
        <w:r w:rsidR="005B7EF2" w:rsidRPr="005B7EF2">
          <w:rPr>
            <w:rFonts w:ascii="Arial" w:eastAsia="Lucida Sans Unicode" w:hAnsi="Arial" w:cs="Arial"/>
            <w:color w:val="0000FF"/>
            <w:sz w:val="16"/>
            <w:szCs w:val="16"/>
            <w:u w:val="single"/>
          </w:rPr>
          <w:t>3.2.3.Предложения по сохранению, использованию и популяризации объектов культурного наследия на территории Калачеевского сельского поселения</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_Toc172297262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62</w:t>
        </w:r>
        <w:r w:rsidR="005B7EF2" w:rsidRPr="005B7EF2">
          <w:rPr>
            <w:rFonts w:ascii="Arial" w:eastAsia="Lucida Sans Unicode" w:hAnsi="Arial" w:cs="Arial"/>
            <w:webHidden/>
            <w:color w:val="0000FF"/>
            <w:sz w:val="16"/>
            <w:szCs w:val="16"/>
            <w:u w:val="single"/>
          </w:rPr>
          <w:fldChar w:fldCharType="end"/>
        </w:r>
      </w:hyperlink>
    </w:p>
    <w:p w14:paraId="38F14D4D" w14:textId="501FA2B6" w:rsidR="005B7EF2" w:rsidRPr="005B7EF2" w:rsidRDefault="00AA3C62" w:rsidP="005B7EF2">
      <w:pPr>
        <w:rPr>
          <w:rFonts w:ascii="Arial" w:hAnsi="Arial" w:cs="Arial"/>
          <w:sz w:val="16"/>
          <w:szCs w:val="16"/>
        </w:rPr>
      </w:pPr>
      <w:hyperlink w:anchor="_Toc172297263" w:history="1">
        <w:r w:rsidR="005B7EF2" w:rsidRPr="005B7EF2">
          <w:rPr>
            <w:rFonts w:ascii="Arial" w:hAnsi="Arial" w:cs="Arial"/>
            <w:color w:val="0000FF"/>
            <w:sz w:val="16"/>
            <w:szCs w:val="16"/>
            <w:u w:val="single"/>
          </w:rPr>
          <w:t>3.2.4.Предложения по обеспечению территории сельского поселения объектами транспортной инфраструктуры.</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_Toc172297263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62</w:t>
        </w:r>
        <w:r w:rsidR="005B7EF2" w:rsidRPr="005B7EF2">
          <w:rPr>
            <w:rFonts w:ascii="Arial" w:eastAsia="Lucida Sans Unicode" w:hAnsi="Arial" w:cs="Arial"/>
            <w:webHidden/>
            <w:color w:val="0000FF"/>
            <w:sz w:val="16"/>
            <w:szCs w:val="16"/>
            <w:u w:val="single"/>
          </w:rPr>
          <w:fldChar w:fldCharType="end"/>
        </w:r>
      </w:hyperlink>
    </w:p>
    <w:p w14:paraId="1C2F49C8" w14:textId="0D424F87" w:rsidR="005B7EF2" w:rsidRPr="005B7EF2" w:rsidRDefault="00AA3C62" w:rsidP="005B7EF2">
      <w:pPr>
        <w:rPr>
          <w:rFonts w:ascii="Arial" w:hAnsi="Arial" w:cs="Arial"/>
          <w:sz w:val="16"/>
          <w:szCs w:val="16"/>
        </w:rPr>
      </w:pPr>
      <w:hyperlink w:anchor="_Toc172297264" w:history="1">
        <w:r w:rsidR="005B7EF2" w:rsidRPr="005B7EF2">
          <w:rPr>
            <w:rFonts w:ascii="Arial" w:eastAsia="Lucida Sans Unicode" w:hAnsi="Arial" w:cs="Arial"/>
            <w:color w:val="0000FF"/>
            <w:sz w:val="16"/>
            <w:szCs w:val="16"/>
            <w:u w:val="single"/>
          </w:rPr>
          <w:t>3.2.5. Предложения по обеспечению территории сельского поселения объектами инженерной инфраструктуры</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_Toc172297264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62</w:t>
        </w:r>
        <w:r w:rsidR="005B7EF2" w:rsidRPr="005B7EF2">
          <w:rPr>
            <w:rFonts w:ascii="Arial" w:eastAsia="Lucida Sans Unicode" w:hAnsi="Arial" w:cs="Arial"/>
            <w:webHidden/>
            <w:color w:val="0000FF"/>
            <w:sz w:val="16"/>
            <w:szCs w:val="16"/>
            <w:u w:val="single"/>
          </w:rPr>
          <w:fldChar w:fldCharType="end"/>
        </w:r>
      </w:hyperlink>
    </w:p>
    <w:p w14:paraId="5D2E4A15" w14:textId="26BA4968" w:rsidR="005B7EF2" w:rsidRPr="005B7EF2" w:rsidRDefault="00AA3C62" w:rsidP="005B7EF2">
      <w:pPr>
        <w:rPr>
          <w:rFonts w:ascii="Arial" w:hAnsi="Arial" w:cs="Arial"/>
          <w:sz w:val="16"/>
          <w:szCs w:val="16"/>
        </w:rPr>
      </w:pPr>
      <w:hyperlink w:anchor="_Toc172297265" w:history="1">
        <w:r w:rsidR="005B7EF2" w:rsidRPr="005B7EF2">
          <w:rPr>
            <w:rFonts w:ascii="Arial" w:eastAsia="Lucida Sans Unicode" w:hAnsi="Arial" w:cs="Arial"/>
            <w:color w:val="0000FF"/>
            <w:sz w:val="16"/>
            <w:szCs w:val="16"/>
            <w:u w:val="single"/>
          </w:rPr>
          <w:t>3.2.6. Предложения по обеспечению территории Калачеевского сельского поселения объектами жилищного строительства</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_Toc172297265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66</w:t>
        </w:r>
        <w:r w:rsidR="005B7EF2" w:rsidRPr="005B7EF2">
          <w:rPr>
            <w:rFonts w:ascii="Arial" w:eastAsia="Lucida Sans Unicode" w:hAnsi="Arial" w:cs="Arial"/>
            <w:webHidden/>
            <w:color w:val="0000FF"/>
            <w:sz w:val="16"/>
            <w:szCs w:val="16"/>
            <w:u w:val="single"/>
          </w:rPr>
          <w:fldChar w:fldCharType="end"/>
        </w:r>
      </w:hyperlink>
    </w:p>
    <w:p w14:paraId="53DCEBF5" w14:textId="101637BC" w:rsidR="005B7EF2" w:rsidRPr="005B7EF2" w:rsidRDefault="00AA3C62" w:rsidP="005B7EF2">
      <w:pPr>
        <w:rPr>
          <w:rFonts w:ascii="Arial" w:hAnsi="Arial" w:cs="Arial"/>
          <w:sz w:val="16"/>
          <w:szCs w:val="16"/>
        </w:rPr>
      </w:pPr>
      <w:hyperlink w:anchor="_Toc172297266" w:history="1">
        <w:r w:rsidR="005B7EF2" w:rsidRPr="005B7EF2">
          <w:rPr>
            <w:rFonts w:ascii="Arial" w:eastAsia="Lucida Sans Unicode" w:hAnsi="Arial" w:cs="Arial"/>
            <w:color w:val="0000FF"/>
            <w:sz w:val="16"/>
            <w:szCs w:val="16"/>
            <w:u w:val="single"/>
          </w:rPr>
          <w:t>3.2.7.</w:t>
        </w:r>
        <w:r w:rsidR="005B7EF2" w:rsidRPr="005B7EF2">
          <w:rPr>
            <w:rFonts w:ascii="Arial" w:hAnsi="Arial" w:cs="Arial"/>
            <w:color w:val="0000FF"/>
            <w:sz w:val="16"/>
            <w:szCs w:val="16"/>
            <w:u w:val="single"/>
          </w:rPr>
          <w:tab/>
        </w:r>
        <w:r w:rsidR="005B7EF2" w:rsidRPr="005B7EF2">
          <w:rPr>
            <w:rFonts w:ascii="Arial" w:eastAsia="Lucida Sans Unicode" w:hAnsi="Arial" w:cs="Arial"/>
            <w:color w:val="0000FF"/>
            <w:sz w:val="16"/>
            <w:szCs w:val="16"/>
            <w:u w:val="single"/>
          </w:rPr>
          <w:t>Предложения по обеспечению территории Калачеевского сельского поселения объектами массового отдыха жителей поселения, благоустройства и озеленения:</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_Toc172297266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66</w:t>
        </w:r>
        <w:r w:rsidR="005B7EF2" w:rsidRPr="005B7EF2">
          <w:rPr>
            <w:rFonts w:ascii="Arial" w:eastAsia="Lucida Sans Unicode" w:hAnsi="Arial" w:cs="Arial"/>
            <w:webHidden/>
            <w:color w:val="0000FF"/>
            <w:sz w:val="16"/>
            <w:szCs w:val="16"/>
            <w:u w:val="single"/>
          </w:rPr>
          <w:fldChar w:fldCharType="end"/>
        </w:r>
      </w:hyperlink>
    </w:p>
    <w:p w14:paraId="5D54F829" w14:textId="1DB9121E" w:rsidR="005B7EF2" w:rsidRPr="005B7EF2" w:rsidRDefault="00AA3C62" w:rsidP="005B7EF2">
      <w:pPr>
        <w:rPr>
          <w:rFonts w:ascii="Arial" w:hAnsi="Arial" w:cs="Arial"/>
          <w:sz w:val="16"/>
          <w:szCs w:val="16"/>
        </w:rPr>
      </w:pPr>
      <w:hyperlink w:anchor="_Toc172297267" w:history="1">
        <w:r w:rsidR="005B7EF2" w:rsidRPr="005B7EF2">
          <w:rPr>
            <w:rFonts w:ascii="Arial" w:eastAsia="Lucida Sans Unicode" w:hAnsi="Arial" w:cs="Arial"/>
            <w:color w:val="0000FF"/>
            <w:sz w:val="16"/>
            <w:szCs w:val="16"/>
            <w:u w:val="single"/>
          </w:rPr>
          <w:t>3.2.8. Предложения по обеспечению территории Калачеевского сельского поселения объектами специального назначения – местами сбора бытовых отходов и местами захоронений</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_Toc172297267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67</w:t>
        </w:r>
        <w:r w:rsidR="005B7EF2" w:rsidRPr="005B7EF2">
          <w:rPr>
            <w:rFonts w:ascii="Arial" w:eastAsia="Lucida Sans Unicode" w:hAnsi="Arial" w:cs="Arial"/>
            <w:webHidden/>
            <w:color w:val="0000FF"/>
            <w:sz w:val="16"/>
            <w:szCs w:val="16"/>
            <w:u w:val="single"/>
          </w:rPr>
          <w:fldChar w:fldCharType="end"/>
        </w:r>
      </w:hyperlink>
    </w:p>
    <w:p w14:paraId="1FC114CA" w14:textId="67399FB2" w:rsidR="005B7EF2" w:rsidRPr="005B7EF2" w:rsidRDefault="00AA3C62" w:rsidP="005B7EF2">
      <w:pPr>
        <w:rPr>
          <w:rFonts w:ascii="Arial" w:hAnsi="Arial" w:cs="Arial"/>
          <w:sz w:val="16"/>
          <w:szCs w:val="16"/>
        </w:rPr>
      </w:pPr>
      <w:hyperlink w:anchor="_Toc172297268" w:history="1">
        <w:r w:rsidR="005B7EF2" w:rsidRPr="005B7EF2">
          <w:rPr>
            <w:rFonts w:ascii="Arial" w:eastAsia="Calibri" w:hAnsi="Arial" w:cs="Arial"/>
            <w:color w:val="0000FF"/>
            <w:sz w:val="16"/>
            <w:szCs w:val="16"/>
            <w:u w:val="single"/>
          </w:rPr>
          <w:t xml:space="preserve">3.2.9. Предложения по предотвращению чрезвычайных ситуаций природного и техногенного характера </w:t>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_Toc172297268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67</w:t>
        </w:r>
        <w:r w:rsidR="005B7EF2" w:rsidRPr="005B7EF2">
          <w:rPr>
            <w:rFonts w:ascii="Arial" w:eastAsia="Lucida Sans Unicode" w:hAnsi="Arial" w:cs="Arial"/>
            <w:webHidden/>
            <w:color w:val="0000FF"/>
            <w:sz w:val="16"/>
            <w:szCs w:val="16"/>
            <w:u w:val="single"/>
          </w:rPr>
          <w:fldChar w:fldCharType="end"/>
        </w:r>
      </w:hyperlink>
    </w:p>
    <w:p w14:paraId="4D473F55" w14:textId="120B7CFB" w:rsidR="005B7EF2" w:rsidRPr="005B7EF2" w:rsidRDefault="00AA3C62" w:rsidP="005B7EF2">
      <w:pPr>
        <w:rPr>
          <w:rFonts w:ascii="Arial" w:hAnsi="Arial" w:cs="Arial"/>
          <w:sz w:val="16"/>
          <w:szCs w:val="16"/>
        </w:rPr>
      </w:pPr>
      <w:hyperlink w:anchor="_Toc172297269" w:history="1">
        <w:r w:rsidR="005B7EF2" w:rsidRPr="005B7EF2">
          <w:rPr>
            <w:rFonts w:ascii="Arial" w:eastAsia="Calibri" w:hAnsi="Arial" w:cs="Arial"/>
            <w:color w:val="0000FF"/>
            <w:sz w:val="16"/>
            <w:szCs w:val="16"/>
            <w:u w:val="single"/>
          </w:rPr>
          <w:t>3.2.10. Предложения по охране окружающей среды</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_Toc172297269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67</w:t>
        </w:r>
        <w:r w:rsidR="005B7EF2" w:rsidRPr="005B7EF2">
          <w:rPr>
            <w:rFonts w:ascii="Arial" w:eastAsia="Lucida Sans Unicode" w:hAnsi="Arial" w:cs="Arial"/>
            <w:webHidden/>
            <w:color w:val="0000FF"/>
            <w:sz w:val="16"/>
            <w:szCs w:val="16"/>
            <w:u w:val="single"/>
          </w:rPr>
          <w:fldChar w:fldCharType="end"/>
        </w:r>
      </w:hyperlink>
    </w:p>
    <w:p w14:paraId="41557154" w14:textId="1FAF3C1E" w:rsidR="005B7EF2" w:rsidRPr="005B7EF2" w:rsidRDefault="00AA3C62" w:rsidP="005B7EF2">
      <w:pPr>
        <w:rPr>
          <w:rFonts w:ascii="Arial" w:eastAsia="Lucida Sans Unicode" w:hAnsi="Arial" w:cs="Arial"/>
          <w:sz w:val="16"/>
          <w:szCs w:val="16"/>
        </w:rPr>
      </w:pPr>
      <w:hyperlink w:anchor="_Toc172297270" w:history="1">
        <w:r w:rsidR="005B7EF2" w:rsidRPr="005B7EF2">
          <w:rPr>
            <w:rFonts w:ascii="Arial" w:hAnsi="Arial" w:cs="Arial"/>
            <w:color w:val="0000FF"/>
            <w:sz w:val="16"/>
            <w:szCs w:val="16"/>
            <w:u w:val="single"/>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_Toc172297270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69</w:t>
        </w:r>
        <w:r w:rsidR="005B7EF2" w:rsidRPr="005B7EF2">
          <w:rPr>
            <w:rFonts w:ascii="Arial" w:eastAsia="Lucida Sans Unicode" w:hAnsi="Arial" w:cs="Arial"/>
            <w:webHidden/>
            <w:color w:val="0000FF"/>
            <w:sz w:val="16"/>
            <w:szCs w:val="16"/>
            <w:u w:val="single"/>
          </w:rPr>
          <w:fldChar w:fldCharType="end"/>
        </w:r>
      </w:hyperlink>
    </w:p>
    <w:p w14:paraId="05E96801" w14:textId="0506D3C1" w:rsidR="005B7EF2" w:rsidRPr="005B7EF2" w:rsidRDefault="00AA3C62" w:rsidP="005B7EF2">
      <w:pPr>
        <w:rPr>
          <w:rFonts w:ascii="Arial" w:eastAsia="Lucida Sans Unicode" w:hAnsi="Arial" w:cs="Arial"/>
          <w:sz w:val="16"/>
          <w:szCs w:val="16"/>
        </w:rPr>
      </w:pPr>
      <w:hyperlink w:anchor="_Toc172297271" w:history="1">
        <w:r w:rsidR="005B7EF2" w:rsidRPr="005B7EF2">
          <w:rPr>
            <w:rFonts w:ascii="Arial" w:hAnsi="Arial" w:cs="Arial"/>
            <w:color w:val="0000FF"/>
            <w:sz w:val="16"/>
            <w:szCs w:val="16"/>
            <w:u w:val="single"/>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_Toc172297271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71</w:t>
        </w:r>
        <w:r w:rsidR="005B7EF2" w:rsidRPr="005B7EF2">
          <w:rPr>
            <w:rFonts w:ascii="Arial" w:eastAsia="Lucida Sans Unicode" w:hAnsi="Arial" w:cs="Arial"/>
            <w:webHidden/>
            <w:color w:val="0000FF"/>
            <w:sz w:val="16"/>
            <w:szCs w:val="16"/>
            <w:u w:val="single"/>
          </w:rPr>
          <w:fldChar w:fldCharType="end"/>
        </w:r>
      </w:hyperlink>
    </w:p>
    <w:p w14:paraId="6647A296" w14:textId="0EA0304F" w:rsidR="005B7EF2" w:rsidRPr="005B7EF2" w:rsidRDefault="00AA3C62" w:rsidP="005B7EF2">
      <w:pPr>
        <w:rPr>
          <w:rFonts w:ascii="Arial" w:hAnsi="Arial" w:cs="Arial"/>
          <w:sz w:val="16"/>
          <w:szCs w:val="16"/>
        </w:rPr>
      </w:pPr>
      <w:hyperlink w:anchor="_Toc172297272" w:history="1">
        <w:r w:rsidR="005B7EF2" w:rsidRPr="005B7EF2">
          <w:rPr>
            <w:rFonts w:ascii="Arial" w:eastAsia="Lucida Sans Unicode" w:hAnsi="Arial" w:cs="Arial"/>
            <w:color w:val="0000FF"/>
            <w:sz w:val="16"/>
            <w:szCs w:val="16"/>
            <w:u w:val="single"/>
          </w:rPr>
          <w:t>6. ЭКОЛОГИЧЕСКИЕ ПРОБЛЕМЫ И ПУТИ ИХ РЕШЕНИЯ. ПРИРОДООХРАННЫЕ МЕРОПРИЯТИЯ</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_Toc172297272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71</w:t>
        </w:r>
        <w:r w:rsidR="005B7EF2" w:rsidRPr="005B7EF2">
          <w:rPr>
            <w:rFonts w:ascii="Arial" w:eastAsia="Lucida Sans Unicode" w:hAnsi="Arial" w:cs="Arial"/>
            <w:webHidden/>
            <w:color w:val="0000FF"/>
            <w:sz w:val="16"/>
            <w:szCs w:val="16"/>
            <w:u w:val="single"/>
          </w:rPr>
          <w:fldChar w:fldCharType="end"/>
        </w:r>
      </w:hyperlink>
    </w:p>
    <w:p w14:paraId="6535457B" w14:textId="27395BD0" w:rsidR="005B7EF2" w:rsidRPr="005B7EF2" w:rsidRDefault="00AA3C62" w:rsidP="005B7EF2">
      <w:pPr>
        <w:rPr>
          <w:rFonts w:ascii="Arial" w:hAnsi="Arial" w:cs="Arial"/>
          <w:sz w:val="16"/>
          <w:szCs w:val="16"/>
        </w:rPr>
      </w:pPr>
      <w:hyperlink w:anchor="_Toc172297273" w:history="1">
        <w:r w:rsidR="005B7EF2" w:rsidRPr="005B7EF2">
          <w:rPr>
            <w:rFonts w:ascii="Arial" w:eastAsia="Lucida Sans Unicode" w:hAnsi="Arial" w:cs="Arial"/>
            <w:color w:val="0000FF"/>
            <w:sz w:val="16"/>
            <w:szCs w:val="16"/>
            <w:u w:val="single"/>
          </w:rPr>
          <w:t>7.ПЕРЕЧЕНЬ ОСНОВНЫХ ФАКТОРОВ РИСКА ВОЗНИКНОВЕНИЯ ЧРЕЗВЫЧАЙНЫХ СИТУАЦИЙ ПРИРОДНОГО И ТЕХНОГЕННОГО ХАРАКТЕРА</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_Toc172297273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74</w:t>
        </w:r>
        <w:r w:rsidR="005B7EF2" w:rsidRPr="005B7EF2">
          <w:rPr>
            <w:rFonts w:ascii="Arial" w:eastAsia="Lucida Sans Unicode" w:hAnsi="Arial" w:cs="Arial"/>
            <w:webHidden/>
            <w:color w:val="0000FF"/>
            <w:sz w:val="16"/>
            <w:szCs w:val="16"/>
            <w:u w:val="single"/>
          </w:rPr>
          <w:fldChar w:fldCharType="end"/>
        </w:r>
      </w:hyperlink>
    </w:p>
    <w:p w14:paraId="47B77C97" w14:textId="0B185037" w:rsidR="005B7EF2" w:rsidRPr="005B7EF2" w:rsidRDefault="00AA3C62" w:rsidP="005B7EF2">
      <w:pPr>
        <w:rPr>
          <w:rFonts w:ascii="Arial" w:hAnsi="Arial" w:cs="Arial"/>
          <w:sz w:val="16"/>
          <w:szCs w:val="16"/>
        </w:rPr>
      </w:pPr>
      <w:hyperlink w:anchor="_Toc172297274" w:history="1">
        <w:r w:rsidR="005B7EF2" w:rsidRPr="005B7EF2">
          <w:rPr>
            <w:rFonts w:ascii="Arial" w:eastAsia="Lucida Sans Unicode" w:hAnsi="Arial" w:cs="Arial"/>
            <w:color w:val="0000FF"/>
            <w:sz w:val="16"/>
            <w:szCs w:val="16"/>
            <w:u w:val="single"/>
          </w:rPr>
          <w:t>7.1. Перечень возможных источников чрезвычайных ситуаций техногенного характера</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_Toc172297274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75</w:t>
        </w:r>
        <w:r w:rsidR="005B7EF2" w:rsidRPr="005B7EF2">
          <w:rPr>
            <w:rFonts w:ascii="Arial" w:eastAsia="Lucida Sans Unicode" w:hAnsi="Arial" w:cs="Arial"/>
            <w:webHidden/>
            <w:color w:val="0000FF"/>
            <w:sz w:val="16"/>
            <w:szCs w:val="16"/>
            <w:u w:val="single"/>
          </w:rPr>
          <w:fldChar w:fldCharType="end"/>
        </w:r>
      </w:hyperlink>
    </w:p>
    <w:p w14:paraId="65337ED3" w14:textId="67F4282C" w:rsidR="005B7EF2" w:rsidRPr="005B7EF2" w:rsidRDefault="00AA3C62" w:rsidP="005B7EF2">
      <w:pPr>
        <w:rPr>
          <w:rFonts w:ascii="Arial" w:hAnsi="Arial" w:cs="Arial"/>
          <w:sz w:val="16"/>
          <w:szCs w:val="16"/>
        </w:rPr>
      </w:pPr>
      <w:hyperlink w:anchor="_Toc172297275" w:history="1">
        <w:r w:rsidR="005B7EF2" w:rsidRPr="005B7EF2">
          <w:rPr>
            <w:rFonts w:ascii="Arial" w:eastAsia="Lucida Sans Unicode" w:hAnsi="Arial" w:cs="Arial"/>
            <w:color w:val="0000FF"/>
            <w:sz w:val="16"/>
            <w:szCs w:val="16"/>
            <w:u w:val="single"/>
          </w:rPr>
          <w:t>7.2. Перечень возможных источников чрезвычайных ситуаций природного характера</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_Toc172297275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76</w:t>
        </w:r>
        <w:r w:rsidR="005B7EF2" w:rsidRPr="005B7EF2">
          <w:rPr>
            <w:rFonts w:ascii="Arial" w:eastAsia="Lucida Sans Unicode" w:hAnsi="Arial" w:cs="Arial"/>
            <w:webHidden/>
            <w:color w:val="0000FF"/>
            <w:sz w:val="16"/>
            <w:szCs w:val="16"/>
            <w:u w:val="single"/>
          </w:rPr>
          <w:fldChar w:fldCharType="end"/>
        </w:r>
      </w:hyperlink>
    </w:p>
    <w:p w14:paraId="039559EB" w14:textId="0F460269" w:rsidR="005B7EF2" w:rsidRPr="005B7EF2" w:rsidRDefault="00AA3C62" w:rsidP="005B7EF2">
      <w:pPr>
        <w:rPr>
          <w:rFonts w:ascii="Arial" w:hAnsi="Arial" w:cs="Arial"/>
          <w:sz w:val="16"/>
          <w:szCs w:val="16"/>
        </w:rPr>
      </w:pPr>
      <w:hyperlink w:anchor="_Toc172297276" w:history="1">
        <w:r w:rsidR="005B7EF2" w:rsidRPr="005B7EF2">
          <w:rPr>
            <w:rFonts w:ascii="Arial" w:hAnsi="Arial" w:cs="Arial"/>
            <w:color w:val="0000FF"/>
            <w:sz w:val="16"/>
            <w:szCs w:val="16"/>
            <w:u w:val="single"/>
          </w:rPr>
          <w:t>7.3. Чрезвычайные ситуации биолого - социального характера</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_Toc172297276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76</w:t>
        </w:r>
        <w:r w:rsidR="005B7EF2" w:rsidRPr="005B7EF2">
          <w:rPr>
            <w:rFonts w:ascii="Arial" w:eastAsia="Lucida Sans Unicode" w:hAnsi="Arial" w:cs="Arial"/>
            <w:webHidden/>
            <w:color w:val="0000FF"/>
            <w:sz w:val="16"/>
            <w:szCs w:val="16"/>
            <w:u w:val="single"/>
          </w:rPr>
          <w:fldChar w:fldCharType="end"/>
        </w:r>
      </w:hyperlink>
    </w:p>
    <w:p w14:paraId="13A74A1D" w14:textId="584D8B78" w:rsidR="005B7EF2" w:rsidRPr="005B7EF2" w:rsidRDefault="00AA3C62" w:rsidP="005B7EF2">
      <w:pPr>
        <w:rPr>
          <w:rFonts w:ascii="Arial" w:hAnsi="Arial" w:cs="Arial"/>
          <w:sz w:val="16"/>
          <w:szCs w:val="16"/>
        </w:rPr>
      </w:pPr>
      <w:hyperlink w:anchor="_Toc172297277" w:history="1">
        <w:r w:rsidR="005B7EF2" w:rsidRPr="005B7EF2">
          <w:rPr>
            <w:rFonts w:ascii="Arial" w:eastAsia="Lucida Sans Unicode" w:hAnsi="Arial" w:cs="Arial"/>
            <w:color w:val="0000FF"/>
            <w:sz w:val="16"/>
            <w:szCs w:val="16"/>
            <w:u w:val="single"/>
          </w:rPr>
          <w:t>7.4. 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_Toc172297277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77</w:t>
        </w:r>
        <w:r w:rsidR="005B7EF2" w:rsidRPr="005B7EF2">
          <w:rPr>
            <w:rFonts w:ascii="Arial" w:eastAsia="Lucida Sans Unicode" w:hAnsi="Arial" w:cs="Arial"/>
            <w:webHidden/>
            <w:color w:val="0000FF"/>
            <w:sz w:val="16"/>
            <w:szCs w:val="16"/>
            <w:u w:val="single"/>
          </w:rPr>
          <w:fldChar w:fldCharType="end"/>
        </w:r>
      </w:hyperlink>
    </w:p>
    <w:p w14:paraId="13D307CA" w14:textId="518FC215" w:rsidR="005B7EF2" w:rsidRPr="005B7EF2" w:rsidRDefault="00AA3C62" w:rsidP="005B7EF2">
      <w:pPr>
        <w:rPr>
          <w:rFonts w:ascii="Arial" w:eastAsia="Lucida Sans Unicode" w:hAnsi="Arial" w:cs="Arial"/>
          <w:sz w:val="16"/>
          <w:szCs w:val="16"/>
        </w:rPr>
      </w:pPr>
      <w:hyperlink w:anchor="_Toc172297278" w:history="1">
        <w:r w:rsidR="005B7EF2" w:rsidRPr="005B7EF2">
          <w:rPr>
            <w:rFonts w:ascii="Arial" w:eastAsia="Lucida Sans Unicode" w:hAnsi="Arial" w:cs="Arial"/>
            <w:color w:val="0000FF"/>
            <w:sz w:val="16"/>
            <w:szCs w:val="16"/>
            <w:u w:val="single"/>
          </w:rPr>
          <w:t xml:space="preserve">8. </w:t>
        </w:r>
        <w:r w:rsidR="005B7EF2" w:rsidRPr="005B7EF2">
          <w:rPr>
            <w:rFonts w:ascii="Arial" w:hAnsi="Arial" w:cs="Arial"/>
            <w:color w:val="0000FF"/>
            <w:sz w:val="16"/>
            <w:szCs w:val="16"/>
            <w:u w:val="single"/>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_Toc172297278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78</w:t>
        </w:r>
        <w:r w:rsidR="005B7EF2" w:rsidRPr="005B7EF2">
          <w:rPr>
            <w:rFonts w:ascii="Arial" w:eastAsia="Lucida Sans Unicode" w:hAnsi="Arial" w:cs="Arial"/>
            <w:webHidden/>
            <w:color w:val="0000FF"/>
            <w:sz w:val="16"/>
            <w:szCs w:val="16"/>
            <w:u w:val="single"/>
          </w:rPr>
          <w:fldChar w:fldCharType="end"/>
        </w:r>
      </w:hyperlink>
    </w:p>
    <w:p w14:paraId="21DE8E47" w14:textId="77777777" w:rsidR="005B7EF2" w:rsidRPr="005B7EF2" w:rsidRDefault="005B7EF2" w:rsidP="005B7EF2">
      <w:pPr>
        <w:rPr>
          <w:rFonts w:ascii="Arial" w:eastAsia="Lucida Sans Unicode" w:hAnsi="Arial" w:cs="Arial"/>
          <w:sz w:val="16"/>
          <w:szCs w:val="16"/>
        </w:rPr>
      </w:pPr>
      <w:r w:rsidRPr="005B7EF2">
        <w:rPr>
          <w:rFonts w:ascii="Arial" w:eastAsia="Lucida Sans Unicode" w:hAnsi="Arial" w:cs="Arial"/>
          <w:sz w:val="16"/>
          <w:szCs w:val="16"/>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167</w:t>
      </w:r>
    </w:p>
    <w:p w14:paraId="7204EE9D" w14:textId="3BFE29F4" w:rsidR="005B7EF2" w:rsidRPr="005B7EF2" w:rsidRDefault="00AA3C62" w:rsidP="005B7EF2">
      <w:pPr>
        <w:rPr>
          <w:rFonts w:ascii="Arial" w:hAnsi="Arial" w:cs="Arial"/>
          <w:sz w:val="16"/>
          <w:szCs w:val="16"/>
        </w:rPr>
      </w:pPr>
      <w:hyperlink w:anchor="_Toc172297279" w:history="1">
        <w:r w:rsidR="005B7EF2" w:rsidRPr="005B7EF2">
          <w:rPr>
            <w:rFonts w:ascii="Arial" w:eastAsia="Lucida Sans Unicode" w:hAnsi="Arial" w:cs="Arial"/>
            <w:color w:val="0000FF"/>
            <w:sz w:val="16"/>
            <w:szCs w:val="16"/>
            <w:u w:val="single"/>
          </w:rPr>
          <w:t>10. ТЕХНИКО-ЭКОНОМИЧЕСКИЕ ПОКАЗАТЕЛИ</w:t>
        </w:r>
        <w:r w:rsidR="005B7EF2" w:rsidRPr="005B7EF2">
          <w:rPr>
            <w:rFonts w:ascii="Arial" w:eastAsia="Lucida Sans Unicode" w:hAnsi="Arial" w:cs="Arial"/>
            <w:webHidden/>
            <w:color w:val="0000FF"/>
            <w:sz w:val="16"/>
            <w:szCs w:val="16"/>
            <w:u w:val="single"/>
          </w:rPr>
          <w:tab/>
        </w:r>
        <w:r w:rsidR="005B7EF2" w:rsidRPr="005B7EF2">
          <w:rPr>
            <w:rFonts w:ascii="Arial" w:eastAsia="Lucida Sans Unicode" w:hAnsi="Arial" w:cs="Arial"/>
            <w:webHidden/>
            <w:color w:val="0000FF"/>
            <w:sz w:val="16"/>
            <w:szCs w:val="16"/>
            <w:u w:val="single"/>
          </w:rPr>
          <w:fldChar w:fldCharType="begin"/>
        </w:r>
        <w:r w:rsidR="005B7EF2" w:rsidRPr="005B7EF2">
          <w:rPr>
            <w:rFonts w:ascii="Arial" w:eastAsia="Lucida Sans Unicode" w:hAnsi="Arial" w:cs="Arial"/>
            <w:webHidden/>
            <w:color w:val="0000FF"/>
            <w:sz w:val="16"/>
            <w:szCs w:val="16"/>
            <w:u w:val="single"/>
          </w:rPr>
          <w:instrText xml:space="preserve"> PAGEREF _Toc172297279 \h </w:instrText>
        </w:r>
        <w:r w:rsidR="005B7EF2" w:rsidRPr="005B7EF2">
          <w:rPr>
            <w:rFonts w:ascii="Arial" w:eastAsia="Lucida Sans Unicode" w:hAnsi="Arial" w:cs="Arial"/>
            <w:webHidden/>
            <w:color w:val="0000FF"/>
            <w:sz w:val="16"/>
            <w:szCs w:val="16"/>
            <w:u w:val="single"/>
          </w:rPr>
        </w:r>
        <w:r w:rsidR="005B7EF2" w:rsidRPr="005B7EF2">
          <w:rPr>
            <w:rFonts w:ascii="Arial" w:eastAsia="Lucida Sans Unicode" w:hAnsi="Arial" w:cs="Arial"/>
            <w:webHidden/>
            <w:color w:val="0000FF"/>
            <w:sz w:val="16"/>
            <w:szCs w:val="16"/>
            <w:u w:val="single"/>
          </w:rPr>
          <w:fldChar w:fldCharType="separate"/>
        </w:r>
        <w:r w:rsidR="00E321B4">
          <w:rPr>
            <w:rFonts w:ascii="Arial" w:eastAsia="Lucida Sans Unicode" w:hAnsi="Arial" w:cs="Arial"/>
            <w:noProof/>
            <w:webHidden/>
            <w:color w:val="0000FF"/>
            <w:sz w:val="16"/>
            <w:szCs w:val="16"/>
            <w:u w:val="single"/>
          </w:rPr>
          <w:t>79</w:t>
        </w:r>
        <w:r w:rsidR="005B7EF2" w:rsidRPr="005B7EF2">
          <w:rPr>
            <w:rFonts w:ascii="Arial" w:eastAsia="Lucida Sans Unicode" w:hAnsi="Arial" w:cs="Arial"/>
            <w:webHidden/>
            <w:color w:val="0000FF"/>
            <w:sz w:val="16"/>
            <w:szCs w:val="16"/>
            <w:u w:val="single"/>
          </w:rPr>
          <w:fldChar w:fldCharType="end"/>
        </w:r>
      </w:hyperlink>
    </w:p>
    <w:p w14:paraId="4242FF69" w14:textId="60AB6548" w:rsidR="005B7EF2" w:rsidRPr="005B7EF2" w:rsidRDefault="005B7EF2" w:rsidP="005B7EF2">
      <w:pPr>
        <w:rPr>
          <w:rFonts w:eastAsia="Lucida Sans Unicode"/>
          <w:b/>
          <w:sz w:val="16"/>
          <w:szCs w:val="16"/>
          <w:lang w:val="x-none" w:eastAsia="ar-SA"/>
        </w:rPr>
      </w:pPr>
      <w:r w:rsidRPr="005B7EF2">
        <w:rPr>
          <w:rFonts w:ascii="Arial" w:eastAsia="Lucida Sans Unicode" w:hAnsi="Arial" w:cs="Arial"/>
          <w:sz w:val="16"/>
          <w:szCs w:val="16"/>
        </w:rPr>
        <w:fldChar w:fldCharType="end"/>
      </w:r>
      <w:bookmarkStart w:id="63" w:name="_Toc172297217"/>
      <w:r w:rsidRPr="005B7EF2">
        <w:rPr>
          <w:rFonts w:eastAsia="Lucida Sans Unicode"/>
          <w:b/>
          <w:sz w:val="16"/>
          <w:szCs w:val="16"/>
          <w:lang w:val="x-none" w:eastAsia="ar-SA"/>
        </w:rPr>
        <w:t>ВВЕДЕНИЕ</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8"/>
      <w:bookmarkEnd w:id="59"/>
      <w:bookmarkEnd w:id="60"/>
      <w:bookmarkEnd w:id="61"/>
      <w:bookmarkEnd w:id="62"/>
      <w:bookmarkEnd w:id="63"/>
    </w:p>
    <w:p w14:paraId="1F4D3B15" w14:textId="77777777" w:rsidR="005B7EF2" w:rsidRPr="005B7EF2" w:rsidRDefault="005B7EF2" w:rsidP="005B7EF2">
      <w:pPr>
        <w:widowControl w:val="0"/>
        <w:autoSpaceDN w:val="0"/>
        <w:adjustRightInd w:val="0"/>
        <w:ind w:firstLine="567"/>
        <w:rPr>
          <w:rFonts w:ascii="Arial" w:hAnsi="Arial" w:cs="Arial"/>
          <w:sz w:val="16"/>
          <w:szCs w:val="16"/>
        </w:rPr>
      </w:pPr>
      <w:bookmarkStart w:id="64" w:name="_Toc248819745"/>
      <w:bookmarkStart w:id="65" w:name="_Toc248819887"/>
      <w:bookmarkStart w:id="66" w:name="_Toc248916527"/>
      <w:bookmarkStart w:id="67" w:name="_Toc248916712"/>
      <w:bookmarkStart w:id="68" w:name="_Toc248916762"/>
      <w:bookmarkStart w:id="69" w:name="_Toc248916814"/>
      <w:bookmarkStart w:id="70" w:name="_Toc248916985"/>
      <w:bookmarkStart w:id="71" w:name="_Toc249519654"/>
      <w:bookmarkStart w:id="72" w:name="_Toc251341377"/>
      <w:bookmarkStart w:id="73" w:name="_Toc251756917"/>
      <w:bookmarkStart w:id="74" w:name="_Toc251756964"/>
      <w:bookmarkStart w:id="75" w:name="_Toc251757098"/>
      <w:bookmarkStart w:id="76" w:name="_Toc251757227"/>
      <w:bookmarkStart w:id="77" w:name="_Toc251766162"/>
      <w:bookmarkStart w:id="78" w:name="_Toc252200700"/>
      <w:r w:rsidRPr="005B7EF2">
        <w:rPr>
          <w:rFonts w:ascii="Arial" w:hAnsi="Arial" w:cs="Arial"/>
          <w:sz w:val="16"/>
          <w:szCs w:val="16"/>
        </w:rPr>
        <w:t xml:space="preserve">Генеральный план </w:t>
      </w:r>
      <w:r w:rsidRPr="005B7EF2">
        <w:rPr>
          <w:rFonts w:ascii="Arial" w:hAnsi="Arial" w:cs="Arial"/>
          <w:iCs/>
          <w:sz w:val="16"/>
          <w:szCs w:val="16"/>
        </w:rPr>
        <w:t>разработан на основании</w:t>
      </w:r>
      <w:r w:rsidRPr="005B7EF2">
        <w:rPr>
          <w:rFonts w:ascii="Arial" w:hAnsi="Arial" w:cs="Arial"/>
          <w:b/>
          <w:sz w:val="16"/>
          <w:szCs w:val="16"/>
          <w:lang w:bidi="en-US"/>
        </w:rPr>
        <w:t xml:space="preserve"> </w:t>
      </w:r>
      <w:r w:rsidRPr="005B7EF2">
        <w:rPr>
          <w:rFonts w:ascii="Arial" w:hAnsi="Arial" w:cs="Arial"/>
          <w:sz w:val="16"/>
          <w:szCs w:val="16"/>
        </w:rPr>
        <w:t xml:space="preserve">постановления администрации Калачеевского сельского поселения Калачеевского муниципального района Воронежской области от 25.04.2024 № 29,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 </w:t>
      </w:r>
    </w:p>
    <w:p w14:paraId="70E06998" w14:textId="77777777" w:rsidR="005B7EF2" w:rsidRPr="005B7EF2" w:rsidRDefault="005B7EF2" w:rsidP="005B7EF2">
      <w:pPr>
        <w:widowControl w:val="0"/>
        <w:autoSpaceDE w:val="0"/>
        <w:autoSpaceDN w:val="0"/>
        <w:ind w:firstLine="567"/>
        <w:rPr>
          <w:rFonts w:ascii="Arial" w:hAnsi="Arial" w:cs="Arial"/>
          <w:sz w:val="16"/>
          <w:szCs w:val="16"/>
        </w:rPr>
      </w:pPr>
      <w:r w:rsidRPr="005B7EF2">
        <w:rPr>
          <w:rFonts w:ascii="Arial" w:hAnsi="Arial" w:cs="Arial"/>
          <w:sz w:val="16"/>
          <w:szCs w:val="16"/>
        </w:rPr>
        <w:t>Генеральный план выполняется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Калачеевского сельского поселения Калачеевского муниципального района Воронежской области (далее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r w:rsidRPr="005B7EF2">
        <w:rPr>
          <w:rFonts w:ascii="Arial" w:hAnsi="Arial" w:cs="Arial"/>
          <w:b/>
          <w:sz w:val="16"/>
          <w:szCs w:val="16"/>
        </w:rPr>
        <w:t xml:space="preserve"> </w:t>
      </w:r>
    </w:p>
    <w:p w14:paraId="6C3FEBAB" w14:textId="77777777" w:rsidR="005B7EF2" w:rsidRPr="005B7EF2" w:rsidRDefault="005B7EF2" w:rsidP="005B7EF2">
      <w:pPr>
        <w:widowControl w:val="0"/>
        <w:autoSpaceDE w:val="0"/>
        <w:autoSpaceDN w:val="0"/>
        <w:ind w:firstLine="567"/>
        <w:rPr>
          <w:rFonts w:ascii="Arial" w:hAnsi="Arial" w:cs="Arial"/>
          <w:sz w:val="16"/>
          <w:szCs w:val="16"/>
        </w:rPr>
      </w:pPr>
      <w:r w:rsidRPr="005B7EF2">
        <w:rPr>
          <w:rFonts w:ascii="Arial" w:hAnsi="Arial" w:cs="Arial"/>
          <w:sz w:val="16"/>
          <w:szCs w:val="16"/>
        </w:rPr>
        <w:t>Основными задачами Генерального плана являются:</w:t>
      </w:r>
    </w:p>
    <w:p w14:paraId="6B40FE46" w14:textId="77777777" w:rsidR="005B7EF2" w:rsidRPr="005B7EF2" w:rsidRDefault="005B7EF2" w:rsidP="00D9549A">
      <w:pPr>
        <w:widowControl w:val="0"/>
        <w:numPr>
          <w:ilvl w:val="0"/>
          <w:numId w:val="80"/>
        </w:numPr>
        <w:tabs>
          <w:tab w:val="left" w:pos="85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приведения текстовых и графических материалов в соответствие действующему градостроительному законодательству;</w:t>
      </w:r>
    </w:p>
    <w:p w14:paraId="3767A6B6" w14:textId="77777777" w:rsidR="005B7EF2" w:rsidRPr="005B7EF2" w:rsidRDefault="005B7EF2" w:rsidP="00D9549A">
      <w:pPr>
        <w:widowControl w:val="0"/>
        <w:numPr>
          <w:ilvl w:val="0"/>
          <w:numId w:val="80"/>
        </w:numPr>
        <w:tabs>
          <w:tab w:val="left" w:pos="85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актуализации сведений о существующих и планируемых объектах федерального, регионального и местного значения, расположенных на территории сельского поселения;</w:t>
      </w:r>
    </w:p>
    <w:p w14:paraId="1E736185" w14:textId="77777777" w:rsidR="005B7EF2" w:rsidRPr="005B7EF2" w:rsidRDefault="005B7EF2" w:rsidP="00D9549A">
      <w:pPr>
        <w:widowControl w:val="0"/>
        <w:numPr>
          <w:ilvl w:val="0"/>
          <w:numId w:val="80"/>
        </w:numPr>
        <w:tabs>
          <w:tab w:val="left" w:pos="85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корректировки существующего функционального зонирования территории поселения и населенных пунктов в соответствии со сведениями, содержащимися в ЕГРН и фактическим использованием территории;</w:t>
      </w:r>
    </w:p>
    <w:p w14:paraId="4B70F725" w14:textId="77777777" w:rsidR="005B7EF2" w:rsidRPr="005B7EF2" w:rsidRDefault="005B7EF2" w:rsidP="00D9549A">
      <w:pPr>
        <w:widowControl w:val="0"/>
        <w:numPr>
          <w:ilvl w:val="0"/>
          <w:numId w:val="80"/>
        </w:numPr>
        <w:tabs>
          <w:tab w:val="left" w:pos="85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актуализации мероприятий по размещению объектов капитального строительства в соответствии с градостроительной документацией вышестоящего уровня;</w:t>
      </w:r>
    </w:p>
    <w:p w14:paraId="47C61963" w14:textId="77777777" w:rsidR="005B7EF2" w:rsidRPr="005B7EF2" w:rsidRDefault="005B7EF2" w:rsidP="00D9549A">
      <w:pPr>
        <w:widowControl w:val="0"/>
        <w:numPr>
          <w:ilvl w:val="0"/>
          <w:numId w:val="80"/>
        </w:numPr>
        <w:tabs>
          <w:tab w:val="left" w:pos="85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 xml:space="preserve">актуализации мероприятий по размещению объектов местного значения на территории сельского поселения и </w:t>
      </w:r>
      <w:r w:rsidRPr="005B7EF2">
        <w:rPr>
          <w:rFonts w:ascii="Arial" w:eastAsia="Lucida Sans Unicode" w:hAnsi="Arial" w:cs="Arial"/>
          <w:kern w:val="1"/>
          <w:sz w:val="16"/>
          <w:szCs w:val="16"/>
          <w:lang w:eastAsia="en-US"/>
        </w:rPr>
        <w:lastRenderedPageBreak/>
        <w:t>определение мест размещения таких объектов, а также отображения инвестиционных проектов;</w:t>
      </w:r>
    </w:p>
    <w:p w14:paraId="15C8C7BB" w14:textId="77777777" w:rsidR="005B7EF2" w:rsidRPr="005B7EF2" w:rsidRDefault="005B7EF2" w:rsidP="00D9549A">
      <w:pPr>
        <w:widowControl w:val="0"/>
        <w:numPr>
          <w:ilvl w:val="0"/>
          <w:numId w:val="80"/>
        </w:numPr>
        <w:tabs>
          <w:tab w:val="left" w:pos="85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актуализации сведений о зонах с особыми условиями использования территории;</w:t>
      </w:r>
    </w:p>
    <w:p w14:paraId="52A2FF77" w14:textId="68A52AED" w:rsidR="005B7EF2" w:rsidRPr="005B7EF2" w:rsidRDefault="005B7EF2" w:rsidP="00D9549A">
      <w:pPr>
        <w:widowControl w:val="0"/>
        <w:numPr>
          <w:ilvl w:val="0"/>
          <w:numId w:val="80"/>
        </w:numPr>
        <w:tabs>
          <w:tab w:val="left" w:pos="85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приведения графических материалов в соответствие с приказом</w:t>
      </w:r>
      <w:r w:rsidR="00B21DD4">
        <w:rPr>
          <w:rFonts w:ascii="Arial" w:eastAsia="Lucida Sans Unicode" w:hAnsi="Arial" w:cs="Arial"/>
          <w:kern w:val="1"/>
          <w:sz w:val="16"/>
          <w:szCs w:val="16"/>
          <w:lang w:eastAsia="en-US"/>
        </w:rPr>
        <w:t xml:space="preserve"> </w:t>
      </w:r>
      <w:r w:rsidRPr="005B7EF2">
        <w:rPr>
          <w:rFonts w:ascii="Arial" w:eastAsia="Lucida Sans Unicode" w:hAnsi="Arial" w:cs="Arial"/>
          <w:kern w:val="1"/>
          <w:sz w:val="16"/>
          <w:szCs w:val="16"/>
          <w:lang w:eastAsia="en-US"/>
        </w:rPr>
        <w:t>Минэкономразвития России от 09.01.2018 №. 10 «Об утверждении</w:t>
      </w:r>
      <w:r w:rsidR="00B21DD4">
        <w:rPr>
          <w:rFonts w:ascii="Arial" w:eastAsia="Lucida Sans Unicode" w:hAnsi="Arial" w:cs="Arial"/>
          <w:kern w:val="1"/>
          <w:sz w:val="16"/>
          <w:szCs w:val="16"/>
          <w:lang w:eastAsia="en-US"/>
        </w:rPr>
        <w:t xml:space="preserve"> </w:t>
      </w:r>
      <w:r w:rsidRPr="005B7EF2">
        <w:rPr>
          <w:rFonts w:ascii="Arial" w:eastAsia="Lucida Sans Unicode" w:hAnsi="Arial" w:cs="Arial"/>
          <w:kern w:val="1"/>
          <w:sz w:val="16"/>
          <w:szCs w:val="16"/>
          <w:lang w:eastAsia="en-US"/>
        </w:rPr>
        <w:t>Требований к описанию и отображению в документах территориального</w:t>
      </w:r>
      <w:r w:rsidR="00B21DD4">
        <w:rPr>
          <w:rFonts w:ascii="Arial" w:eastAsia="Lucida Sans Unicode" w:hAnsi="Arial" w:cs="Arial"/>
          <w:kern w:val="1"/>
          <w:sz w:val="16"/>
          <w:szCs w:val="16"/>
          <w:lang w:eastAsia="en-US"/>
        </w:rPr>
        <w:t xml:space="preserve"> </w:t>
      </w:r>
      <w:r w:rsidRPr="005B7EF2">
        <w:rPr>
          <w:rFonts w:ascii="Arial" w:eastAsia="Lucida Sans Unicode" w:hAnsi="Arial" w:cs="Arial"/>
          <w:kern w:val="1"/>
          <w:sz w:val="16"/>
          <w:szCs w:val="16"/>
          <w:lang w:eastAsia="en-US"/>
        </w:rPr>
        <w:t>планирования объектов федерального значения, объектов регионального</w:t>
      </w:r>
      <w:r w:rsidR="00B21DD4">
        <w:rPr>
          <w:rFonts w:ascii="Arial" w:eastAsia="Lucida Sans Unicode" w:hAnsi="Arial" w:cs="Arial"/>
          <w:kern w:val="1"/>
          <w:sz w:val="16"/>
          <w:szCs w:val="16"/>
          <w:lang w:eastAsia="en-US"/>
        </w:rPr>
        <w:t xml:space="preserve"> </w:t>
      </w:r>
      <w:r w:rsidRPr="005B7EF2">
        <w:rPr>
          <w:rFonts w:ascii="Arial" w:eastAsia="Lucida Sans Unicode" w:hAnsi="Arial" w:cs="Arial"/>
          <w:kern w:val="1"/>
          <w:sz w:val="16"/>
          <w:szCs w:val="16"/>
          <w:lang w:eastAsia="en-US"/>
        </w:rPr>
        <w:t>значения, объектов местного значения и о признании утратившим силу</w:t>
      </w:r>
      <w:r w:rsidR="00B21DD4">
        <w:rPr>
          <w:rFonts w:ascii="Arial" w:eastAsia="Lucida Sans Unicode" w:hAnsi="Arial" w:cs="Arial"/>
          <w:kern w:val="1"/>
          <w:sz w:val="16"/>
          <w:szCs w:val="16"/>
          <w:lang w:eastAsia="en-US"/>
        </w:rPr>
        <w:t xml:space="preserve"> </w:t>
      </w:r>
      <w:r w:rsidRPr="005B7EF2">
        <w:rPr>
          <w:rFonts w:ascii="Arial" w:eastAsia="Lucida Sans Unicode" w:hAnsi="Arial" w:cs="Arial"/>
          <w:kern w:val="1"/>
          <w:sz w:val="16"/>
          <w:szCs w:val="16"/>
          <w:lang w:eastAsia="en-US"/>
        </w:rPr>
        <w:t>приказа Минэкономразвития России от 07.12.2016 № 793».</w:t>
      </w:r>
    </w:p>
    <w:p w14:paraId="522F4A5A" w14:textId="77777777" w:rsidR="005B7EF2" w:rsidRPr="005B7EF2" w:rsidRDefault="005B7EF2" w:rsidP="00B21DD4">
      <w:pPr>
        <w:tabs>
          <w:tab w:val="left" w:pos="851"/>
        </w:tabs>
        <w:ind w:firstLine="567"/>
        <w:rPr>
          <w:rFonts w:ascii="Arial" w:eastAsia="Calibri" w:hAnsi="Arial" w:cs="Arial"/>
          <w:sz w:val="16"/>
          <w:szCs w:val="16"/>
          <w:lang w:eastAsia="en-US"/>
        </w:rPr>
      </w:pPr>
      <w:r w:rsidRPr="005B7EF2">
        <w:rPr>
          <w:rFonts w:ascii="Arial" w:eastAsia="Calibri" w:hAnsi="Arial" w:cs="Arial"/>
          <w:sz w:val="16"/>
          <w:szCs w:val="16"/>
          <w:lang w:eastAsia="en-US"/>
        </w:rPr>
        <w:t>В настоящем томе представлены материалы по обоснованию Генерального плана в текстовой форме (пояснительная записка), в которых проведен комплексный анализ использования территорий поселения, возможных направлений развития этих территорий и прогнозируемых ограничений их использования с учетом ранее разработанной градостроительной документации.</w:t>
      </w:r>
    </w:p>
    <w:p w14:paraId="7B443B87" w14:textId="77777777" w:rsidR="005B7EF2" w:rsidRPr="005B7EF2" w:rsidRDefault="005B7EF2" w:rsidP="00B21DD4">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Специальный раздел включает инженерно-технические мероприятия по предупреждению чрезвычайных ситуаций техногенного и природного характера. </w:t>
      </w:r>
    </w:p>
    <w:p w14:paraId="03ACAC46" w14:textId="77777777" w:rsidR="005B7EF2" w:rsidRPr="005B7EF2" w:rsidRDefault="005B7EF2" w:rsidP="00B21DD4">
      <w:pPr>
        <w:ind w:firstLine="567"/>
        <w:rPr>
          <w:rFonts w:ascii="Arial" w:eastAsia="Calibri" w:hAnsi="Arial" w:cs="Arial"/>
          <w:snapToGrid w:val="0"/>
          <w:sz w:val="16"/>
          <w:szCs w:val="16"/>
          <w:lang w:eastAsia="en-US"/>
        </w:rPr>
      </w:pPr>
      <w:r w:rsidRPr="005B7EF2">
        <w:rPr>
          <w:rFonts w:ascii="Arial" w:hAnsi="Arial" w:cs="Arial"/>
          <w:iCs/>
          <w:sz w:val="16"/>
          <w:szCs w:val="16"/>
          <w:lang w:eastAsia="en-US"/>
        </w:rPr>
        <w:t xml:space="preserve">В Генеральном плане </w:t>
      </w:r>
      <w:r w:rsidRPr="005B7EF2">
        <w:rPr>
          <w:rFonts w:ascii="Arial" w:eastAsia="Calibri" w:hAnsi="Arial" w:cs="Arial"/>
          <w:snapToGrid w:val="0"/>
          <w:sz w:val="16"/>
          <w:szCs w:val="16"/>
          <w:lang w:eastAsia="en-US"/>
        </w:rPr>
        <w:t xml:space="preserve">Калачеевского сельского поселения </w:t>
      </w:r>
      <w:r w:rsidRPr="005B7EF2">
        <w:rPr>
          <w:rFonts w:ascii="Arial" w:hAnsi="Arial" w:cs="Arial"/>
          <w:iCs/>
          <w:sz w:val="16"/>
          <w:szCs w:val="16"/>
          <w:lang w:eastAsia="en-US"/>
        </w:rPr>
        <w:t xml:space="preserve">определены следующие сроки реализации проектных решений: </w:t>
      </w:r>
    </w:p>
    <w:p w14:paraId="1259A138" w14:textId="77777777" w:rsidR="005B7EF2" w:rsidRPr="005B7EF2" w:rsidRDefault="005B7EF2" w:rsidP="00D9549A">
      <w:pPr>
        <w:widowControl w:val="0"/>
        <w:numPr>
          <w:ilvl w:val="0"/>
          <w:numId w:val="6"/>
        </w:numPr>
        <w:tabs>
          <w:tab w:val="left" w:pos="993"/>
        </w:tabs>
        <w:suppressAutoHyphens/>
        <w:spacing w:after="160"/>
        <w:ind w:firstLine="567"/>
        <w:contextualSpacing/>
        <w:rPr>
          <w:rFonts w:ascii="Arial" w:hAnsi="Arial" w:cs="Arial"/>
          <w:iCs/>
          <w:kern w:val="1"/>
          <w:sz w:val="16"/>
          <w:szCs w:val="16"/>
          <w:lang w:eastAsia="en-US"/>
        </w:rPr>
      </w:pPr>
      <w:r w:rsidRPr="005B7EF2">
        <w:rPr>
          <w:rFonts w:ascii="Arial" w:hAnsi="Arial" w:cs="Arial"/>
          <w:iCs/>
          <w:kern w:val="1"/>
          <w:sz w:val="16"/>
          <w:szCs w:val="16"/>
          <w:lang w:eastAsia="en-US"/>
        </w:rPr>
        <w:t>I очередь – 2034 г.</w:t>
      </w:r>
    </w:p>
    <w:p w14:paraId="138AA622" w14:textId="77777777" w:rsidR="005B7EF2" w:rsidRPr="005B7EF2" w:rsidRDefault="005B7EF2" w:rsidP="00D9549A">
      <w:pPr>
        <w:widowControl w:val="0"/>
        <w:numPr>
          <w:ilvl w:val="0"/>
          <w:numId w:val="6"/>
        </w:numPr>
        <w:tabs>
          <w:tab w:val="left" w:pos="993"/>
        </w:tabs>
        <w:suppressAutoHyphens/>
        <w:spacing w:after="240"/>
        <w:ind w:firstLine="567"/>
        <w:contextualSpacing/>
        <w:rPr>
          <w:rFonts w:ascii="Arial" w:hAnsi="Arial" w:cs="Arial"/>
          <w:iCs/>
          <w:kern w:val="1"/>
          <w:sz w:val="16"/>
          <w:szCs w:val="16"/>
          <w:lang w:eastAsia="en-US"/>
        </w:rPr>
      </w:pPr>
      <w:r w:rsidRPr="005B7EF2">
        <w:rPr>
          <w:rFonts w:ascii="Arial" w:hAnsi="Arial" w:cs="Arial"/>
          <w:iCs/>
          <w:kern w:val="1"/>
          <w:sz w:val="16"/>
          <w:szCs w:val="16"/>
          <w:lang w:val="en-US" w:eastAsia="en-US"/>
        </w:rPr>
        <w:t xml:space="preserve">II </w:t>
      </w:r>
      <w:r w:rsidRPr="005B7EF2">
        <w:rPr>
          <w:rFonts w:ascii="Arial" w:hAnsi="Arial" w:cs="Arial"/>
          <w:iCs/>
          <w:kern w:val="1"/>
          <w:sz w:val="16"/>
          <w:szCs w:val="16"/>
          <w:lang w:eastAsia="en-US"/>
        </w:rPr>
        <w:t>очередь – 2044 г.</w:t>
      </w:r>
    </w:p>
    <w:p w14:paraId="49141016" w14:textId="77777777" w:rsidR="005B7EF2" w:rsidRPr="005B7EF2" w:rsidRDefault="005B7EF2" w:rsidP="00B21DD4">
      <w:pPr>
        <w:widowControl w:val="0"/>
        <w:suppressAutoHyphens/>
        <w:ind w:firstLine="567"/>
        <w:rPr>
          <w:rFonts w:ascii="Arial" w:eastAsia="Lucida Sans Unicode" w:hAnsi="Arial" w:cs="Arial"/>
          <w:b/>
          <w:kern w:val="1"/>
          <w:sz w:val="16"/>
          <w:szCs w:val="16"/>
          <w:lang w:eastAsia="ar-SA"/>
        </w:rPr>
      </w:pPr>
      <w:bookmarkStart w:id="79" w:name="_Toc76851847"/>
      <w:r w:rsidRPr="005B7EF2">
        <w:rPr>
          <w:rFonts w:ascii="Arial" w:eastAsia="Lucida Sans Unicode" w:hAnsi="Arial" w:cs="Arial"/>
          <w:b/>
          <w:kern w:val="1"/>
          <w:sz w:val="16"/>
          <w:szCs w:val="16"/>
          <w:lang w:eastAsia="ar-SA"/>
        </w:rPr>
        <w:t>Нормативная база:</w:t>
      </w:r>
      <w:bookmarkEnd w:id="79"/>
    </w:p>
    <w:p w14:paraId="21B9FC81" w14:textId="77777777" w:rsidR="005B7EF2" w:rsidRPr="005B7EF2" w:rsidRDefault="005B7EF2" w:rsidP="00B21DD4">
      <w:pPr>
        <w:widowControl w:val="0"/>
        <w:suppressAutoHyphens/>
        <w:ind w:firstLine="567"/>
        <w:rPr>
          <w:rFonts w:ascii="Arial" w:hAnsi="Arial" w:cs="Arial"/>
          <w:kern w:val="1"/>
          <w:sz w:val="16"/>
          <w:szCs w:val="16"/>
          <w:lang w:eastAsia="ar-SA"/>
        </w:rPr>
      </w:pPr>
      <w:r w:rsidRPr="005B7EF2">
        <w:rPr>
          <w:rFonts w:ascii="Arial" w:hAnsi="Arial" w:cs="Arial"/>
          <w:kern w:val="1"/>
          <w:sz w:val="16"/>
          <w:szCs w:val="16"/>
          <w:lang w:eastAsia="ar-SA"/>
        </w:rPr>
        <w:t>Генеральный план выполнен в соответствии со следующими основными нормативными правовыми актами Российской Федерации и Воронежской области:</w:t>
      </w:r>
    </w:p>
    <w:p w14:paraId="7718928A" w14:textId="77777777" w:rsidR="005B7EF2" w:rsidRPr="005B7EF2" w:rsidRDefault="005B7EF2" w:rsidP="00D9549A">
      <w:pPr>
        <w:widowControl w:val="0"/>
        <w:numPr>
          <w:ilvl w:val="0"/>
          <w:numId w:val="16"/>
        </w:numPr>
        <w:tabs>
          <w:tab w:val="clear" w:pos="1212"/>
          <w:tab w:val="left" w:pos="851"/>
          <w:tab w:val="num" w:pos="1985"/>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Градостроительный кодекс Российской Федерации;  </w:t>
      </w:r>
    </w:p>
    <w:p w14:paraId="04BAA263" w14:textId="77777777" w:rsidR="005B7EF2" w:rsidRPr="005B7EF2" w:rsidRDefault="005B7EF2" w:rsidP="00D9549A">
      <w:pPr>
        <w:widowControl w:val="0"/>
        <w:numPr>
          <w:ilvl w:val="0"/>
          <w:numId w:val="16"/>
        </w:numPr>
        <w:tabs>
          <w:tab w:val="clear" w:pos="1212"/>
          <w:tab w:val="left" w:pos="851"/>
          <w:tab w:val="num" w:pos="1985"/>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Земельный кодекс Российской Федерации;</w:t>
      </w:r>
    </w:p>
    <w:p w14:paraId="06F452F6" w14:textId="77777777" w:rsidR="005B7EF2" w:rsidRPr="005B7EF2" w:rsidRDefault="005B7EF2" w:rsidP="00D9549A">
      <w:pPr>
        <w:widowControl w:val="0"/>
        <w:numPr>
          <w:ilvl w:val="0"/>
          <w:numId w:val="16"/>
        </w:numPr>
        <w:tabs>
          <w:tab w:val="clear" w:pos="1212"/>
          <w:tab w:val="left" w:pos="851"/>
          <w:tab w:val="num" w:pos="1985"/>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Водный кодекс Российской Федерации;</w:t>
      </w:r>
    </w:p>
    <w:p w14:paraId="661F542C" w14:textId="77777777" w:rsidR="005B7EF2" w:rsidRPr="005B7EF2" w:rsidRDefault="005B7EF2" w:rsidP="00D9549A">
      <w:pPr>
        <w:widowControl w:val="0"/>
        <w:numPr>
          <w:ilvl w:val="0"/>
          <w:numId w:val="16"/>
        </w:numPr>
        <w:tabs>
          <w:tab w:val="clear" w:pos="1212"/>
          <w:tab w:val="left" w:pos="851"/>
          <w:tab w:val="num" w:pos="1985"/>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Воздушный кодекс Российской Федерации;</w:t>
      </w:r>
    </w:p>
    <w:p w14:paraId="5AED0DA6" w14:textId="77777777" w:rsidR="005B7EF2" w:rsidRPr="005B7EF2" w:rsidRDefault="005B7EF2" w:rsidP="00D9549A">
      <w:pPr>
        <w:widowControl w:val="0"/>
        <w:numPr>
          <w:ilvl w:val="0"/>
          <w:numId w:val="16"/>
        </w:numPr>
        <w:tabs>
          <w:tab w:val="clear" w:pos="1212"/>
          <w:tab w:val="num" w:pos="851"/>
          <w:tab w:val="num" w:pos="1985"/>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Федеральный закон от 29.12.2004 года № 191 - ФЗ «О введении в действие Градостроительного кодекса Российской Федерации»;</w:t>
      </w:r>
    </w:p>
    <w:p w14:paraId="53318833" w14:textId="77777777" w:rsidR="005B7EF2" w:rsidRPr="005B7EF2" w:rsidRDefault="005B7EF2" w:rsidP="00D9549A">
      <w:pPr>
        <w:widowControl w:val="0"/>
        <w:numPr>
          <w:ilvl w:val="0"/>
          <w:numId w:val="16"/>
        </w:numPr>
        <w:tabs>
          <w:tab w:val="clear" w:pos="1212"/>
          <w:tab w:val="num" w:pos="851"/>
          <w:tab w:val="num" w:pos="1985"/>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Федеральный закон от 27.12.2019 года № 472-ФЗ «О внесении изменений в Градостроительный кодекс Российской Федерации и отдельные законодательные акты РФ»;</w:t>
      </w:r>
    </w:p>
    <w:p w14:paraId="2E42DFC6" w14:textId="77777777" w:rsidR="005B7EF2" w:rsidRPr="005B7EF2" w:rsidRDefault="005B7EF2" w:rsidP="00D9549A">
      <w:pPr>
        <w:widowControl w:val="0"/>
        <w:numPr>
          <w:ilvl w:val="0"/>
          <w:numId w:val="16"/>
        </w:numPr>
        <w:tabs>
          <w:tab w:val="clear" w:pos="1212"/>
          <w:tab w:val="num" w:pos="851"/>
          <w:tab w:val="num" w:pos="1985"/>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Федеральный закон от 21.12.2004 № 172-ФЗ «О переводе земель или земельных участков из одной категории в другую»;</w:t>
      </w:r>
    </w:p>
    <w:p w14:paraId="568F8133" w14:textId="77777777" w:rsidR="005B7EF2" w:rsidRPr="005B7EF2" w:rsidRDefault="005B7EF2" w:rsidP="00D9549A">
      <w:pPr>
        <w:widowControl w:val="0"/>
        <w:numPr>
          <w:ilvl w:val="0"/>
          <w:numId w:val="16"/>
        </w:numPr>
        <w:tabs>
          <w:tab w:val="clear" w:pos="1212"/>
          <w:tab w:val="num" w:pos="851"/>
          <w:tab w:val="num" w:pos="1985"/>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Федеральный закон от 14.03.1995 № 33-ФЗ «Об особо охраняемых природных территориях»;</w:t>
      </w:r>
    </w:p>
    <w:p w14:paraId="5A5C6C4D" w14:textId="77777777" w:rsidR="005B7EF2" w:rsidRPr="005B7EF2" w:rsidRDefault="005B7EF2" w:rsidP="00D9549A">
      <w:pPr>
        <w:widowControl w:val="0"/>
        <w:numPr>
          <w:ilvl w:val="0"/>
          <w:numId w:val="16"/>
        </w:numPr>
        <w:tabs>
          <w:tab w:val="clear" w:pos="1212"/>
          <w:tab w:val="num" w:pos="851"/>
          <w:tab w:val="num" w:pos="1985"/>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Федеральный закон от 30.03.1999 № 52-ФЗ «О санитарно-эпидемиологическом благополучии населения»;</w:t>
      </w:r>
    </w:p>
    <w:p w14:paraId="26B39998" w14:textId="77777777" w:rsidR="005B7EF2" w:rsidRPr="005B7EF2" w:rsidRDefault="005B7EF2" w:rsidP="00D9549A">
      <w:pPr>
        <w:widowControl w:val="0"/>
        <w:numPr>
          <w:ilvl w:val="0"/>
          <w:numId w:val="16"/>
        </w:numPr>
        <w:tabs>
          <w:tab w:val="clear" w:pos="1212"/>
          <w:tab w:val="num" w:pos="851"/>
          <w:tab w:val="num" w:pos="1985"/>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Федеральный закон от 28.06.2014 № 172-ФЗ «О стратегическом планировании в Российской Федерации»;</w:t>
      </w:r>
    </w:p>
    <w:p w14:paraId="53182AF8" w14:textId="77777777" w:rsidR="005B7EF2" w:rsidRPr="005B7EF2" w:rsidRDefault="005B7EF2" w:rsidP="00D9549A">
      <w:pPr>
        <w:widowControl w:val="0"/>
        <w:numPr>
          <w:ilvl w:val="0"/>
          <w:numId w:val="16"/>
        </w:numPr>
        <w:tabs>
          <w:tab w:val="clear" w:pos="1212"/>
          <w:tab w:val="num" w:pos="851"/>
          <w:tab w:val="num" w:pos="1985"/>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Федеральный закон от 13.07.2015 № 218-ФЗ «О государственной регистрации недвижимости»;</w:t>
      </w:r>
    </w:p>
    <w:p w14:paraId="61354242" w14:textId="77777777" w:rsidR="005B7EF2" w:rsidRPr="005B7EF2" w:rsidRDefault="005B7EF2" w:rsidP="00D9549A">
      <w:pPr>
        <w:widowControl w:val="0"/>
        <w:numPr>
          <w:ilvl w:val="0"/>
          <w:numId w:val="16"/>
        </w:numPr>
        <w:tabs>
          <w:tab w:val="clear" w:pos="1212"/>
          <w:tab w:val="num" w:pos="851"/>
          <w:tab w:val="num" w:pos="1985"/>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Федеральный закон от 03.08.2018 года № 342-ФЗ «О внесении изменений в Градостроительный кодекс Российской Федерации и отдельные законодательные акты Российской Федерации»;</w:t>
      </w:r>
    </w:p>
    <w:p w14:paraId="533BD9D5" w14:textId="77777777" w:rsidR="005B7EF2" w:rsidRPr="005B7EF2" w:rsidRDefault="005B7EF2" w:rsidP="00D9549A">
      <w:pPr>
        <w:widowControl w:val="0"/>
        <w:numPr>
          <w:ilvl w:val="0"/>
          <w:numId w:val="16"/>
        </w:numPr>
        <w:tabs>
          <w:tab w:val="clear" w:pos="1212"/>
          <w:tab w:val="num" w:pos="851"/>
          <w:tab w:val="num" w:pos="1701"/>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Федеральный закон от 06.10.2003 года № 131-ФЗ «Об общих принципах организации местного самоуправления в Российской Федерации»;</w:t>
      </w:r>
    </w:p>
    <w:p w14:paraId="3A20A3E2" w14:textId="77777777" w:rsidR="005B7EF2" w:rsidRPr="005B7EF2" w:rsidRDefault="005B7EF2" w:rsidP="00D9549A">
      <w:pPr>
        <w:widowControl w:val="0"/>
        <w:numPr>
          <w:ilvl w:val="0"/>
          <w:numId w:val="16"/>
        </w:numPr>
        <w:tabs>
          <w:tab w:val="clear" w:pos="1212"/>
          <w:tab w:val="num" w:pos="851"/>
          <w:tab w:val="num" w:pos="1701"/>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Федеральный закон от 25.06.2002 года № 73-ФЗ «Об объектах культурного наследия (памятниках истории и культуры) народов Российской Федерации»;</w:t>
      </w:r>
    </w:p>
    <w:p w14:paraId="113BF756" w14:textId="77777777" w:rsidR="005B7EF2" w:rsidRPr="005B7EF2" w:rsidRDefault="005B7EF2" w:rsidP="00D9549A">
      <w:pPr>
        <w:widowControl w:val="0"/>
        <w:numPr>
          <w:ilvl w:val="0"/>
          <w:numId w:val="16"/>
        </w:numPr>
        <w:tabs>
          <w:tab w:val="clear" w:pos="1212"/>
          <w:tab w:val="num" w:pos="851"/>
          <w:tab w:val="num" w:pos="1701"/>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Федеральный закон от 18.10.2007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48C56BD" w14:textId="77777777" w:rsidR="005B7EF2" w:rsidRPr="005B7EF2" w:rsidRDefault="005B7EF2" w:rsidP="00D9549A">
      <w:pPr>
        <w:widowControl w:val="0"/>
        <w:numPr>
          <w:ilvl w:val="0"/>
          <w:numId w:val="16"/>
        </w:numPr>
        <w:tabs>
          <w:tab w:val="clear" w:pos="1212"/>
          <w:tab w:val="left" w:pos="-2127"/>
          <w:tab w:val="num" w:pos="851"/>
          <w:tab w:val="num" w:pos="1701"/>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Федеральный закон от 21.12.1994 г. № 68-ФЗ «О защите населения и территорий от чрезвычайных ситуаций природного и техногенного характера»;</w:t>
      </w:r>
    </w:p>
    <w:p w14:paraId="56E868DA" w14:textId="77777777" w:rsidR="005B7EF2" w:rsidRPr="005B7EF2" w:rsidRDefault="005B7EF2" w:rsidP="00D9549A">
      <w:pPr>
        <w:widowControl w:val="0"/>
        <w:numPr>
          <w:ilvl w:val="0"/>
          <w:numId w:val="16"/>
        </w:numPr>
        <w:tabs>
          <w:tab w:val="clear" w:pos="1212"/>
          <w:tab w:val="left" w:pos="-2127"/>
          <w:tab w:val="num" w:pos="851"/>
          <w:tab w:val="num" w:pos="1701"/>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Федеральный закон от 21.07.1997 г. № 116-ФЗ «О промышленной безопасности опасных производственных объектов»;</w:t>
      </w:r>
    </w:p>
    <w:p w14:paraId="2D0B4505" w14:textId="77777777" w:rsidR="005B7EF2" w:rsidRPr="005B7EF2" w:rsidRDefault="005B7EF2" w:rsidP="00D9549A">
      <w:pPr>
        <w:widowControl w:val="0"/>
        <w:numPr>
          <w:ilvl w:val="0"/>
          <w:numId w:val="16"/>
        </w:numPr>
        <w:tabs>
          <w:tab w:val="clear" w:pos="1212"/>
          <w:tab w:val="left" w:pos="-2410"/>
          <w:tab w:val="left" w:pos="-2127"/>
          <w:tab w:val="num" w:pos="851"/>
          <w:tab w:val="num" w:pos="1701"/>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Федеральный закон от 21.12.1994 г. № 69-ФЗ «О пожарной безопасности»;</w:t>
      </w:r>
    </w:p>
    <w:p w14:paraId="246391C8" w14:textId="77777777" w:rsidR="005B7EF2" w:rsidRPr="005B7EF2" w:rsidRDefault="005B7EF2" w:rsidP="00D9549A">
      <w:pPr>
        <w:widowControl w:val="0"/>
        <w:numPr>
          <w:ilvl w:val="0"/>
          <w:numId w:val="16"/>
        </w:numPr>
        <w:tabs>
          <w:tab w:val="clear" w:pos="1212"/>
          <w:tab w:val="left" w:pos="-2410"/>
          <w:tab w:val="left" w:pos="-2127"/>
          <w:tab w:val="num" w:pos="851"/>
          <w:tab w:val="num" w:pos="1701"/>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Федеральный закон от 22.07.2008 № 123-ФЗ «Технический регламент о требованиях пожарной безопасности»;</w:t>
      </w:r>
    </w:p>
    <w:p w14:paraId="1ADC6BA4" w14:textId="77777777" w:rsidR="005B7EF2" w:rsidRPr="005B7EF2" w:rsidRDefault="005B7EF2" w:rsidP="00D9549A">
      <w:pPr>
        <w:widowControl w:val="0"/>
        <w:numPr>
          <w:ilvl w:val="0"/>
          <w:numId w:val="16"/>
        </w:numPr>
        <w:tabs>
          <w:tab w:val="clear" w:pos="1212"/>
          <w:tab w:val="left" w:pos="-2410"/>
          <w:tab w:val="left" w:pos="-2127"/>
          <w:tab w:val="num" w:pos="851"/>
          <w:tab w:val="num" w:pos="1701"/>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Федеральный закон от 30.12.2009 № 384-ФЗ «Технический регламент о безопасности зданий и сооружений»;</w:t>
      </w:r>
    </w:p>
    <w:p w14:paraId="151A3F15" w14:textId="77777777" w:rsidR="005B7EF2" w:rsidRPr="005B7EF2" w:rsidRDefault="005B7EF2" w:rsidP="00D9549A">
      <w:pPr>
        <w:widowControl w:val="0"/>
        <w:numPr>
          <w:ilvl w:val="0"/>
          <w:numId w:val="16"/>
        </w:numPr>
        <w:tabs>
          <w:tab w:val="clear" w:pos="1212"/>
          <w:tab w:val="left" w:pos="-2410"/>
          <w:tab w:val="left" w:pos="-2127"/>
          <w:tab w:val="num" w:pos="851"/>
          <w:tab w:val="num" w:pos="1701"/>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Федеральный закон от 10.01.2002 № 7-ФЗ «Об охране окружающей среды»;</w:t>
      </w:r>
    </w:p>
    <w:p w14:paraId="2AF2CD91" w14:textId="77777777" w:rsidR="005B7EF2" w:rsidRPr="005B7EF2" w:rsidRDefault="005B7EF2" w:rsidP="00D9549A">
      <w:pPr>
        <w:widowControl w:val="0"/>
        <w:numPr>
          <w:ilvl w:val="0"/>
          <w:numId w:val="16"/>
        </w:numPr>
        <w:tabs>
          <w:tab w:val="clear" w:pos="1212"/>
          <w:tab w:val="left" w:pos="-2410"/>
          <w:tab w:val="left" w:pos="-2127"/>
          <w:tab w:val="num" w:pos="851"/>
          <w:tab w:val="num" w:pos="1701"/>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Федерального закона от 24.06.1998 №89-ФЗ «Об отходах производства и потребления»;</w:t>
      </w:r>
    </w:p>
    <w:p w14:paraId="3FC4EB59" w14:textId="77777777" w:rsidR="005B7EF2" w:rsidRPr="005B7EF2" w:rsidRDefault="005B7EF2" w:rsidP="00D9549A">
      <w:pPr>
        <w:widowControl w:val="0"/>
        <w:numPr>
          <w:ilvl w:val="0"/>
          <w:numId w:val="16"/>
        </w:numPr>
        <w:tabs>
          <w:tab w:val="clear" w:pos="1212"/>
          <w:tab w:val="left" w:pos="-2410"/>
          <w:tab w:val="left" w:pos="-2127"/>
          <w:tab w:val="num" w:pos="851"/>
          <w:tab w:val="num" w:pos="1701"/>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Указ Президента Российской Федерации от 09.10.2007 № 1351 «Об утверждении Концепции демографической политики Российской Федерации на период до 2025 года»;</w:t>
      </w:r>
    </w:p>
    <w:p w14:paraId="00858D9A" w14:textId="77777777" w:rsidR="005B7EF2" w:rsidRPr="005B7EF2" w:rsidRDefault="005B7EF2" w:rsidP="00D9549A">
      <w:pPr>
        <w:widowControl w:val="0"/>
        <w:numPr>
          <w:ilvl w:val="0"/>
          <w:numId w:val="16"/>
        </w:numPr>
        <w:tabs>
          <w:tab w:val="clear" w:pos="1212"/>
          <w:tab w:val="num" w:pos="851"/>
          <w:tab w:val="num" w:pos="1701"/>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Закон Воронежской области от 07.07.2006 года № 61-ОЗ «О регулировании градостроительной деятельности в Воронежской области»;</w:t>
      </w:r>
    </w:p>
    <w:p w14:paraId="1E95FF60" w14:textId="77777777" w:rsidR="005B7EF2" w:rsidRPr="005B7EF2" w:rsidRDefault="005B7EF2" w:rsidP="00D9549A">
      <w:pPr>
        <w:widowControl w:val="0"/>
        <w:numPr>
          <w:ilvl w:val="0"/>
          <w:numId w:val="16"/>
        </w:numPr>
        <w:tabs>
          <w:tab w:val="clear" w:pos="1212"/>
          <w:tab w:val="num" w:pos="851"/>
          <w:tab w:val="num" w:pos="1701"/>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Закон Воронежской области от 15.10.2004 № 63-ОЗ (ред. от 09.06.2023)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Калачеевского, Калачеевского, Хохольского районов и города Нововоронеж» (принят Воронежской областной Думой 18.11.2004)</w:t>
      </w:r>
      <w:r w:rsidRPr="005B7EF2">
        <w:rPr>
          <w:rFonts w:ascii="Arial" w:eastAsia="Lucida Sans Unicode" w:hAnsi="Arial" w:cs="Arial"/>
          <w:iCs/>
          <w:kern w:val="1"/>
          <w:sz w:val="16"/>
          <w:szCs w:val="16"/>
          <w:lang w:eastAsia="ar-SA"/>
        </w:rPr>
        <w:t>;</w:t>
      </w:r>
    </w:p>
    <w:p w14:paraId="7B72C2B7" w14:textId="77777777" w:rsidR="005B7EF2" w:rsidRPr="005B7EF2" w:rsidRDefault="005B7EF2" w:rsidP="00D9549A">
      <w:pPr>
        <w:widowControl w:val="0"/>
        <w:numPr>
          <w:ilvl w:val="0"/>
          <w:numId w:val="16"/>
        </w:numPr>
        <w:tabs>
          <w:tab w:val="clear" w:pos="1212"/>
          <w:tab w:val="num" w:pos="851"/>
          <w:tab w:val="num" w:pos="1701"/>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Закон Воронежской области от 05.05.2015 № 46-ОЗ «Об особенностях правового регулирования отношений, связанных с сохранением, использованием, популяризацией и государственной охраной объектов культурного наследия на территории Воронежской области»;</w:t>
      </w:r>
    </w:p>
    <w:p w14:paraId="7CA4DEB3" w14:textId="77777777" w:rsidR="005B7EF2" w:rsidRPr="005B7EF2" w:rsidRDefault="005B7EF2" w:rsidP="00D9549A">
      <w:pPr>
        <w:widowControl w:val="0"/>
        <w:numPr>
          <w:ilvl w:val="0"/>
          <w:numId w:val="16"/>
        </w:numPr>
        <w:tabs>
          <w:tab w:val="clear" w:pos="1212"/>
          <w:tab w:val="num" w:pos="851"/>
          <w:tab w:val="num" w:pos="1701"/>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Закон Воронежской области от 27.10.2006 № 87-ОЗ «Об административно-территориальном устройстве Воронежской области и порядке его изменения»;</w:t>
      </w:r>
    </w:p>
    <w:p w14:paraId="5C007721" w14:textId="77777777" w:rsidR="005B7EF2" w:rsidRPr="005B7EF2" w:rsidRDefault="005B7EF2" w:rsidP="00D9549A">
      <w:pPr>
        <w:widowControl w:val="0"/>
        <w:numPr>
          <w:ilvl w:val="0"/>
          <w:numId w:val="16"/>
        </w:numPr>
        <w:tabs>
          <w:tab w:val="clear" w:pos="1212"/>
          <w:tab w:val="num" w:pos="851"/>
          <w:tab w:val="num" w:pos="1701"/>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Закон Воронежской области от 20.12.2018 № 168-ОЗ «О Стратегии социально-экономического развития </w:t>
      </w:r>
      <w:r w:rsidRPr="005B7EF2">
        <w:rPr>
          <w:rFonts w:ascii="Arial" w:eastAsia="Lucida Sans Unicode" w:hAnsi="Arial" w:cs="Arial"/>
          <w:kern w:val="1"/>
          <w:sz w:val="16"/>
          <w:szCs w:val="16"/>
          <w:lang w:eastAsia="ar-SA"/>
        </w:rPr>
        <w:lastRenderedPageBreak/>
        <w:t>Воронежской области на период до 2035 года»;</w:t>
      </w:r>
    </w:p>
    <w:p w14:paraId="18E721CE" w14:textId="77777777" w:rsidR="005B7EF2" w:rsidRPr="005B7EF2" w:rsidRDefault="005B7EF2" w:rsidP="00D9549A">
      <w:pPr>
        <w:widowControl w:val="0"/>
        <w:numPr>
          <w:ilvl w:val="0"/>
          <w:numId w:val="16"/>
        </w:numPr>
        <w:tabs>
          <w:tab w:val="clear" w:pos="1212"/>
          <w:tab w:val="num" w:pos="851"/>
          <w:tab w:val="num" w:pos="1701"/>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Постановление Правительства РФ от 28.05.2021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p w14:paraId="76089621" w14:textId="77777777" w:rsidR="005B7EF2" w:rsidRPr="005B7EF2" w:rsidRDefault="005B7EF2" w:rsidP="00D9549A">
      <w:pPr>
        <w:widowControl w:val="0"/>
        <w:numPr>
          <w:ilvl w:val="0"/>
          <w:numId w:val="16"/>
        </w:numPr>
        <w:tabs>
          <w:tab w:val="clear" w:pos="1212"/>
          <w:tab w:val="num" w:pos="851"/>
          <w:tab w:val="num" w:pos="1418"/>
        </w:tabs>
        <w:suppressAutoHyphens/>
        <w:ind w:left="0"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14:paraId="427455F7" w14:textId="77777777" w:rsidR="005B7EF2" w:rsidRPr="005B7EF2" w:rsidRDefault="005B7EF2" w:rsidP="00D9549A">
      <w:pPr>
        <w:widowControl w:val="0"/>
        <w:numPr>
          <w:ilvl w:val="0"/>
          <w:numId w:val="14"/>
        </w:numPr>
        <w:tabs>
          <w:tab w:val="left" w:pos="851"/>
          <w:tab w:val="num" w:pos="1418"/>
        </w:tabs>
        <w:suppressAutoHyphens/>
        <w:ind w:left="0" w:firstLine="567"/>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p w14:paraId="0412C6D1" w14:textId="77777777" w:rsidR="005B7EF2" w:rsidRPr="005B7EF2" w:rsidRDefault="005B7EF2" w:rsidP="00D9549A">
      <w:pPr>
        <w:widowControl w:val="0"/>
        <w:numPr>
          <w:ilvl w:val="0"/>
          <w:numId w:val="14"/>
        </w:numPr>
        <w:tabs>
          <w:tab w:val="left" w:pos="851"/>
          <w:tab w:val="num" w:pos="1418"/>
        </w:tabs>
        <w:suppressAutoHyphens/>
        <w:ind w:left="0" w:firstLine="567"/>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Постановление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14:paraId="5F61EA7C" w14:textId="77777777" w:rsidR="005B7EF2" w:rsidRPr="005B7EF2" w:rsidRDefault="005B7EF2" w:rsidP="00D9549A">
      <w:pPr>
        <w:widowControl w:val="0"/>
        <w:numPr>
          <w:ilvl w:val="0"/>
          <w:numId w:val="14"/>
        </w:numPr>
        <w:tabs>
          <w:tab w:val="left" w:pos="851"/>
          <w:tab w:val="num" w:pos="1418"/>
        </w:tabs>
        <w:suppressAutoHyphens/>
        <w:ind w:left="0" w:firstLine="567"/>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Постановление Правительства Российской Федерации от 30.12.2003 № 794 (ред. от 1</w:t>
      </w:r>
      <w:r w:rsidRPr="005B7EF2">
        <w:rPr>
          <w:rFonts w:ascii="Arial" w:eastAsia="Lucida Sans Unicode" w:hAnsi="Arial" w:cs="Arial"/>
          <w:kern w:val="1"/>
          <w:sz w:val="16"/>
          <w:szCs w:val="16"/>
          <w:lang w:eastAsia="en-US"/>
        </w:rPr>
        <w:t>7</w:t>
      </w:r>
      <w:r w:rsidRPr="005B7EF2">
        <w:rPr>
          <w:rFonts w:ascii="Arial" w:eastAsia="Lucida Sans Unicode" w:hAnsi="Arial" w:cs="Arial"/>
          <w:kern w:val="1"/>
          <w:sz w:val="16"/>
          <w:szCs w:val="16"/>
          <w:lang w:val="x-none" w:eastAsia="en-US"/>
        </w:rPr>
        <w:t>.</w:t>
      </w:r>
      <w:r w:rsidRPr="005B7EF2">
        <w:rPr>
          <w:rFonts w:ascii="Arial" w:eastAsia="Lucida Sans Unicode" w:hAnsi="Arial" w:cs="Arial"/>
          <w:kern w:val="1"/>
          <w:sz w:val="16"/>
          <w:szCs w:val="16"/>
          <w:lang w:eastAsia="en-US"/>
        </w:rPr>
        <w:t>01</w:t>
      </w:r>
      <w:r w:rsidRPr="005B7EF2">
        <w:rPr>
          <w:rFonts w:ascii="Arial" w:eastAsia="Lucida Sans Unicode" w:hAnsi="Arial" w:cs="Arial"/>
          <w:kern w:val="1"/>
          <w:sz w:val="16"/>
          <w:szCs w:val="16"/>
          <w:lang w:val="x-none" w:eastAsia="en-US"/>
        </w:rPr>
        <w:t>.202</w:t>
      </w:r>
      <w:r w:rsidRPr="005B7EF2">
        <w:rPr>
          <w:rFonts w:ascii="Arial" w:eastAsia="Lucida Sans Unicode" w:hAnsi="Arial" w:cs="Arial"/>
          <w:kern w:val="1"/>
          <w:sz w:val="16"/>
          <w:szCs w:val="16"/>
          <w:lang w:eastAsia="en-US"/>
        </w:rPr>
        <w:t>4</w:t>
      </w:r>
      <w:r w:rsidRPr="005B7EF2">
        <w:rPr>
          <w:rFonts w:ascii="Arial" w:eastAsia="Lucida Sans Unicode" w:hAnsi="Arial" w:cs="Arial"/>
          <w:kern w:val="1"/>
          <w:sz w:val="16"/>
          <w:szCs w:val="16"/>
          <w:lang w:val="x-none" w:eastAsia="en-US"/>
        </w:rPr>
        <w:t>) «О единой государственной системе предупреждения и ликвидации чрезвычайных ситуаций»;</w:t>
      </w:r>
    </w:p>
    <w:p w14:paraId="4A6D777B" w14:textId="77777777" w:rsidR="005B7EF2" w:rsidRPr="005B7EF2" w:rsidRDefault="005B7EF2" w:rsidP="00D9549A">
      <w:pPr>
        <w:widowControl w:val="0"/>
        <w:numPr>
          <w:ilvl w:val="0"/>
          <w:numId w:val="14"/>
        </w:numPr>
        <w:tabs>
          <w:tab w:val="left" w:pos="851"/>
          <w:tab w:val="num" w:pos="1418"/>
        </w:tabs>
        <w:suppressAutoHyphens/>
        <w:ind w:left="0" w:firstLine="567"/>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Постановление Правительства Российской Федерации от 21.05.2007 № 304 (ред. от 20.12.2019) «О классификации чрезвычайных ситуаций природного и техногенного характера»;</w:t>
      </w:r>
    </w:p>
    <w:p w14:paraId="648D7AC1" w14:textId="77777777" w:rsidR="005B7EF2" w:rsidRPr="005B7EF2" w:rsidRDefault="005B7EF2" w:rsidP="00D9549A">
      <w:pPr>
        <w:widowControl w:val="0"/>
        <w:numPr>
          <w:ilvl w:val="0"/>
          <w:numId w:val="14"/>
        </w:numPr>
        <w:tabs>
          <w:tab w:val="left" w:pos="851"/>
          <w:tab w:val="num" w:pos="1418"/>
        </w:tabs>
        <w:suppressAutoHyphens/>
        <w:ind w:left="0" w:firstLine="567"/>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 xml:space="preserve">Постановление Правительства Российской Федерации от 03.03.2018 № 222 (ред. от </w:t>
      </w:r>
      <w:r w:rsidRPr="005B7EF2">
        <w:rPr>
          <w:rFonts w:ascii="Arial" w:eastAsia="Lucida Sans Unicode" w:hAnsi="Arial" w:cs="Arial"/>
          <w:kern w:val="1"/>
          <w:sz w:val="16"/>
          <w:szCs w:val="16"/>
          <w:lang w:eastAsia="en-US"/>
        </w:rPr>
        <w:t>03</w:t>
      </w:r>
      <w:r w:rsidRPr="005B7EF2">
        <w:rPr>
          <w:rFonts w:ascii="Arial" w:eastAsia="Lucida Sans Unicode" w:hAnsi="Arial" w:cs="Arial"/>
          <w:kern w:val="1"/>
          <w:sz w:val="16"/>
          <w:szCs w:val="16"/>
          <w:lang w:val="x-none" w:eastAsia="en-US"/>
        </w:rPr>
        <w:t>.</w:t>
      </w:r>
      <w:r w:rsidRPr="005B7EF2">
        <w:rPr>
          <w:rFonts w:ascii="Arial" w:eastAsia="Lucida Sans Unicode" w:hAnsi="Arial" w:cs="Arial"/>
          <w:kern w:val="1"/>
          <w:sz w:val="16"/>
          <w:szCs w:val="16"/>
          <w:lang w:eastAsia="en-US"/>
        </w:rPr>
        <w:t>03</w:t>
      </w:r>
      <w:r w:rsidRPr="005B7EF2">
        <w:rPr>
          <w:rFonts w:ascii="Arial" w:eastAsia="Lucida Sans Unicode" w:hAnsi="Arial" w:cs="Arial"/>
          <w:kern w:val="1"/>
          <w:sz w:val="16"/>
          <w:szCs w:val="16"/>
          <w:lang w:val="x-none" w:eastAsia="en-US"/>
        </w:rPr>
        <w:t>.20</w:t>
      </w:r>
      <w:r w:rsidRPr="005B7EF2">
        <w:rPr>
          <w:rFonts w:ascii="Arial" w:eastAsia="Lucida Sans Unicode" w:hAnsi="Arial" w:cs="Arial"/>
          <w:kern w:val="1"/>
          <w:sz w:val="16"/>
          <w:szCs w:val="16"/>
          <w:lang w:eastAsia="en-US"/>
        </w:rPr>
        <w:t>22</w:t>
      </w:r>
      <w:r w:rsidRPr="005B7EF2">
        <w:rPr>
          <w:rFonts w:ascii="Arial" w:eastAsia="Lucida Sans Unicode" w:hAnsi="Arial" w:cs="Arial"/>
          <w:kern w:val="1"/>
          <w:sz w:val="16"/>
          <w:szCs w:val="16"/>
          <w:lang w:val="x-none" w:eastAsia="en-US"/>
        </w:rPr>
        <w:t>) «Об утверждении Правил установления санитарно-защитных зон и использования земельных участков, расположенных в границах санитарно-защитных зон»;</w:t>
      </w:r>
    </w:p>
    <w:p w14:paraId="22AB2C7C" w14:textId="77777777" w:rsidR="005B7EF2" w:rsidRPr="005B7EF2" w:rsidRDefault="005B7EF2" w:rsidP="00D9549A">
      <w:pPr>
        <w:widowControl w:val="0"/>
        <w:numPr>
          <w:ilvl w:val="0"/>
          <w:numId w:val="14"/>
        </w:numPr>
        <w:tabs>
          <w:tab w:val="left" w:pos="851"/>
          <w:tab w:val="num" w:pos="1418"/>
        </w:tabs>
        <w:suppressAutoHyphens/>
        <w:ind w:left="0" w:firstLine="567"/>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Постановление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14:paraId="1BD659E1" w14:textId="77777777" w:rsidR="005B7EF2" w:rsidRPr="005B7EF2" w:rsidRDefault="005B7EF2" w:rsidP="00D9549A">
      <w:pPr>
        <w:widowControl w:val="0"/>
        <w:numPr>
          <w:ilvl w:val="0"/>
          <w:numId w:val="14"/>
        </w:numPr>
        <w:tabs>
          <w:tab w:val="left" w:pos="851"/>
          <w:tab w:val="num" w:pos="1418"/>
        </w:tabs>
        <w:suppressAutoHyphens/>
        <w:ind w:left="0" w:firstLine="567"/>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утративших силу отдельных положений нормативных правовых актов Правительства Российской Федерации»;</w:t>
      </w:r>
    </w:p>
    <w:p w14:paraId="0942D57F" w14:textId="77777777" w:rsidR="005B7EF2" w:rsidRPr="005B7EF2" w:rsidRDefault="005B7EF2" w:rsidP="00D9549A">
      <w:pPr>
        <w:widowControl w:val="0"/>
        <w:numPr>
          <w:ilvl w:val="0"/>
          <w:numId w:val="14"/>
        </w:numPr>
        <w:tabs>
          <w:tab w:val="left" w:pos="851"/>
          <w:tab w:val="num" w:pos="1418"/>
        </w:tabs>
        <w:suppressAutoHyphens/>
        <w:ind w:left="0" w:firstLine="567"/>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64052AEC" w14:textId="77777777" w:rsidR="005B7EF2" w:rsidRPr="005B7EF2" w:rsidRDefault="005B7EF2" w:rsidP="00D9549A">
      <w:pPr>
        <w:widowControl w:val="0"/>
        <w:numPr>
          <w:ilvl w:val="0"/>
          <w:numId w:val="14"/>
        </w:numPr>
        <w:tabs>
          <w:tab w:val="left" w:pos="851"/>
          <w:tab w:val="num" w:pos="1418"/>
        </w:tabs>
        <w:suppressAutoHyphens/>
        <w:ind w:left="0" w:firstLine="567"/>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Постановление Правительства Российской Федерации от 20.11.2000 № 878 «Об утверждении Правил охраны газораспределительных сетей»;</w:t>
      </w:r>
    </w:p>
    <w:p w14:paraId="354C8C02" w14:textId="77777777" w:rsidR="005B7EF2" w:rsidRPr="005B7EF2" w:rsidRDefault="005B7EF2" w:rsidP="00D9549A">
      <w:pPr>
        <w:widowControl w:val="0"/>
        <w:numPr>
          <w:ilvl w:val="0"/>
          <w:numId w:val="14"/>
        </w:numPr>
        <w:tabs>
          <w:tab w:val="left" w:pos="851"/>
          <w:tab w:val="num" w:pos="1418"/>
        </w:tabs>
        <w:suppressAutoHyphens/>
        <w:ind w:left="0" w:firstLine="567"/>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Постановление Правительства Российской Федерации от 18.04.2014 № 360 «Положение о зонах затопления, подтопления»;</w:t>
      </w:r>
    </w:p>
    <w:p w14:paraId="54A3EE42" w14:textId="77777777" w:rsidR="005B7EF2" w:rsidRPr="005B7EF2" w:rsidRDefault="005B7EF2" w:rsidP="00D9549A">
      <w:pPr>
        <w:widowControl w:val="0"/>
        <w:numPr>
          <w:ilvl w:val="0"/>
          <w:numId w:val="14"/>
        </w:numPr>
        <w:tabs>
          <w:tab w:val="left" w:pos="851"/>
          <w:tab w:val="num" w:pos="1418"/>
        </w:tabs>
        <w:suppressAutoHyphens/>
        <w:ind w:left="0" w:firstLine="567"/>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Правила охраны магистральных трубопроводов, утвержденные Постановлением Гостехнадзора России № 9 от 22.04.1992;</w:t>
      </w:r>
    </w:p>
    <w:p w14:paraId="2FF84965" w14:textId="77777777" w:rsidR="005B7EF2" w:rsidRPr="005B7EF2" w:rsidRDefault="005B7EF2" w:rsidP="00D9549A">
      <w:pPr>
        <w:widowControl w:val="0"/>
        <w:numPr>
          <w:ilvl w:val="0"/>
          <w:numId w:val="14"/>
        </w:numPr>
        <w:tabs>
          <w:tab w:val="left" w:pos="851"/>
          <w:tab w:val="num" w:pos="1418"/>
        </w:tabs>
        <w:suppressAutoHyphens/>
        <w:ind w:left="0" w:firstLine="567"/>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Приказ Минсельхоза России от 26.10.2020 № 626 «Об утверждении Ветеринарных правил перемещения, хранения, переработки и утилизации биологических отходов»;</w:t>
      </w:r>
    </w:p>
    <w:p w14:paraId="6324855A" w14:textId="77777777" w:rsidR="005B7EF2" w:rsidRPr="005B7EF2" w:rsidRDefault="005B7EF2" w:rsidP="00D9549A">
      <w:pPr>
        <w:widowControl w:val="0"/>
        <w:numPr>
          <w:ilvl w:val="0"/>
          <w:numId w:val="14"/>
        </w:numPr>
        <w:tabs>
          <w:tab w:val="left" w:pos="851"/>
          <w:tab w:val="num" w:pos="1418"/>
        </w:tabs>
        <w:suppressAutoHyphens/>
        <w:ind w:left="0" w:firstLine="567"/>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0B1CA97C" w14:textId="77777777" w:rsidR="005B7EF2" w:rsidRPr="005B7EF2" w:rsidRDefault="005B7EF2" w:rsidP="00D9549A">
      <w:pPr>
        <w:widowControl w:val="0"/>
        <w:numPr>
          <w:ilvl w:val="0"/>
          <w:numId w:val="14"/>
        </w:numPr>
        <w:tabs>
          <w:tab w:val="left" w:pos="851"/>
          <w:tab w:val="num" w:pos="1418"/>
        </w:tabs>
        <w:suppressAutoHyphens/>
        <w:ind w:left="0" w:firstLine="567"/>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Приказ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659EC114" w14:textId="77777777" w:rsidR="005B7EF2" w:rsidRPr="005B7EF2" w:rsidRDefault="005B7EF2" w:rsidP="00D9549A">
      <w:pPr>
        <w:widowControl w:val="0"/>
        <w:numPr>
          <w:ilvl w:val="0"/>
          <w:numId w:val="14"/>
        </w:numPr>
        <w:tabs>
          <w:tab w:val="left" w:pos="851"/>
          <w:tab w:val="num" w:pos="1418"/>
        </w:tabs>
        <w:suppressAutoHyphens/>
        <w:ind w:left="0" w:firstLine="567"/>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Приказ Министерства спорта Российской Федерации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14:paraId="1661FD9A" w14:textId="77777777" w:rsidR="005B7EF2" w:rsidRPr="005B7EF2" w:rsidRDefault="005B7EF2" w:rsidP="00D9549A">
      <w:pPr>
        <w:widowControl w:val="0"/>
        <w:numPr>
          <w:ilvl w:val="0"/>
          <w:numId w:val="14"/>
        </w:numPr>
        <w:tabs>
          <w:tab w:val="left" w:pos="851"/>
          <w:tab w:val="num" w:pos="1418"/>
        </w:tabs>
        <w:suppressAutoHyphens/>
        <w:ind w:left="0" w:firstLine="567"/>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Приказ Министерства здравоохранения Российской Федерации от 20.04.2018 №</w:t>
      </w:r>
      <w:r w:rsidRPr="005B7EF2">
        <w:rPr>
          <w:rFonts w:ascii="Arial" w:eastAsia="Lucida Sans Unicode" w:hAnsi="Arial" w:cs="Arial"/>
          <w:kern w:val="1"/>
          <w:sz w:val="16"/>
          <w:szCs w:val="16"/>
          <w:lang w:eastAsia="en-US"/>
        </w:rPr>
        <w:t> </w:t>
      </w:r>
      <w:r w:rsidRPr="005B7EF2">
        <w:rPr>
          <w:rFonts w:ascii="Arial" w:eastAsia="Lucida Sans Unicode" w:hAnsi="Arial" w:cs="Arial"/>
          <w:kern w:val="1"/>
          <w:sz w:val="16"/>
          <w:szCs w:val="16"/>
          <w:lang w:val="x-none" w:eastAsia="en-US"/>
        </w:rPr>
        <w:t>182 «Об утверждении методических рекомендаций о применении нормативов и норм ресурсной обеспеченности населения в сфере здравоохранения»;</w:t>
      </w:r>
    </w:p>
    <w:p w14:paraId="484AAE8C" w14:textId="77777777" w:rsidR="005B7EF2" w:rsidRPr="005B7EF2" w:rsidRDefault="005B7EF2" w:rsidP="00D9549A">
      <w:pPr>
        <w:widowControl w:val="0"/>
        <w:numPr>
          <w:ilvl w:val="0"/>
          <w:numId w:val="14"/>
        </w:numPr>
        <w:tabs>
          <w:tab w:val="left" w:pos="851"/>
        </w:tabs>
        <w:suppressAutoHyphens/>
        <w:ind w:left="0" w:firstLine="1134"/>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14:paraId="74171423" w14:textId="77777777" w:rsidR="005B7EF2" w:rsidRPr="005B7EF2" w:rsidRDefault="005B7EF2" w:rsidP="00D9549A">
      <w:pPr>
        <w:widowControl w:val="0"/>
        <w:numPr>
          <w:ilvl w:val="0"/>
          <w:numId w:val="14"/>
        </w:numPr>
        <w:tabs>
          <w:tab w:val="left" w:pos="851"/>
        </w:tabs>
        <w:suppressAutoHyphens/>
        <w:ind w:left="0" w:firstLine="1134"/>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 xml:space="preserve">Распоряжение Минкультуры России от 23.10.2023 </w:t>
      </w:r>
      <w:r w:rsidRPr="005B7EF2">
        <w:rPr>
          <w:rFonts w:ascii="Arial" w:eastAsia="Lucida Sans Unicode" w:hAnsi="Arial" w:cs="Arial"/>
          <w:kern w:val="1"/>
          <w:sz w:val="16"/>
          <w:szCs w:val="16"/>
          <w:lang w:eastAsia="en-US"/>
        </w:rPr>
        <w:t>№</w:t>
      </w:r>
      <w:r w:rsidRPr="005B7EF2">
        <w:rPr>
          <w:rFonts w:ascii="Arial" w:eastAsia="Lucida Sans Unicode" w:hAnsi="Arial" w:cs="Arial"/>
          <w:kern w:val="1"/>
          <w:sz w:val="16"/>
          <w:szCs w:val="16"/>
          <w:lang w:val="x-none" w:eastAsia="en-US"/>
        </w:rPr>
        <w:t xml:space="preserve"> Р-2879 </w:t>
      </w:r>
      <w:r w:rsidRPr="005B7EF2">
        <w:rPr>
          <w:rFonts w:ascii="Arial" w:eastAsia="Lucida Sans Unicode" w:hAnsi="Arial" w:cs="Arial"/>
          <w:kern w:val="1"/>
          <w:sz w:val="16"/>
          <w:szCs w:val="16"/>
          <w:lang w:eastAsia="en-US"/>
        </w:rPr>
        <w:t>«</w:t>
      </w:r>
      <w:r w:rsidRPr="005B7EF2">
        <w:rPr>
          <w:rFonts w:ascii="Arial" w:eastAsia="Lucida Sans Unicode" w:hAnsi="Arial" w:cs="Arial"/>
          <w:kern w:val="1"/>
          <w:sz w:val="16"/>
          <w:szCs w:val="16"/>
          <w:lang w:val="x-none" w:eastAsia="en-US"/>
        </w:rPr>
        <w:t>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r w:rsidRPr="005B7EF2">
        <w:rPr>
          <w:rFonts w:ascii="Arial" w:eastAsia="Lucida Sans Unicode" w:hAnsi="Arial" w:cs="Arial"/>
          <w:kern w:val="1"/>
          <w:sz w:val="16"/>
          <w:szCs w:val="16"/>
          <w:lang w:eastAsia="en-US"/>
        </w:rPr>
        <w:t>»</w:t>
      </w:r>
      <w:r w:rsidRPr="005B7EF2">
        <w:rPr>
          <w:rFonts w:ascii="Arial" w:eastAsia="Lucida Sans Unicode" w:hAnsi="Arial" w:cs="Arial"/>
          <w:kern w:val="1"/>
          <w:sz w:val="16"/>
          <w:szCs w:val="16"/>
          <w:lang w:val="x-none" w:eastAsia="en-US"/>
        </w:rPr>
        <w:t>;</w:t>
      </w:r>
    </w:p>
    <w:p w14:paraId="346C7668" w14:textId="77777777" w:rsidR="005B7EF2" w:rsidRPr="005B7EF2" w:rsidRDefault="005B7EF2" w:rsidP="00D9549A">
      <w:pPr>
        <w:widowControl w:val="0"/>
        <w:numPr>
          <w:ilvl w:val="0"/>
          <w:numId w:val="14"/>
        </w:numPr>
        <w:tabs>
          <w:tab w:val="left" w:pos="851"/>
        </w:tabs>
        <w:suppressAutoHyphens/>
        <w:ind w:left="0" w:firstLine="1134"/>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Постановление Правительства Воронежской области от 22.08.2012 № 731 (ред. от 23.04.2019)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14:paraId="400738A4" w14:textId="77777777" w:rsidR="005B7EF2" w:rsidRPr="005B7EF2" w:rsidRDefault="005B7EF2" w:rsidP="00D9549A">
      <w:pPr>
        <w:widowControl w:val="0"/>
        <w:numPr>
          <w:ilvl w:val="0"/>
          <w:numId w:val="14"/>
        </w:numPr>
        <w:tabs>
          <w:tab w:val="left" w:pos="851"/>
        </w:tabs>
        <w:suppressAutoHyphens/>
        <w:ind w:left="0" w:firstLine="1134"/>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14:paraId="7014C2A4" w14:textId="77777777" w:rsidR="005B7EF2" w:rsidRPr="005B7EF2" w:rsidRDefault="005B7EF2" w:rsidP="00D9549A">
      <w:pPr>
        <w:widowControl w:val="0"/>
        <w:numPr>
          <w:ilvl w:val="0"/>
          <w:numId w:val="14"/>
        </w:numPr>
        <w:tabs>
          <w:tab w:val="left" w:pos="-2268"/>
          <w:tab w:val="left" w:pos="851"/>
        </w:tabs>
        <w:suppressAutoHyphens/>
        <w:ind w:left="0" w:firstLine="1134"/>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r w:rsidRPr="005B7EF2">
        <w:rPr>
          <w:rFonts w:ascii="Arial" w:eastAsia="Lucida Sans Unicode" w:hAnsi="Arial" w:cs="Arial"/>
          <w:iCs/>
          <w:kern w:val="1"/>
          <w:sz w:val="16"/>
          <w:szCs w:val="16"/>
          <w:lang w:eastAsia="ar-SA"/>
        </w:rPr>
        <w:t>;</w:t>
      </w:r>
    </w:p>
    <w:p w14:paraId="677C1053" w14:textId="77777777" w:rsidR="005B7EF2" w:rsidRPr="005B7EF2" w:rsidRDefault="005B7EF2" w:rsidP="00D9549A">
      <w:pPr>
        <w:widowControl w:val="0"/>
        <w:numPr>
          <w:ilvl w:val="0"/>
          <w:numId w:val="14"/>
        </w:numPr>
        <w:tabs>
          <w:tab w:val="left" w:pos="-2268"/>
          <w:tab w:val="left" w:pos="851"/>
        </w:tabs>
        <w:suppressAutoHyphens/>
        <w:ind w:left="0" w:firstLine="1134"/>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Приказ Управления архитектуры и градостроительства Воронежской области от 09.10.2017 № 45-01-04/115 (ред. от 13.07.2023) «Об утверждении региональных нормативов градостроительного проектирования Воронежской области»;</w:t>
      </w:r>
    </w:p>
    <w:p w14:paraId="1D8B3F02" w14:textId="77777777" w:rsidR="005B7EF2" w:rsidRPr="005B7EF2" w:rsidRDefault="005B7EF2" w:rsidP="00B21DD4">
      <w:pPr>
        <w:widowControl w:val="0"/>
        <w:suppressAutoHyphens/>
        <w:ind w:firstLine="1134"/>
        <w:rPr>
          <w:rFonts w:ascii="Arial" w:hAnsi="Arial" w:cs="Arial"/>
          <w:kern w:val="1"/>
          <w:sz w:val="16"/>
          <w:szCs w:val="16"/>
          <w:lang w:eastAsia="ar-SA"/>
        </w:rPr>
      </w:pPr>
      <w:r w:rsidRPr="005B7EF2">
        <w:rPr>
          <w:rFonts w:ascii="Arial" w:hAnsi="Arial" w:cs="Arial"/>
          <w:kern w:val="1"/>
          <w:sz w:val="16"/>
          <w:szCs w:val="16"/>
          <w:lang w:eastAsia="ar-SA"/>
        </w:rPr>
        <w:t>а также сводами правил,</w:t>
      </w:r>
      <w:r w:rsidRPr="005B7EF2">
        <w:rPr>
          <w:rFonts w:ascii="Arial" w:eastAsia="Arial Unicode MS" w:hAnsi="Arial" w:cs="Arial"/>
          <w:kern w:val="1"/>
          <w:sz w:val="16"/>
          <w:szCs w:val="16"/>
          <w:lang w:eastAsia="ar-SA"/>
        </w:rPr>
        <w:t xml:space="preserve"> </w:t>
      </w:r>
      <w:r w:rsidRPr="005B7EF2">
        <w:rPr>
          <w:rFonts w:ascii="Arial" w:hAnsi="Arial" w:cs="Arial"/>
          <w:kern w:val="1"/>
          <w:sz w:val="16"/>
          <w:szCs w:val="16"/>
          <w:lang w:eastAsia="ar-SA"/>
        </w:rPr>
        <w:t>санитарными правилами и нормами:</w:t>
      </w:r>
    </w:p>
    <w:p w14:paraId="01FCF710" w14:textId="77777777" w:rsidR="005B7EF2" w:rsidRPr="005B7EF2" w:rsidRDefault="005B7EF2" w:rsidP="00D9549A">
      <w:pPr>
        <w:widowControl w:val="0"/>
        <w:numPr>
          <w:ilvl w:val="0"/>
          <w:numId w:val="14"/>
        </w:numPr>
        <w:tabs>
          <w:tab w:val="left" w:pos="851"/>
        </w:tabs>
        <w:suppressAutoHyphens/>
        <w:ind w:left="0" w:firstLine="1134"/>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609ED14A" w14:textId="77777777" w:rsidR="005B7EF2" w:rsidRPr="005B7EF2" w:rsidRDefault="005B7EF2" w:rsidP="00D9549A">
      <w:pPr>
        <w:widowControl w:val="0"/>
        <w:numPr>
          <w:ilvl w:val="0"/>
          <w:numId w:val="14"/>
        </w:numPr>
        <w:tabs>
          <w:tab w:val="left" w:pos="851"/>
        </w:tabs>
        <w:suppressAutoHyphens/>
        <w:ind w:left="0" w:firstLine="1134"/>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СП 8.13130 «Системы противопожарной защиты. Наружное противопожарное водоснабжение. Требования пожарной безопасности»;</w:t>
      </w:r>
    </w:p>
    <w:p w14:paraId="47CFF1BB" w14:textId="77777777" w:rsidR="005B7EF2" w:rsidRPr="005B7EF2" w:rsidRDefault="005B7EF2" w:rsidP="00D9549A">
      <w:pPr>
        <w:widowControl w:val="0"/>
        <w:numPr>
          <w:ilvl w:val="0"/>
          <w:numId w:val="14"/>
        </w:numPr>
        <w:tabs>
          <w:tab w:val="left" w:pos="851"/>
        </w:tabs>
        <w:suppressAutoHyphens/>
        <w:ind w:left="0" w:firstLine="1134"/>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СП 19.13330.2019. Свод правил. Сельскохозяйственные предприятия. Планировочная организация земельного участка;</w:t>
      </w:r>
    </w:p>
    <w:p w14:paraId="0F79685B" w14:textId="77777777" w:rsidR="005B7EF2" w:rsidRPr="005B7EF2" w:rsidRDefault="005B7EF2" w:rsidP="00D9549A">
      <w:pPr>
        <w:widowControl w:val="0"/>
        <w:numPr>
          <w:ilvl w:val="0"/>
          <w:numId w:val="14"/>
        </w:numPr>
        <w:tabs>
          <w:tab w:val="left" w:pos="851"/>
        </w:tabs>
        <w:suppressAutoHyphens/>
        <w:ind w:left="0" w:firstLine="1134"/>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СП 30-102-99. Планировка и застройка территорий малоэтажного жилищного строительства;</w:t>
      </w:r>
    </w:p>
    <w:p w14:paraId="3FA5213B" w14:textId="77777777" w:rsidR="005B7EF2" w:rsidRPr="005B7EF2" w:rsidRDefault="005B7EF2" w:rsidP="00D9549A">
      <w:pPr>
        <w:widowControl w:val="0"/>
        <w:numPr>
          <w:ilvl w:val="0"/>
          <w:numId w:val="14"/>
        </w:numPr>
        <w:tabs>
          <w:tab w:val="left" w:pos="851"/>
        </w:tabs>
        <w:suppressAutoHyphens/>
        <w:ind w:left="0" w:firstLine="1134"/>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СП 31.13330.2021. Свод правил. Водоснабжение. Наружные сети и сооружения. СНиП 2.04.02-84</w:t>
      </w:r>
      <w:r w:rsidRPr="005B7EF2">
        <w:rPr>
          <w:rFonts w:ascii="Arial" w:eastAsia="Lucida Sans Unicode" w:hAnsi="Arial" w:cs="Arial"/>
          <w:kern w:val="1"/>
          <w:sz w:val="16"/>
          <w:szCs w:val="16"/>
          <w:lang w:eastAsia="en-US"/>
        </w:rPr>
        <w:t>;</w:t>
      </w:r>
    </w:p>
    <w:p w14:paraId="3CF8BAC9" w14:textId="77777777" w:rsidR="005B7EF2" w:rsidRPr="005B7EF2" w:rsidRDefault="005B7EF2" w:rsidP="00D9549A">
      <w:pPr>
        <w:widowControl w:val="0"/>
        <w:numPr>
          <w:ilvl w:val="0"/>
          <w:numId w:val="14"/>
        </w:numPr>
        <w:tabs>
          <w:tab w:val="left" w:pos="851"/>
        </w:tabs>
        <w:suppressAutoHyphens/>
        <w:ind w:left="0" w:firstLine="1134"/>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СП</w:t>
      </w:r>
      <w:r w:rsidRPr="005B7EF2">
        <w:rPr>
          <w:rFonts w:ascii="Arial" w:eastAsia="Lucida Sans Unicode" w:hAnsi="Arial" w:cs="Arial"/>
          <w:kern w:val="1"/>
          <w:sz w:val="16"/>
          <w:szCs w:val="16"/>
          <w:lang w:eastAsia="en-US"/>
        </w:rPr>
        <w:t xml:space="preserve"> </w:t>
      </w:r>
      <w:r w:rsidRPr="005B7EF2">
        <w:rPr>
          <w:rFonts w:ascii="Arial" w:eastAsia="Lucida Sans Unicode" w:hAnsi="Arial" w:cs="Arial"/>
          <w:kern w:val="1"/>
          <w:sz w:val="16"/>
          <w:szCs w:val="16"/>
          <w:lang w:val="x-none" w:eastAsia="en-US"/>
        </w:rPr>
        <w:t xml:space="preserve">31-110-2003. Свод правил по проектированию и строительству. Проектирование и монтаж </w:t>
      </w:r>
      <w:r w:rsidRPr="005B7EF2">
        <w:rPr>
          <w:rFonts w:ascii="Arial" w:eastAsia="Lucida Sans Unicode" w:hAnsi="Arial" w:cs="Arial"/>
          <w:kern w:val="1"/>
          <w:sz w:val="16"/>
          <w:szCs w:val="16"/>
          <w:lang w:val="x-none" w:eastAsia="en-US"/>
        </w:rPr>
        <w:lastRenderedPageBreak/>
        <w:t>электроустановок жилых и общественных зданий;</w:t>
      </w:r>
    </w:p>
    <w:p w14:paraId="2D228F81" w14:textId="77777777" w:rsidR="005B7EF2" w:rsidRPr="005B7EF2" w:rsidRDefault="00AA3C62" w:rsidP="00D9549A">
      <w:pPr>
        <w:widowControl w:val="0"/>
        <w:numPr>
          <w:ilvl w:val="0"/>
          <w:numId w:val="14"/>
        </w:numPr>
        <w:tabs>
          <w:tab w:val="left" w:pos="851"/>
        </w:tabs>
        <w:suppressAutoHyphens/>
        <w:ind w:left="0" w:firstLine="1134"/>
        <w:contextualSpacing/>
        <w:rPr>
          <w:rFonts w:ascii="Arial" w:eastAsia="Lucida Sans Unicode" w:hAnsi="Arial" w:cs="Arial"/>
          <w:kern w:val="1"/>
          <w:sz w:val="16"/>
          <w:szCs w:val="16"/>
          <w:lang w:val="x-none" w:eastAsia="en-US"/>
        </w:rPr>
      </w:pPr>
      <w:hyperlink r:id="rId22" w:tooltip="Канализация. Наружные сети и сооружения" w:history="1">
        <w:r w:rsidR="005B7EF2" w:rsidRPr="005B7EF2">
          <w:rPr>
            <w:rFonts w:ascii="Arial" w:eastAsia="Lucida Sans Unicode" w:hAnsi="Arial" w:cs="Arial"/>
            <w:kern w:val="1"/>
            <w:sz w:val="16"/>
            <w:szCs w:val="16"/>
            <w:lang w:val="x-none" w:eastAsia="en-US"/>
          </w:rPr>
          <w:t>СП 32.13330.2018</w:t>
        </w:r>
      </w:hyperlink>
      <w:r w:rsidR="005B7EF2" w:rsidRPr="005B7EF2">
        <w:rPr>
          <w:rFonts w:ascii="Arial" w:eastAsia="Lucida Sans Unicode" w:hAnsi="Arial" w:cs="Arial"/>
          <w:kern w:val="1"/>
          <w:sz w:val="16"/>
          <w:szCs w:val="16"/>
          <w:lang w:val="x-none" w:eastAsia="en-US"/>
        </w:rPr>
        <w:t>. Свод правил. Канализация. Наружные сети и сооружения. Актуализированная редакция СНиП 2.04.03-85;</w:t>
      </w:r>
    </w:p>
    <w:p w14:paraId="21E82394" w14:textId="77777777" w:rsidR="005B7EF2" w:rsidRPr="005B7EF2" w:rsidRDefault="005B7EF2" w:rsidP="00D9549A">
      <w:pPr>
        <w:widowControl w:val="0"/>
        <w:numPr>
          <w:ilvl w:val="0"/>
          <w:numId w:val="14"/>
        </w:numPr>
        <w:tabs>
          <w:tab w:val="left" w:pos="851"/>
        </w:tabs>
        <w:suppressAutoHyphens/>
        <w:ind w:left="0" w:firstLine="1134"/>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СП 34.13330.2021. Свод правил. Автомобильные дороги. СНиП 2.05.02-85*</w:t>
      </w:r>
    </w:p>
    <w:p w14:paraId="61A9A4D4" w14:textId="77777777" w:rsidR="005B7EF2" w:rsidRPr="005B7EF2" w:rsidRDefault="005B7EF2" w:rsidP="00D9549A">
      <w:pPr>
        <w:widowControl w:val="0"/>
        <w:numPr>
          <w:ilvl w:val="0"/>
          <w:numId w:val="14"/>
        </w:numPr>
        <w:tabs>
          <w:tab w:val="left" w:pos="851"/>
        </w:tabs>
        <w:suppressAutoHyphens/>
        <w:ind w:left="0" w:firstLine="1134"/>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СП 36.13330.2012. Свод правил. Магистральные трубопроводы;</w:t>
      </w:r>
    </w:p>
    <w:p w14:paraId="44253E78" w14:textId="77777777" w:rsidR="005B7EF2" w:rsidRPr="005B7EF2" w:rsidRDefault="005B7EF2" w:rsidP="00D9549A">
      <w:pPr>
        <w:widowControl w:val="0"/>
        <w:numPr>
          <w:ilvl w:val="0"/>
          <w:numId w:val="14"/>
        </w:numPr>
        <w:tabs>
          <w:tab w:val="left" w:pos="851"/>
        </w:tabs>
        <w:suppressAutoHyphens/>
        <w:ind w:left="0" w:firstLine="1134"/>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СП 42.13330.2016 Свод правил. Градостроительство. Планировка и застройка городских и сельских поселений. Актуализированная редакция СНиП 2.07.01-89*;</w:t>
      </w:r>
    </w:p>
    <w:p w14:paraId="63DA592F" w14:textId="77777777" w:rsidR="005B7EF2" w:rsidRPr="005B7EF2" w:rsidRDefault="005B7EF2" w:rsidP="00D9549A">
      <w:pPr>
        <w:widowControl w:val="0"/>
        <w:numPr>
          <w:ilvl w:val="0"/>
          <w:numId w:val="14"/>
        </w:numPr>
        <w:tabs>
          <w:tab w:val="left" w:pos="851"/>
        </w:tabs>
        <w:suppressAutoHyphens/>
        <w:ind w:left="0" w:firstLine="1134"/>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14:paraId="4A9C46E0" w14:textId="77777777" w:rsidR="005B7EF2" w:rsidRPr="005B7EF2" w:rsidRDefault="005B7EF2" w:rsidP="00D9549A">
      <w:pPr>
        <w:widowControl w:val="0"/>
        <w:numPr>
          <w:ilvl w:val="0"/>
          <w:numId w:val="14"/>
        </w:numPr>
        <w:tabs>
          <w:tab w:val="left" w:pos="851"/>
        </w:tabs>
        <w:suppressAutoHyphens/>
        <w:ind w:left="0" w:firstLine="1134"/>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СП 58.13330.2019. Свод правил. Гидротехнические сооружения. Основные положения. СНиП 33-01-2003;</w:t>
      </w:r>
    </w:p>
    <w:p w14:paraId="6857E14E" w14:textId="77777777" w:rsidR="005B7EF2" w:rsidRPr="005B7EF2" w:rsidRDefault="005B7EF2" w:rsidP="00D9549A">
      <w:pPr>
        <w:widowControl w:val="0"/>
        <w:numPr>
          <w:ilvl w:val="0"/>
          <w:numId w:val="14"/>
        </w:numPr>
        <w:tabs>
          <w:tab w:val="left" w:pos="851"/>
        </w:tabs>
        <w:suppressAutoHyphens/>
        <w:ind w:left="0" w:firstLine="1134"/>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СП 59.13330.2020. Свод правил. Доступность зданий и сооружений для маломобильных групп населения. СНиП 35-01-2001;</w:t>
      </w:r>
    </w:p>
    <w:p w14:paraId="0E6B56B0" w14:textId="77777777" w:rsidR="005B7EF2" w:rsidRPr="005B7EF2" w:rsidRDefault="005B7EF2" w:rsidP="00D9549A">
      <w:pPr>
        <w:widowControl w:val="0"/>
        <w:numPr>
          <w:ilvl w:val="0"/>
          <w:numId w:val="14"/>
        </w:numPr>
        <w:tabs>
          <w:tab w:val="left" w:pos="851"/>
        </w:tabs>
        <w:suppressAutoHyphens/>
        <w:ind w:left="0" w:firstLine="1134"/>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СП 115.13330.2016. Свод правил. Геофизика опасных природных воздействий. Актуализированная редакция СНиП 22-01-95;</w:t>
      </w:r>
    </w:p>
    <w:p w14:paraId="46E96040" w14:textId="77777777" w:rsidR="005B7EF2" w:rsidRPr="005B7EF2" w:rsidRDefault="005B7EF2" w:rsidP="00D9549A">
      <w:pPr>
        <w:widowControl w:val="0"/>
        <w:numPr>
          <w:ilvl w:val="0"/>
          <w:numId w:val="14"/>
        </w:numPr>
        <w:tabs>
          <w:tab w:val="left" w:pos="851"/>
        </w:tabs>
        <w:suppressAutoHyphens/>
        <w:ind w:left="0" w:firstLine="1134"/>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СП 104.13330.2016. Свод правил. Инженерная защита территории от затопления и подтопления. Актуализированная редакция СНиП 2.06.15-85;</w:t>
      </w:r>
    </w:p>
    <w:p w14:paraId="021E4794" w14:textId="77777777" w:rsidR="005B7EF2" w:rsidRPr="005B7EF2" w:rsidRDefault="005B7EF2" w:rsidP="00D9549A">
      <w:pPr>
        <w:widowControl w:val="0"/>
        <w:numPr>
          <w:ilvl w:val="0"/>
          <w:numId w:val="14"/>
        </w:numPr>
        <w:tabs>
          <w:tab w:val="left" w:pos="851"/>
        </w:tabs>
        <w:suppressAutoHyphens/>
        <w:ind w:left="0" w:firstLine="1134"/>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СП 116.13330.2012. Свод правил. Инженерная защита территорий, </w:t>
      </w:r>
      <w:r w:rsidRPr="005B7EF2">
        <w:rPr>
          <w:rFonts w:ascii="Arial" w:eastAsia="Lucida Sans Unicode" w:hAnsi="Arial" w:cs="Arial"/>
          <w:kern w:val="1"/>
          <w:sz w:val="16"/>
          <w:szCs w:val="16"/>
          <w:lang w:val="x-none" w:eastAsia="en-US"/>
        </w:rPr>
        <w:br/>
        <w:t>зданий и сооружений от опасных геологических процессов основные положения. Актуализированная редакция СНиП 22-02-2003;</w:t>
      </w:r>
    </w:p>
    <w:p w14:paraId="5EACA173" w14:textId="77777777" w:rsidR="005B7EF2" w:rsidRPr="005B7EF2" w:rsidRDefault="005B7EF2" w:rsidP="00D9549A">
      <w:pPr>
        <w:widowControl w:val="0"/>
        <w:numPr>
          <w:ilvl w:val="0"/>
          <w:numId w:val="14"/>
        </w:numPr>
        <w:tabs>
          <w:tab w:val="left" w:pos="851"/>
        </w:tabs>
        <w:suppressAutoHyphens/>
        <w:ind w:left="0" w:firstLine="1134"/>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 xml:space="preserve">СП 131.13330.2020. Свод правил. Строительная климатология. СНиП 23-01-99* (утв. и введен в действие Приказом Минстроя России от 24.12.2020 </w:t>
      </w:r>
      <w:r w:rsidRPr="005B7EF2">
        <w:rPr>
          <w:rFonts w:ascii="Arial" w:eastAsia="Lucida Sans Unicode" w:hAnsi="Arial" w:cs="Arial"/>
          <w:kern w:val="1"/>
          <w:sz w:val="16"/>
          <w:szCs w:val="16"/>
          <w:lang w:eastAsia="en-US"/>
        </w:rPr>
        <w:t>№</w:t>
      </w:r>
      <w:r w:rsidRPr="005B7EF2">
        <w:rPr>
          <w:rFonts w:ascii="Arial" w:eastAsia="Lucida Sans Unicode" w:hAnsi="Arial" w:cs="Arial"/>
          <w:kern w:val="1"/>
          <w:sz w:val="16"/>
          <w:szCs w:val="16"/>
          <w:lang w:val="x-none" w:eastAsia="en-US"/>
        </w:rPr>
        <w:t xml:space="preserve"> 859/пр);</w:t>
      </w:r>
    </w:p>
    <w:p w14:paraId="1FBAAAD3" w14:textId="77777777" w:rsidR="005B7EF2" w:rsidRPr="005B7EF2" w:rsidRDefault="005B7EF2" w:rsidP="00D9549A">
      <w:pPr>
        <w:widowControl w:val="0"/>
        <w:numPr>
          <w:ilvl w:val="0"/>
          <w:numId w:val="14"/>
        </w:numPr>
        <w:tabs>
          <w:tab w:val="left" w:pos="851"/>
        </w:tabs>
        <w:suppressAutoHyphens/>
        <w:ind w:left="0" w:firstLine="1134"/>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СП 396.1325800.2018. Свод правил. Улицы и дороги населенных пунктов. Правила градостроительного проектирования;</w:t>
      </w:r>
    </w:p>
    <w:p w14:paraId="5738164D" w14:textId="77777777" w:rsidR="005B7EF2" w:rsidRPr="005B7EF2" w:rsidRDefault="005B7EF2" w:rsidP="00D9549A">
      <w:pPr>
        <w:widowControl w:val="0"/>
        <w:numPr>
          <w:ilvl w:val="0"/>
          <w:numId w:val="15"/>
        </w:numPr>
        <w:tabs>
          <w:tab w:val="left" w:pos="851"/>
        </w:tabs>
        <w:suppressAutoHyphens/>
        <w:ind w:left="0" w:firstLine="1134"/>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СанПиН 2.2.1/2.1.1.1200-03 «Санитарно-защитные зоны и санитарная классификация предприятий, сооружений и иных объектов»;</w:t>
      </w:r>
    </w:p>
    <w:p w14:paraId="1DBC63E9" w14:textId="77777777" w:rsidR="005B7EF2" w:rsidRPr="005B7EF2" w:rsidRDefault="005B7EF2" w:rsidP="00D9549A">
      <w:pPr>
        <w:widowControl w:val="0"/>
        <w:numPr>
          <w:ilvl w:val="0"/>
          <w:numId w:val="15"/>
        </w:numPr>
        <w:tabs>
          <w:tab w:val="left" w:pos="851"/>
        </w:tabs>
        <w:suppressAutoHyphens/>
        <w:ind w:left="0" w:firstLine="1134"/>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СанПиН 2.1.4.1110-02 «Зоны санитарной охраны источников водоснабжения и водопроводов питьевого назначения»;</w:t>
      </w:r>
    </w:p>
    <w:p w14:paraId="5F51B69D" w14:textId="77777777" w:rsidR="005B7EF2" w:rsidRPr="005B7EF2" w:rsidRDefault="00AA3C62" w:rsidP="00D9549A">
      <w:pPr>
        <w:widowControl w:val="0"/>
        <w:numPr>
          <w:ilvl w:val="0"/>
          <w:numId w:val="14"/>
        </w:numPr>
        <w:tabs>
          <w:tab w:val="left" w:pos="851"/>
        </w:tabs>
        <w:suppressAutoHyphens/>
        <w:ind w:left="0" w:firstLine="1134"/>
        <w:contextualSpacing/>
        <w:rPr>
          <w:rFonts w:ascii="Arial" w:eastAsia="Lucida Sans Unicode" w:hAnsi="Arial" w:cs="Arial"/>
          <w:kern w:val="1"/>
          <w:sz w:val="16"/>
          <w:szCs w:val="16"/>
          <w:lang w:val="x-none" w:eastAsia="en-US"/>
        </w:rPr>
      </w:pPr>
      <w:hyperlink r:id="rId23" w:anchor="7DI0K8" w:history="1">
        <w:r w:rsidR="005B7EF2" w:rsidRPr="005B7EF2">
          <w:rPr>
            <w:rFonts w:ascii="Arial" w:eastAsia="Lucida Sans Unicode" w:hAnsi="Arial" w:cs="Arial"/>
            <w:kern w:val="1"/>
            <w:sz w:val="16"/>
            <w:szCs w:val="16"/>
            <w:lang w:val="x-none" w:eastAsia="en-U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005B7EF2" w:rsidRPr="005B7EF2">
        <w:rPr>
          <w:rFonts w:ascii="Arial" w:eastAsia="Lucida Sans Unicode" w:hAnsi="Arial" w:cs="Arial"/>
          <w:kern w:val="1"/>
          <w:sz w:val="16"/>
          <w:szCs w:val="16"/>
          <w:lang w:val="x-none" w:eastAsia="en-US"/>
        </w:rPr>
        <w:t>.</w:t>
      </w:r>
    </w:p>
    <w:p w14:paraId="5CD77E20" w14:textId="77777777" w:rsidR="005B7EF2" w:rsidRPr="005B7EF2" w:rsidRDefault="005B7EF2" w:rsidP="00B21DD4">
      <w:pPr>
        <w:widowControl w:val="0"/>
        <w:suppressAutoHyphens/>
        <w:spacing w:line="276" w:lineRule="auto"/>
        <w:ind w:firstLine="567"/>
        <w:rPr>
          <w:rFonts w:ascii="Arial" w:eastAsia="Lucida Sans Unicode" w:hAnsi="Arial" w:cs="Arial"/>
          <w:b/>
          <w:snapToGrid w:val="0"/>
          <w:kern w:val="1"/>
          <w:sz w:val="16"/>
          <w:szCs w:val="16"/>
          <w:lang w:eastAsia="ar-SA"/>
        </w:rPr>
      </w:pPr>
      <w:r w:rsidRPr="005B7EF2">
        <w:rPr>
          <w:rFonts w:ascii="Arial" w:eastAsia="Lucida Sans Unicode" w:hAnsi="Arial" w:cs="Arial"/>
          <w:b/>
          <w:snapToGrid w:val="0"/>
          <w:kern w:val="1"/>
          <w:sz w:val="16"/>
          <w:szCs w:val="16"/>
          <w:lang w:eastAsia="ar-SA"/>
        </w:rPr>
        <w:t>Стандарты:</w:t>
      </w:r>
    </w:p>
    <w:p w14:paraId="520E6A57" w14:textId="77777777" w:rsidR="005B7EF2" w:rsidRPr="005B7EF2" w:rsidRDefault="005B7EF2" w:rsidP="00D9549A">
      <w:pPr>
        <w:widowControl w:val="0"/>
        <w:numPr>
          <w:ilvl w:val="0"/>
          <w:numId w:val="17"/>
        </w:numPr>
        <w:tabs>
          <w:tab w:val="clear" w:pos="720"/>
          <w:tab w:val="num" w:pos="-6946"/>
          <w:tab w:val="left" w:pos="851"/>
        </w:tabs>
        <w:suppressAutoHyphens/>
        <w:ind w:left="0" w:firstLine="851"/>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ГОСТ Р 22.0.02-2016. Национальный стандарт Российской Федерации. «Безопасность в чрезвычайных ситуациях. Термины и определения» (утвержден и введен в действие Приказом Росстандарта от 12.09.2016 № 1111-ст);</w:t>
      </w:r>
    </w:p>
    <w:p w14:paraId="0E1267D8" w14:textId="77777777" w:rsidR="005B7EF2" w:rsidRPr="005B7EF2" w:rsidRDefault="005B7EF2" w:rsidP="00D9549A">
      <w:pPr>
        <w:widowControl w:val="0"/>
        <w:numPr>
          <w:ilvl w:val="0"/>
          <w:numId w:val="17"/>
        </w:numPr>
        <w:tabs>
          <w:tab w:val="clear" w:pos="720"/>
          <w:tab w:val="num" w:pos="851"/>
          <w:tab w:val="num" w:pos="993"/>
        </w:tabs>
        <w:suppressAutoHyphens/>
        <w:autoSpaceDE w:val="0"/>
        <w:autoSpaceDN w:val="0"/>
        <w:adjustRightInd w:val="0"/>
        <w:ind w:left="0" w:firstLine="851"/>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ГОСТ Р 22.0.03-2020 «Межгосударственный стандарт Безопасность в чрезвычайных ситуациях Природные чрезвычайные ситуации Термины и определения» (утвержден и введен в действие Приказом Росстандарта от</w:t>
      </w:r>
      <w:r w:rsidRPr="005B7EF2">
        <w:rPr>
          <w:rFonts w:ascii="Arial" w:eastAsia="Lucida Sans Unicode" w:hAnsi="Arial" w:cs="Arial"/>
          <w:kern w:val="1"/>
          <w:sz w:val="16"/>
          <w:szCs w:val="16"/>
          <w:lang w:eastAsia="en-US"/>
        </w:rPr>
        <w:t> </w:t>
      </w:r>
      <w:r w:rsidRPr="005B7EF2">
        <w:rPr>
          <w:rFonts w:ascii="Arial" w:eastAsia="Lucida Sans Unicode" w:hAnsi="Arial" w:cs="Arial"/>
          <w:kern w:val="1"/>
          <w:sz w:val="16"/>
          <w:szCs w:val="16"/>
          <w:lang w:val="x-none" w:eastAsia="en-US"/>
        </w:rPr>
        <w:t xml:space="preserve">29.10.2021 </w:t>
      </w:r>
      <w:r w:rsidRPr="005B7EF2">
        <w:rPr>
          <w:rFonts w:ascii="Arial" w:eastAsia="Lucida Sans Unicode" w:hAnsi="Arial" w:cs="Arial"/>
          <w:kern w:val="1"/>
          <w:sz w:val="16"/>
          <w:szCs w:val="16"/>
          <w:lang w:eastAsia="en-US"/>
        </w:rPr>
        <w:t>№</w:t>
      </w:r>
      <w:r w:rsidRPr="005B7EF2">
        <w:rPr>
          <w:rFonts w:ascii="Arial" w:eastAsia="Lucida Sans Unicode" w:hAnsi="Arial" w:cs="Arial"/>
          <w:kern w:val="1"/>
          <w:sz w:val="16"/>
          <w:szCs w:val="16"/>
          <w:lang w:val="x-none" w:eastAsia="en-US"/>
        </w:rPr>
        <w:t xml:space="preserve"> 1404-</w:t>
      </w:r>
      <w:r w:rsidRPr="005B7EF2">
        <w:rPr>
          <w:rFonts w:ascii="Arial" w:eastAsia="Lucida Sans Unicode" w:hAnsi="Arial" w:cs="Arial"/>
          <w:kern w:val="1"/>
          <w:sz w:val="16"/>
          <w:szCs w:val="16"/>
          <w:lang w:eastAsia="en-US"/>
        </w:rPr>
        <w:t>ст</w:t>
      </w:r>
      <w:r w:rsidRPr="005B7EF2">
        <w:rPr>
          <w:rFonts w:ascii="Arial" w:eastAsia="Lucida Sans Unicode" w:hAnsi="Arial" w:cs="Arial"/>
          <w:kern w:val="1"/>
          <w:sz w:val="16"/>
          <w:szCs w:val="16"/>
          <w:lang w:val="x-none" w:eastAsia="en-US"/>
        </w:rPr>
        <w:t>).</w:t>
      </w:r>
    </w:p>
    <w:p w14:paraId="732693F2" w14:textId="77777777" w:rsidR="005B7EF2" w:rsidRPr="005B7EF2" w:rsidRDefault="005B7EF2" w:rsidP="00D9549A">
      <w:pPr>
        <w:widowControl w:val="0"/>
        <w:numPr>
          <w:ilvl w:val="0"/>
          <w:numId w:val="17"/>
        </w:numPr>
        <w:tabs>
          <w:tab w:val="clear" w:pos="720"/>
          <w:tab w:val="left" w:pos="851"/>
          <w:tab w:val="num" w:pos="993"/>
        </w:tabs>
        <w:suppressAutoHyphens/>
        <w:autoSpaceDE w:val="0"/>
        <w:autoSpaceDN w:val="0"/>
        <w:adjustRightInd w:val="0"/>
        <w:spacing w:after="240"/>
        <w:ind w:left="0" w:firstLine="851"/>
        <w:contextualSpacing/>
        <w:rPr>
          <w:rFonts w:ascii="Arial" w:eastAsia="Lucida Sans Unicode" w:hAnsi="Arial" w:cs="Arial"/>
          <w:kern w:val="1"/>
          <w:sz w:val="16"/>
          <w:szCs w:val="16"/>
          <w:lang w:val="x-none" w:eastAsia="en-US"/>
        </w:rPr>
      </w:pPr>
      <w:r w:rsidRPr="005B7EF2">
        <w:rPr>
          <w:rFonts w:ascii="Arial" w:eastAsia="Lucida Sans Unicode" w:hAnsi="Arial" w:cs="Arial"/>
          <w:bCs/>
          <w:kern w:val="1"/>
          <w:sz w:val="16"/>
          <w:szCs w:val="16"/>
          <w:lang w:val="x-none" w:eastAsia="en-US"/>
        </w:rPr>
        <w:t>ГОСТ</w:t>
      </w:r>
      <w:r w:rsidRPr="005B7EF2">
        <w:rPr>
          <w:rFonts w:ascii="Arial" w:eastAsia="Lucida Sans Unicode" w:hAnsi="Arial" w:cs="Arial"/>
          <w:kern w:val="1"/>
          <w:sz w:val="16"/>
          <w:szCs w:val="16"/>
          <w:lang w:val="x-none" w:eastAsia="en-US"/>
        </w:rPr>
        <w:t xml:space="preserve"> </w:t>
      </w:r>
      <w:r w:rsidRPr="005B7EF2">
        <w:rPr>
          <w:rFonts w:ascii="Arial" w:eastAsia="Lucida Sans Unicode" w:hAnsi="Arial" w:cs="Arial"/>
          <w:bCs/>
          <w:kern w:val="1"/>
          <w:sz w:val="16"/>
          <w:szCs w:val="16"/>
          <w:lang w:val="x-none" w:eastAsia="en-US"/>
        </w:rPr>
        <w:t>Р</w:t>
      </w:r>
      <w:r w:rsidRPr="005B7EF2">
        <w:rPr>
          <w:rFonts w:ascii="Arial" w:eastAsia="Lucida Sans Unicode" w:hAnsi="Arial" w:cs="Arial"/>
          <w:kern w:val="1"/>
          <w:sz w:val="16"/>
          <w:szCs w:val="16"/>
          <w:lang w:val="x-none" w:eastAsia="en-US"/>
        </w:rPr>
        <w:t xml:space="preserve"> </w:t>
      </w:r>
      <w:r w:rsidRPr="005B7EF2">
        <w:rPr>
          <w:rFonts w:ascii="Arial" w:eastAsia="Lucida Sans Unicode" w:hAnsi="Arial" w:cs="Arial"/>
          <w:bCs/>
          <w:kern w:val="1"/>
          <w:sz w:val="16"/>
          <w:szCs w:val="16"/>
          <w:lang w:val="x-none" w:eastAsia="en-US"/>
        </w:rPr>
        <w:t>22</w:t>
      </w:r>
      <w:r w:rsidRPr="005B7EF2">
        <w:rPr>
          <w:rFonts w:ascii="Arial" w:eastAsia="Lucida Sans Unicode" w:hAnsi="Arial" w:cs="Arial"/>
          <w:kern w:val="1"/>
          <w:sz w:val="16"/>
          <w:szCs w:val="16"/>
          <w:lang w:val="x-none" w:eastAsia="en-US"/>
        </w:rPr>
        <w:t>.</w:t>
      </w:r>
      <w:r w:rsidRPr="005B7EF2">
        <w:rPr>
          <w:rFonts w:ascii="Arial" w:eastAsia="Lucida Sans Unicode" w:hAnsi="Arial" w:cs="Arial"/>
          <w:bCs/>
          <w:kern w:val="1"/>
          <w:sz w:val="16"/>
          <w:szCs w:val="16"/>
          <w:lang w:val="x-none" w:eastAsia="en-US"/>
        </w:rPr>
        <w:t>0</w:t>
      </w:r>
      <w:r w:rsidRPr="005B7EF2">
        <w:rPr>
          <w:rFonts w:ascii="Arial" w:eastAsia="Lucida Sans Unicode" w:hAnsi="Arial" w:cs="Arial"/>
          <w:kern w:val="1"/>
          <w:sz w:val="16"/>
          <w:szCs w:val="16"/>
          <w:lang w:val="x-none" w:eastAsia="en-US"/>
        </w:rPr>
        <w:t>.</w:t>
      </w:r>
      <w:r w:rsidRPr="005B7EF2">
        <w:rPr>
          <w:rFonts w:ascii="Arial" w:eastAsia="Lucida Sans Unicode" w:hAnsi="Arial" w:cs="Arial"/>
          <w:bCs/>
          <w:kern w:val="1"/>
          <w:sz w:val="16"/>
          <w:szCs w:val="16"/>
          <w:lang w:val="x-none" w:eastAsia="en-US"/>
        </w:rPr>
        <w:t>05</w:t>
      </w:r>
      <w:r w:rsidRPr="005B7EF2">
        <w:rPr>
          <w:rFonts w:ascii="Arial" w:eastAsia="Lucida Sans Unicode" w:hAnsi="Arial" w:cs="Arial"/>
          <w:kern w:val="1"/>
          <w:sz w:val="16"/>
          <w:szCs w:val="16"/>
          <w:lang w:val="x-none" w:eastAsia="en-US"/>
        </w:rPr>
        <w:t>-</w:t>
      </w:r>
      <w:r w:rsidRPr="005B7EF2">
        <w:rPr>
          <w:rFonts w:ascii="Arial" w:eastAsia="Lucida Sans Unicode" w:hAnsi="Arial" w:cs="Arial"/>
          <w:bCs/>
          <w:kern w:val="1"/>
          <w:sz w:val="16"/>
          <w:szCs w:val="16"/>
          <w:lang w:val="x-none" w:eastAsia="en-US"/>
        </w:rPr>
        <w:t>2020</w:t>
      </w:r>
      <w:r w:rsidRPr="005B7EF2">
        <w:rPr>
          <w:rFonts w:ascii="Arial" w:eastAsia="Lucida Sans Unicode" w:hAnsi="Arial" w:cs="Arial"/>
          <w:kern w:val="1"/>
          <w:sz w:val="16"/>
          <w:szCs w:val="16"/>
          <w:lang w:val="x-none" w:eastAsia="en-US"/>
        </w:rPr>
        <w:t xml:space="preserve"> «Безопасность в чрезвычайных ситуациях. Техногенные чрезвычайные ситуации. Термины и определения» (утвержден и введен в действие </w:t>
      </w:r>
      <w:hyperlink r:id="rId24" w:anchor="7D20K3" w:history="1">
        <w:r w:rsidRPr="005B7EF2">
          <w:rPr>
            <w:rFonts w:ascii="Arial" w:eastAsia="Lucida Sans Unicode" w:hAnsi="Arial" w:cs="Arial"/>
            <w:kern w:val="1"/>
            <w:sz w:val="16"/>
            <w:szCs w:val="16"/>
            <w:lang w:val="x-none" w:eastAsia="en-US"/>
          </w:rPr>
          <w:t>Приказом Федерального агентства по техническому регулированию и метрологии от</w:t>
        </w:r>
        <w:r w:rsidRPr="005B7EF2">
          <w:rPr>
            <w:rFonts w:ascii="Arial" w:eastAsia="Lucida Sans Unicode" w:hAnsi="Arial" w:cs="Arial"/>
            <w:kern w:val="1"/>
            <w:sz w:val="16"/>
            <w:szCs w:val="16"/>
            <w:lang w:eastAsia="en-US"/>
          </w:rPr>
          <w:t> </w:t>
        </w:r>
        <w:r w:rsidRPr="005B7EF2">
          <w:rPr>
            <w:rFonts w:ascii="Arial" w:eastAsia="Lucida Sans Unicode" w:hAnsi="Arial" w:cs="Arial"/>
            <w:kern w:val="1"/>
            <w:sz w:val="16"/>
            <w:szCs w:val="16"/>
            <w:lang w:val="x-none" w:eastAsia="en-US"/>
          </w:rPr>
          <w:t>11.09.2020 № 644-ст</w:t>
        </w:r>
      </w:hyperlink>
      <w:r w:rsidRPr="005B7EF2">
        <w:rPr>
          <w:rFonts w:ascii="Arial" w:eastAsia="Lucida Sans Unicode" w:hAnsi="Arial" w:cs="Arial"/>
          <w:kern w:val="1"/>
          <w:sz w:val="16"/>
          <w:szCs w:val="16"/>
          <w:lang w:val="x-none" w:eastAsia="en-US"/>
        </w:rPr>
        <w:t>).</w:t>
      </w:r>
    </w:p>
    <w:p w14:paraId="2A0699E2" w14:textId="77777777" w:rsidR="005B7EF2" w:rsidRPr="005B7EF2" w:rsidRDefault="005B7EF2" w:rsidP="00B21DD4">
      <w:pPr>
        <w:tabs>
          <w:tab w:val="num" w:pos="1843"/>
        </w:tabs>
        <w:ind w:firstLine="851"/>
        <w:rPr>
          <w:rFonts w:ascii="Arial" w:eastAsia="Calibri" w:hAnsi="Arial" w:cs="Arial"/>
          <w:b/>
          <w:sz w:val="16"/>
          <w:szCs w:val="16"/>
          <w:lang w:eastAsia="en-US"/>
        </w:rPr>
      </w:pPr>
      <w:bookmarkStart w:id="80" w:name="_Toc73008354"/>
      <w:bookmarkStart w:id="81" w:name="_Toc76851848"/>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5B7EF2">
        <w:rPr>
          <w:rFonts w:ascii="Arial" w:eastAsia="Calibri" w:hAnsi="Arial" w:cs="Arial"/>
          <w:b/>
          <w:sz w:val="16"/>
          <w:szCs w:val="16"/>
          <w:lang w:eastAsia="en-US"/>
        </w:rPr>
        <w:t>Генеральный план выполнен на основе данных, предоставленных администрацией Калачеевского сельского поселения в 2024 г:</w:t>
      </w:r>
    </w:p>
    <w:p w14:paraId="5A4A4D64" w14:textId="77777777" w:rsidR="005B7EF2" w:rsidRPr="005B7EF2" w:rsidRDefault="005B7EF2" w:rsidP="00D9549A">
      <w:pPr>
        <w:widowControl w:val="0"/>
        <w:numPr>
          <w:ilvl w:val="0"/>
          <w:numId w:val="81"/>
        </w:numPr>
        <w:tabs>
          <w:tab w:val="num" w:pos="851"/>
          <w:tab w:val="num" w:pos="1134"/>
          <w:tab w:val="num" w:pos="1843"/>
        </w:tabs>
        <w:suppressAutoHyphens/>
        <w:spacing w:after="160"/>
        <w:ind w:left="0" w:firstLine="851"/>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Паспорт Калачеевского сельского поселения;</w:t>
      </w:r>
    </w:p>
    <w:p w14:paraId="6F87CA72" w14:textId="77777777" w:rsidR="005B7EF2" w:rsidRPr="005B7EF2" w:rsidRDefault="005B7EF2" w:rsidP="00D9549A">
      <w:pPr>
        <w:widowControl w:val="0"/>
        <w:numPr>
          <w:ilvl w:val="0"/>
          <w:numId w:val="81"/>
        </w:numPr>
        <w:tabs>
          <w:tab w:val="clear" w:pos="7023"/>
          <w:tab w:val="num" w:pos="-8080"/>
          <w:tab w:val="num" w:pos="851"/>
          <w:tab w:val="num" w:pos="1134"/>
          <w:tab w:val="num" w:pos="7513"/>
        </w:tabs>
        <w:suppressAutoHyphens/>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 xml:space="preserve">Реестр (справочник) «Административно-территориальное устройство Воронежской области» (по состоянию на 1 декабря 2023 г.), утвержденный </w:t>
      </w:r>
      <w:hyperlink r:id="rId25" w:history="1">
        <w:r w:rsidRPr="005B7EF2">
          <w:rPr>
            <w:rFonts w:ascii="Arial" w:eastAsia="Lucida Sans Unicode" w:hAnsi="Arial" w:cs="Arial"/>
            <w:kern w:val="1"/>
            <w:sz w:val="16"/>
            <w:szCs w:val="16"/>
            <w:lang w:eastAsia="en-US"/>
          </w:rPr>
          <w:t>Законом Воронежской области от 27.10.2006 г. № 87-ОЗ</w:t>
        </w:r>
      </w:hyperlink>
      <w:r w:rsidRPr="005B7EF2">
        <w:rPr>
          <w:rFonts w:ascii="Arial" w:eastAsia="Lucida Sans Unicode" w:hAnsi="Arial" w:cs="Arial"/>
          <w:kern w:val="1"/>
          <w:sz w:val="16"/>
          <w:szCs w:val="16"/>
          <w:lang w:eastAsia="en-US"/>
        </w:rPr>
        <w:t>;</w:t>
      </w:r>
    </w:p>
    <w:p w14:paraId="476E5E71" w14:textId="77777777" w:rsidR="005B7EF2" w:rsidRPr="005B7EF2" w:rsidRDefault="005B7EF2" w:rsidP="00D9549A">
      <w:pPr>
        <w:widowControl w:val="0"/>
        <w:numPr>
          <w:ilvl w:val="0"/>
          <w:numId w:val="81"/>
        </w:numPr>
        <w:tabs>
          <w:tab w:val="clear" w:pos="7023"/>
          <w:tab w:val="num" w:pos="-8080"/>
          <w:tab w:val="num" w:pos="851"/>
          <w:tab w:val="num" w:pos="1134"/>
          <w:tab w:val="num" w:pos="7513"/>
        </w:tabs>
        <w:suppressAutoHyphens/>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Картографические материалы Калачеевского сельского поселения;</w:t>
      </w:r>
    </w:p>
    <w:p w14:paraId="7029E599" w14:textId="77777777" w:rsidR="005B7EF2" w:rsidRPr="005B7EF2" w:rsidRDefault="005B7EF2" w:rsidP="00D9549A">
      <w:pPr>
        <w:widowControl w:val="0"/>
        <w:numPr>
          <w:ilvl w:val="0"/>
          <w:numId w:val="81"/>
        </w:numPr>
        <w:tabs>
          <w:tab w:val="clear" w:pos="7023"/>
          <w:tab w:val="num" w:pos="-8080"/>
          <w:tab w:val="num" w:pos="851"/>
          <w:tab w:val="num" w:pos="1134"/>
          <w:tab w:val="num" w:pos="7513"/>
        </w:tabs>
        <w:suppressAutoHyphens/>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Данные анкетного обследования;</w:t>
      </w:r>
    </w:p>
    <w:p w14:paraId="125A028A" w14:textId="77777777" w:rsidR="005B7EF2" w:rsidRPr="005B7EF2" w:rsidRDefault="005B7EF2" w:rsidP="00D9549A">
      <w:pPr>
        <w:widowControl w:val="0"/>
        <w:numPr>
          <w:ilvl w:val="0"/>
          <w:numId w:val="81"/>
        </w:numPr>
        <w:tabs>
          <w:tab w:val="clear" w:pos="7023"/>
          <w:tab w:val="num" w:pos="-8080"/>
          <w:tab w:val="num" w:pos="851"/>
          <w:tab w:val="num" w:pos="1134"/>
          <w:tab w:val="num" w:pos="7371"/>
          <w:tab w:val="num" w:pos="7513"/>
        </w:tabs>
        <w:suppressAutoHyphens/>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Представленные ответы на запросы от соответствующих служб и организаций, ведущих хозяйственную деятельность на территории Калачеевского сельского поселения.</w:t>
      </w:r>
    </w:p>
    <w:p w14:paraId="22202799" w14:textId="77777777" w:rsidR="005B7EF2" w:rsidRPr="005B7EF2" w:rsidRDefault="005B7EF2" w:rsidP="00B21DD4">
      <w:pPr>
        <w:widowControl w:val="0"/>
        <w:tabs>
          <w:tab w:val="num" w:pos="7371"/>
        </w:tabs>
        <w:suppressAutoHyphens/>
        <w:ind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При разработке проекта были использованы также следующие документы и материалы:</w:t>
      </w:r>
    </w:p>
    <w:p w14:paraId="469BECA7" w14:textId="77777777" w:rsidR="005B7EF2" w:rsidRPr="005B7EF2" w:rsidRDefault="005B7EF2" w:rsidP="00D9549A">
      <w:pPr>
        <w:widowControl w:val="0"/>
        <w:numPr>
          <w:ilvl w:val="0"/>
          <w:numId w:val="18"/>
        </w:numPr>
        <w:tabs>
          <w:tab w:val="num" w:pos="0"/>
          <w:tab w:val="num" w:pos="851"/>
          <w:tab w:val="num" w:pos="737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Схема территориального планирования Российской Федерации, утвержденная Распоряжением Правительства РФ от 19.03.2013 № 384-р (актуальная редакция);</w:t>
      </w:r>
    </w:p>
    <w:p w14:paraId="66D294DD" w14:textId="77777777" w:rsidR="005B7EF2" w:rsidRPr="005B7EF2" w:rsidRDefault="005B7EF2" w:rsidP="00D9549A">
      <w:pPr>
        <w:widowControl w:val="0"/>
        <w:numPr>
          <w:ilvl w:val="0"/>
          <w:numId w:val="18"/>
        </w:numPr>
        <w:tabs>
          <w:tab w:val="num" w:pos="0"/>
          <w:tab w:val="num" w:pos="85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Схема территориального планирования Воронежской области, утвержденная постановлением правительства Воронежской области от 05.03.2009 №158 (актуальная редакция);</w:t>
      </w:r>
    </w:p>
    <w:p w14:paraId="37A5C617" w14:textId="77777777" w:rsidR="005B7EF2" w:rsidRPr="005B7EF2" w:rsidRDefault="005B7EF2" w:rsidP="00D9549A">
      <w:pPr>
        <w:widowControl w:val="0"/>
        <w:numPr>
          <w:ilvl w:val="0"/>
          <w:numId w:val="18"/>
        </w:numPr>
        <w:tabs>
          <w:tab w:val="num" w:pos="0"/>
          <w:tab w:val="num" w:pos="85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Схема территориального планирования Калачеевского муниципального района Воронежской области, утвержденная решением Совета народных депутатов Калачеевского муниципального района от 12.04.2012 г № 276 однако в настоящий момент данная схема требует актуализации;</w:t>
      </w:r>
    </w:p>
    <w:p w14:paraId="6DAD3818" w14:textId="77777777" w:rsidR="005B7EF2" w:rsidRPr="005B7EF2" w:rsidRDefault="005B7EF2" w:rsidP="00D9549A">
      <w:pPr>
        <w:widowControl w:val="0"/>
        <w:numPr>
          <w:ilvl w:val="0"/>
          <w:numId w:val="18"/>
        </w:numPr>
        <w:tabs>
          <w:tab w:val="num" w:pos="0"/>
          <w:tab w:val="num" w:pos="851"/>
        </w:tabs>
        <w:suppressAutoHyphens/>
        <w:autoSpaceDE w:val="0"/>
        <w:autoSpaceDN w:val="0"/>
        <w:adjustRightInd w:val="0"/>
        <w:spacing w:after="160"/>
        <w:ind w:left="0" w:firstLine="567"/>
        <w:contextualSpacing/>
        <w:rPr>
          <w:rFonts w:ascii="Arial" w:eastAsia="Calibri" w:hAnsi="Arial" w:cs="Arial"/>
          <w:bCs/>
          <w:sz w:val="16"/>
          <w:szCs w:val="16"/>
          <w:lang w:eastAsia="en-US"/>
        </w:rPr>
      </w:pPr>
      <w:r w:rsidRPr="005B7EF2">
        <w:rPr>
          <w:rFonts w:ascii="Arial" w:eastAsia="Lucida Sans Unicode" w:hAnsi="Arial" w:cs="Arial"/>
          <w:kern w:val="1"/>
          <w:sz w:val="16"/>
          <w:szCs w:val="16"/>
          <w:lang w:eastAsia="en-US"/>
        </w:rPr>
        <w:t>Сведения, содержащиеся в Едином государственном реестре недвижимости</w:t>
      </w:r>
      <w:r w:rsidRPr="005B7EF2">
        <w:rPr>
          <w:rFonts w:ascii="Arial" w:eastAsia="Calibri" w:hAnsi="Arial" w:cs="Arial"/>
          <w:bCs/>
          <w:sz w:val="16"/>
          <w:szCs w:val="16"/>
          <w:lang w:eastAsia="en-US"/>
        </w:rPr>
        <w:t xml:space="preserve"> (ЕГРН).</w:t>
      </w:r>
    </w:p>
    <w:p w14:paraId="294DE575" w14:textId="77777777" w:rsidR="005B7EF2" w:rsidRPr="005B7EF2" w:rsidRDefault="005B7EF2" w:rsidP="005B7EF2">
      <w:pPr>
        <w:keepNext/>
        <w:widowControl w:val="0"/>
        <w:tabs>
          <w:tab w:val="num" w:pos="0"/>
        </w:tabs>
        <w:suppressAutoHyphens/>
        <w:spacing w:before="240" w:after="120"/>
        <w:jc w:val="center"/>
        <w:outlineLvl w:val="0"/>
        <w:rPr>
          <w:rFonts w:ascii="Arial" w:eastAsia="Lucida Sans Unicode" w:hAnsi="Arial" w:cs="Arial"/>
          <w:kern w:val="1"/>
          <w:sz w:val="16"/>
          <w:szCs w:val="16"/>
          <w:lang w:eastAsia="ar-SA"/>
        </w:rPr>
      </w:pPr>
      <w:bookmarkStart w:id="82" w:name="_Toc172297218"/>
      <w:r w:rsidRPr="005B7EF2">
        <w:rPr>
          <w:rFonts w:ascii="Arial" w:eastAsia="Lucida Sans Unicode" w:hAnsi="Arial" w:cs="Arial"/>
          <w:b/>
          <w:kern w:val="1"/>
          <w:sz w:val="16"/>
          <w:szCs w:val="16"/>
          <w:lang w:eastAsia="ar-SA"/>
        </w:rPr>
        <w:t>1.</w:t>
      </w:r>
      <w:r w:rsidRPr="005B7EF2">
        <w:rPr>
          <w:rFonts w:ascii="Arial" w:eastAsia="Lucida Sans Unicode" w:hAnsi="Arial" w:cs="Arial"/>
          <w:kern w:val="1"/>
          <w:sz w:val="16"/>
          <w:szCs w:val="16"/>
          <w:lang w:eastAsia="ar-SA"/>
        </w:rPr>
        <w:t xml:space="preserve"> </w:t>
      </w:r>
      <w:r w:rsidRPr="005B7EF2">
        <w:rPr>
          <w:rFonts w:ascii="Arial" w:eastAsia="Lucida Sans Unicode" w:hAnsi="Arial" w:cs="Arial"/>
          <w:b/>
          <w:kern w:val="1"/>
          <w:sz w:val="16"/>
          <w:szCs w:val="16"/>
          <w:lang w:eastAsia="ar-SA"/>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w:t>
      </w:r>
      <w:r w:rsidRPr="005B7EF2">
        <w:rPr>
          <w:rFonts w:ascii="Arial" w:eastAsia="Lucida Sans Unicode" w:hAnsi="Arial" w:cs="Arial"/>
          <w:kern w:val="1"/>
          <w:sz w:val="16"/>
          <w:szCs w:val="16"/>
          <w:lang w:eastAsia="ar-SA"/>
        </w:rPr>
        <w:t xml:space="preserve"> </w:t>
      </w:r>
      <w:r w:rsidRPr="005B7EF2">
        <w:rPr>
          <w:rFonts w:ascii="Arial" w:eastAsia="Lucida Sans Unicode" w:hAnsi="Arial" w:cs="Arial"/>
          <w:b/>
          <w:kern w:val="1"/>
          <w:sz w:val="16"/>
          <w:szCs w:val="16"/>
          <w:lang w:eastAsia="ar-SA"/>
        </w:rPr>
        <w:t>ЗНАЧЕНИЯ</w:t>
      </w:r>
      <w:bookmarkEnd w:id="82"/>
    </w:p>
    <w:p w14:paraId="2C689358" w14:textId="77777777" w:rsidR="005B7EF2" w:rsidRPr="005B7EF2" w:rsidRDefault="005B7EF2" w:rsidP="005B7EF2">
      <w:pPr>
        <w:widowControl w:val="0"/>
        <w:suppressAutoHyphens/>
        <w:ind w:firstLine="1134"/>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 xml:space="preserve">При разработке генерального плана </w:t>
      </w:r>
      <w:r w:rsidRPr="005B7EF2">
        <w:rPr>
          <w:rFonts w:ascii="Arial" w:eastAsia="Lucida Sans Unicode" w:hAnsi="Arial" w:cs="Arial"/>
          <w:kern w:val="1"/>
          <w:sz w:val="16"/>
          <w:szCs w:val="16"/>
          <w:lang w:eastAsia="en-US"/>
        </w:rPr>
        <w:t>Калачеевского</w:t>
      </w:r>
      <w:r w:rsidRPr="005B7EF2">
        <w:rPr>
          <w:rFonts w:ascii="Arial" w:eastAsia="Lucida Sans Unicode" w:hAnsi="Arial" w:cs="Arial"/>
          <w:kern w:val="1"/>
          <w:sz w:val="16"/>
          <w:szCs w:val="16"/>
          <w:lang w:val="x-none" w:eastAsia="en-US"/>
        </w:rPr>
        <w:t xml:space="preserve"> </w:t>
      </w:r>
      <w:r w:rsidRPr="005B7EF2">
        <w:rPr>
          <w:rFonts w:ascii="Arial" w:eastAsia="Lucida Sans Unicode" w:hAnsi="Arial" w:cs="Arial"/>
          <w:kern w:val="1"/>
          <w:sz w:val="16"/>
          <w:szCs w:val="16"/>
          <w:lang w:eastAsia="en-US"/>
        </w:rPr>
        <w:t>сельского</w:t>
      </w:r>
      <w:r w:rsidRPr="005B7EF2">
        <w:rPr>
          <w:rFonts w:ascii="Arial" w:eastAsia="Lucida Sans Unicode" w:hAnsi="Arial" w:cs="Arial"/>
          <w:kern w:val="1"/>
          <w:sz w:val="16"/>
          <w:szCs w:val="16"/>
          <w:lang w:val="x-none" w:eastAsia="en-US"/>
        </w:rPr>
        <w:t xml:space="preserve"> поселения учитывались:</w:t>
      </w:r>
    </w:p>
    <w:p w14:paraId="42E968A4" w14:textId="77777777" w:rsidR="005B7EF2" w:rsidRPr="005B7EF2" w:rsidRDefault="005B7EF2" w:rsidP="00D9549A">
      <w:pPr>
        <w:widowControl w:val="0"/>
        <w:numPr>
          <w:ilvl w:val="0"/>
          <w:numId w:val="67"/>
        </w:numPr>
        <w:suppressAutoHyphens/>
        <w:autoSpaceDN w:val="0"/>
        <w:adjustRightInd w:val="0"/>
        <w:ind w:left="0" w:firstLine="1134"/>
        <w:rPr>
          <w:rFonts w:ascii="Arial" w:hAnsi="Arial" w:cs="Arial"/>
          <w:iCs/>
          <w:sz w:val="16"/>
          <w:szCs w:val="16"/>
          <w:lang w:val="x-none" w:eastAsia="x-none"/>
        </w:rPr>
      </w:pPr>
      <w:r w:rsidRPr="005B7EF2">
        <w:rPr>
          <w:rFonts w:ascii="Arial" w:hAnsi="Arial" w:cs="Arial"/>
          <w:iCs/>
          <w:sz w:val="16"/>
          <w:szCs w:val="16"/>
          <w:lang w:eastAsia="x-none"/>
        </w:rPr>
        <w:t xml:space="preserve"> </w:t>
      </w:r>
      <w:r w:rsidRPr="005B7EF2">
        <w:rPr>
          <w:rFonts w:ascii="Arial" w:hAnsi="Arial" w:cs="Arial"/>
          <w:iCs/>
          <w:sz w:val="16"/>
          <w:szCs w:val="16"/>
          <w:lang w:val="x-none" w:eastAsia="x-none"/>
        </w:rPr>
        <w:t>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(с последующими изменениями и дополнениями);</w:t>
      </w:r>
    </w:p>
    <w:p w14:paraId="0F6034F9" w14:textId="77777777" w:rsidR="005B7EF2" w:rsidRPr="005B7EF2" w:rsidRDefault="005B7EF2" w:rsidP="00D9549A">
      <w:pPr>
        <w:widowControl w:val="0"/>
        <w:numPr>
          <w:ilvl w:val="0"/>
          <w:numId w:val="67"/>
        </w:numPr>
        <w:suppressAutoHyphens/>
        <w:autoSpaceDN w:val="0"/>
        <w:adjustRightInd w:val="0"/>
        <w:ind w:left="0" w:firstLine="1134"/>
        <w:rPr>
          <w:rFonts w:ascii="Arial" w:hAnsi="Arial" w:cs="Arial"/>
          <w:iCs/>
          <w:sz w:val="16"/>
          <w:szCs w:val="16"/>
          <w:lang w:val="x-none" w:eastAsia="x-none"/>
        </w:rPr>
      </w:pPr>
      <w:r w:rsidRPr="005B7EF2">
        <w:rPr>
          <w:rFonts w:ascii="Arial" w:hAnsi="Arial" w:cs="Arial"/>
          <w:iCs/>
          <w:sz w:val="16"/>
          <w:szCs w:val="16"/>
          <w:lang w:val="x-none" w:eastAsia="x-none"/>
        </w:rPr>
        <w:t xml:space="preserve"> 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№247-р;</w:t>
      </w:r>
    </w:p>
    <w:p w14:paraId="78DCDC51" w14:textId="77777777" w:rsidR="005B7EF2" w:rsidRPr="005B7EF2" w:rsidRDefault="005B7EF2" w:rsidP="00D9549A">
      <w:pPr>
        <w:widowControl w:val="0"/>
        <w:numPr>
          <w:ilvl w:val="0"/>
          <w:numId w:val="67"/>
        </w:numPr>
        <w:suppressAutoHyphens/>
        <w:autoSpaceDN w:val="0"/>
        <w:adjustRightInd w:val="0"/>
        <w:ind w:left="0" w:firstLine="1134"/>
        <w:rPr>
          <w:rFonts w:ascii="Arial" w:hAnsi="Arial" w:cs="Arial"/>
          <w:iCs/>
          <w:sz w:val="16"/>
          <w:szCs w:val="16"/>
          <w:lang w:val="x-none" w:eastAsia="x-none"/>
        </w:rPr>
      </w:pPr>
      <w:r w:rsidRPr="005B7EF2">
        <w:rPr>
          <w:rFonts w:ascii="Arial" w:hAnsi="Arial" w:cs="Arial"/>
          <w:iCs/>
          <w:sz w:val="16"/>
          <w:szCs w:val="16"/>
          <w:lang w:val="x-none" w:eastAsia="x-none"/>
        </w:rPr>
        <w:lastRenderedPageBreak/>
        <w:t xml:space="preserve">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(с последующими изменениями и дополнениями);</w:t>
      </w:r>
    </w:p>
    <w:p w14:paraId="4BFD018B" w14:textId="77777777" w:rsidR="005B7EF2" w:rsidRPr="005B7EF2" w:rsidRDefault="005B7EF2" w:rsidP="00D9549A">
      <w:pPr>
        <w:widowControl w:val="0"/>
        <w:numPr>
          <w:ilvl w:val="0"/>
          <w:numId w:val="67"/>
        </w:numPr>
        <w:suppressAutoHyphens/>
        <w:autoSpaceDN w:val="0"/>
        <w:adjustRightInd w:val="0"/>
        <w:ind w:left="0" w:firstLine="1134"/>
        <w:rPr>
          <w:rFonts w:ascii="Arial" w:hAnsi="Arial" w:cs="Arial"/>
          <w:iCs/>
          <w:sz w:val="16"/>
          <w:szCs w:val="16"/>
          <w:lang w:val="x-none" w:eastAsia="x-none"/>
        </w:rPr>
      </w:pPr>
      <w:r w:rsidRPr="005B7EF2">
        <w:rPr>
          <w:rFonts w:ascii="Arial" w:hAnsi="Arial" w:cs="Arial"/>
          <w:iCs/>
          <w:sz w:val="16"/>
          <w:szCs w:val="16"/>
          <w:lang w:val="x-none" w:eastAsia="x-none"/>
        </w:rPr>
        <w:t xml:space="preserve">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№816-р (с последующими изменениями и дополнениями);</w:t>
      </w:r>
    </w:p>
    <w:p w14:paraId="4430FD8C" w14:textId="77777777" w:rsidR="005B7EF2" w:rsidRPr="005B7EF2" w:rsidRDefault="005B7EF2" w:rsidP="00D9549A">
      <w:pPr>
        <w:widowControl w:val="0"/>
        <w:numPr>
          <w:ilvl w:val="0"/>
          <w:numId w:val="67"/>
        </w:numPr>
        <w:suppressAutoHyphens/>
        <w:autoSpaceDN w:val="0"/>
        <w:adjustRightInd w:val="0"/>
        <w:ind w:left="0" w:firstLine="1134"/>
        <w:rPr>
          <w:rFonts w:ascii="Arial" w:hAnsi="Arial" w:cs="Arial"/>
          <w:iCs/>
          <w:sz w:val="16"/>
          <w:szCs w:val="16"/>
          <w:lang w:val="x-none" w:eastAsia="x-none"/>
        </w:rPr>
      </w:pPr>
      <w:r w:rsidRPr="005B7EF2">
        <w:rPr>
          <w:rFonts w:ascii="Arial" w:hAnsi="Arial" w:cs="Arial"/>
          <w:iCs/>
          <w:sz w:val="16"/>
          <w:szCs w:val="16"/>
          <w:lang w:val="x-none" w:eastAsia="x-none"/>
        </w:rPr>
        <w:t xml:space="preserve">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14:paraId="267BCBB6" w14:textId="77777777" w:rsidR="005B7EF2" w:rsidRPr="005B7EF2" w:rsidRDefault="005B7EF2" w:rsidP="00D9549A">
      <w:pPr>
        <w:widowControl w:val="0"/>
        <w:numPr>
          <w:ilvl w:val="0"/>
          <w:numId w:val="67"/>
        </w:numPr>
        <w:suppressAutoHyphens/>
        <w:autoSpaceDN w:val="0"/>
        <w:adjustRightInd w:val="0"/>
        <w:ind w:left="0" w:firstLine="1134"/>
        <w:rPr>
          <w:rFonts w:ascii="Arial" w:hAnsi="Arial" w:cs="Arial"/>
          <w:iCs/>
          <w:sz w:val="16"/>
          <w:szCs w:val="16"/>
          <w:lang w:val="x-none" w:eastAsia="x-none"/>
        </w:rPr>
      </w:pPr>
      <w:r w:rsidRPr="005B7EF2">
        <w:rPr>
          <w:rFonts w:ascii="Arial" w:hAnsi="Arial" w:cs="Arial"/>
          <w:iCs/>
          <w:sz w:val="16"/>
          <w:szCs w:val="16"/>
          <w:lang w:val="x-none" w:eastAsia="x-none"/>
        </w:rPr>
        <w:t xml:space="preserve">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p>
    <w:p w14:paraId="7642D583" w14:textId="77777777" w:rsidR="005B7EF2" w:rsidRPr="005B7EF2" w:rsidRDefault="005B7EF2" w:rsidP="00D9549A">
      <w:pPr>
        <w:widowControl w:val="0"/>
        <w:numPr>
          <w:ilvl w:val="0"/>
          <w:numId w:val="18"/>
        </w:numPr>
        <w:tabs>
          <w:tab w:val="num" w:pos="851"/>
        </w:tabs>
        <w:suppressAutoHyphens/>
        <w:ind w:left="0" w:firstLine="1134"/>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Постановление Правительства Воронежской области от 24.01.2023 № 21 «Об утверждении областной адресной инвестиционной программы по объектам государственной (областной) собственности на 2023 год и на плановый период 2024 и 2025 годов»;</w:t>
      </w:r>
    </w:p>
    <w:p w14:paraId="7D05FEF8" w14:textId="77777777" w:rsidR="005B7EF2" w:rsidRPr="005B7EF2" w:rsidRDefault="005B7EF2" w:rsidP="00D9549A">
      <w:pPr>
        <w:widowControl w:val="0"/>
        <w:numPr>
          <w:ilvl w:val="0"/>
          <w:numId w:val="18"/>
        </w:numPr>
        <w:tabs>
          <w:tab w:val="num" w:pos="851"/>
        </w:tabs>
        <w:suppressAutoHyphens/>
        <w:ind w:left="0" w:firstLine="1134"/>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 xml:space="preserve">Закон Воронежской области от 20.12.2018 № 168-ОЗ (в редакции закона Воронежской области от 23.12.2019 № 165-ОЗ) «О </w:t>
      </w:r>
      <w:r w:rsidRPr="005B7EF2">
        <w:rPr>
          <w:rFonts w:ascii="Arial" w:eastAsia="Lucida Sans Unicode" w:hAnsi="Arial" w:cs="Arial"/>
          <w:kern w:val="1"/>
          <w:sz w:val="16"/>
          <w:szCs w:val="16"/>
          <w:lang w:eastAsia="en-US"/>
        </w:rPr>
        <w:t>с</w:t>
      </w:r>
      <w:r w:rsidRPr="005B7EF2">
        <w:rPr>
          <w:rFonts w:ascii="Arial" w:eastAsia="Lucida Sans Unicode" w:hAnsi="Arial" w:cs="Arial"/>
          <w:kern w:val="1"/>
          <w:sz w:val="16"/>
          <w:szCs w:val="16"/>
          <w:lang w:val="x-none" w:eastAsia="en-US"/>
        </w:rPr>
        <w:t>тратегии социально-экономического развития Воронежской области на период до 2035 года»;</w:t>
      </w:r>
    </w:p>
    <w:p w14:paraId="6A135E03" w14:textId="77777777" w:rsidR="005B7EF2" w:rsidRPr="005B7EF2" w:rsidRDefault="005B7EF2" w:rsidP="005B7EF2">
      <w:pPr>
        <w:widowControl w:val="0"/>
        <w:suppressAutoHyphens/>
        <w:ind w:firstLine="1134"/>
        <w:rPr>
          <w:rFonts w:ascii="Arial" w:eastAsia="Calibri" w:hAnsi="Arial" w:cs="Arial"/>
          <w:sz w:val="16"/>
          <w:szCs w:val="16"/>
          <w:lang w:eastAsia="en-US"/>
        </w:rPr>
      </w:pPr>
      <w:r w:rsidRPr="005B7EF2">
        <w:rPr>
          <w:rFonts w:ascii="Arial" w:eastAsia="Lucida Sans Unicode" w:hAnsi="Arial" w:cs="Arial"/>
          <w:kern w:val="1"/>
          <w:sz w:val="16"/>
          <w:szCs w:val="16"/>
          <w:lang w:eastAsia="ar-SA"/>
        </w:rPr>
        <w:t>- Решение совета народных депутатов Калачеевского сельского поселения Калачеевского муниципального района Воронежской области от 14.04.2017 г. № 19 «</w:t>
      </w:r>
      <w:r w:rsidRPr="005B7EF2">
        <w:rPr>
          <w:rFonts w:ascii="Arial" w:eastAsia="Calibri" w:hAnsi="Arial" w:cs="Arial"/>
          <w:bCs/>
          <w:sz w:val="16"/>
          <w:szCs w:val="16"/>
          <w:lang w:eastAsia="en-US"/>
        </w:rPr>
        <w:t>Об утверждении Программы комплексного развития</w:t>
      </w:r>
      <w:r w:rsidRPr="005B7EF2">
        <w:rPr>
          <w:rFonts w:ascii="Arial" w:eastAsia="Calibri" w:hAnsi="Arial" w:cs="Arial"/>
          <w:sz w:val="16"/>
          <w:szCs w:val="16"/>
          <w:lang w:eastAsia="en-US"/>
        </w:rPr>
        <w:t xml:space="preserve"> </w:t>
      </w:r>
      <w:r w:rsidRPr="005B7EF2">
        <w:rPr>
          <w:rFonts w:ascii="Arial" w:eastAsia="Calibri" w:hAnsi="Arial" w:cs="Arial"/>
          <w:bCs/>
          <w:sz w:val="16"/>
          <w:szCs w:val="16"/>
          <w:lang w:eastAsia="en-US"/>
        </w:rPr>
        <w:t>систем коммунальной инфраструктуры Калачеевского сельского</w:t>
      </w:r>
      <w:r w:rsidRPr="005B7EF2">
        <w:rPr>
          <w:rFonts w:ascii="Arial" w:eastAsia="Calibri" w:hAnsi="Arial" w:cs="Arial"/>
          <w:sz w:val="16"/>
          <w:szCs w:val="16"/>
          <w:lang w:eastAsia="en-US"/>
        </w:rPr>
        <w:t xml:space="preserve"> </w:t>
      </w:r>
      <w:r w:rsidRPr="005B7EF2">
        <w:rPr>
          <w:rFonts w:ascii="Arial" w:eastAsia="Calibri" w:hAnsi="Arial" w:cs="Arial"/>
          <w:bCs/>
          <w:sz w:val="16"/>
          <w:szCs w:val="16"/>
          <w:lang w:eastAsia="en-US"/>
        </w:rPr>
        <w:t>поселения Калачеевского муниципального района</w:t>
      </w:r>
      <w:r w:rsidRPr="005B7EF2">
        <w:rPr>
          <w:rFonts w:ascii="Arial" w:eastAsia="Calibri" w:hAnsi="Arial" w:cs="Arial"/>
          <w:sz w:val="16"/>
          <w:szCs w:val="16"/>
          <w:lang w:eastAsia="en-US"/>
        </w:rPr>
        <w:t xml:space="preserve"> </w:t>
      </w:r>
      <w:r w:rsidRPr="005B7EF2">
        <w:rPr>
          <w:rFonts w:ascii="Arial" w:eastAsia="Calibri" w:hAnsi="Arial" w:cs="Arial"/>
          <w:bCs/>
          <w:sz w:val="16"/>
          <w:szCs w:val="16"/>
          <w:lang w:eastAsia="en-US"/>
        </w:rPr>
        <w:t>Воронежской области на 2017-2025 гг.</w:t>
      </w:r>
      <w:r w:rsidRPr="005B7EF2">
        <w:rPr>
          <w:rFonts w:ascii="Arial" w:hAnsi="Arial" w:cs="Arial"/>
          <w:sz w:val="16"/>
          <w:szCs w:val="16"/>
        </w:rPr>
        <w:t>»</w:t>
      </w:r>
      <w:r w:rsidRPr="005B7EF2">
        <w:rPr>
          <w:rFonts w:ascii="Arial" w:eastAsia="Lucida Sans Unicode" w:hAnsi="Arial" w:cs="Arial"/>
          <w:kern w:val="1"/>
          <w:sz w:val="16"/>
          <w:szCs w:val="16"/>
          <w:lang w:eastAsia="ar-SA"/>
        </w:rPr>
        <w:t>;</w:t>
      </w:r>
    </w:p>
    <w:p w14:paraId="040A84EA" w14:textId="77777777" w:rsidR="005B7EF2" w:rsidRPr="005B7EF2" w:rsidRDefault="005B7EF2" w:rsidP="00D9549A">
      <w:pPr>
        <w:widowControl w:val="0"/>
        <w:numPr>
          <w:ilvl w:val="0"/>
          <w:numId w:val="18"/>
        </w:numPr>
        <w:tabs>
          <w:tab w:val="clear" w:pos="360"/>
          <w:tab w:val="num" w:pos="0"/>
          <w:tab w:val="left" w:pos="851"/>
        </w:tabs>
        <w:suppressAutoHyphens/>
        <w:ind w:left="0" w:firstLine="1134"/>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 Решение совета народных депутатов Калачеевского сельского поселения Калачеевского муниципального района Воронежской области от 27.03.2017 г. № 18 «</w:t>
      </w:r>
      <w:r w:rsidRPr="005B7EF2">
        <w:rPr>
          <w:rFonts w:ascii="Arial" w:eastAsia="Lucida Sans Unicode" w:hAnsi="Arial" w:cs="Arial"/>
          <w:bCs/>
          <w:kern w:val="1"/>
          <w:sz w:val="16"/>
          <w:szCs w:val="16"/>
          <w:lang w:eastAsia="ar-SA"/>
        </w:rPr>
        <w:t>Об утверждении Программы комплексного развития</w:t>
      </w:r>
      <w:r w:rsidRPr="005B7EF2">
        <w:rPr>
          <w:rFonts w:ascii="Arial" w:eastAsia="Lucida Sans Unicode" w:hAnsi="Arial" w:cs="Arial"/>
          <w:kern w:val="1"/>
          <w:sz w:val="16"/>
          <w:szCs w:val="16"/>
          <w:lang w:eastAsia="ar-SA"/>
        </w:rPr>
        <w:t xml:space="preserve"> </w:t>
      </w:r>
      <w:r w:rsidRPr="005B7EF2">
        <w:rPr>
          <w:rFonts w:ascii="Arial" w:eastAsia="Lucida Sans Unicode" w:hAnsi="Arial" w:cs="Arial"/>
          <w:bCs/>
          <w:kern w:val="1"/>
          <w:sz w:val="16"/>
          <w:szCs w:val="16"/>
          <w:lang w:eastAsia="ar-SA"/>
        </w:rPr>
        <w:t>социальной инфраструктуры Калачеевского сельского</w:t>
      </w:r>
      <w:r w:rsidRPr="005B7EF2">
        <w:rPr>
          <w:rFonts w:ascii="Arial" w:eastAsia="Lucida Sans Unicode" w:hAnsi="Arial" w:cs="Arial"/>
          <w:kern w:val="1"/>
          <w:sz w:val="16"/>
          <w:szCs w:val="16"/>
          <w:lang w:eastAsia="ar-SA"/>
        </w:rPr>
        <w:t xml:space="preserve"> </w:t>
      </w:r>
      <w:r w:rsidRPr="005B7EF2">
        <w:rPr>
          <w:rFonts w:ascii="Arial" w:eastAsia="Lucida Sans Unicode" w:hAnsi="Arial" w:cs="Arial"/>
          <w:bCs/>
          <w:kern w:val="1"/>
          <w:sz w:val="16"/>
          <w:szCs w:val="16"/>
          <w:lang w:eastAsia="ar-SA"/>
        </w:rPr>
        <w:t>поселения Калачеевского муниципального района</w:t>
      </w:r>
      <w:r w:rsidRPr="005B7EF2">
        <w:rPr>
          <w:rFonts w:ascii="Arial" w:eastAsia="Lucida Sans Unicode" w:hAnsi="Arial" w:cs="Arial"/>
          <w:kern w:val="1"/>
          <w:sz w:val="16"/>
          <w:szCs w:val="16"/>
          <w:lang w:eastAsia="ar-SA"/>
        </w:rPr>
        <w:t xml:space="preserve"> </w:t>
      </w:r>
      <w:r w:rsidRPr="005B7EF2">
        <w:rPr>
          <w:rFonts w:ascii="Arial" w:eastAsia="Lucida Sans Unicode" w:hAnsi="Arial" w:cs="Arial"/>
          <w:bCs/>
          <w:kern w:val="1"/>
          <w:sz w:val="16"/>
          <w:szCs w:val="16"/>
          <w:lang w:eastAsia="ar-SA"/>
        </w:rPr>
        <w:t>Воронежской области на 2017-2025 гг</w:t>
      </w:r>
      <w:r w:rsidRPr="005B7EF2">
        <w:rPr>
          <w:rFonts w:ascii="Arial" w:eastAsia="Lucida Sans Unicode" w:hAnsi="Arial" w:cs="Arial"/>
          <w:kern w:val="1"/>
          <w:sz w:val="16"/>
          <w:szCs w:val="16"/>
          <w:lang w:eastAsia="ar-SA"/>
        </w:rPr>
        <w:t>»</w:t>
      </w:r>
      <w:r w:rsidRPr="005B7EF2">
        <w:rPr>
          <w:rFonts w:ascii="Arial" w:eastAsia="Lucida Sans Unicode" w:hAnsi="Arial" w:cs="Arial"/>
          <w:bCs/>
          <w:kern w:val="1"/>
          <w:sz w:val="16"/>
          <w:szCs w:val="16"/>
          <w:shd w:val="clear" w:color="auto" w:fill="FFFFFF"/>
          <w:lang w:eastAsia="ar-SA"/>
        </w:rPr>
        <w:t>;</w:t>
      </w:r>
    </w:p>
    <w:p w14:paraId="2299C719" w14:textId="77777777" w:rsidR="005B7EF2" w:rsidRPr="005B7EF2" w:rsidRDefault="005B7EF2" w:rsidP="00D9549A">
      <w:pPr>
        <w:widowControl w:val="0"/>
        <w:numPr>
          <w:ilvl w:val="0"/>
          <w:numId w:val="18"/>
        </w:numPr>
        <w:tabs>
          <w:tab w:val="clear" w:pos="360"/>
          <w:tab w:val="num" w:pos="0"/>
          <w:tab w:val="left" w:pos="851"/>
        </w:tabs>
        <w:suppressAutoHyphens/>
        <w:ind w:left="0" w:firstLine="1134"/>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Решение совета народных депутатов Калачеевского сельского поселения Калачеевского муниципального района Воронежской области от 31.10.2017 г. № 82 «</w:t>
      </w:r>
      <w:r w:rsidRPr="005B7EF2">
        <w:rPr>
          <w:rFonts w:ascii="Arial" w:eastAsia="Lucida Sans Unicode" w:hAnsi="Arial" w:cs="Arial"/>
          <w:bCs/>
          <w:kern w:val="1"/>
          <w:sz w:val="16"/>
          <w:szCs w:val="16"/>
          <w:lang w:eastAsia="ar-SA"/>
        </w:rPr>
        <w:t>Об утверждении «Программы комплексного развития транспортной инфраструктуры Калачеевского сельского поселения Калачеевского муниципального района Воронежской области на 2017-2025 годы</w:t>
      </w:r>
      <w:r w:rsidRPr="005B7EF2">
        <w:rPr>
          <w:rFonts w:ascii="Arial" w:eastAsia="Lucida Sans Unicode" w:hAnsi="Arial" w:cs="Arial"/>
          <w:kern w:val="1"/>
          <w:sz w:val="16"/>
          <w:szCs w:val="16"/>
          <w:lang w:eastAsia="ar-SA"/>
        </w:rPr>
        <w:t>»</w:t>
      </w:r>
      <w:r w:rsidRPr="005B7EF2">
        <w:rPr>
          <w:rFonts w:ascii="Arial" w:eastAsia="Lucida Sans Unicode" w:hAnsi="Arial" w:cs="Arial"/>
          <w:bCs/>
          <w:kern w:val="1"/>
          <w:sz w:val="16"/>
          <w:szCs w:val="16"/>
          <w:shd w:val="clear" w:color="auto" w:fill="FFFFFF"/>
          <w:lang w:eastAsia="ar-SA"/>
        </w:rPr>
        <w:t>.</w:t>
      </w:r>
      <w:bookmarkStart w:id="83" w:name="_Toc172297219"/>
    </w:p>
    <w:p w14:paraId="0077C581" w14:textId="77777777" w:rsidR="005B7EF2" w:rsidRPr="005B7EF2" w:rsidRDefault="005B7EF2" w:rsidP="005B7EF2">
      <w:pPr>
        <w:widowControl w:val="0"/>
        <w:tabs>
          <w:tab w:val="num" w:pos="0"/>
          <w:tab w:val="left" w:pos="851"/>
        </w:tabs>
        <w:suppressAutoHyphens/>
        <w:ind w:firstLine="1134"/>
        <w:rPr>
          <w:rFonts w:ascii="Arial" w:eastAsia="Lucida Sans Unicode" w:hAnsi="Arial" w:cs="Arial"/>
          <w:kern w:val="1"/>
          <w:sz w:val="16"/>
          <w:szCs w:val="16"/>
          <w:lang w:eastAsia="ar-SA"/>
        </w:rPr>
      </w:pPr>
      <w:r w:rsidRPr="005B7EF2">
        <w:rPr>
          <w:rFonts w:ascii="Arial" w:eastAsia="Lucida Sans Unicode" w:hAnsi="Arial" w:cs="Arial"/>
          <w:b/>
          <w:bCs/>
          <w:kern w:val="1"/>
          <w:sz w:val="16"/>
          <w:szCs w:val="16"/>
          <w:lang w:eastAsia="ar-SA"/>
        </w:rPr>
        <w:t xml:space="preserve">2. </w:t>
      </w:r>
      <w:bookmarkEnd w:id="80"/>
      <w:bookmarkEnd w:id="81"/>
      <w:r w:rsidRPr="005B7EF2">
        <w:rPr>
          <w:rFonts w:ascii="Arial" w:eastAsia="Lucida Sans Unicode" w:hAnsi="Arial" w:cs="Arial"/>
          <w:b/>
          <w:bCs/>
          <w:kern w:val="1"/>
          <w:sz w:val="16"/>
          <w:szCs w:val="16"/>
          <w:lang w:eastAsia="ar-SA"/>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83"/>
    </w:p>
    <w:p w14:paraId="0DE09AEA" w14:textId="77777777" w:rsidR="005B7EF2" w:rsidRPr="005B7EF2" w:rsidRDefault="005B7EF2" w:rsidP="005B7EF2">
      <w:pPr>
        <w:keepNext/>
        <w:ind w:left="284"/>
        <w:jc w:val="center"/>
        <w:outlineLvl w:val="1"/>
        <w:rPr>
          <w:rFonts w:ascii="Arial" w:hAnsi="Arial" w:cs="Arial"/>
          <w:b/>
          <w:bCs/>
          <w:kern w:val="1"/>
          <w:sz w:val="16"/>
          <w:szCs w:val="16"/>
          <w:lang w:val="x-none" w:eastAsia="en-US"/>
        </w:rPr>
      </w:pPr>
      <w:bookmarkStart w:id="84" w:name="_Toc248819746"/>
      <w:bookmarkStart w:id="85" w:name="_Toc248819888"/>
      <w:bookmarkStart w:id="86" w:name="_Toc248916528"/>
      <w:bookmarkStart w:id="87" w:name="_Toc248916713"/>
      <w:bookmarkStart w:id="88" w:name="_Toc248916763"/>
      <w:bookmarkStart w:id="89" w:name="_Toc248916815"/>
      <w:bookmarkStart w:id="90" w:name="_Toc248916986"/>
      <w:bookmarkStart w:id="91" w:name="_Toc249519655"/>
      <w:bookmarkStart w:id="92" w:name="_Toc251341378"/>
      <w:bookmarkStart w:id="93" w:name="_Toc251756918"/>
      <w:bookmarkStart w:id="94" w:name="_Toc251756965"/>
      <w:bookmarkStart w:id="95" w:name="_Toc251757099"/>
      <w:bookmarkStart w:id="96" w:name="_Toc251757228"/>
      <w:bookmarkStart w:id="97" w:name="_Toc251766163"/>
      <w:bookmarkStart w:id="98" w:name="_Toc252200701"/>
      <w:bookmarkStart w:id="99" w:name="_Toc172297220"/>
      <w:r w:rsidRPr="005B7EF2">
        <w:rPr>
          <w:rFonts w:ascii="Arial" w:hAnsi="Arial" w:cs="Arial"/>
          <w:b/>
          <w:bCs/>
          <w:kern w:val="1"/>
          <w:sz w:val="16"/>
          <w:szCs w:val="16"/>
          <w:lang w:eastAsia="en-US"/>
        </w:rPr>
        <w:t>2.1</w:t>
      </w:r>
      <w:r w:rsidRPr="005B7EF2">
        <w:rPr>
          <w:rFonts w:ascii="Arial" w:hAnsi="Arial" w:cs="Arial"/>
          <w:b/>
          <w:bCs/>
          <w:kern w:val="1"/>
          <w:sz w:val="16"/>
          <w:szCs w:val="16"/>
          <w:lang w:val="x-none" w:eastAsia="en-US"/>
        </w:rPr>
        <w:t xml:space="preserve"> </w:t>
      </w:r>
      <w:bookmarkStart w:id="100" w:name="_Toc63676510"/>
      <w:bookmarkStart w:id="101" w:name="_Toc76851849"/>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5B7EF2">
        <w:rPr>
          <w:rFonts w:ascii="Arial" w:hAnsi="Arial" w:cs="Arial"/>
          <w:b/>
          <w:bCs/>
          <w:kern w:val="1"/>
          <w:sz w:val="16"/>
          <w:szCs w:val="16"/>
          <w:lang w:val="x-none" w:eastAsia="en-US"/>
        </w:rPr>
        <w:t xml:space="preserve">Экономико-географическое положение и факторы развития </w:t>
      </w:r>
      <w:r w:rsidRPr="005B7EF2">
        <w:rPr>
          <w:rFonts w:ascii="Arial" w:eastAsia="TimesNewRomanPSMT" w:hAnsi="Arial" w:cs="Arial"/>
          <w:b/>
          <w:bCs/>
          <w:kern w:val="1"/>
          <w:sz w:val="16"/>
          <w:szCs w:val="16"/>
          <w:lang w:eastAsia="en-US"/>
        </w:rPr>
        <w:t>Калачеевского сельского</w:t>
      </w:r>
      <w:r w:rsidRPr="005B7EF2">
        <w:rPr>
          <w:rFonts w:ascii="Arial" w:hAnsi="Arial" w:cs="Arial"/>
          <w:b/>
          <w:bCs/>
          <w:kern w:val="1"/>
          <w:sz w:val="16"/>
          <w:szCs w:val="16"/>
          <w:lang w:val="x-none" w:eastAsia="en-US"/>
        </w:rPr>
        <w:t xml:space="preserve"> поселения.</w:t>
      </w:r>
      <w:bookmarkEnd w:id="99"/>
      <w:bookmarkEnd w:id="100"/>
      <w:bookmarkEnd w:id="101"/>
    </w:p>
    <w:p w14:paraId="7CA3CD8F" w14:textId="77777777" w:rsidR="005B7EF2" w:rsidRPr="005B7EF2" w:rsidRDefault="005B7EF2" w:rsidP="005B7EF2">
      <w:pPr>
        <w:ind w:firstLine="567"/>
        <w:rPr>
          <w:rFonts w:ascii="Arial" w:eastAsia="Calibri" w:hAnsi="Arial" w:cs="Arial"/>
          <w:sz w:val="16"/>
          <w:szCs w:val="16"/>
          <w:shd w:val="clear" w:color="auto" w:fill="FFFFFF"/>
          <w:lang w:eastAsia="en-US"/>
        </w:rPr>
      </w:pPr>
      <w:r w:rsidRPr="005B7EF2">
        <w:rPr>
          <w:rFonts w:ascii="Arial" w:eastAsia="Calibri" w:hAnsi="Arial" w:cs="Arial"/>
          <w:sz w:val="16"/>
          <w:szCs w:val="16"/>
          <w:lang w:eastAsia="en-US"/>
        </w:rPr>
        <w:t>Калачеевское сельское поселение расположено в восточной части Калачеевского района.</w:t>
      </w:r>
    </w:p>
    <w:p w14:paraId="3311E864" w14:textId="77777777" w:rsidR="005B7EF2" w:rsidRPr="005B7EF2" w:rsidRDefault="005B7EF2" w:rsidP="005B7EF2">
      <w:pPr>
        <w:ind w:firstLine="567"/>
        <w:rPr>
          <w:rFonts w:ascii="Arial" w:eastAsia="Calibri" w:hAnsi="Arial" w:cs="Arial"/>
          <w:iCs/>
          <w:kern w:val="1"/>
          <w:sz w:val="16"/>
          <w:szCs w:val="16"/>
          <w:shd w:val="clear" w:color="auto" w:fill="FFFFFF"/>
          <w:lang w:eastAsia="en-US"/>
        </w:rPr>
      </w:pPr>
      <w:r w:rsidRPr="005B7EF2">
        <w:rPr>
          <w:rFonts w:ascii="Arial" w:eastAsia="Calibri" w:hAnsi="Arial" w:cs="Arial"/>
          <w:sz w:val="16"/>
          <w:szCs w:val="16"/>
          <w:lang w:eastAsia="en-US"/>
        </w:rPr>
        <w:t xml:space="preserve">Калачеевское сельское </w:t>
      </w:r>
      <w:r w:rsidRPr="005B7EF2">
        <w:rPr>
          <w:rFonts w:ascii="Arial" w:eastAsia="Calibri" w:hAnsi="Arial" w:cs="Arial"/>
          <w:iCs/>
          <w:kern w:val="1"/>
          <w:sz w:val="16"/>
          <w:szCs w:val="16"/>
          <w:shd w:val="clear" w:color="auto" w:fill="FFFFFF"/>
          <w:lang w:eastAsia="en-US"/>
        </w:rPr>
        <w:t>поселение граничит:</w:t>
      </w:r>
    </w:p>
    <w:p w14:paraId="510D02BE" w14:textId="77777777" w:rsidR="005B7EF2" w:rsidRPr="005B7EF2" w:rsidRDefault="005B7EF2" w:rsidP="00D9549A">
      <w:pPr>
        <w:widowControl w:val="0"/>
        <w:numPr>
          <w:ilvl w:val="0"/>
          <w:numId w:val="82"/>
        </w:numPr>
        <w:tabs>
          <w:tab w:val="num" w:pos="851"/>
        </w:tabs>
        <w:suppressAutoHyphens/>
        <w:ind w:left="567"/>
        <w:jc w:val="left"/>
        <w:rPr>
          <w:rFonts w:ascii="Arial" w:eastAsia="Calibri" w:hAnsi="Arial" w:cs="Arial"/>
          <w:iCs/>
          <w:kern w:val="1"/>
          <w:sz w:val="16"/>
          <w:szCs w:val="16"/>
          <w:shd w:val="clear" w:color="auto" w:fill="FFFFFF"/>
          <w:lang w:eastAsia="en-US"/>
        </w:rPr>
      </w:pPr>
      <w:r w:rsidRPr="005B7EF2">
        <w:rPr>
          <w:rFonts w:ascii="Arial" w:eastAsia="Calibri" w:hAnsi="Arial" w:cs="Arial"/>
          <w:iCs/>
          <w:kern w:val="1"/>
          <w:sz w:val="16"/>
          <w:szCs w:val="16"/>
          <w:shd w:val="clear" w:color="auto" w:fill="FFFFFF"/>
          <w:lang w:eastAsia="en-US"/>
        </w:rPr>
        <w:t>на севере – с Подгоренским сельским поселением;</w:t>
      </w:r>
    </w:p>
    <w:p w14:paraId="7B2F189F" w14:textId="77777777" w:rsidR="005B7EF2" w:rsidRPr="005B7EF2" w:rsidRDefault="005B7EF2" w:rsidP="00D9549A">
      <w:pPr>
        <w:widowControl w:val="0"/>
        <w:numPr>
          <w:ilvl w:val="0"/>
          <w:numId w:val="82"/>
        </w:numPr>
        <w:tabs>
          <w:tab w:val="num" w:pos="851"/>
        </w:tabs>
        <w:suppressAutoHyphens/>
        <w:ind w:left="567"/>
        <w:jc w:val="left"/>
        <w:rPr>
          <w:rFonts w:ascii="Arial" w:eastAsia="Calibri" w:hAnsi="Arial" w:cs="Arial"/>
          <w:iCs/>
          <w:kern w:val="1"/>
          <w:sz w:val="16"/>
          <w:szCs w:val="16"/>
          <w:shd w:val="clear" w:color="auto" w:fill="FFFFFF"/>
          <w:lang w:eastAsia="en-US"/>
        </w:rPr>
      </w:pPr>
      <w:r w:rsidRPr="005B7EF2">
        <w:rPr>
          <w:rFonts w:ascii="Arial" w:eastAsia="Calibri" w:hAnsi="Arial" w:cs="Arial"/>
          <w:iCs/>
          <w:kern w:val="1"/>
          <w:sz w:val="16"/>
          <w:szCs w:val="16"/>
          <w:shd w:val="clear" w:color="auto" w:fill="FFFFFF"/>
          <w:lang w:eastAsia="en-US"/>
        </w:rPr>
        <w:t>на северо-востоке – с Манинским сельским поселением;</w:t>
      </w:r>
    </w:p>
    <w:p w14:paraId="58D097A7" w14:textId="77777777" w:rsidR="005B7EF2" w:rsidRPr="005B7EF2" w:rsidRDefault="005B7EF2" w:rsidP="00D9549A">
      <w:pPr>
        <w:widowControl w:val="0"/>
        <w:numPr>
          <w:ilvl w:val="0"/>
          <w:numId w:val="82"/>
        </w:numPr>
        <w:tabs>
          <w:tab w:val="num" w:pos="851"/>
        </w:tabs>
        <w:suppressAutoHyphens/>
        <w:ind w:left="567"/>
        <w:jc w:val="left"/>
        <w:rPr>
          <w:rFonts w:ascii="Arial" w:eastAsia="Calibri" w:hAnsi="Arial" w:cs="Arial"/>
          <w:iCs/>
          <w:kern w:val="1"/>
          <w:sz w:val="16"/>
          <w:szCs w:val="16"/>
          <w:shd w:val="clear" w:color="auto" w:fill="FFFFFF"/>
          <w:lang w:eastAsia="en-US"/>
        </w:rPr>
      </w:pPr>
      <w:r w:rsidRPr="005B7EF2">
        <w:rPr>
          <w:rFonts w:ascii="Arial" w:eastAsia="Calibri" w:hAnsi="Arial" w:cs="Arial"/>
          <w:iCs/>
          <w:kern w:val="1"/>
          <w:sz w:val="16"/>
          <w:szCs w:val="16"/>
          <w:shd w:val="clear" w:color="auto" w:fill="FFFFFF"/>
          <w:lang w:eastAsia="en-US"/>
        </w:rPr>
        <w:t>на юго-востоке – с Советским сельским поселением;</w:t>
      </w:r>
    </w:p>
    <w:p w14:paraId="5556C04D" w14:textId="77777777" w:rsidR="005B7EF2" w:rsidRPr="005B7EF2" w:rsidRDefault="005B7EF2" w:rsidP="00D9549A">
      <w:pPr>
        <w:widowControl w:val="0"/>
        <w:numPr>
          <w:ilvl w:val="0"/>
          <w:numId w:val="82"/>
        </w:numPr>
        <w:tabs>
          <w:tab w:val="num" w:pos="851"/>
        </w:tabs>
        <w:suppressAutoHyphens/>
        <w:ind w:left="567"/>
        <w:jc w:val="left"/>
        <w:rPr>
          <w:rFonts w:ascii="Arial" w:eastAsia="Calibri" w:hAnsi="Arial" w:cs="Arial"/>
          <w:iCs/>
          <w:kern w:val="1"/>
          <w:sz w:val="16"/>
          <w:szCs w:val="16"/>
          <w:shd w:val="clear" w:color="auto" w:fill="FFFFFF"/>
          <w:lang w:eastAsia="en-US"/>
        </w:rPr>
      </w:pPr>
      <w:r w:rsidRPr="005B7EF2">
        <w:rPr>
          <w:rFonts w:ascii="Arial" w:eastAsia="Calibri" w:hAnsi="Arial" w:cs="Arial"/>
          <w:iCs/>
          <w:kern w:val="1"/>
          <w:sz w:val="16"/>
          <w:szCs w:val="16"/>
          <w:shd w:val="clear" w:color="auto" w:fill="FFFFFF"/>
          <w:lang w:eastAsia="en-US"/>
        </w:rPr>
        <w:t>на юге – с Новокриушанским сельским поселением;</w:t>
      </w:r>
    </w:p>
    <w:p w14:paraId="7C1C339E" w14:textId="77777777" w:rsidR="005B7EF2" w:rsidRPr="005B7EF2" w:rsidRDefault="005B7EF2" w:rsidP="00D9549A">
      <w:pPr>
        <w:widowControl w:val="0"/>
        <w:numPr>
          <w:ilvl w:val="0"/>
          <w:numId w:val="82"/>
        </w:numPr>
        <w:tabs>
          <w:tab w:val="num" w:pos="851"/>
        </w:tabs>
        <w:suppressAutoHyphens/>
        <w:ind w:left="567"/>
        <w:jc w:val="left"/>
        <w:rPr>
          <w:rFonts w:ascii="Arial" w:eastAsia="Calibri" w:hAnsi="Arial" w:cs="Arial"/>
          <w:iCs/>
          <w:kern w:val="1"/>
          <w:sz w:val="16"/>
          <w:szCs w:val="16"/>
          <w:shd w:val="clear" w:color="auto" w:fill="FFFFFF"/>
          <w:lang w:eastAsia="en-US"/>
        </w:rPr>
      </w:pPr>
      <w:r w:rsidRPr="005B7EF2">
        <w:rPr>
          <w:rFonts w:ascii="Arial" w:eastAsia="Calibri" w:hAnsi="Arial" w:cs="Arial"/>
          <w:iCs/>
          <w:kern w:val="1"/>
          <w:sz w:val="16"/>
          <w:szCs w:val="16"/>
          <w:shd w:val="clear" w:color="auto" w:fill="FFFFFF"/>
          <w:lang w:eastAsia="en-US"/>
        </w:rPr>
        <w:t>на юго-западе- с Пригородным сельским поселением</w:t>
      </w:r>
    </w:p>
    <w:p w14:paraId="60F538F2" w14:textId="77777777" w:rsidR="005B7EF2" w:rsidRPr="005B7EF2" w:rsidRDefault="005B7EF2" w:rsidP="00D9549A">
      <w:pPr>
        <w:widowControl w:val="0"/>
        <w:numPr>
          <w:ilvl w:val="0"/>
          <w:numId w:val="82"/>
        </w:numPr>
        <w:tabs>
          <w:tab w:val="num" w:pos="851"/>
        </w:tabs>
        <w:suppressAutoHyphens/>
        <w:ind w:left="567"/>
        <w:jc w:val="left"/>
        <w:rPr>
          <w:rFonts w:ascii="Arial" w:eastAsia="Calibri" w:hAnsi="Arial" w:cs="Arial"/>
          <w:iCs/>
          <w:kern w:val="1"/>
          <w:sz w:val="16"/>
          <w:szCs w:val="16"/>
          <w:shd w:val="clear" w:color="auto" w:fill="FFFFFF"/>
          <w:lang w:eastAsia="en-US"/>
        </w:rPr>
      </w:pPr>
      <w:r w:rsidRPr="005B7EF2">
        <w:rPr>
          <w:rFonts w:ascii="Arial" w:eastAsia="Calibri" w:hAnsi="Arial" w:cs="Arial"/>
          <w:iCs/>
          <w:kern w:val="1"/>
          <w:sz w:val="16"/>
          <w:szCs w:val="16"/>
          <w:shd w:val="clear" w:color="auto" w:fill="FFFFFF"/>
          <w:lang w:eastAsia="en-US"/>
        </w:rPr>
        <w:t>на северо-западе- с Заброденским сельским поселением.</w:t>
      </w:r>
    </w:p>
    <w:p w14:paraId="3A968231" w14:textId="77777777" w:rsidR="005B7EF2" w:rsidRPr="005B7EF2" w:rsidRDefault="005B7EF2" w:rsidP="005B7EF2">
      <w:pPr>
        <w:ind w:firstLine="567"/>
        <w:rPr>
          <w:rFonts w:ascii="Arial" w:eastAsia="Calibri" w:hAnsi="Arial" w:cs="Arial"/>
          <w:iCs/>
          <w:kern w:val="1"/>
          <w:sz w:val="16"/>
          <w:szCs w:val="16"/>
          <w:shd w:val="clear" w:color="auto" w:fill="FFFFFF"/>
          <w:lang w:eastAsia="en-US"/>
        </w:rPr>
      </w:pPr>
      <w:r w:rsidRPr="005B7EF2">
        <w:rPr>
          <w:rFonts w:ascii="Arial" w:eastAsia="Calibri" w:hAnsi="Arial" w:cs="Arial"/>
          <w:iCs/>
          <w:kern w:val="1"/>
          <w:sz w:val="16"/>
          <w:szCs w:val="16"/>
          <w:shd w:val="clear" w:color="auto" w:fill="FFFFFF"/>
          <w:lang w:eastAsia="en-US"/>
        </w:rPr>
        <w:t xml:space="preserve">В состав Калачеевского сельского поселения Калачеевского муниципального района входит три населенных пункта: п. Калачеевский, который является административным центром поселением, п. Колос, х. Хлебороб. </w:t>
      </w:r>
    </w:p>
    <w:p w14:paraId="3B0D6951" w14:textId="77777777" w:rsidR="005B7EF2" w:rsidRPr="005B7EF2" w:rsidRDefault="005B7EF2" w:rsidP="005B7EF2">
      <w:pPr>
        <w:ind w:firstLine="567"/>
        <w:rPr>
          <w:rFonts w:ascii="Arial" w:eastAsia="Calibri" w:hAnsi="Arial" w:cs="Arial"/>
          <w:iCs/>
          <w:kern w:val="1"/>
          <w:sz w:val="16"/>
          <w:szCs w:val="16"/>
          <w:shd w:val="clear" w:color="auto" w:fill="FFFFFF"/>
          <w:lang w:eastAsia="en-US"/>
        </w:rPr>
      </w:pPr>
      <w:r w:rsidRPr="005B7EF2">
        <w:rPr>
          <w:rFonts w:ascii="Arial" w:eastAsia="Calibri" w:hAnsi="Arial" w:cs="Arial"/>
          <w:kern w:val="1"/>
          <w:sz w:val="16"/>
          <w:szCs w:val="16"/>
          <w:lang w:eastAsia="en-US"/>
        </w:rPr>
        <w:t xml:space="preserve">Природные условия и природные ресурсы, которыми обладает Калачеевское сельское поселение, благоприятны для хозяйственного, градостроительного освоения. </w:t>
      </w:r>
    </w:p>
    <w:p w14:paraId="0C8E2843" w14:textId="77777777" w:rsidR="005B7EF2" w:rsidRPr="005B7EF2" w:rsidRDefault="005B7EF2" w:rsidP="005B7EF2">
      <w:pPr>
        <w:autoSpaceDE w:val="0"/>
        <w:ind w:firstLine="567"/>
        <w:rPr>
          <w:rFonts w:ascii="Arial" w:eastAsia="Calibri" w:hAnsi="Arial" w:cs="Arial"/>
          <w:sz w:val="16"/>
          <w:szCs w:val="16"/>
          <w:lang w:eastAsia="en-US"/>
        </w:rPr>
      </w:pPr>
      <w:r w:rsidRPr="005B7EF2">
        <w:rPr>
          <w:rFonts w:ascii="Arial" w:eastAsia="TimesNewRomanPSMT" w:hAnsi="Arial" w:cs="Arial"/>
          <w:sz w:val="16"/>
          <w:szCs w:val="16"/>
          <w:lang w:eastAsia="en-US"/>
        </w:rPr>
        <w:t>Границы сельского поселения утверждены Закон Воронежской области от 15.10.2004 № 63-ОЗ (ред. от 29.03.2024)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(принят Воронежской областной Думой 30.09.2004), в котором общая площадь земель Калачеевского сельского поселения составляет 16484,90 га.</w:t>
      </w:r>
    </w:p>
    <w:p w14:paraId="44AB5207" w14:textId="77777777" w:rsidR="005B7EF2" w:rsidRPr="005B7EF2" w:rsidRDefault="005B7EF2" w:rsidP="005B7EF2">
      <w:pPr>
        <w:widowControl w:val="0"/>
        <w:autoSpaceDN w:val="0"/>
        <w:adjustRightInd w:val="0"/>
        <w:ind w:firstLine="567"/>
        <w:rPr>
          <w:rFonts w:ascii="Arial" w:hAnsi="Arial" w:cs="Arial"/>
          <w:sz w:val="16"/>
          <w:szCs w:val="16"/>
        </w:rPr>
      </w:pPr>
      <w:r w:rsidRPr="005B7EF2">
        <w:rPr>
          <w:rFonts w:ascii="Arial" w:hAnsi="Arial" w:cs="Arial"/>
          <w:sz w:val="16"/>
          <w:szCs w:val="16"/>
        </w:rPr>
        <w:t>Согласно данным, предоставленным администрацией поселения на 1 января 2024 года, численность населения Калачеевского сельского поселения составила 1266 человек.</w:t>
      </w:r>
    </w:p>
    <w:p w14:paraId="7B76BF84" w14:textId="77777777" w:rsidR="005B7EF2" w:rsidRPr="005B7EF2" w:rsidRDefault="005B7EF2" w:rsidP="005B7EF2">
      <w:pPr>
        <w:widowControl w:val="0"/>
        <w:tabs>
          <w:tab w:val="left" w:pos="851"/>
        </w:tabs>
        <w:suppressAutoHyphens/>
        <w:autoSpaceDE w:val="0"/>
        <w:autoSpaceDN w:val="0"/>
        <w:adjustRightInd w:val="0"/>
        <w:spacing w:before="240"/>
        <w:ind w:left="567"/>
        <w:contextualSpacing/>
        <w:jc w:val="center"/>
        <w:rPr>
          <w:rFonts w:ascii="Arial" w:eastAsia="Lucida Sans Unicode" w:hAnsi="Arial" w:cs="Arial"/>
          <w:bCs/>
          <w:kern w:val="1"/>
          <w:sz w:val="16"/>
          <w:szCs w:val="16"/>
          <w:lang w:eastAsia="en-US"/>
        </w:rPr>
      </w:pPr>
      <w:r w:rsidRPr="005B7EF2">
        <w:rPr>
          <w:rFonts w:ascii="Arial" w:eastAsia="Lucida Sans Unicode" w:hAnsi="Arial" w:cs="Arial"/>
          <w:bCs/>
          <w:kern w:val="1"/>
          <w:sz w:val="16"/>
          <w:szCs w:val="16"/>
          <w:lang w:val="x-none" w:eastAsia="en-US"/>
        </w:rPr>
        <w:t xml:space="preserve">Местоположение </w:t>
      </w:r>
      <w:r w:rsidRPr="005B7EF2">
        <w:rPr>
          <w:rFonts w:ascii="Arial" w:eastAsia="Lucida Sans Unicode" w:hAnsi="Arial" w:cs="Arial"/>
          <w:bCs/>
          <w:kern w:val="1"/>
          <w:sz w:val="16"/>
          <w:szCs w:val="16"/>
          <w:lang w:eastAsia="en-US"/>
        </w:rPr>
        <w:t>Калачеевского</w:t>
      </w:r>
      <w:r w:rsidRPr="005B7EF2">
        <w:rPr>
          <w:rFonts w:ascii="Arial" w:eastAsia="Lucida Sans Unicode" w:hAnsi="Arial" w:cs="Arial"/>
          <w:bCs/>
          <w:kern w:val="1"/>
          <w:sz w:val="16"/>
          <w:szCs w:val="16"/>
          <w:lang w:val="x-none" w:eastAsia="en-US"/>
        </w:rPr>
        <w:t xml:space="preserve"> </w:t>
      </w:r>
      <w:r w:rsidRPr="005B7EF2">
        <w:rPr>
          <w:rFonts w:ascii="Arial" w:eastAsia="Lucida Sans Unicode" w:hAnsi="Arial" w:cs="Arial"/>
          <w:bCs/>
          <w:kern w:val="1"/>
          <w:sz w:val="16"/>
          <w:szCs w:val="16"/>
          <w:lang w:eastAsia="en-US"/>
        </w:rPr>
        <w:t>сельского</w:t>
      </w:r>
      <w:r w:rsidRPr="005B7EF2">
        <w:rPr>
          <w:rFonts w:ascii="Arial" w:eastAsia="Lucida Sans Unicode" w:hAnsi="Arial" w:cs="Arial"/>
          <w:bCs/>
          <w:kern w:val="1"/>
          <w:sz w:val="16"/>
          <w:szCs w:val="16"/>
          <w:lang w:val="x-none" w:eastAsia="en-US"/>
        </w:rPr>
        <w:t xml:space="preserve"> поселения в современном административно-территориальном устройстве Калачеевского муниципального района</w:t>
      </w:r>
    </w:p>
    <w:p w14:paraId="159E1727" w14:textId="1F829E5F" w:rsidR="005B7EF2" w:rsidRPr="005B7EF2" w:rsidRDefault="005B7EF2" w:rsidP="005B7EF2">
      <w:pPr>
        <w:widowControl w:val="0"/>
        <w:tabs>
          <w:tab w:val="left" w:pos="567"/>
        </w:tabs>
        <w:suppressAutoHyphens/>
        <w:autoSpaceDE w:val="0"/>
        <w:autoSpaceDN w:val="0"/>
        <w:adjustRightInd w:val="0"/>
        <w:spacing w:before="240" w:after="240" w:line="276" w:lineRule="auto"/>
        <w:contextualSpacing/>
        <w:jc w:val="center"/>
        <w:rPr>
          <w:rFonts w:ascii="Arial" w:eastAsia="Lucida Sans Unicode" w:hAnsi="Arial" w:cs="Arial"/>
          <w:bCs/>
          <w:i/>
          <w:iCs/>
          <w:kern w:val="1"/>
          <w:sz w:val="16"/>
          <w:szCs w:val="16"/>
          <w:lang w:eastAsia="en-US"/>
        </w:rPr>
      </w:pPr>
      <w:r w:rsidRPr="005B7EF2">
        <w:rPr>
          <w:rFonts w:ascii="Arial" w:eastAsia="Calibri" w:hAnsi="Arial" w:cs="Arial"/>
          <w:noProof/>
          <w:sz w:val="16"/>
          <w:szCs w:val="16"/>
        </w:rPr>
        <w:lastRenderedPageBreak/>
        <w:drawing>
          <wp:inline distT="0" distB="0" distL="0" distR="0" wp14:anchorId="0003C3C2" wp14:editId="6BFD3A16">
            <wp:extent cx="3369783" cy="2476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3395" cy="2479154"/>
                    </a:xfrm>
                    <a:prstGeom prst="rect">
                      <a:avLst/>
                    </a:prstGeom>
                    <a:noFill/>
                    <a:ln>
                      <a:noFill/>
                    </a:ln>
                  </pic:spPr>
                </pic:pic>
              </a:graphicData>
            </a:graphic>
          </wp:inline>
        </w:drawing>
      </w:r>
    </w:p>
    <w:p w14:paraId="6CEAF1BB" w14:textId="77777777" w:rsidR="005B7EF2" w:rsidRPr="005B7EF2" w:rsidRDefault="005B7EF2" w:rsidP="005B7EF2">
      <w:pPr>
        <w:widowControl w:val="0"/>
        <w:tabs>
          <w:tab w:val="left" w:pos="851"/>
        </w:tabs>
        <w:suppressAutoHyphens/>
        <w:autoSpaceDE w:val="0"/>
        <w:autoSpaceDN w:val="0"/>
        <w:adjustRightInd w:val="0"/>
        <w:ind w:left="567"/>
        <w:contextualSpacing/>
        <w:jc w:val="center"/>
        <w:rPr>
          <w:rFonts w:ascii="Arial" w:eastAsia="Lucida Sans Unicode" w:hAnsi="Arial" w:cs="Arial"/>
          <w:b/>
          <w:kern w:val="1"/>
          <w:sz w:val="16"/>
          <w:szCs w:val="16"/>
          <w:lang w:val="x-none" w:eastAsia="en-US"/>
        </w:rPr>
      </w:pPr>
      <w:bookmarkStart w:id="102" w:name="_Toc246909512"/>
      <w:bookmarkStart w:id="103" w:name="_Toc248916529"/>
      <w:bookmarkStart w:id="104" w:name="_Toc248916714"/>
      <w:bookmarkStart w:id="105" w:name="_Toc248916764"/>
      <w:bookmarkStart w:id="106" w:name="_Toc248916816"/>
      <w:bookmarkStart w:id="107" w:name="_Toc248916987"/>
      <w:bookmarkStart w:id="108" w:name="_Toc249519656"/>
      <w:bookmarkStart w:id="109" w:name="_Toc251341379"/>
      <w:bookmarkStart w:id="110" w:name="_Toc251756919"/>
      <w:bookmarkStart w:id="111" w:name="_Toc251756966"/>
      <w:bookmarkStart w:id="112" w:name="_Toc251757100"/>
      <w:bookmarkStart w:id="113" w:name="_Toc251757229"/>
      <w:bookmarkStart w:id="114" w:name="_Toc251766164"/>
      <w:bookmarkStart w:id="115" w:name="_Toc252200702"/>
      <w:bookmarkStart w:id="116" w:name="_Toc263677494"/>
      <w:bookmarkStart w:id="117" w:name="_Toc263677577"/>
      <w:bookmarkStart w:id="118" w:name="_Toc263677666"/>
      <w:bookmarkStart w:id="119" w:name="_Toc263677718"/>
      <w:bookmarkStart w:id="120" w:name="_Toc263677763"/>
      <w:r w:rsidRPr="005B7EF2">
        <w:rPr>
          <w:rFonts w:ascii="Arial" w:hAnsi="Arial" w:cs="Arial"/>
          <w:b/>
          <w:bCs/>
          <w:kern w:val="1"/>
          <w:sz w:val="16"/>
          <w:szCs w:val="16"/>
          <w:lang w:val="x-none" w:eastAsia="en-US"/>
        </w:rPr>
        <w:t>Выписка из реестра административно-территориального устройства</w:t>
      </w:r>
    </w:p>
    <w:p w14:paraId="0C48867A" w14:textId="77777777" w:rsidR="005B7EF2" w:rsidRPr="005B7EF2" w:rsidRDefault="005B7EF2" w:rsidP="005B7EF2">
      <w:pPr>
        <w:widowControl w:val="0"/>
        <w:suppressAutoHyphens/>
        <w:jc w:val="center"/>
        <w:rPr>
          <w:rFonts w:ascii="Arial" w:hAnsi="Arial" w:cs="Arial"/>
          <w:b/>
          <w:bCs/>
          <w:kern w:val="1"/>
          <w:sz w:val="16"/>
          <w:szCs w:val="16"/>
          <w:lang w:eastAsia="ar-SA"/>
        </w:rPr>
      </w:pPr>
      <w:r w:rsidRPr="005B7EF2">
        <w:rPr>
          <w:rFonts w:ascii="Arial" w:hAnsi="Arial" w:cs="Arial"/>
          <w:b/>
          <w:bCs/>
          <w:kern w:val="1"/>
          <w:sz w:val="16"/>
          <w:szCs w:val="16"/>
          <w:lang w:eastAsia="ar-SA"/>
        </w:rPr>
        <w:t>Воронежской области (по состоянию на 1 декабря 2023 года).</w:t>
      </w:r>
    </w:p>
    <w:tbl>
      <w:tblPr>
        <w:tblW w:w="10140" w:type="dxa"/>
        <w:jc w:val="center"/>
        <w:tblLayout w:type="fixed"/>
        <w:tblLook w:val="04A0" w:firstRow="1" w:lastRow="0" w:firstColumn="1" w:lastColumn="0" w:noHBand="0" w:noVBand="1"/>
      </w:tblPr>
      <w:tblGrid>
        <w:gridCol w:w="1568"/>
        <w:gridCol w:w="1660"/>
        <w:gridCol w:w="1175"/>
        <w:gridCol w:w="1276"/>
        <w:gridCol w:w="1417"/>
        <w:gridCol w:w="992"/>
        <w:gridCol w:w="851"/>
        <w:gridCol w:w="1201"/>
      </w:tblGrid>
      <w:tr w:rsidR="005B7EF2" w:rsidRPr="005B7EF2" w14:paraId="5FDE81C0" w14:textId="77777777" w:rsidTr="00463582">
        <w:trPr>
          <w:trHeight w:val="800"/>
          <w:tblHeader/>
          <w:jc w:val="center"/>
        </w:trPr>
        <w:tc>
          <w:tcPr>
            <w:tcW w:w="1568" w:type="dxa"/>
            <w:vMerge w:val="restart"/>
            <w:tcBorders>
              <w:top w:val="single" w:sz="4" w:space="0" w:color="000000"/>
              <w:left w:val="single" w:sz="4" w:space="0" w:color="000000"/>
              <w:right w:val="nil"/>
            </w:tcBorders>
            <w:shd w:val="clear" w:color="auto" w:fill="D9D9D9"/>
          </w:tcPr>
          <w:p w14:paraId="555BAD64" w14:textId="77777777" w:rsidR="005B7EF2" w:rsidRPr="005B7EF2" w:rsidRDefault="005B7EF2" w:rsidP="005B7EF2">
            <w:pPr>
              <w:tabs>
                <w:tab w:val="left" w:pos="708"/>
                <w:tab w:val="center" w:pos="4677"/>
                <w:tab w:val="right" w:pos="9355"/>
              </w:tabs>
              <w:snapToGrid w:val="0"/>
              <w:jc w:val="center"/>
              <w:rPr>
                <w:rFonts w:ascii="Arial" w:eastAsia="Calibri" w:hAnsi="Arial" w:cs="Arial"/>
                <w:b/>
                <w:sz w:val="16"/>
                <w:szCs w:val="16"/>
                <w:lang w:eastAsia="ar-SA"/>
              </w:rPr>
            </w:pPr>
            <w:r w:rsidRPr="005B7EF2">
              <w:rPr>
                <w:rFonts w:ascii="Arial" w:eastAsia="Calibri" w:hAnsi="Arial" w:cs="Arial"/>
                <w:b/>
                <w:sz w:val="16"/>
                <w:szCs w:val="16"/>
                <w:lang w:eastAsia="en-US"/>
              </w:rPr>
              <w:t>Административно –</w:t>
            </w:r>
          </w:p>
          <w:p w14:paraId="3917C293" w14:textId="77777777" w:rsidR="005B7EF2" w:rsidRPr="005B7EF2" w:rsidRDefault="005B7EF2" w:rsidP="005B7EF2">
            <w:pPr>
              <w:jc w:val="center"/>
              <w:rPr>
                <w:rFonts w:ascii="Arial" w:eastAsia="Calibri" w:hAnsi="Arial" w:cs="Arial"/>
                <w:b/>
                <w:sz w:val="16"/>
                <w:szCs w:val="16"/>
                <w:lang w:eastAsia="ar-SA"/>
              </w:rPr>
            </w:pPr>
            <w:r w:rsidRPr="005B7EF2">
              <w:rPr>
                <w:rFonts w:ascii="Arial" w:eastAsia="Calibri" w:hAnsi="Arial" w:cs="Arial"/>
                <w:b/>
                <w:sz w:val="16"/>
                <w:szCs w:val="16"/>
                <w:lang w:eastAsia="en-US"/>
              </w:rPr>
              <w:t>территориальные единицы</w:t>
            </w:r>
          </w:p>
        </w:tc>
        <w:tc>
          <w:tcPr>
            <w:tcW w:w="1660" w:type="dxa"/>
            <w:vMerge w:val="restart"/>
            <w:tcBorders>
              <w:top w:val="single" w:sz="4" w:space="0" w:color="000000"/>
              <w:left w:val="single" w:sz="4" w:space="0" w:color="000000"/>
              <w:right w:val="nil"/>
            </w:tcBorders>
            <w:shd w:val="clear" w:color="auto" w:fill="D9D9D9"/>
          </w:tcPr>
          <w:p w14:paraId="5F9054CC" w14:textId="77777777" w:rsidR="005B7EF2" w:rsidRPr="005B7EF2" w:rsidRDefault="005B7EF2" w:rsidP="005B7EF2">
            <w:pPr>
              <w:snapToGrid w:val="0"/>
              <w:jc w:val="center"/>
              <w:rPr>
                <w:rFonts w:ascii="Arial" w:eastAsia="Calibri" w:hAnsi="Arial" w:cs="Arial"/>
                <w:b/>
                <w:sz w:val="16"/>
                <w:szCs w:val="16"/>
                <w:lang w:eastAsia="ar-SA"/>
              </w:rPr>
            </w:pPr>
            <w:r w:rsidRPr="005B7EF2">
              <w:rPr>
                <w:rFonts w:ascii="Arial" w:eastAsia="Calibri" w:hAnsi="Arial" w:cs="Arial"/>
                <w:b/>
                <w:sz w:val="16"/>
                <w:szCs w:val="16"/>
                <w:lang w:eastAsia="en-US"/>
              </w:rPr>
              <w:t>Территориальные единицы       (населённые пункты)</w:t>
            </w:r>
          </w:p>
        </w:tc>
        <w:tc>
          <w:tcPr>
            <w:tcW w:w="1175" w:type="dxa"/>
            <w:tcBorders>
              <w:top w:val="single" w:sz="4" w:space="0" w:color="000000"/>
              <w:left w:val="single" w:sz="4" w:space="0" w:color="000000"/>
              <w:right w:val="single" w:sz="4" w:space="0" w:color="000000"/>
            </w:tcBorders>
            <w:shd w:val="clear" w:color="auto" w:fill="D9D9D9"/>
          </w:tcPr>
          <w:p w14:paraId="3F11F651" w14:textId="77777777" w:rsidR="005B7EF2" w:rsidRPr="005B7EF2" w:rsidRDefault="005B7EF2" w:rsidP="005B7EF2">
            <w:pPr>
              <w:snapToGrid w:val="0"/>
              <w:jc w:val="center"/>
              <w:rPr>
                <w:rFonts w:ascii="Arial" w:eastAsia="Calibri" w:hAnsi="Arial" w:cs="Arial"/>
                <w:b/>
                <w:sz w:val="16"/>
                <w:szCs w:val="16"/>
                <w:lang w:eastAsia="ar-SA"/>
              </w:rPr>
            </w:pPr>
            <w:r w:rsidRPr="005B7EF2">
              <w:rPr>
                <w:rFonts w:ascii="Arial" w:eastAsia="Calibri" w:hAnsi="Arial" w:cs="Arial"/>
                <w:b/>
                <w:sz w:val="16"/>
                <w:szCs w:val="16"/>
                <w:lang w:eastAsia="en-US"/>
              </w:rPr>
              <w:t>Кол-во</w:t>
            </w:r>
          </w:p>
          <w:p w14:paraId="2F2363F5"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жителей</w:t>
            </w:r>
          </w:p>
          <w:p w14:paraId="7BBE825F"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на</w:t>
            </w:r>
          </w:p>
          <w:p w14:paraId="569C6495" w14:textId="77777777" w:rsidR="005B7EF2" w:rsidRPr="005B7EF2" w:rsidRDefault="005B7EF2" w:rsidP="005B7EF2">
            <w:pPr>
              <w:suppressAutoHyphens/>
              <w:snapToGrid w:val="0"/>
              <w:ind w:left="-108" w:right="-108"/>
              <w:jc w:val="center"/>
              <w:rPr>
                <w:rFonts w:ascii="Arial" w:eastAsia="Calibri" w:hAnsi="Arial" w:cs="Arial"/>
                <w:b/>
                <w:sz w:val="16"/>
                <w:szCs w:val="16"/>
                <w:lang w:eastAsia="en-US"/>
              </w:rPr>
            </w:pPr>
            <w:r w:rsidRPr="005B7EF2">
              <w:rPr>
                <w:rFonts w:ascii="Arial" w:eastAsia="Calibri" w:hAnsi="Arial" w:cs="Arial"/>
                <w:b/>
                <w:sz w:val="16"/>
                <w:szCs w:val="16"/>
                <w:lang w:eastAsia="en-US"/>
              </w:rPr>
              <w:t xml:space="preserve">01.01.2023 </w:t>
            </w:r>
          </w:p>
          <w:p w14:paraId="48CB7B86" w14:textId="77777777" w:rsidR="005B7EF2" w:rsidRPr="005B7EF2" w:rsidRDefault="005B7EF2" w:rsidP="005B7EF2">
            <w:pPr>
              <w:suppressAutoHyphens/>
              <w:snapToGrid w:val="0"/>
              <w:ind w:left="-108" w:right="-108"/>
              <w:jc w:val="center"/>
              <w:rPr>
                <w:rFonts w:ascii="Arial" w:eastAsia="Calibri" w:hAnsi="Arial" w:cs="Arial"/>
                <w:b/>
                <w:sz w:val="16"/>
                <w:szCs w:val="16"/>
                <w:lang w:eastAsia="ar-SA"/>
              </w:rPr>
            </w:pPr>
            <w:r w:rsidRPr="005B7EF2">
              <w:rPr>
                <w:rFonts w:ascii="Arial" w:eastAsia="Calibri" w:hAnsi="Arial" w:cs="Arial"/>
                <w:b/>
                <w:sz w:val="16"/>
                <w:szCs w:val="16"/>
                <w:lang w:eastAsia="en-US"/>
              </w:rPr>
              <w:t>года</w:t>
            </w:r>
          </w:p>
        </w:tc>
        <w:tc>
          <w:tcPr>
            <w:tcW w:w="1276" w:type="dxa"/>
            <w:vMerge w:val="restart"/>
            <w:tcBorders>
              <w:top w:val="single" w:sz="4" w:space="0" w:color="000000"/>
              <w:left w:val="single" w:sz="4" w:space="0" w:color="000000"/>
              <w:right w:val="single" w:sz="4" w:space="0" w:color="000000"/>
            </w:tcBorders>
            <w:shd w:val="clear" w:color="auto" w:fill="D9D9D9"/>
          </w:tcPr>
          <w:p w14:paraId="414EA3E3" w14:textId="77777777" w:rsidR="005B7EF2" w:rsidRPr="005B7EF2" w:rsidRDefault="005B7EF2" w:rsidP="005B7EF2">
            <w:pPr>
              <w:snapToGrid w:val="0"/>
              <w:jc w:val="center"/>
              <w:rPr>
                <w:rFonts w:ascii="Arial" w:eastAsia="Calibri" w:hAnsi="Arial" w:cs="Arial"/>
                <w:b/>
                <w:sz w:val="16"/>
                <w:szCs w:val="16"/>
                <w:lang w:eastAsia="ar-SA"/>
              </w:rPr>
            </w:pPr>
            <w:r w:rsidRPr="005B7EF2">
              <w:rPr>
                <w:rFonts w:ascii="Arial" w:eastAsia="Calibri" w:hAnsi="Arial" w:cs="Arial"/>
                <w:b/>
                <w:sz w:val="16"/>
                <w:szCs w:val="16"/>
                <w:lang w:eastAsia="en-US"/>
              </w:rPr>
              <w:t>Кол-во</w:t>
            </w:r>
          </w:p>
          <w:p w14:paraId="00F21E00"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жителей</w:t>
            </w:r>
          </w:p>
          <w:p w14:paraId="63759401"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на</w:t>
            </w:r>
          </w:p>
          <w:p w14:paraId="30BBD86F" w14:textId="77777777" w:rsidR="005B7EF2" w:rsidRPr="005B7EF2" w:rsidRDefault="005B7EF2" w:rsidP="005B7EF2">
            <w:pPr>
              <w:suppressAutoHyphens/>
              <w:snapToGrid w:val="0"/>
              <w:jc w:val="center"/>
              <w:rPr>
                <w:rFonts w:ascii="Arial" w:eastAsia="Calibri" w:hAnsi="Arial" w:cs="Arial"/>
                <w:b/>
                <w:sz w:val="16"/>
                <w:szCs w:val="16"/>
                <w:lang w:eastAsia="ar-SA"/>
              </w:rPr>
            </w:pPr>
            <w:r w:rsidRPr="005B7EF2">
              <w:rPr>
                <w:rFonts w:ascii="Arial" w:eastAsia="Calibri" w:hAnsi="Arial" w:cs="Arial"/>
                <w:b/>
                <w:sz w:val="16"/>
                <w:szCs w:val="16"/>
                <w:lang w:eastAsia="en-US"/>
              </w:rPr>
              <w:t>01.10.2021 года</w:t>
            </w:r>
          </w:p>
        </w:tc>
        <w:tc>
          <w:tcPr>
            <w:tcW w:w="1417" w:type="dxa"/>
            <w:vMerge w:val="restart"/>
            <w:tcBorders>
              <w:top w:val="single" w:sz="4" w:space="0" w:color="000000"/>
              <w:left w:val="single" w:sz="4" w:space="0" w:color="000000"/>
              <w:right w:val="nil"/>
            </w:tcBorders>
            <w:shd w:val="clear" w:color="auto" w:fill="D9D9D9"/>
          </w:tcPr>
          <w:p w14:paraId="316AF91C" w14:textId="77777777" w:rsidR="005B7EF2" w:rsidRPr="005B7EF2" w:rsidRDefault="005B7EF2" w:rsidP="005B7EF2">
            <w:pPr>
              <w:snapToGrid w:val="0"/>
              <w:jc w:val="center"/>
              <w:rPr>
                <w:rFonts w:ascii="Arial" w:eastAsia="Calibri" w:hAnsi="Arial" w:cs="Arial"/>
                <w:b/>
                <w:sz w:val="16"/>
                <w:szCs w:val="16"/>
                <w:lang w:eastAsia="ar-SA"/>
              </w:rPr>
            </w:pPr>
            <w:r w:rsidRPr="005B7EF2">
              <w:rPr>
                <w:rFonts w:ascii="Arial" w:eastAsia="Calibri" w:hAnsi="Arial" w:cs="Arial"/>
                <w:b/>
                <w:sz w:val="16"/>
                <w:szCs w:val="16"/>
                <w:lang w:eastAsia="en-US"/>
              </w:rPr>
              <w:t>Кол-во</w:t>
            </w:r>
          </w:p>
          <w:p w14:paraId="6FE37864" w14:textId="77777777" w:rsidR="005B7EF2" w:rsidRPr="005B7EF2" w:rsidRDefault="005B7EF2" w:rsidP="005B7EF2">
            <w:pPr>
              <w:tabs>
                <w:tab w:val="left" w:pos="708"/>
                <w:tab w:val="center" w:pos="4677"/>
                <w:tab w:val="right" w:pos="9355"/>
              </w:tabs>
              <w:jc w:val="center"/>
              <w:rPr>
                <w:rFonts w:ascii="Arial" w:eastAsia="Calibri" w:hAnsi="Arial" w:cs="Arial"/>
                <w:b/>
                <w:sz w:val="16"/>
                <w:szCs w:val="16"/>
                <w:lang w:eastAsia="en-US"/>
              </w:rPr>
            </w:pPr>
            <w:r w:rsidRPr="005B7EF2">
              <w:rPr>
                <w:rFonts w:ascii="Arial" w:eastAsia="Calibri" w:hAnsi="Arial" w:cs="Arial"/>
                <w:b/>
                <w:sz w:val="16"/>
                <w:szCs w:val="16"/>
                <w:lang w:eastAsia="en-US"/>
              </w:rPr>
              <w:t>жителей</w:t>
            </w:r>
          </w:p>
          <w:p w14:paraId="048E90A3" w14:textId="77777777" w:rsidR="005B7EF2" w:rsidRPr="005B7EF2" w:rsidRDefault="005B7EF2" w:rsidP="005B7EF2">
            <w:pPr>
              <w:tabs>
                <w:tab w:val="left" w:pos="708"/>
                <w:tab w:val="center" w:pos="4677"/>
                <w:tab w:val="right" w:pos="9355"/>
              </w:tabs>
              <w:ind w:left="-108" w:right="-108"/>
              <w:jc w:val="center"/>
              <w:rPr>
                <w:rFonts w:ascii="Arial" w:eastAsia="Calibri" w:hAnsi="Arial" w:cs="Arial"/>
                <w:b/>
                <w:sz w:val="16"/>
                <w:szCs w:val="16"/>
                <w:lang w:eastAsia="ar-SA"/>
              </w:rPr>
            </w:pPr>
            <w:r w:rsidRPr="005B7EF2">
              <w:rPr>
                <w:rFonts w:ascii="Arial" w:eastAsia="Calibri" w:hAnsi="Arial" w:cs="Arial"/>
                <w:b/>
                <w:sz w:val="16"/>
                <w:szCs w:val="16"/>
                <w:lang w:eastAsia="en-US"/>
              </w:rPr>
              <w:t>на 01.01.2011 года</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C4F7DE0" w14:textId="77777777" w:rsidR="005B7EF2" w:rsidRPr="005B7EF2" w:rsidRDefault="005B7EF2" w:rsidP="005B7EF2">
            <w:pPr>
              <w:snapToGrid w:val="0"/>
              <w:jc w:val="center"/>
              <w:rPr>
                <w:rFonts w:ascii="Arial" w:eastAsia="Calibri" w:hAnsi="Arial" w:cs="Arial"/>
                <w:b/>
                <w:sz w:val="16"/>
                <w:szCs w:val="16"/>
                <w:lang w:eastAsia="ar-SA"/>
              </w:rPr>
            </w:pPr>
            <w:r w:rsidRPr="005B7EF2">
              <w:rPr>
                <w:rFonts w:ascii="Arial" w:eastAsia="Calibri" w:hAnsi="Arial" w:cs="Arial"/>
                <w:b/>
                <w:sz w:val="16"/>
                <w:szCs w:val="16"/>
                <w:lang w:eastAsia="en-US"/>
              </w:rPr>
              <w:t>Расстояние (км)</w:t>
            </w:r>
          </w:p>
        </w:tc>
        <w:tc>
          <w:tcPr>
            <w:tcW w:w="1201" w:type="dxa"/>
            <w:vMerge w:val="restart"/>
            <w:tcBorders>
              <w:top w:val="single" w:sz="4" w:space="0" w:color="000000"/>
              <w:left w:val="single" w:sz="4" w:space="0" w:color="000000"/>
              <w:right w:val="single" w:sz="4" w:space="0" w:color="000000"/>
            </w:tcBorders>
            <w:shd w:val="clear" w:color="auto" w:fill="D9D9D9"/>
          </w:tcPr>
          <w:p w14:paraId="409CF136" w14:textId="77777777" w:rsidR="005B7EF2" w:rsidRPr="005B7EF2" w:rsidRDefault="005B7EF2" w:rsidP="005B7EF2">
            <w:pPr>
              <w:snapToGrid w:val="0"/>
              <w:jc w:val="center"/>
              <w:rPr>
                <w:rFonts w:ascii="Arial" w:eastAsia="Calibri" w:hAnsi="Arial" w:cs="Arial"/>
                <w:b/>
                <w:sz w:val="16"/>
                <w:szCs w:val="16"/>
                <w:lang w:eastAsia="ar-SA"/>
              </w:rPr>
            </w:pPr>
            <w:r w:rsidRPr="005B7EF2">
              <w:rPr>
                <w:rFonts w:ascii="Arial" w:eastAsia="Calibri" w:hAnsi="Arial" w:cs="Arial"/>
                <w:b/>
                <w:sz w:val="16"/>
                <w:szCs w:val="16"/>
                <w:lang w:eastAsia="en-US"/>
              </w:rPr>
              <w:t>Площади админис-тративно-террито-риальных единиц (га)</w:t>
            </w:r>
          </w:p>
        </w:tc>
      </w:tr>
      <w:tr w:rsidR="005B7EF2" w:rsidRPr="005B7EF2" w14:paraId="7FCDB327" w14:textId="77777777" w:rsidTr="00463582">
        <w:trPr>
          <w:trHeight w:val="632"/>
          <w:jc w:val="center"/>
        </w:trPr>
        <w:tc>
          <w:tcPr>
            <w:tcW w:w="1568" w:type="dxa"/>
            <w:vMerge/>
            <w:tcBorders>
              <w:left w:val="single" w:sz="4" w:space="0" w:color="000000"/>
              <w:bottom w:val="single" w:sz="4" w:space="0" w:color="000000"/>
              <w:right w:val="nil"/>
            </w:tcBorders>
            <w:vAlign w:val="center"/>
          </w:tcPr>
          <w:p w14:paraId="76249A7C" w14:textId="77777777" w:rsidR="005B7EF2" w:rsidRPr="005B7EF2" w:rsidRDefault="005B7EF2" w:rsidP="005B7EF2">
            <w:pPr>
              <w:snapToGrid w:val="0"/>
              <w:jc w:val="left"/>
              <w:rPr>
                <w:rFonts w:ascii="Arial" w:eastAsia="Calibri" w:hAnsi="Arial" w:cs="Arial"/>
                <w:sz w:val="16"/>
                <w:szCs w:val="16"/>
                <w:lang w:eastAsia="en-US"/>
              </w:rPr>
            </w:pPr>
          </w:p>
        </w:tc>
        <w:tc>
          <w:tcPr>
            <w:tcW w:w="1660" w:type="dxa"/>
            <w:vMerge/>
            <w:tcBorders>
              <w:left w:val="single" w:sz="4" w:space="0" w:color="000000"/>
              <w:bottom w:val="single" w:sz="4" w:space="0" w:color="000000"/>
              <w:right w:val="nil"/>
            </w:tcBorders>
            <w:vAlign w:val="center"/>
          </w:tcPr>
          <w:p w14:paraId="75476AEC" w14:textId="77777777" w:rsidR="005B7EF2" w:rsidRPr="005B7EF2" w:rsidRDefault="005B7EF2" w:rsidP="005B7EF2">
            <w:pPr>
              <w:snapToGrid w:val="0"/>
              <w:jc w:val="left"/>
              <w:rPr>
                <w:rFonts w:ascii="Arial" w:eastAsia="Calibri" w:hAnsi="Arial" w:cs="Arial"/>
                <w:sz w:val="16"/>
                <w:szCs w:val="16"/>
                <w:lang w:eastAsia="ar-SA"/>
              </w:rPr>
            </w:pPr>
          </w:p>
        </w:tc>
        <w:tc>
          <w:tcPr>
            <w:tcW w:w="1175" w:type="dxa"/>
            <w:tcBorders>
              <w:left w:val="single" w:sz="4" w:space="0" w:color="000000"/>
              <w:bottom w:val="single" w:sz="4" w:space="0" w:color="000000"/>
              <w:right w:val="single" w:sz="4" w:space="0" w:color="000000"/>
            </w:tcBorders>
            <w:shd w:val="clear" w:color="auto" w:fill="D9D9D9"/>
            <w:vAlign w:val="center"/>
          </w:tcPr>
          <w:p w14:paraId="4FDDE4E2" w14:textId="77777777" w:rsidR="005B7EF2" w:rsidRPr="005B7EF2" w:rsidRDefault="005B7EF2" w:rsidP="005B7EF2">
            <w:pPr>
              <w:snapToGrid w:val="0"/>
              <w:jc w:val="center"/>
              <w:rPr>
                <w:rFonts w:ascii="Arial" w:eastAsia="Calibri" w:hAnsi="Arial" w:cs="Arial"/>
                <w:b/>
                <w:bCs/>
                <w:sz w:val="16"/>
                <w:szCs w:val="16"/>
                <w:lang w:eastAsia="en-US"/>
              </w:rPr>
            </w:pPr>
          </w:p>
        </w:tc>
        <w:tc>
          <w:tcPr>
            <w:tcW w:w="1276" w:type="dxa"/>
            <w:vMerge/>
            <w:tcBorders>
              <w:left w:val="single" w:sz="4" w:space="0" w:color="000000"/>
              <w:bottom w:val="single" w:sz="4" w:space="0" w:color="000000"/>
              <w:right w:val="single" w:sz="4" w:space="0" w:color="000000"/>
            </w:tcBorders>
            <w:shd w:val="clear" w:color="auto" w:fill="D9D9D9"/>
            <w:vAlign w:val="center"/>
          </w:tcPr>
          <w:p w14:paraId="0EA28367" w14:textId="77777777" w:rsidR="005B7EF2" w:rsidRPr="005B7EF2" w:rsidRDefault="005B7EF2" w:rsidP="005B7EF2">
            <w:pPr>
              <w:snapToGrid w:val="0"/>
              <w:jc w:val="center"/>
              <w:rPr>
                <w:rFonts w:ascii="Arial" w:eastAsia="Calibri" w:hAnsi="Arial" w:cs="Arial"/>
                <w:b/>
                <w:bCs/>
                <w:sz w:val="16"/>
                <w:szCs w:val="16"/>
                <w:lang w:eastAsia="en-US"/>
              </w:rPr>
            </w:pPr>
          </w:p>
        </w:tc>
        <w:tc>
          <w:tcPr>
            <w:tcW w:w="1417" w:type="dxa"/>
            <w:vMerge/>
            <w:tcBorders>
              <w:left w:val="single" w:sz="4" w:space="0" w:color="000000"/>
              <w:bottom w:val="single" w:sz="4" w:space="0" w:color="000000"/>
              <w:right w:val="nil"/>
            </w:tcBorders>
            <w:shd w:val="clear" w:color="auto" w:fill="D9D9D9"/>
            <w:vAlign w:val="center"/>
          </w:tcPr>
          <w:p w14:paraId="0B97BCF8" w14:textId="77777777" w:rsidR="005B7EF2" w:rsidRPr="005B7EF2" w:rsidRDefault="005B7EF2" w:rsidP="005B7EF2">
            <w:pPr>
              <w:snapToGrid w:val="0"/>
              <w:jc w:val="center"/>
              <w:rPr>
                <w:rFonts w:ascii="Arial" w:eastAsia="Calibri" w:hAnsi="Arial" w:cs="Arial"/>
                <w:b/>
                <w:bCs/>
                <w:sz w:val="16"/>
                <w:szCs w:val="16"/>
                <w:lang w:eastAsia="en-US"/>
              </w:rPr>
            </w:pPr>
          </w:p>
        </w:tc>
        <w:tc>
          <w:tcPr>
            <w:tcW w:w="992" w:type="dxa"/>
            <w:tcBorders>
              <w:top w:val="single" w:sz="4" w:space="0" w:color="000000"/>
              <w:left w:val="single" w:sz="4" w:space="0" w:color="000000"/>
              <w:bottom w:val="single" w:sz="4" w:space="0" w:color="000000"/>
              <w:right w:val="nil"/>
            </w:tcBorders>
            <w:shd w:val="clear" w:color="auto" w:fill="D9D9D9"/>
          </w:tcPr>
          <w:p w14:paraId="5739328F" w14:textId="77777777" w:rsidR="005B7EF2" w:rsidRPr="005B7EF2" w:rsidRDefault="005B7EF2" w:rsidP="005B7EF2">
            <w:pPr>
              <w:widowControl w:val="0"/>
              <w:suppressAutoHyphens/>
              <w:snapToGrid w:val="0"/>
              <w:ind w:left="-108" w:right="-136"/>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en-US"/>
              </w:rPr>
              <w:t>до адм.</w:t>
            </w:r>
          </w:p>
          <w:p w14:paraId="48558831" w14:textId="77777777" w:rsidR="005B7EF2" w:rsidRPr="005B7EF2" w:rsidRDefault="005B7EF2" w:rsidP="005B7EF2">
            <w:pPr>
              <w:widowControl w:val="0"/>
              <w:suppressAutoHyphens/>
              <w:ind w:left="-108" w:right="-136"/>
              <w:jc w:val="center"/>
              <w:rPr>
                <w:rFonts w:ascii="Arial" w:eastAsia="Lucida Sans Unicode" w:hAnsi="Arial" w:cs="Arial"/>
                <w:b/>
                <w:kern w:val="1"/>
                <w:sz w:val="16"/>
                <w:szCs w:val="16"/>
                <w:lang w:eastAsia="en-US"/>
              </w:rPr>
            </w:pPr>
            <w:r w:rsidRPr="005B7EF2">
              <w:rPr>
                <w:rFonts w:ascii="Arial" w:eastAsia="Lucida Sans Unicode" w:hAnsi="Arial" w:cs="Arial"/>
                <w:b/>
                <w:kern w:val="1"/>
                <w:sz w:val="16"/>
                <w:szCs w:val="16"/>
                <w:lang w:eastAsia="en-US"/>
              </w:rPr>
              <w:t>центра</w:t>
            </w:r>
          </w:p>
          <w:p w14:paraId="14569D64" w14:textId="77777777" w:rsidR="005B7EF2" w:rsidRPr="005B7EF2" w:rsidRDefault="005B7EF2" w:rsidP="005B7EF2">
            <w:pPr>
              <w:ind w:left="-108" w:right="-136"/>
              <w:jc w:val="center"/>
              <w:rPr>
                <w:rFonts w:ascii="Arial" w:eastAsia="Calibri" w:hAnsi="Arial" w:cs="Arial"/>
                <w:b/>
                <w:sz w:val="16"/>
                <w:szCs w:val="16"/>
                <w:lang w:eastAsia="ar-SA"/>
              </w:rPr>
            </w:pPr>
            <w:r w:rsidRPr="005B7EF2">
              <w:rPr>
                <w:rFonts w:ascii="Arial" w:eastAsia="Calibri" w:hAnsi="Arial" w:cs="Arial"/>
                <w:b/>
                <w:sz w:val="16"/>
                <w:szCs w:val="16"/>
                <w:lang w:eastAsia="en-US"/>
              </w:rPr>
              <w:t>поселения</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14:paraId="59E0B3C8" w14:textId="77777777" w:rsidR="005B7EF2" w:rsidRPr="005B7EF2" w:rsidRDefault="005B7EF2" w:rsidP="005B7EF2">
            <w:pPr>
              <w:widowControl w:val="0"/>
              <w:autoSpaceDN w:val="0"/>
              <w:adjustRightInd w:val="0"/>
              <w:snapToGrid w:val="0"/>
              <w:ind w:left="-80" w:right="-136"/>
              <w:jc w:val="center"/>
              <w:rPr>
                <w:rFonts w:ascii="Arial" w:hAnsi="Arial" w:cs="Arial"/>
                <w:b/>
                <w:sz w:val="16"/>
                <w:szCs w:val="16"/>
                <w:lang w:eastAsia="ar-SA"/>
              </w:rPr>
            </w:pPr>
            <w:r w:rsidRPr="005B7EF2">
              <w:rPr>
                <w:rFonts w:ascii="Arial" w:hAnsi="Arial" w:cs="Arial"/>
                <w:b/>
                <w:sz w:val="16"/>
                <w:szCs w:val="16"/>
              </w:rPr>
              <w:t>до адм.</w:t>
            </w:r>
          </w:p>
          <w:p w14:paraId="1C5DF12D" w14:textId="77777777" w:rsidR="005B7EF2" w:rsidRPr="005B7EF2" w:rsidRDefault="005B7EF2" w:rsidP="005B7EF2">
            <w:pPr>
              <w:widowControl w:val="0"/>
              <w:autoSpaceDN w:val="0"/>
              <w:adjustRightInd w:val="0"/>
              <w:ind w:left="-80" w:right="-136"/>
              <w:jc w:val="center"/>
              <w:rPr>
                <w:rFonts w:ascii="Arial" w:hAnsi="Arial" w:cs="Arial"/>
                <w:b/>
                <w:sz w:val="16"/>
                <w:szCs w:val="16"/>
              </w:rPr>
            </w:pPr>
            <w:r w:rsidRPr="005B7EF2">
              <w:rPr>
                <w:rFonts w:ascii="Arial" w:hAnsi="Arial" w:cs="Arial"/>
                <w:b/>
                <w:sz w:val="16"/>
                <w:szCs w:val="16"/>
              </w:rPr>
              <w:t>центра</w:t>
            </w:r>
          </w:p>
          <w:p w14:paraId="5AFA05F1" w14:textId="77777777" w:rsidR="005B7EF2" w:rsidRPr="005B7EF2" w:rsidRDefault="005B7EF2" w:rsidP="005B7EF2">
            <w:pPr>
              <w:ind w:left="-80" w:right="-136"/>
              <w:jc w:val="center"/>
              <w:rPr>
                <w:rFonts w:ascii="Arial" w:eastAsia="Calibri" w:hAnsi="Arial" w:cs="Arial"/>
                <w:b/>
                <w:sz w:val="16"/>
                <w:szCs w:val="16"/>
                <w:lang w:eastAsia="ar-SA"/>
              </w:rPr>
            </w:pPr>
            <w:r w:rsidRPr="005B7EF2">
              <w:rPr>
                <w:rFonts w:ascii="Arial" w:eastAsia="Calibri" w:hAnsi="Arial" w:cs="Arial"/>
                <w:b/>
                <w:sz w:val="16"/>
                <w:szCs w:val="16"/>
                <w:lang w:eastAsia="en-US"/>
              </w:rPr>
              <w:t>района</w:t>
            </w:r>
          </w:p>
        </w:tc>
        <w:tc>
          <w:tcPr>
            <w:tcW w:w="1201" w:type="dxa"/>
            <w:vMerge/>
            <w:tcBorders>
              <w:left w:val="single" w:sz="4" w:space="0" w:color="000000"/>
              <w:bottom w:val="single" w:sz="4" w:space="0" w:color="000000"/>
              <w:right w:val="single" w:sz="4" w:space="0" w:color="000000"/>
            </w:tcBorders>
            <w:vAlign w:val="center"/>
          </w:tcPr>
          <w:p w14:paraId="44C2CA0A" w14:textId="77777777" w:rsidR="005B7EF2" w:rsidRPr="005B7EF2" w:rsidRDefault="005B7EF2" w:rsidP="005B7EF2">
            <w:pPr>
              <w:jc w:val="center"/>
              <w:rPr>
                <w:rFonts w:ascii="Arial" w:eastAsia="Calibri" w:hAnsi="Arial" w:cs="Arial"/>
                <w:b/>
                <w:bCs/>
                <w:sz w:val="16"/>
                <w:szCs w:val="16"/>
                <w:lang w:eastAsia="en-US"/>
              </w:rPr>
            </w:pPr>
          </w:p>
        </w:tc>
      </w:tr>
      <w:tr w:rsidR="005B7EF2" w:rsidRPr="005B7EF2" w14:paraId="266440BA" w14:textId="77777777" w:rsidTr="00463582">
        <w:trPr>
          <w:jc w:val="center"/>
        </w:trPr>
        <w:tc>
          <w:tcPr>
            <w:tcW w:w="1568" w:type="dxa"/>
            <w:tcBorders>
              <w:top w:val="single" w:sz="4" w:space="0" w:color="000000"/>
              <w:left w:val="single" w:sz="4" w:space="0" w:color="000000"/>
              <w:bottom w:val="single" w:sz="4" w:space="0" w:color="000000"/>
              <w:right w:val="nil"/>
            </w:tcBorders>
            <w:vAlign w:val="center"/>
          </w:tcPr>
          <w:p w14:paraId="115ED0FD" w14:textId="77777777" w:rsidR="005B7EF2" w:rsidRPr="005B7EF2" w:rsidRDefault="005B7EF2" w:rsidP="005B7EF2">
            <w:pPr>
              <w:suppressAutoHyphens/>
              <w:snapToGrid w:val="0"/>
              <w:jc w:val="left"/>
              <w:rPr>
                <w:rFonts w:ascii="Arial" w:eastAsia="Calibri" w:hAnsi="Arial" w:cs="Arial"/>
                <w:sz w:val="16"/>
                <w:szCs w:val="16"/>
                <w:lang w:eastAsia="ar-SA"/>
              </w:rPr>
            </w:pPr>
            <w:r w:rsidRPr="005B7EF2">
              <w:rPr>
                <w:rFonts w:ascii="Arial" w:eastAsia="Calibri" w:hAnsi="Arial" w:cs="Arial"/>
                <w:sz w:val="16"/>
                <w:szCs w:val="16"/>
                <w:lang w:eastAsia="en-US"/>
              </w:rPr>
              <w:t>Калачеевское сельское поселение</w:t>
            </w:r>
          </w:p>
        </w:tc>
        <w:tc>
          <w:tcPr>
            <w:tcW w:w="1660" w:type="dxa"/>
            <w:tcBorders>
              <w:top w:val="single" w:sz="4" w:space="0" w:color="000000"/>
              <w:left w:val="single" w:sz="4" w:space="0" w:color="000000"/>
              <w:bottom w:val="single" w:sz="4" w:space="0" w:color="000000"/>
              <w:right w:val="nil"/>
            </w:tcBorders>
            <w:vAlign w:val="center"/>
            <w:hideMark/>
          </w:tcPr>
          <w:p w14:paraId="7D842A16" w14:textId="77777777" w:rsidR="005B7EF2" w:rsidRPr="005B7EF2" w:rsidRDefault="005B7EF2" w:rsidP="005B7EF2">
            <w:pPr>
              <w:suppressAutoHyphens/>
              <w:snapToGrid w:val="0"/>
              <w:jc w:val="left"/>
              <w:rPr>
                <w:rFonts w:ascii="Arial" w:eastAsia="Calibri" w:hAnsi="Arial" w:cs="Arial"/>
                <w:sz w:val="16"/>
                <w:szCs w:val="16"/>
                <w:lang w:eastAsia="ar-SA"/>
              </w:rPr>
            </w:pPr>
          </w:p>
        </w:tc>
        <w:tc>
          <w:tcPr>
            <w:tcW w:w="1175" w:type="dxa"/>
            <w:tcBorders>
              <w:top w:val="single" w:sz="4" w:space="0" w:color="000000"/>
              <w:left w:val="single" w:sz="4" w:space="0" w:color="000000"/>
              <w:bottom w:val="single" w:sz="4" w:space="0" w:color="000000"/>
              <w:right w:val="single" w:sz="4" w:space="0" w:color="000000"/>
            </w:tcBorders>
            <w:vAlign w:val="center"/>
          </w:tcPr>
          <w:p w14:paraId="524F8654" w14:textId="77777777" w:rsidR="005B7EF2" w:rsidRPr="005B7EF2" w:rsidRDefault="005B7EF2" w:rsidP="005B7EF2">
            <w:pPr>
              <w:widowControl w:val="0"/>
              <w:suppressAutoHyphens/>
              <w:snapToGrid w:val="0"/>
              <w:jc w:val="center"/>
              <w:rPr>
                <w:rFonts w:ascii="Arial" w:eastAsia="Lucida Sans Unicode" w:hAnsi="Arial" w:cs="Arial"/>
                <w:b/>
                <w:bCs/>
                <w:kern w:val="1"/>
                <w:sz w:val="16"/>
                <w:szCs w:val="16"/>
                <w:lang w:eastAsia="ar-SA"/>
              </w:rPr>
            </w:pPr>
            <w:r w:rsidRPr="005B7EF2">
              <w:rPr>
                <w:rFonts w:ascii="Arial" w:eastAsia="Lucida Sans Unicode" w:hAnsi="Arial" w:cs="Arial"/>
                <w:b/>
                <w:bCs/>
                <w:kern w:val="1"/>
                <w:sz w:val="16"/>
                <w:szCs w:val="16"/>
                <w:lang w:eastAsia="ar-SA"/>
              </w:rPr>
              <w:t>1296</w:t>
            </w:r>
          </w:p>
        </w:tc>
        <w:tc>
          <w:tcPr>
            <w:tcW w:w="1276" w:type="dxa"/>
            <w:tcBorders>
              <w:top w:val="single" w:sz="4" w:space="0" w:color="000000"/>
              <w:left w:val="single" w:sz="4" w:space="0" w:color="000000"/>
              <w:bottom w:val="single" w:sz="4" w:space="0" w:color="000000"/>
              <w:right w:val="single" w:sz="4" w:space="0" w:color="000000"/>
            </w:tcBorders>
            <w:vAlign w:val="center"/>
          </w:tcPr>
          <w:p w14:paraId="4FE11390" w14:textId="77777777" w:rsidR="005B7EF2" w:rsidRPr="005B7EF2" w:rsidRDefault="005B7EF2" w:rsidP="005B7EF2">
            <w:pPr>
              <w:widowControl w:val="0"/>
              <w:suppressAutoHyphens/>
              <w:snapToGrid w:val="0"/>
              <w:jc w:val="center"/>
              <w:rPr>
                <w:rFonts w:ascii="Arial" w:eastAsia="Lucida Sans Unicode" w:hAnsi="Arial" w:cs="Arial"/>
                <w:b/>
                <w:bCs/>
                <w:kern w:val="1"/>
                <w:sz w:val="16"/>
                <w:szCs w:val="16"/>
                <w:lang w:eastAsia="ar-SA"/>
              </w:rPr>
            </w:pPr>
            <w:r w:rsidRPr="005B7EF2">
              <w:rPr>
                <w:rFonts w:ascii="Arial" w:eastAsia="Lucida Sans Unicode" w:hAnsi="Arial" w:cs="Arial"/>
                <w:b/>
                <w:bCs/>
                <w:kern w:val="1"/>
                <w:sz w:val="16"/>
                <w:szCs w:val="16"/>
                <w:lang w:eastAsia="ar-SA"/>
              </w:rPr>
              <w:t>1332</w:t>
            </w:r>
          </w:p>
        </w:tc>
        <w:tc>
          <w:tcPr>
            <w:tcW w:w="1417" w:type="dxa"/>
            <w:tcBorders>
              <w:top w:val="single" w:sz="4" w:space="0" w:color="000000"/>
              <w:left w:val="single" w:sz="4" w:space="0" w:color="000000"/>
              <w:bottom w:val="single" w:sz="4" w:space="0" w:color="000000"/>
              <w:right w:val="nil"/>
            </w:tcBorders>
            <w:vAlign w:val="center"/>
            <w:hideMark/>
          </w:tcPr>
          <w:p w14:paraId="08B86D5B" w14:textId="77777777" w:rsidR="005B7EF2" w:rsidRPr="005B7EF2" w:rsidRDefault="005B7EF2" w:rsidP="005B7EF2">
            <w:pPr>
              <w:widowControl w:val="0"/>
              <w:suppressAutoHyphens/>
              <w:snapToGrid w:val="0"/>
              <w:jc w:val="center"/>
              <w:rPr>
                <w:rFonts w:ascii="Arial" w:eastAsia="Lucida Sans Unicode" w:hAnsi="Arial" w:cs="Arial"/>
                <w:b/>
                <w:bCs/>
                <w:kern w:val="1"/>
                <w:sz w:val="16"/>
                <w:szCs w:val="16"/>
                <w:lang w:val="en-US" w:eastAsia="ar-SA"/>
              </w:rPr>
            </w:pPr>
            <w:r w:rsidRPr="005B7EF2">
              <w:rPr>
                <w:rFonts w:ascii="Arial" w:eastAsia="Lucida Sans Unicode" w:hAnsi="Arial" w:cs="Arial"/>
                <w:b/>
                <w:bCs/>
                <w:kern w:val="1"/>
                <w:sz w:val="16"/>
                <w:szCs w:val="16"/>
                <w:lang w:eastAsia="ar-SA"/>
              </w:rPr>
              <w:t>1</w:t>
            </w:r>
            <w:r w:rsidRPr="005B7EF2">
              <w:rPr>
                <w:rFonts w:ascii="Arial" w:eastAsia="Lucida Sans Unicode" w:hAnsi="Arial" w:cs="Arial"/>
                <w:b/>
                <w:bCs/>
                <w:kern w:val="1"/>
                <w:sz w:val="16"/>
                <w:szCs w:val="16"/>
                <w:lang w:val="en-US" w:eastAsia="ar-SA"/>
              </w:rPr>
              <w:t>741</w:t>
            </w:r>
          </w:p>
        </w:tc>
        <w:tc>
          <w:tcPr>
            <w:tcW w:w="992" w:type="dxa"/>
            <w:tcBorders>
              <w:top w:val="single" w:sz="4" w:space="0" w:color="000000"/>
              <w:left w:val="single" w:sz="4" w:space="0" w:color="000000"/>
              <w:bottom w:val="single" w:sz="4" w:space="0" w:color="000000"/>
              <w:right w:val="nil"/>
            </w:tcBorders>
            <w:vAlign w:val="center"/>
            <w:hideMark/>
          </w:tcPr>
          <w:p w14:paraId="26480112" w14:textId="77777777" w:rsidR="005B7EF2" w:rsidRPr="005B7EF2" w:rsidRDefault="005B7EF2" w:rsidP="005B7EF2">
            <w:pPr>
              <w:widowControl w:val="0"/>
              <w:suppressAutoHyphens/>
              <w:snapToGrid w:val="0"/>
              <w:jc w:val="left"/>
              <w:rPr>
                <w:rFonts w:ascii="Arial" w:eastAsia="Lucida Sans Unicode" w:hAnsi="Arial" w:cs="Arial"/>
                <w:kern w:val="1"/>
                <w:sz w:val="16"/>
                <w:szCs w:val="16"/>
                <w:lang w:eastAsia="ar-SA"/>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35DCE2E" w14:textId="77777777" w:rsidR="005B7EF2" w:rsidRPr="005B7EF2" w:rsidRDefault="005B7EF2" w:rsidP="005B7EF2">
            <w:pPr>
              <w:widowControl w:val="0"/>
              <w:suppressAutoHyphens/>
              <w:snapToGrid w:val="0"/>
              <w:jc w:val="left"/>
              <w:rPr>
                <w:rFonts w:ascii="Arial" w:eastAsia="Lucida Sans Unicode" w:hAnsi="Arial" w:cs="Arial"/>
                <w:kern w:val="1"/>
                <w:sz w:val="16"/>
                <w:szCs w:val="16"/>
                <w:lang w:eastAsia="ar-SA"/>
              </w:rPr>
            </w:pPr>
          </w:p>
        </w:tc>
        <w:tc>
          <w:tcPr>
            <w:tcW w:w="1201" w:type="dxa"/>
            <w:tcBorders>
              <w:top w:val="single" w:sz="4" w:space="0" w:color="000000"/>
              <w:left w:val="single" w:sz="4" w:space="0" w:color="000000"/>
              <w:bottom w:val="single" w:sz="4" w:space="0" w:color="000000"/>
              <w:right w:val="single" w:sz="4" w:space="0" w:color="000000"/>
            </w:tcBorders>
            <w:vAlign w:val="center"/>
            <w:hideMark/>
          </w:tcPr>
          <w:p w14:paraId="30BB8EDB" w14:textId="77777777" w:rsidR="005B7EF2" w:rsidRPr="005B7EF2" w:rsidRDefault="005B7EF2" w:rsidP="005B7EF2">
            <w:pPr>
              <w:widowControl w:val="0"/>
              <w:suppressAutoHyphens/>
              <w:jc w:val="center"/>
              <w:rPr>
                <w:rFonts w:ascii="Arial" w:eastAsia="Lucida Sans Unicode" w:hAnsi="Arial" w:cs="Arial"/>
                <w:b/>
                <w:bCs/>
                <w:kern w:val="1"/>
                <w:sz w:val="16"/>
                <w:szCs w:val="16"/>
                <w:lang w:eastAsia="ar-SA"/>
              </w:rPr>
            </w:pPr>
            <w:r w:rsidRPr="005B7EF2">
              <w:rPr>
                <w:rFonts w:ascii="Arial" w:eastAsia="Lucida Sans Unicode" w:hAnsi="Arial" w:cs="Arial"/>
                <w:b/>
                <w:bCs/>
                <w:kern w:val="1"/>
                <w:sz w:val="16"/>
                <w:szCs w:val="16"/>
                <w:lang w:eastAsia="ar-SA"/>
              </w:rPr>
              <w:t>16484,90</w:t>
            </w:r>
          </w:p>
        </w:tc>
      </w:tr>
      <w:tr w:rsidR="005B7EF2" w:rsidRPr="005B7EF2" w14:paraId="0EC14E60" w14:textId="77777777" w:rsidTr="00463582">
        <w:trPr>
          <w:jc w:val="center"/>
        </w:trPr>
        <w:tc>
          <w:tcPr>
            <w:tcW w:w="1568" w:type="dxa"/>
            <w:tcBorders>
              <w:top w:val="single" w:sz="4" w:space="0" w:color="000000"/>
              <w:left w:val="single" w:sz="4" w:space="0" w:color="000000"/>
              <w:bottom w:val="single" w:sz="4" w:space="0" w:color="000000"/>
              <w:right w:val="nil"/>
            </w:tcBorders>
            <w:vAlign w:val="center"/>
          </w:tcPr>
          <w:p w14:paraId="6F13D8E3" w14:textId="77777777" w:rsidR="005B7EF2" w:rsidRPr="005B7EF2" w:rsidRDefault="005B7EF2" w:rsidP="005B7EF2">
            <w:pPr>
              <w:suppressAutoHyphens/>
              <w:snapToGrid w:val="0"/>
              <w:jc w:val="left"/>
              <w:rPr>
                <w:rFonts w:ascii="Arial" w:eastAsia="Calibri" w:hAnsi="Arial" w:cs="Arial"/>
                <w:sz w:val="16"/>
                <w:szCs w:val="16"/>
                <w:lang w:eastAsia="ar-SA"/>
              </w:rPr>
            </w:pPr>
          </w:p>
        </w:tc>
        <w:tc>
          <w:tcPr>
            <w:tcW w:w="1660" w:type="dxa"/>
            <w:tcBorders>
              <w:top w:val="single" w:sz="4" w:space="0" w:color="000000"/>
              <w:left w:val="single" w:sz="4" w:space="0" w:color="000000"/>
              <w:bottom w:val="single" w:sz="4" w:space="0" w:color="000000"/>
              <w:right w:val="nil"/>
            </w:tcBorders>
            <w:vAlign w:val="center"/>
            <w:hideMark/>
          </w:tcPr>
          <w:p w14:paraId="67747AF1" w14:textId="77777777" w:rsidR="005B7EF2" w:rsidRPr="005B7EF2" w:rsidRDefault="005B7EF2" w:rsidP="005B7EF2">
            <w:pPr>
              <w:widowControl w:val="0"/>
              <w:suppressAutoHyphens/>
              <w:snapToGrid w:val="0"/>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посёлок Калачеевский</w:t>
            </w:r>
          </w:p>
        </w:tc>
        <w:tc>
          <w:tcPr>
            <w:tcW w:w="1175" w:type="dxa"/>
            <w:tcBorders>
              <w:top w:val="single" w:sz="4" w:space="0" w:color="000000"/>
              <w:left w:val="single" w:sz="4" w:space="0" w:color="000000"/>
              <w:bottom w:val="single" w:sz="4" w:space="0" w:color="000000"/>
              <w:right w:val="single" w:sz="4" w:space="0" w:color="000000"/>
            </w:tcBorders>
            <w:vAlign w:val="center"/>
          </w:tcPr>
          <w:p w14:paraId="7A9D60C4" w14:textId="77777777" w:rsidR="005B7EF2" w:rsidRPr="005B7EF2" w:rsidRDefault="005B7EF2" w:rsidP="005B7EF2">
            <w:pPr>
              <w:widowControl w:val="0"/>
              <w:suppressAutoHyphens/>
              <w:snapToGrid w:val="0"/>
              <w:jc w:val="center"/>
              <w:rPr>
                <w:rFonts w:ascii="Arial" w:eastAsia="Lucida Sans Unicode" w:hAnsi="Arial" w:cs="Arial"/>
                <w:kern w:val="1"/>
                <w:sz w:val="16"/>
                <w:szCs w:val="16"/>
                <w:lang w:val="en-US" w:eastAsia="ar-SA"/>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2962AA8" w14:textId="77777777" w:rsidR="005B7EF2" w:rsidRPr="005B7EF2" w:rsidRDefault="005B7EF2" w:rsidP="005B7EF2">
            <w:pPr>
              <w:widowControl w:val="0"/>
              <w:suppressAutoHyphens/>
              <w:snapToGrid w:val="0"/>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871</w:t>
            </w:r>
          </w:p>
        </w:tc>
        <w:tc>
          <w:tcPr>
            <w:tcW w:w="1417" w:type="dxa"/>
            <w:tcBorders>
              <w:top w:val="single" w:sz="4" w:space="0" w:color="000000"/>
              <w:left w:val="single" w:sz="4" w:space="0" w:color="000000"/>
              <w:bottom w:val="single" w:sz="4" w:space="0" w:color="000000"/>
              <w:right w:val="nil"/>
            </w:tcBorders>
            <w:vAlign w:val="center"/>
            <w:hideMark/>
          </w:tcPr>
          <w:p w14:paraId="55EF0E6D" w14:textId="77777777" w:rsidR="005B7EF2" w:rsidRPr="005B7EF2" w:rsidRDefault="005B7EF2" w:rsidP="005B7EF2">
            <w:pPr>
              <w:widowControl w:val="0"/>
              <w:suppressAutoHyphens/>
              <w:snapToGrid w:val="0"/>
              <w:jc w:val="center"/>
              <w:rPr>
                <w:rFonts w:ascii="Arial" w:eastAsia="Lucida Sans Unicode" w:hAnsi="Arial" w:cs="Arial"/>
                <w:kern w:val="1"/>
                <w:sz w:val="16"/>
                <w:szCs w:val="16"/>
                <w:lang w:val="en-US" w:eastAsia="ar-SA"/>
              </w:rPr>
            </w:pPr>
            <w:r w:rsidRPr="005B7EF2">
              <w:rPr>
                <w:rFonts w:ascii="Arial" w:eastAsia="Lucida Sans Unicode" w:hAnsi="Arial" w:cs="Arial"/>
                <w:kern w:val="1"/>
                <w:sz w:val="16"/>
                <w:szCs w:val="16"/>
                <w:lang w:val="en-US" w:eastAsia="ar-SA"/>
              </w:rPr>
              <w:t>1077</w:t>
            </w:r>
          </w:p>
        </w:tc>
        <w:tc>
          <w:tcPr>
            <w:tcW w:w="992" w:type="dxa"/>
            <w:tcBorders>
              <w:top w:val="single" w:sz="4" w:space="0" w:color="000000"/>
              <w:left w:val="single" w:sz="4" w:space="0" w:color="000000"/>
              <w:bottom w:val="single" w:sz="4" w:space="0" w:color="000000"/>
              <w:right w:val="nil"/>
            </w:tcBorders>
            <w:vAlign w:val="center"/>
            <w:hideMark/>
          </w:tcPr>
          <w:p w14:paraId="4F09498F" w14:textId="77777777" w:rsidR="005B7EF2" w:rsidRPr="005B7EF2" w:rsidRDefault="005B7EF2" w:rsidP="005B7EF2">
            <w:pPr>
              <w:widowControl w:val="0"/>
              <w:suppressAutoHyphens/>
              <w:snapToGrid w:val="0"/>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Центр</w:t>
            </w:r>
          </w:p>
        </w:tc>
        <w:tc>
          <w:tcPr>
            <w:tcW w:w="851" w:type="dxa"/>
            <w:tcBorders>
              <w:top w:val="single" w:sz="4" w:space="0" w:color="000000"/>
              <w:left w:val="single" w:sz="4" w:space="0" w:color="000000"/>
              <w:bottom w:val="single" w:sz="4" w:space="0" w:color="000000"/>
              <w:right w:val="single" w:sz="4" w:space="0" w:color="000000"/>
            </w:tcBorders>
            <w:vAlign w:val="center"/>
          </w:tcPr>
          <w:p w14:paraId="3257DB40" w14:textId="77777777" w:rsidR="005B7EF2" w:rsidRPr="005B7EF2" w:rsidRDefault="005B7EF2" w:rsidP="005B7EF2">
            <w:pPr>
              <w:widowControl w:val="0"/>
              <w:suppressAutoHyphens/>
              <w:snapToGrid w:val="0"/>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19</w:t>
            </w:r>
          </w:p>
        </w:tc>
        <w:tc>
          <w:tcPr>
            <w:tcW w:w="1201" w:type="dxa"/>
            <w:tcBorders>
              <w:top w:val="single" w:sz="4" w:space="0" w:color="000000"/>
              <w:left w:val="single" w:sz="4" w:space="0" w:color="000000"/>
              <w:bottom w:val="single" w:sz="4" w:space="0" w:color="000000"/>
              <w:right w:val="single" w:sz="4" w:space="0" w:color="000000"/>
            </w:tcBorders>
            <w:vAlign w:val="center"/>
            <w:hideMark/>
          </w:tcPr>
          <w:p w14:paraId="6F82FA18"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220,35</w:t>
            </w:r>
          </w:p>
        </w:tc>
      </w:tr>
      <w:tr w:rsidR="005B7EF2" w:rsidRPr="005B7EF2" w14:paraId="1876D12D" w14:textId="77777777" w:rsidTr="00463582">
        <w:trPr>
          <w:jc w:val="center"/>
        </w:trPr>
        <w:tc>
          <w:tcPr>
            <w:tcW w:w="1568" w:type="dxa"/>
            <w:tcBorders>
              <w:top w:val="single" w:sz="4" w:space="0" w:color="000000"/>
              <w:left w:val="single" w:sz="4" w:space="0" w:color="000000"/>
              <w:bottom w:val="single" w:sz="4" w:space="0" w:color="000000"/>
              <w:right w:val="nil"/>
            </w:tcBorders>
            <w:vAlign w:val="center"/>
          </w:tcPr>
          <w:p w14:paraId="28E882D5" w14:textId="77777777" w:rsidR="005B7EF2" w:rsidRPr="005B7EF2" w:rsidRDefault="005B7EF2" w:rsidP="005B7EF2">
            <w:pPr>
              <w:suppressAutoHyphens/>
              <w:snapToGrid w:val="0"/>
              <w:jc w:val="left"/>
              <w:rPr>
                <w:rFonts w:ascii="Arial" w:eastAsia="Calibri" w:hAnsi="Arial" w:cs="Arial"/>
                <w:sz w:val="16"/>
                <w:szCs w:val="16"/>
                <w:lang w:eastAsia="ar-SA"/>
              </w:rPr>
            </w:pPr>
          </w:p>
        </w:tc>
        <w:tc>
          <w:tcPr>
            <w:tcW w:w="1660" w:type="dxa"/>
            <w:tcBorders>
              <w:top w:val="single" w:sz="4" w:space="0" w:color="000000"/>
              <w:left w:val="single" w:sz="4" w:space="0" w:color="000000"/>
              <w:bottom w:val="single" w:sz="4" w:space="0" w:color="000000"/>
              <w:right w:val="nil"/>
            </w:tcBorders>
            <w:vAlign w:val="center"/>
          </w:tcPr>
          <w:p w14:paraId="7AEFE391" w14:textId="77777777" w:rsidR="005B7EF2" w:rsidRPr="005B7EF2" w:rsidRDefault="005B7EF2" w:rsidP="005B7EF2">
            <w:pPr>
              <w:widowControl w:val="0"/>
              <w:suppressAutoHyphens/>
              <w:snapToGrid w:val="0"/>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хутор Хлебороб</w:t>
            </w:r>
          </w:p>
        </w:tc>
        <w:tc>
          <w:tcPr>
            <w:tcW w:w="1175" w:type="dxa"/>
            <w:tcBorders>
              <w:top w:val="single" w:sz="4" w:space="0" w:color="000000"/>
              <w:left w:val="single" w:sz="4" w:space="0" w:color="000000"/>
              <w:bottom w:val="single" w:sz="4" w:space="0" w:color="000000"/>
              <w:right w:val="single" w:sz="4" w:space="0" w:color="000000"/>
            </w:tcBorders>
            <w:vAlign w:val="center"/>
          </w:tcPr>
          <w:p w14:paraId="5FFA28BC" w14:textId="77777777" w:rsidR="005B7EF2" w:rsidRPr="005B7EF2" w:rsidRDefault="005B7EF2" w:rsidP="005B7EF2">
            <w:pPr>
              <w:widowControl w:val="0"/>
              <w:suppressAutoHyphens/>
              <w:snapToGrid w:val="0"/>
              <w:jc w:val="center"/>
              <w:rPr>
                <w:rFonts w:ascii="Arial" w:eastAsia="Lucida Sans Unicode" w:hAnsi="Arial" w:cs="Arial"/>
                <w:kern w:val="1"/>
                <w:sz w:val="16"/>
                <w:szCs w:val="16"/>
                <w:lang w:eastAsia="ar-SA"/>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AF9A644" w14:textId="77777777" w:rsidR="005B7EF2" w:rsidRPr="005B7EF2" w:rsidRDefault="005B7EF2" w:rsidP="005B7EF2">
            <w:pPr>
              <w:widowControl w:val="0"/>
              <w:suppressAutoHyphens/>
              <w:snapToGrid w:val="0"/>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w:t>
            </w:r>
          </w:p>
        </w:tc>
        <w:tc>
          <w:tcPr>
            <w:tcW w:w="1417" w:type="dxa"/>
            <w:tcBorders>
              <w:top w:val="single" w:sz="4" w:space="0" w:color="000000"/>
              <w:left w:val="single" w:sz="4" w:space="0" w:color="000000"/>
              <w:bottom w:val="single" w:sz="4" w:space="0" w:color="000000"/>
              <w:right w:val="nil"/>
            </w:tcBorders>
            <w:vAlign w:val="center"/>
          </w:tcPr>
          <w:p w14:paraId="766C3CBE" w14:textId="77777777" w:rsidR="005B7EF2" w:rsidRPr="005B7EF2" w:rsidRDefault="005B7EF2" w:rsidP="005B7EF2">
            <w:pPr>
              <w:widowControl w:val="0"/>
              <w:suppressAutoHyphens/>
              <w:snapToGrid w:val="0"/>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w:t>
            </w:r>
          </w:p>
        </w:tc>
        <w:tc>
          <w:tcPr>
            <w:tcW w:w="992" w:type="dxa"/>
            <w:tcBorders>
              <w:top w:val="single" w:sz="4" w:space="0" w:color="000000"/>
              <w:left w:val="single" w:sz="4" w:space="0" w:color="000000"/>
              <w:bottom w:val="single" w:sz="4" w:space="0" w:color="000000"/>
              <w:right w:val="nil"/>
            </w:tcBorders>
            <w:vAlign w:val="center"/>
          </w:tcPr>
          <w:p w14:paraId="31632E26" w14:textId="77777777" w:rsidR="005B7EF2" w:rsidRPr="005B7EF2" w:rsidRDefault="005B7EF2" w:rsidP="005B7EF2">
            <w:pPr>
              <w:widowControl w:val="0"/>
              <w:suppressAutoHyphens/>
              <w:snapToGrid w:val="0"/>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7</w:t>
            </w:r>
          </w:p>
        </w:tc>
        <w:tc>
          <w:tcPr>
            <w:tcW w:w="851" w:type="dxa"/>
            <w:tcBorders>
              <w:top w:val="single" w:sz="4" w:space="0" w:color="000000"/>
              <w:left w:val="single" w:sz="4" w:space="0" w:color="000000"/>
              <w:bottom w:val="single" w:sz="4" w:space="0" w:color="000000"/>
              <w:right w:val="single" w:sz="4" w:space="0" w:color="000000"/>
            </w:tcBorders>
            <w:vAlign w:val="center"/>
          </w:tcPr>
          <w:p w14:paraId="44EE3BA6" w14:textId="77777777" w:rsidR="005B7EF2" w:rsidRPr="005B7EF2" w:rsidRDefault="005B7EF2" w:rsidP="005B7EF2">
            <w:pPr>
              <w:widowControl w:val="0"/>
              <w:suppressAutoHyphens/>
              <w:snapToGrid w:val="0"/>
              <w:jc w:val="left"/>
              <w:rPr>
                <w:rFonts w:ascii="Arial" w:eastAsia="Lucida Sans Unicode" w:hAnsi="Arial" w:cs="Arial"/>
                <w:kern w:val="1"/>
                <w:sz w:val="16"/>
                <w:szCs w:val="16"/>
                <w:lang w:eastAsia="ar-SA"/>
              </w:rPr>
            </w:pPr>
          </w:p>
        </w:tc>
        <w:tc>
          <w:tcPr>
            <w:tcW w:w="1201" w:type="dxa"/>
            <w:tcBorders>
              <w:top w:val="single" w:sz="4" w:space="0" w:color="000000"/>
              <w:left w:val="single" w:sz="4" w:space="0" w:color="000000"/>
              <w:bottom w:val="single" w:sz="4" w:space="0" w:color="000000"/>
              <w:right w:val="single" w:sz="4" w:space="0" w:color="000000"/>
            </w:tcBorders>
            <w:vAlign w:val="center"/>
          </w:tcPr>
          <w:p w14:paraId="027332F7"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32,87</w:t>
            </w:r>
          </w:p>
        </w:tc>
      </w:tr>
      <w:tr w:rsidR="005B7EF2" w:rsidRPr="005B7EF2" w14:paraId="21FB1515" w14:textId="77777777" w:rsidTr="00463582">
        <w:trPr>
          <w:jc w:val="center"/>
        </w:trPr>
        <w:tc>
          <w:tcPr>
            <w:tcW w:w="1568" w:type="dxa"/>
            <w:tcBorders>
              <w:top w:val="single" w:sz="4" w:space="0" w:color="000000"/>
              <w:left w:val="single" w:sz="4" w:space="0" w:color="000000"/>
              <w:bottom w:val="single" w:sz="4" w:space="0" w:color="000000"/>
              <w:right w:val="nil"/>
            </w:tcBorders>
            <w:vAlign w:val="center"/>
          </w:tcPr>
          <w:p w14:paraId="21435B9B" w14:textId="77777777" w:rsidR="005B7EF2" w:rsidRPr="005B7EF2" w:rsidRDefault="005B7EF2" w:rsidP="005B7EF2">
            <w:pPr>
              <w:suppressAutoHyphens/>
              <w:snapToGrid w:val="0"/>
              <w:jc w:val="left"/>
              <w:rPr>
                <w:rFonts w:ascii="Arial" w:eastAsia="Calibri" w:hAnsi="Arial" w:cs="Arial"/>
                <w:sz w:val="16"/>
                <w:szCs w:val="16"/>
                <w:lang w:eastAsia="ar-SA"/>
              </w:rPr>
            </w:pPr>
          </w:p>
        </w:tc>
        <w:tc>
          <w:tcPr>
            <w:tcW w:w="1660" w:type="dxa"/>
            <w:tcBorders>
              <w:top w:val="single" w:sz="4" w:space="0" w:color="000000"/>
              <w:left w:val="single" w:sz="4" w:space="0" w:color="000000"/>
              <w:bottom w:val="single" w:sz="4" w:space="0" w:color="000000"/>
              <w:right w:val="nil"/>
            </w:tcBorders>
            <w:vAlign w:val="center"/>
          </w:tcPr>
          <w:p w14:paraId="301E12E4" w14:textId="77777777" w:rsidR="005B7EF2" w:rsidRPr="005B7EF2" w:rsidRDefault="005B7EF2" w:rsidP="005B7EF2">
            <w:pPr>
              <w:widowControl w:val="0"/>
              <w:suppressAutoHyphens/>
              <w:snapToGrid w:val="0"/>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посёлок Колос</w:t>
            </w:r>
          </w:p>
        </w:tc>
        <w:tc>
          <w:tcPr>
            <w:tcW w:w="1175" w:type="dxa"/>
            <w:tcBorders>
              <w:top w:val="single" w:sz="4" w:space="0" w:color="000000"/>
              <w:left w:val="single" w:sz="4" w:space="0" w:color="000000"/>
              <w:bottom w:val="single" w:sz="4" w:space="0" w:color="000000"/>
              <w:right w:val="single" w:sz="4" w:space="0" w:color="000000"/>
            </w:tcBorders>
            <w:vAlign w:val="center"/>
          </w:tcPr>
          <w:p w14:paraId="0CC7768B" w14:textId="77777777" w:rsidR="005B7EF2" w:rsidRPr="005B7EF2" w:rsidRDefault="005B7EF2" w:rsidP="005B7EF2">
            <w:pPr>
              <w:widowControl w:val="0"/>
              <w:suppressAutoHyphens/>
              <w:snapToGrid w:val="0"/>
              <w:jc w:val="center"/>
              <w:rPr>
                <w:rFonts w:ascii="Arial" w:eastAsia="Lucida Sans Unicode" w:hAnsi="Arial" w:cs="Arial"/>
                <w:kern w:val="1"/>
                <w:sz w:val="16"/>
                <w:szCs w:val="16"/>
                <w:lang w:eastAsia="ar-SA"/>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B1B716F" w14:textId="77777777" w:rsidR="005B7EF2" w:rsidRPr="005B7EF2" w:rsidRDefault="005B7EF2" w:rsidP="005B7EF2">
            <w:pPr>
              <w:widowControl w:val="0"/>
              <w:suppressAutoHyphens/>
              <w:snapToGrid w:val="0"/>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461</w:t>
            </w:r>
          </w:p>
        </w:tc>
        <w:tc>
          <w:tcPr>
            <w:tcW w:w="1417" w:type="dxa"/>
            <w:tcBorders>
              <w:top w:val="single" w:sz="4" w:space="0" w:color="000000"/>
              <w:left w:val="single" w:sz="4" w:space="0" w:color="000000"/>
              <w:bottom w:val="single" w:sz="4" w:space="0" w:color="000000"/>
              <w:right w:val="nil"/>
            </w:tcBorders>
            <w:vAlign w:val="center"/>
          </w:tcPr>
          <w:p w14:paraId="46DB9F58" w14:textId="77777777" w:rsidR="005B7EF2" w:rsidRPr="005B7EF2" w:rsidRDefault="005B7EF2" w:rsidP="005B7EF2">
            <w:pPr>
              <w:widowControl w:val="0"/>
              <w:suppressAutoHyphens/>
              <w:snapToGrid w:val="0"/>
              <w:jc w:val="center"/>
              <w:rPr>
                <w:rFonts w:ascii="Arial" w:eastAsia="Lucida Sans Unicode" w:hAnsi="Arial" w:cs="Arial"/>
                <w:kern w:val="1"/>
                <w:sz w:val="16"/>
                <w:szCs w:val="16"/>
                <w:lang w:val="en-US" w:eastAsia="ar-SA"/>
              </w:rPr>
            </w:pPr>
            <w:r w:rsidRPr="005B7EF2">
              <w:rPr>
                <w:rFonts w:ascii="Arial" w:eastAsia="Lucida Sans Unicode" w:hAnsi="Arial" w:cs="Arial"/>
                <w:kern w:val="1"/>
                <w:sz w:val="16"/>
                <w:szCs w:val="16"/>
                <w:lang w:eastAsia="ar-SA"/>
              </w:rPr>
              <w:t>6</w:t>
            </w:r>
            <w:r w:rsidRPr="005B7EF2">
              <w:rPr>
                <w:rFonts w:ascii="Arial" w:eastAsia="Lucida Sans Unicode" w:hAnsi="Arial" w:cs="Arial"/>
                <w:kern w:val="1"/>
                <w:sz w:val="16"/>
                <w:szCs w:val="16"/>
                <w:lang w:val="en-US" w:eastAsia="ar-SA"/>
              </w:rPr>
              <w:t>64</w:t>
            </w:r>
          </w:p>
        </w:tc>
        <w:tc>
          <w:tcPr>
            <w:tcW w:w="992" w:type="dxa"/>
            <w:tcBorders>
              <w:top w:val="single" w:sz="4" w:space="0" w:color="000000"/>
              <w:left w:val="single" w:sz="4" w:space="0" w:color="000000"/>
              <w:bottom w:val="single" w:sz="4" w:space="0" w:color="000000"/>
              <w:right w:val="nil"/>
            </w:tcBorders>
            <w:vAlign w:val="center"/>
          </w:tcPr>
          <w:p w14:paraId="727CBBA5" w14:textId="77777777" w:rsidR="005B7EF2" w:rsidRPr="005B7EF2" w:rsidRDefault="005B7EF2" w:rsidP="005B7EF2">
            <w:pPr>
              <w:widowControl w:val="0"/>
              <w:suppressAutoHyphens/>
              <w:snapToGrid w:val="0"/>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22</w:t>
            </w:r>
          </w:p>
        </w:tc>
        <w:tc>
          <w:tcPr>
            <w:tcW w:w="851" w:type="dxa"/>
            <w:tcBorders>
              <w:top w:val="single" w:sz="4" w:space="0" w:color="000000"/>
              <w:left w:val="single" w:sz="4" w:space="0" w:color="000000"/>
              <w:bottom w:val="single" w:sz="4" w:space="0" w:color="000000"/>
              <w:right w:val="single" w:sz="4" w:space="0" w:color="000000"/>
            </w:tcBorders>
            <w:vAlign w:val="center"/>
          </w:tcPr>
          <w:p w14:paraId="3637B07D" w14:textId="77777777" w:rsidR="005B7EF2" w:rsidRPr="005B7EF2" w:rsidRDefault="005B7EF2" w:rsidP="005B7EF2">
            <w:pPr>
              <w:widowControl w:val="0"/>
              <w:suppressAutoHyphens/>
              <w:snapToGrid w:val="0"/>
              <w:jc w:val="left"/>
              <w:rPr>
                <w:rFonts w:ascii="Arial" w:eastAsia="Lucida Sans Unicode" w:hAnsi="Arial" w:cs="Arial"/>
                <w:kern w:val="1"/>
                <w:sz w:val="16"/>
                <w:szCs w:val="16"/>
                <w:lang w:eastAsia="ar-SA"/>
              </w:rPr>
            </w:pPr>
          </w:p>
        </w:tc>
        <w:tc>
          <w:tcPr>
            <w:tcW w:w="1201" w:type="dxa"/>
            <w:tcBorders>
              <w:top w:val="single" w:sz="4" w:space="0" w:color="000000"/>
              <w:left w:val="single" w:sz="4" w:space="0" w:color="000000"/>
              <w:bottom w:val="single" w:sz="4" w:space="0" w:color="000000"/>
              <w:right w:val="single" w:sz="4" w:space="0" w:color="000000"/>
            </w:tcBorders>
            <w:vAlign w:val="center"/>
          </w:tcPr>
          <w:p w14:paraId="117A7584"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120,50</w:t>
            </w:r>
          </w:p>
        </w:tc>
      </w:tr>
    </w:tbl>
    <w:p w14:paraId="38648F16" w14:textId="77777777" w:rsidR="005B7EF2" w:rsidRPr="005B7EF2" w:rsidRDefault="005B7EF2" w:rsidP="005B7EF2">
      <w:pPr>
        <w:autoSpaceDE w:val="0"/>
        <w:ind w:firstLine="567"/>
        <w:rPr>
          <w:rFonts w:ascii="Arial" w:eastAsia="TimesNewRomanPSMT" w:hAnsi="Arial" w:cs="Arial"/>
          <w:sz w:val="16"/>
          <w:szCs w:val="16"/>
          <w:lang w:eastAsia="en-US"/>
        </w:rPr>
      </w:pPr>
      <w:r w:rsidRPr="005B7EF2">
        <w:rPr>
          <w:rFonts w:ascii="Arial" w:eastAsia="TimesNewRomanPSMT" w:hAnsi="Arial" w:cs="Arial"/>
          <w:sz w:val="16"/>
          <w:szCs w:val="16"/>
          <w:lang w:eastAsia="en-US"/>
        </w:rPr>
        <w:t>По данным паспорта поселения по состоянию на 01.01.2024 года на территории проживает 1266 человек, в частности:</w:t>
      </w:r>
    </w:p>
    <w:p w14:paraId="04D20B46" w14:textId="77777777" w:rsidR="005B7EF2" w:rsidRPr="005B7EF2" w:rsidRDefault="005B7EF2" w:rsidP="00D9549A">
      <w:pPr>
        <w:widowControl w:val="0"/>
        <w:numPr>
          <w:ilvl w:val="0"/>
          <w:numId w:val="56"/>
        </w:numPr>
        <w:tabs>
          <w:tab w:val="left" w:pos="851"/>
        </w:tabs>
        <w:suppressAutoHyphens/>
        <w:autoSpaceDN w:val="0"/>
        <w:adjustRightInd w:val="0"/>
        <w:contextualSpacing/>
        <w:jc w:val="left"/>
        <w:rPr>
          <w:rFonts w:ascii="Arial" w:hAnsi="Arial" w:cs="Arial"/>
          <w:kern w:val="1"/>
          <w:sz w:val="16"/>
          <w:szCs w:val="16"/>
        </w:rPr>
      </w:pPr>
      <w:r w:rsidRPr="005B7EF2">
        <w:rPr>
          <w:rFonts w:ascii="Arial" w:hAnsi="Arial" w:cs="Arial"/>
          <w:kern w:val="1"/>
          <w:sz w:val="16"/>
          <w:szCs w:val="16"/>
        </w:rPr>
        <w:t>п. Калачеевский - 817 чел.,</w:t>
      </w:r>
    </w:p>
    <w:p w14:paraId="09072C76" w14:textId="77777777" w:rsidR="005B7EF2" w:rsidRPr="005B7EF2" w:rsidRDefault="005B7EF2" w:rsidP="00D9549A">
      <w:pPr>
        <w:widowControl w:val="0"/>
        <w:numPr>
          <w:ilvl w:val="0"/>
          <w:numId w:val="56"/>
        </w:numPr>
        <w:tabs>
          <w:tab w:val="left" w:pos="851"/>
        </w:tabs>
        <w:suppressAutoHyphens/>
        <w:autoSpaceDN w:val="0"/>
        <w:adjustRightInd w:val="0"/>
        <w:contextualSpacing/>
        <w:jc w:val="left"/>
        <w:rPr>
          <w:rFonts w:ascii="Arial" w:hAnsi="Arial" w:cs="Arial"/>
          <w:kern w:val="1"/>
          <w:sz w:val="16"/>
          <w:szCs w:val="16"/>
        </w:rPr>
      </w:pPr>
      <w:r w:rsidRPr="005B7EF2">
        <w:rPr>
          <w:rFonts w:ascii="Arial" w:hAnsi="Arial" w:cs="Arial"/>
          <w:kern w:val="1"/>
          <w:sz w:val="16"/>
          <w:szCs w:val="16"/>
        </w:rPr>
        <w:t>п. Колос - 449 чел.,</w:t>
      </w:r>
    </w:p>
    <w:p w14:paraId="73416EE6" w14:textId="77777777" w:rsidR="005B7EF2" w:rsidRPr="005B7EF2" w:rsidRDefault="005B7EF2" w:rsidP="00D9549A">
      <w:pPr>
        <w:widowControl w:val="0"/>
        <w:numPr>
          <w:ilvl w:val="0"/>
          <w:numId w:val="56"/>
        </w:numPr>
        <w:tabs>
          <w:tab w:val="left" w:pos="851"/>
        </w:tabs>
        <w:suppressAutoHyphens/>
        <w:autoSpaceDN w:val="0"/>
        <w:adjustRightInd w:val="0"/>
        <w:contextualSpacing/>
        <w:jc w:val="left"/>
        <w:rPr>
          <w:rFonts w:ascii="Arial" w:hAnsi="Arial" w:cs="Arial"/>
          <w:kern w:val="1"/>
          <w:sz w:val="16"/>
          <w:szCs w:val="16"/>
          <w:lang w:val="x-none"/>
        </w:rPr>
      </w:pPr>
      <w:r w:rsidRPr="005B7EF2">
        <w:rPr>
          <w:rFonts w:ascii="Arial" w:hAnsi="Arial" w:cs="Arial"/>
          <w:kern w:val="1"/>
          <w:sz w:val="16"/>
          <w:szCs w:val="16"/>
        </w:rPr>
        <w:t>х. Хлебороб – 0 чел</w:t>
      </w:r>
      <w:r w:rsidRPr="005B7EF2">
        <w:rPr>
          <w:rFonts w:ascii="Arial" w:hAnsi="Arial" w:cs="Arial"/>
          <w:kern w:val="1"/>
          <w:sz w:val="16"/>
          <w:szCs w:val="16"/>
          <w:lang w:val="x-none"/>
        </w:rPr>
        <w:t>.</w:t>
      </w:r>
    </w:p>
    <w:p w14:paraId="30486B10" w14:textId="77777777" w:rsidR="005B7EF2" w:rsidRPr="005B7EF2" w:rsidRDefault="005B7EF2" w:rsidP="005B7EF2">
      <w:pPr>
        <w:widowControl w:val="0"/>
        <w:suppressAutoHyphens/>
        <w:ind w:firstLine="567"/>
        <w:rPr>
          <w:rFonts w:ascii="Arial" w:hAnsi="Arial" w:cs="Arial"/>
          <w:kern w:val="1"/>
          <w:sz w:val="16"/>
          <w:szCs w:val="16"/>
          <w:lang w:eastAsia="ar-SA"/>
        </w:rPr>
      </w:pPr>
      <w:r w:rsidRPr="005B7EF2">
        <w:rPr>
          <w:rFonts w:ascii="Arial" w:hAnsi="Arial" w:cs="Arial"/>
          <w:kern w:val="1"/>
          <w:sz w:val="16"/>
          <w:szCs w:val="16"/>
          <w:lang w:eastAsia="ar-SA"/>
        </w:rPr>
        <w:t xml:space="preserve">Административный центр поселения – </w:t>
      </w:r>
      <w:r w:rsidRPr="005B7EF2">
        <w:rPr>
          <w:rFonts w:ascii="Arial" w:hAnsi="Arial" w:cs="Arial"/>
          <w:bCs/>
          <w:kern w:val="1"/>
          <w:sz w:val="16"/>
          <w:szCs w:val="16"/>
          <w:lang w:eastAsia="ar-SA"/>
        </w:rPr>
        <w:t>посёлок Калачеевский</w:t>
      </w:r>
      <w:r w:rsidRPr="005B7EF2">
        <w:rPr>
          <w:rFonts w:ascii="Arial" w:hAnsi="Arial" w:cs="Arial"/>
          <w:b/>
          <w:bCs/>
          <w:kern w:val="1"/>
          <w:sz w:val="16"/>
          <w:szCs w:val="16"/>
          <w:lang w:eastAsia="ar-SA"/>
        </w:rPr>
        <w:t xml:space="preserve"> </w:t>
      </w:r>
      <w:r w:rsidRPr="005B7EF2">
        <w:rPr>
          <w:rFonts w:ascii="Arial" w:hAnsi="Arial" w:cs="Arial"/>
          <w:kern w:val="1"/>
          <w:sz w:val="16"/>
          <w:szCs w:val="16"/>
          <w:lang w:eastAsia="ar-SA"/>
        </w:rPr>
        <w:t xml:space="preserve">по численности населения относится к большим сельским населенным пунктам </w:t>
      </w:r>
      <w:r w:rsidRPr="005B7EF2">
        <w:rPr>
          <w:rFonts w:ascii="Arial" w:eastAsia="Lucida Sans Unicode" w:hAnsi="Arial" w:cs="Arial"/>
          <w:kern w:val="1"/>
          <w:sz w:val="16"/>
          <w:szCs w:val="16"/>
          <w:lang w:eastAsia="ar-SA"/>
        </w:rPr>
        <w:t>(численность от 1 тыс. до 3 тыс. чел.)</w:t>
      </w:r>
      <w:r w:rsidRPr="005B7EF2">
        <w:rPr>
          <w:rFonts w:ascii="Arial" w:hAnsi="Arial" w:cs="Arial"/>
          <w:kern w:val="1"/>
          <w:sz w:val="16"/>
          <w:szCs w:val="16"/>
          <w:lang w:eastAsia="ar-SA"/>
        </w:rPr>
        <w:t>.</w:t>
      </w:r>
    </w:p>
    <w:p w14:paraId="654001E1" w14:textId="77777777" w:rsidR="005B7EF2" w:rsidRPr="005B7EF2" w:rsidRDefault="005B7EF2" w:rsidP="005B7EF2">
      <w:pPr>
        <w:widowControl w:val="0"/>
        <w:suppressAutoHyphens/>
        <w:autoSpaceDE w:val="0"/>
        <w:ind w:firstLine="567"/>
        <w:rPr>
          <w:rFonts w:ascii="Arial" w:eastAsia="TimesNewRomanPSMT" w:hAnsi="Arial" w:cs="Arial"/>
          <w:kern w:val="1"/>
          <w:sz w:val="16"/>
          <w:szCs w:val="16"/>
          <w:lang w:eastAsia="ar-SA"/>
        </w:rPr>
      </w:pPr>
      <w:r w:rsidRPr="005B7EF2">
        <w:rPr>
          <w:rFonts w:ascii="Arial" w:eastAsia="TimesNewRomanPSMT" w:hAnsi="Arial" w:cs="Arial"/>
          <w:kern w:val="1"/>
          <w:sz w:val="16"/>
          <w:szCs w:val="16"/>
          <w:lang w:eastAsia="ar-SA"/>
        </w:rPr>
        <w:t>В настоящем проекте для расчётов обеспеченности объектами социального и культурно-бытового назначения, а также обеспеченности жилым фондом, принята численность населения согласно данным, предоставленным администрацией Калачеевского сельского поселения.</w:t>
      </w:r>
    </w:p>
    <w:p w14:paraId="6394F000" w14:textId="77777777" w:rsidR="005B7EF2" w:rsidRPr="005B7EF2" w:rsidRDefault="005B7EF2" w:rsidP="005B7EF2">
      <w:pPr>
        <w:widowControl w:val="0"/>
        <w:suppressAutoHyphens/>
        <w:autoSpaceDE w:val="0"/>
        <w:autoSpaceDN w:val="0"/>
        <w:adjustRightInd w:val="0"/>
        <w:ind w:firstLine="567"/>
        <w:contextualSpacing/>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Вышеуказанная численность населения будет принята для расчетов технико-экономических показателей генерального плана.</w:t>
      </w:r>
    </w:p>
    <w:p w14:paraId="63C812FA" w14:textId="77777777" w:rsidR="005B7EF2" w:rsidRPr="005B7EF2" w:rsidRDefault="005B7EF2" w:rsidP="005B7EF2">
      <w:pPr>
        <w:widowControl w:val="0"/>
        <w:suppressAutoHyphens/>
        <w:ind w:firstLine="360"/>
        <w:jc w:val="left"/>
        <w:rPr>
          <w:rFonts w:ascii="Arial" w:eastAsia="Lucida Sans Unicode" w:hAnsi="Arial" w:cs="Arial"/>
          <w:b/>
          <w:iCs/>
          <w:kern w:val="1"/>
          <w:sz w:val="16"/>
          <w:szCs w:val="16"/>
          <w:u w:val="single"/>
          <w:shd w:val="clear" w:color="auto" w:fill="FFFFFF"/>
          <w:lang w:eastAsia="ar-SA"/>
        </w:rPr>
      </w:pPr>
      <w:r w:rsidRPr="005B7EF2">
        <w:rPr>
          <w:rFonts w:ascii="Arial" w:eastAsia="Lucida Sans Unicode" w:hAnsi="Arial" w:cs="Arial"/>
          <w:b/>
          <w:iCs/>
          <w:kern w:val="1"/>
          <w:sz w:val="16"/>
          <w:szCs w:val="16"/>
          <w:u w:val="single"/>
          <w:shd w:val="clear" w:color="auto" w:fill="FFFFFF"/>
          <w:lang w:eastAsia="ar-SA"/>
        </w:rPr>
        <w:t>Выводы:</w:t>
      </w:r>
    </w:p>
    <w:p w14:paraId="0D8CFF01" w14:textId="77777777" w:rsidR="005B7EF2" w:rsidRPr="005B7EF2" w:rsidRDefault="005B7EF2" w:rsidP="00D9549A">
      <w:pPr>
        <w:widowControl w:val="0"/>
        <w:numPr>
          <w:ilvl w:val="0"/>
          <w:numId w:val="83"/>
        </w:numPr>
        <w:suppressAutoHyphens/>
        <w:jc w:val="left"/>
        <w:rPr>
          <w:rFonts w:ascii="Arial" w:eastAsia="Lucida Sans Unicode" w:hAnsi="Arial" w:cs="Arial"/>
          <w:iCs/>
          <w:kern w:val="1"/>
          <w:sz w:val="16"/>
          <w:szCs w:val="16"/>
          <w:shd w:val="clear" w:color="auto" w:fill="FFFFFF"/>
          <w:lang w:eastAsia="ar-SA"/>
        </w:rPr>
      </w:pPr>
      <w:r w:rsidRPr="005B7EF2">
        <w:rPr>
          <w:rFonts w:ascii="Arial" w:eastAsia="Lucida Sans Unicode" w:hAnsi="Arial" w:cs="Arial"/>
          <w:iCs/>
          <w:kern w:val="1"/>
          <w:sz w:val="16"/>
          <w:szCs w:val="16"/>
          <w:shd w:val="clear" w:color="auto" w:fill="FFFFFF"/>
          <w:lang w:eastAsia="ar-SA"/>
        </w:rPr>
        <w:t>в целом экономико-географическое положение Калачеевского сельского поселения выгодное;</w:t>
      </w:r>
    </w:p>
    <w:p w14:paraId="751F7857" w14:textId="77777777" w:rsidR="005B7EF2" w:rsidRPr="005B7EF2" w:rsidRDefault="005B7EF2" w:rsidP="00D9549A">
      <w:pPr>
        <w:widowControl w:val="0"/>
        <w:numPr>
          <w:ilvl w:val="0"/>
          <w:numId w:val="83"/>
        </w:numPr>
        <w:suppressAutoHyphens/>
        <w:jc w:val="left"/>
        <w:rPr>
          <w:rFonts w:ascii="Arial" w:eastAsia="Lucida Sans Unicode" w:hAnsi="Arial" w:cs="Arial"/>
          <w:iCs/>
          <w:kern w:val="1"/>
          <w:sz w:val="16"/>
          <w:szCs w:val="16"/>
          <w:shd w:val="clear" w:color="auto" w:fill="FFFFFF"/>
          <w:lang w:eastAsia="ar-SA"/>
        </w:rPr>
      </w:pPr>
      <w:r w:rsidRPr="005B7EF2">
        <w:rPr>
          <w:rFonts w:ascii="Arial" w:eastAsia="Lucida Sans Unicode" w:hAnsi="Arial" w:cs="Arial"/>
          <w:iCs/>
          <w:kern w:val="1"/>
          <w:sz w:val="16"/>
          <w:szCs w:val="16"/>
          <w:shd w:val="clear" w:color="auto" w:fill="FFFFFF"/>
          <w:lang w:eastAsia="ar-SA"/>
        </w:rPr>
        <w:t>поселение является районным центром.</w:t>
      </w:r>
    </w:p>
    <w:p w14:paraId="53589D89" w14:textId="77777777" w:rsidR="005B7EF2" w:rsidRPr="005B7EF2" w:rsidRDefault="005B7EF2" w:rsidP="005B7EF2">
      <w:pPr>
        <w:keepNext/>
        <w:widowControl w:val="0"/>
        <w:suppressAutoHyphens/>
        <w:spacing w:after="60"/>
        <w:ind w:left="284"/>
        <w:jc w:val="center"/>
        <w:outlineLvl w:val="1"/>
        <w:rPr>
          <w:rFonts w:ascii="Arial" w:hAnsi="Arial" w:cs="Arial"/>
          <w:b/>
          <w:bCs/>
          <w:iCs/>
          <w:kern w:val="1"/>
          <w:sz w:val="16"/>
          <w:szCs w:val="16"/>
          <w:lang w:val="x-none" w:eastAsia="ar-SA"/>
        </w:rPr>
      </w:pPr>
      <w:bookmarkStart w:id="121" w:name="_Toc172297221"/>
      <w:r w:rsidRPr="005B7EF2">
        <w:rPr>
          <w:rFonts w:ascii="Arial" w:hAnsi="Arial" w:cs="Arial"/>
          <w:b/>
          <w:bCs/>
          <w:iCs/>
          <w:kern w:val="1"/>
          <w:sz w:val="16"/>
          <w:szCs w:val="16"/>
          <w:lang w:eastAsia="ar-SA"/>
        </w:rPr>
        <w:t>2.2.</w:t>
      </w:r>
      <w:r w:rsidRPr="005B7EF2">
        <w:rPr>
          <w:rFonts w:ascii="Arial" w:hAnsi="Arial" w:cs="Arial"/>
          <w:b/>
          <w:bCs/>
          <w:iCs/>
          <w:kern w:val="1"/>
          <w:sz w:val="16"/>
          <w:szCs w:val="16"/>
          <w:lang w:val="x-none" w:eastAsia="ar-SA"/>
        </w:rPr>
        <w:t xml:space="preserve"> </w:t>
      </w:r>
      <w:bookmarkStart w:id="122" w:name="_Toc63676511"/>
      <w:bookmarkStart w:id="123" w:name="_Toc65836543"/>
      <w:r w:rsidRPr="005B7EF2">
        <w:rPr>
          <w:rFonts w:ascii="Arial" w:hAnsi="Arial" w:cs="Arial"/>
          <w:b/>
          <w:bCs/>
          <w:iCs/>
          <w:kern w:val="1"/>
          <w:sz w:val="16"/>
          <w:szCs w:val="16"/>
          <w:lang w:val="x-none" w:eastAsia="ar-SA"/>
        </w:rPr>
        <w:t>Административно-территориальное устройство. Границы.</w:t>
      </w:r>
      <w:bookmarkEnd w:id="121"/>
      <w:bookmarkEnd w:id="122"/>
      <w:bookmarkEnd w:id="123"/>
    </w:p>
    <w:p w14:paraId="09A07B65" w14:textId="77777777" w:rsidR="005B7EF2" w:rsidRPr="005B7EF2" w:rsidRDefault="005B7EF2" w:rsidP="005B7EF2">
      <w:pPr>
        <w:ind w:firstLine="567"/>
        <w:rPr>
          <w:rFonts w:ascii="Arial" w:eastAsia="Calibri" w:hAnsi="Arial" w:cs="Arial"/>
          <w:snapToGrid w:val="0"/>
          <w:sz w:val="16"/>
          <w:szCs w:val="16"/>
          <w:lang w:eastAsia="en-US"/>
        </w:rPr>
      </w:pPr>
      <w:r w:rsidRPr="005B7EF2">
        <w:rPr>
          <w:rFonts w:ascii="Arial" w:eastAsia="Calibri" w:hAnsi="Arial" w:cs="Arial"/>
          <w:snapToGrid w:val="0"/>
          <w:sz w:val="16"/>
          <w:szCs w:val="16"/>
          <w:lang w:eastAsia="en-US"/>
        </w:rPr>
        <w:t xml:space="preserve">Территория Калачеевского сельского поселения входит в состав Калачеевского муниципального района Воронежской области. </w:t>
      </w:r>
    </w:p>
    <w:p w14:paraId="6CAA975F" w14:textId="77777777" w:rsidR="005B7EF2" w:rsidRPr="005B7EF2" w:rsidRDefault="005B7EF2" w:rsidP="005B7EF2">
      <w:pPr>
        <w:autoSpaceDE w:val="0"/>
        <w:ind w:firstLine="567"/>
        <w:rPr>
          <w:rFonts w:ascii="Arial" w:eastAsia="TimesNewRomanPSMT" w:hAnsi="Arial" w:cs="Arial"/>
          <w:sz w:val="16"/>
          <w:szCs w:val="16"/>
          <w:lang w:eastAsia="en-US"/>
        </w:rPr>
      </w:pPr>
      <w:r w:rsidRPr="005B7EF2">
        <w:rPr>
          <w:rFonts w:ascii="Arial" w:eastAsia="TimesNewRomanPSMT" w:hAnsi="Arial" w:cs="Arial"/>
          <w:sz w:val="16"/>
          <w:szCs w:val="16"/>
          <w:lang w:eastAsia="en-US"/>
        </w:rPr>
        <w:t xml:space="preserve">Границы сельского поселения утверждены Законом Воронежской области от 15.10.2004 № 63-ОЗ (ред. от 29.03.2024)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(принят Воронежской областной Думой 30.09.2004). </w:t>
      </w:r>
    </w:p>
    <w:p w14:paraId="677E14DD" w14:textId="77777777" w:rsidR="005B7EF2" w:rsidRPr="005B7EF2" w:rsidRDefault="005B7EF2" w:rsidP="005B7EF2">
      <w:pPr>
        <w:widowControl w:val="0"/>
        <w:suppressAutoHyphens/>
        <w:autoSpaceDE w:val="0"/>
        <w:autoSpaceDN w:val="0"/>
        <w:adjustRightInd w:val="0"/>
        <w:ind w:firstLine="567"/>
        <w:contextualSpacing/>
        <w:rPr>
          <w:rFonts w:ascii="Arial" w:eastAsia="Lucida Sans Unicode" w:hAnsi="Arial" w:cs="Arial"/>
          <w:kern w:val="1"/>
          <w:sz w:val="16"/>
          <w:szCs w:val="16"/>
          <w:lang w:eastAsia="en-US"/>
        </w:rPr>
      </w:pPr>
      <w:r w:rsidRPr="005B7EF2">
        <w:rPr>
          <w:rFonts w:ascii="Arial" w:eastAsia="Calibri" w:hAnsi="Arial" w:cs="Arial"/>
          <w:iCs/>
          <w:sz w:val="16"/>
          <w:szCs w:val="16"/>
          <w:lang w:eastAsia="en-US"/>
        </w:rPr>
        <w:t xml:space="preserve">Согласно описанию, представленному в Законе </w:t>
      </w:r>
      <w:r w:rsidRPr="005B7EF2">
        <w:rPr>
          <w:rFonts w:ascii="Arial" w:eastAsia="Lucida Sans Unicode" w:hAnsi="Arial" w:cs="Arial"/>
          <w:kern w:val="1"/>
          <w:sz w:val="16"/>
          <w:szCs w:val="16"/>
          <w:lang w:eastAsia="en-US"/>
        </w:rPr>
        <w:t>Воронежской области от 15.10.2004</w:t>
      </w:r>
      <w:r w:rsidRPr="005B7EF2">
        <w:rPr>
          <w:rFonts w:ascii="Arial" w:eastAsia="TimesNewRomanPSMT" w:hAnsi="Arial" w:cs="Arial"/>
          <w:iCs/>
          <w:kern w:val="1"/>
          <w:sz w:val="16"/>
          <w:szCs w:val="16"/>
          <w:lang w:eastAsia="en-US"/>
        </w:rPr>
        <w:t xml:space="preserve"> № 63-ОЗ</w:t>
      </w:r>
      <w:r w:rsidRPr="005B7EF2">
        <w:rPr>
          <w:rFonts w:ascii="Arial" w:eastAsia="Calibri" w:hAnsi="Arial" w:cs="Arial"/>
          <w:iCs/>
          <w:sz w:val="16"/>
          <w:szCs w:val="16"/>
          <w:lang w:eastAsia="en-US"/>
        </w:rPr>
        <w:t xml:space="preserve">, общая площадь в границах поселения составляет </w:t>
      </w:r>
      <w:r w:rsidRPr="005B7EF2">
        <w:rPr>
          <w:rFonts w:ascii="Arial" w:eastAsia="TimesNewRomanPSMT" w:hAnsi="Arial" w:cs="Arial"/>
          <w:kern w:val="1"/>
          <w:sz w:val="16"/>
          <w:szCs w:val="16"/>
          <w:lang w:eastAsia="en-US"/>
        </w:rPr>
        <w:t xml:space="preserve">16484,9 га. </w:t>
      </w:r>
      <w:r w:rsidRPr="005B7EF2">
        <w:rPr>
          <w:rFonts w:ascii="Arial" w:eastAsia="Calibri" w:hAnsi="Arial" w:cs="Arial"/>
          <w:iCs/>
          <w:sz w:val="16"/>
          <w:szCs w:val="16"/>
          <w:lang w:eastAsia="en-US"/>
        </w:rPr>
        <w:t>Общая площадь поселения в</w:t>
      </w:r>
      <w:r w:rsidRPr="005B7EF2">
        <w:rPr>
          <w:rFonts w:ascii="Arial" w:eastAsia="Lucida Sans Unicode" w:hAnsi="Arial" w:cs="Arial"/>
          <w:kern w:val="1"/>
          <w:sz w:val="16"/>
          <w:szCs w:val="16"/>
          <w:lang w:eastAsia="en-US"/>
        </w:rPr>
        <w:t xml:space="preserve"> соответствии с данными паспорта муниципального образования, по состоянию на 01.01.2024 г., составляет 16485 га.</w:t>
      </w:r>
    </w:p>
    <w:p w14:paraId="6AF35E24" w14:textId="77777777" w:rsidR="005B7EF2" w:rsidRPr="005B7EF2" w:rsidRDefault="005B7EF2" w:rsidP="005B7EF2">
      <w:pPr>
        <w:widowControl w:val="0"/>
        <w:tabs>
          <w:tab w:val="left" w:pos="851"/>
        </w:tabs>
        <w:suppressAutoHyphens/>
        <w:autoSpaceDE w:val="0"/>
        <w:autoSpaceDN w:val="0"/>
        <w:adjustRightInd w:val="0"/>
        <w:ind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В настоящем проекте для расчетов приняты площади и границы поселения, утвержденные Законом Воронежской области от 15.10.2004 № 63-ОЗ.</w:t>
      </w:r>
    </w:p>
    <w:p w14:paraId="156F6E96" w14:textId="77777777" w:rsidR="005B7EF2" w:rsidRPr="005B7EF2" w:rsidRDefault="005B7EF2" w:rsidP="005B7EF2">
      <w:pPr>
        <w:autoSpaceDE w:val="0"/>
        <w:autoSpaceDN w:val="0"/>
        <w:adjustRightInd w:val="0"/>
        <w:ind w:firstLine="567"/>
        <w:rPr>
          <w:rFonts w:ascii="Arial" w:eastAsia="Calibri" w:hAnsi="Arial" w:cs="Arial"/>
          <w:sz w:val="16"/>
          <w:szCs w:val="16"/>
          <w:lang w:eastAsia="en-US"/>
        </w:rPr>
      </w:pPr>
      <w:r w:rsidRPr="005B7EF2">
        <w:rPr>
          <w:rFonts w:ascii="Arial" w:eastAsia="Calibri" w:hAnsi="Arial" w:cs="Arial"/>
          <w:sz w:val="16"/>
          <w:szCs w:val="16"/>
          <w:lang w:eastAsia="en-US"/>
        </w:rPr>
        <w:t>В соответствии с п. 5.1. ст. 23 Градостроительного кодекса Российской Федерации (далее –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w:t>
      </w:r>
    </w:p>
    <w:p w14:paraId="6EF22C5B" w14:textId="77777777" w:rsidR="005B7EF2" w:rsidRPr="005B7EF2" w:rsidRDefault="005B7EF2" w:rsidP="005B7EF2">
      <w:pPr>
        <w:widowControl w:val="0"/>
        <w:suppressAutoHyphens/>
        <w:autoSpaceDE w:val="0"/>
        <w:autoSpaceDN w:val="0"/>
        <w:adjustRightInd w:val="0"/>
        <w:ind w:firstLine="567"/>
        <w:rPr>
          <w:rFonts w:ascii="Arial" w:eastAsia="TimesNewRoman" w:hAnsi="Arial" w:cs="Arial"/>
          <w:sz w:val="16"/>
          <w:szCs w:val="16"/>
        </w:rPr>
      </w:pPr>
      <w:r w:rsidRPr="005B7EF2">
        <w:rPr>
          <w:rFonts w:ascii="Arial" w:eastAsia="TimesNewRoman" w:hAnsi="Arial" w:cs="Arial"/>
          <w:sz w:val="16"/>
          <w:szCs w:val="16"/>
          <w:lang w:val="x-none"/>
        </w:rPr>
        <w:t xml:space="preserve">Границы </w:t>
      </w:r>
      <w:r w:rsidRPr="005B7EF2">
        <w:rPr>
          <w:rFonts w:ascii="Arial" w:eastAsia="TimesNewRoman" w:hAnsi="Arial" w:cs="Arial"/>
          <w:sz w:val="16"/>
          <w:szCs w:val="16"/>
        </w:rPr>
        <w:t xml:space="preserve">п. Калачеевский, п. Колос, </w:t>
      </w:r>
      <w:r w:rsidRPr="005B7EF2">
        <w:rPr>
          <w:rFonts w:ascii="Arial" w:eastAsia="TimesNewRoman" w:hAnsi="Arial" w:cs="Arial"/>
          <w:sz w:val="16"/>
          <w:szCs w:val="16"/>
          <w:lang w:val="x-none"/>
        </w:rPr>
        <w:t>были установлены в рамках генеральн</w:t>
      </w:r>
      <w:r w:rsidRPr="005B7EF2">
        <w:rPr>
          <w:rFonts w:ascii="Arial" w:eastAsia="TimesNewRoman" w:hAnsi="Arial" w:cs="Arial"/>
          <w:sz w:val="16"/>
          <w:szCs w:val="16"/>
        </w:rPr>
        <w:t>ого</w:t>
      </w:r>
      <w:r w:rsidRPr="005B7EF2">
        <w:rPr>
          <w:rFonts w:ascii="Arial" w:eastAsia="TimesNewRoman" w:hAnsi="Arial" w:cs="Arial"/>
          <w:sz w:val="16"/>
          <w:szCs w:val="16"/>
          <w:lang w:val="x-none"/>
        </w:rPr>
        <w:t xml:space="preserve"> план</w:t>
      </w:r>
      <w:r w:rsidRPr="005B7EF2">
        <w:rPr>
          <w:rFonts w:ascii="Arial" w:eastAsia="TimesNewRoman" w:hAnsi="Arial" w:cs="Arial"/>
          <w:sz w:val="16"/>
          <w:szCs w:val="16"/>
        </w:rPr>
        <w:t>а</w:t>
      </w:r>
      <w:r w:rsidRPr="005B7EF2">
        <w:rPr>
          <w:rFonts w:ascii="Arial" w:eastAsia="TimesNewRoman" w:hAnsi="Arial" w:cs="Arial"/>
          <w:sz w:val="16"/>
          <w:szCs w:val="16"/>
          <w:lang w:val="x-none"/>
        </w:rPr>
        <w:t xml:space="preserve"> Калачеевского сельского поселения и утверждены решением Совета народных депутатов Калачеевского сельского поселения</w:t>
      </w:r>
      <w:r w:rsidRPr="005B7EF2">
        <w:rPr>
          <w:rFonts w:ascii="Arial" w:eastAsia="TimesNewRoman" w:hAnsi="Arial" w:cs="Arial"/>
          <w:sz w:val="16"/>
          <w:szCs w:val="16"/>
        </w:rPr>
        <w:t xml:space="preserve"> </w:t>
      </w:r>
      <w:r w:rsidRPr="005B7EF2">
        <w:rPr>
          <w:rFonts w:ascii="Arial" w:eastAsia="TimesNewRoman" w:hAnsi="Arial" w:cs="Arial"/>
          <w:sz w:val="16"/>
          <w:szCs w:val="16"/>
          <w:lang w:val="x-none"/>
        </w:rPr>
        <w:t xml:space="preserve">Калачеевского муниципального района Воронежской области от </w:t>
      </w:r>
      <w:r w:rsidRPr="005B7EF2">
        <w:rPr>
          <w:rFonts w:ascii="Arial" w:eastAsia="TimesNewRoman" w:hAnsi="Arial" w:cs="Arial"/>
          <w:sz w:val="16"/>
          <w:szCs w:val="16"/>
        </w:rPr>
        <w:t>27.10.2011 г. № 69 (</w:t>
      </w:r>
      <w:r w:rsidRPr="005B7EF2">
        <w:rPr>
          <w:rFonts w:ascii="Arial" w:eastAsia="TimesNewRoman" w:hAnsi="Arial" w:cs="Arial"/>
          <w:kern w:val="1"/>
          <w:sz w:val="16"/>
          <w:szCs w:val="16"/>
        </w:rPr>
        <w:t>в</w:t>
      </w:r>
      <w:r w:rsidRPr="005B7EF2">
        <w:rPr>
          <w:rFonts w:ascii="Arial" w:eastAsia="TimesNewRoman" w:hAnsi="Arial" w:cs="Arial"/>
          <w:kern w:val="1"/>
          <w:sz w:val="16"/>
          <w:szCs w:val="16"/>
          <w:lang w:val="x-none"/>
        </w:rPr>
        <w:t xml:space="preserve"> ред</w:t>
      </w:r>
      <w:r w:rsidRPr="005B7EF2">
        <w:rPr>
          <w:rFonts w:ascii="Arial" w:eastAsia="TimesNewRoman" w:hAnsi="Arial" w:cs="Arial"/>
          <w:kern w:val="1"/>
          <w:sz w:val="16"/>
          <w:szCs w:val="16"/>
        </w:rPr>
        <w:t>.</w:t>
      </w:r>
      <w:r w:rsidRPr="005B7EF2">
        <w:rPr>
          <w:rFonts w:ascii="Arial" w:eastAsia="TimesNewRoman" w:hAnsi="Arial" w:cs="Arial"/>
          <w:kern w:val="1"/>
          <w:sz w:val="16"/>
          <w:szCs w:val="16"/>
          <w:lang w:val="x-none"/>
        </w:rPr>
        <w:t xml:space="preserve"> реш. от 10.09.2022 № 83, от 13.01.2023 № 103</w:t>
      </w:r>
      <w:r w:rsidRPr="005B7EF2">
        <w:rPr>
          <w:rFonts w:ascii="Arial" w:eastAsia="TimesNewRoman" w:hAnsi="Arial" w:cs="Arial"/>
          <w:sz w:val="16"/>
          <w:szCs w:val="16"/>
        </w:rPr>
        <w:t>)</w:t>
      </w:r>
      <w:r w:rsidRPr="005B7EF2">
        <w:rPr>
          <w:rFonts w:ascii="Arial" w:eastAsia="TimesNewRoman" w:hAnsi="Arial" w:cs="Arial"/>
          <w:sz w:val="16"/>
          <w:szCs w:val="16"/>
          <w:lang w:val="x-none"/>
        </w:rPr>
        <w:t>.</w:t>
      </w:r>
    </w:p>
    <w:p w14:paraId="5B9CA448" w14:textId="77777777" w:rsidR="005B7EF2" w:rsidRPr="005B7EF2" w:rsidRDefault="005B7EF2" w:rsidP="005B7EF2">
      <w:pPr>
        <w:widowControl w:val="0"/>
        <w:suppressAutoHyphens/>
        <w:autoSpaceDE w:val="0"/>
        <w:autoSpaceDN w:val="0"/>
        <w:adjustRightInd w:val="0"/>
        <w:ind w:firstLine="567"/>
        <w:rPr>
          <w:rFonts w:ascii="Arial" w:eastAsia="TimesNewRoman" w:hAnsi="Arial" w:cs="Arial"/>
          <w:sz w:val="16"/>
          <w:szCs w:val="16"/>
        </w:rPr>
      </w:pPr>
      <w:r w:rsidRPr="005B7EF2">
        <w:rPr>
          <w:rFonts w:ascii="Arial" w:eastAsia="TimesNewRoman" w:hAnsi="Arial" w:cs="Arial"/>
          <w:sz w:val="16"/>
          <w:szCs w:val="16"/>
          <w:lang w:val="x-none"/>
        </w:rPr>
        <w:t xml:space="preserve">Границы </w:t>
      </w:r>
      <w:r w:rsidRPr="005B7EF2">
        <w:rPr>
          <w:rFonts w:ascii="Arial" w:eastAsia="TimesNewRoman" w:hAnsi="Arial" w:cs="Arial"/>
          <w:sz w:val="16"/>
          <w:szCs w:val="16"/>
        </w:rPr>
        <w:t xml:space="preserve">х. Хлебороб </w:t>
      </w:r>
      <w:r w:rsidRPr="005B7EF2">
        <w:rPr>
          <w:rFonts w:ascii="Arial" w:eastAsia="TimesNewRoman" w:hAnsi="Arial" w:cs="Arial"/>
          <w:sz w:val="16"/>
          <w:szCs w:val="16"/>
          <w:lang w:val="x-none"/>
        </w:rPr>
        <w:t>были установлены в рамках генеральн</w:t>
      </w:r>
      <w:r w:rsidRPr="005B7EF2">
        <w:rPr>
          <w:rFonts w:ascii="Arial" w:eastAsia="TimesNewRoman" w:hAnsi="Arial" w:cs="Arial"/>
          <w:sz w:val="16"/>
          <w:szCs w:val="16"/>
        </w:rPr>
        <w:t>ого</w:t>
      </w:r>
      <w:r w:rsidRPr="005B7EF2">
        <w:rPr>
          <w:rFonts w:ascii="Arial" w:eastAsia="TimesNewRoman" w:hAnsi="Arial" w:cs="Arial"/>
          <w:sz w:val="16"/>
          <w:szCs w:val="16"/>
          <w:lang w:val="x-none"/>
        </w:rPr>
        <w:t xml:space="preserve"> план</w:t>
      </w:r>
      <w:r w:rsidRPr="005B7EF2">
        <w:rPr>
          <w:rFonts w:ascii="Arial" w:eastAsia="TimesNewRoman" w:hAnsi="Arial" w:cs="Arial"/>
          <w:sz w:val="16"/>
          <w:szCs w:val="16"/>
        </w:rPr>
        <w:t>а</w:t>
      </w:r>
      <w:r w:rsidRPr="005B7EF2">
        <w:rPr>
          <w:rFonts w:ascii="Arial" w:eastAsia="TimesNewRoman" w:hAnsi="Arial" w:cs="Arial"/>
          <w:sz w:val="16"/>
          <w:szCs w:val="16"/>
          <w:lang w:val="x-none"/>
        </w:rPr>
        <w:t xml:space="preserve"> Калачеевского сельского поселения и утверждены решением Совета народных депутатов Калачеевского сельского поселения</w:t>
      </w:r>
      <w:r w:rsidRPr="005B7EF2">
        <w:rPr>
          <w:rFonts w:ascii="Arial" w:eastAsia="TimesNewRoman" w:hAnsi="Arial" w:cs="Arial"/>
          <w:sz w:val="16"/>
          <w:szCs w:val="16"/>
        </w:rPr>
        <w:t xml:space="preserve"> </w:t>
      </w:r>
      <w:r w:rsidRPr="005B7EF2">
        <w:rPr>
          <w:rFonts w:ascii="Arial" w:eastAsia="TimesNewRoman" w:hAnsi="Arial" w:cs="Arial"/>
          <w:sz w:val="16"/>
          <w:szCs w:val="16"/>
          <w:lang w:val="x-none"/>
        </w:rPr>
        <w:t>Калачеевского муниципального района Воронежской области от 13.01.2023 № 103.</w:t>
      </w:r>
    </w:p>
    <w:p w14:paraId="23573680" w14:textId="77777777" w:rsidR="005B7EF2" w:rsidRPr="005B7EF2" w:rsidRDefault="005B7EF2" w:rsidP="005B7EF2">
      <w:pPr>
        <w:autoSpaceDE w:val="0"/>
        <w:autoSpaceDN w:val="0"/>
        <w:adjustRightInd w:val="0"/>
        <w:ind w:firstLine="567"/>
        <w:rPr>
          <w:rFonts w:ascii="Arial" w:eastAsia="TimesNewRoman" w:hAnsi="Arial" w:cs="Arial"/>
          <w:sz w:val="16"/>
          <w:szCs w:val="16"/>
        </w:rPr>
      </w:pPr>
      <w:r w:rsidRPr="005B7EF2">
        <w:rPr>
          <w:rFonts w:ascii="Arial" w:eastAsia="TimesNewRoman" w:hAnsi="Arial" w:cs="Arial"/>
          <w:sz w:val="16"/>
          <w:szCs w:val="16"/>
        </w:rPr>
        <w:t>Сведения о границах п. Калачеевский, п. Колос, х. Хлебороб внесены в ЕГРН.</w:t>
      </w:r>
    </w:p>
    <w:p w14:paraId="63D285E5" w14:textId="77777777" w:rsidR="005B7EF2" w:rsidRPr="005B7EF2" w:rsidRDefault="005B7EF2" w:rsidP="005B7EF2">
      <w:pPr>
        <w:autoSpaceDE w:val="0"/>
        <w:autoSpaceDN w:val="0"/>
        <w:adjustRightInd w:val="0"/>
        <w:ind w:firstLine="567"/>
        <w:rPr>
          <w:rFonts w:ascii="Arial" w:eastAsia="TimesNewRoman" w:hAnsi="Arial" w:cs="Arial"/>
          <w:sz w:val="16"/>
          <w:szCs w:val="16"/>
        </w:rPr>
      </w:pPr>
      <w:r w:rsidRPr="005B7EF2">
        <w:rPr>
          <w:rFonts w:ascii="Arial" w:eastAsia="TimesNewRoman" w:hAnsi="Arial" w:cs="Arial"/>
          <w:sz w:val="16"/>
          <w:szCs w:val="16"/>
        </w:rPr>
        <w:t xml:space="preserve">Общая площадь земель в границах населенных пунктов на территории Калачеевского сельского поселения составляет 374,13 га. </w:t>
      </w:r>
    </w:p>
    <w:p w14:paraId="1E678147" w14:textId="77777777" w:rsidR="005B7EF2" w:rsidRPr="005B7EF2" w:rsidRDefault="005B7EF2" w:rsidP="005B7EF2">
      <w:pPr>
        <w:autoSpaceDE w:val="0"/>
        <w:autoSpaceDN w:val="0"/>
        <w:adjustRightInd w:val="0"/>
        <w:ind w:firstLine="567"/>
        <w:rPr>
          <w:rFonts w:ascii="Arial" w:eastAsia="Calibri" w:hAnsi="Arial" w:cs="Arial"/>
          <w:sz w:val="16"/>
          <w:szCs w:val="16"/>
          <w:lang w:eastAsia="en-US"/>
        </w:rPr>
      </w:pPr>
      <w:r w:rsidRPr="005B7EF2">
        <w:rPr>
          <w:rFonts w:ascii="Arial" w:eastAsia="Calibri" w:hAnsi="Arial" w:cs="Arial"/>
          <w:sz w:val="16"/>
          <w:szCs w:val="16"/>
          <w:lang w:eastAsia="en-US"/>
        </w:rPr>
        <w:lastRenderedPageBreak/>
        <w:t>Указанная площадь взята за основу при расчете технико-экономических показателей Генерального плана.</w:t>
      </w:r>
    </w:p>
    <w:p w14:paraId="03D74787" w14:textId="77777777" w:rsidR="005B7EF2" w:rsidRPr="005B7EF2" w:rsidRDefault="005B7EF2" w:rsidP="005B7EF2">
      <w:pPr>
        <w:keepNext/>
        <w:widowControl w:val="0"/>
        <w:suppressAutoHyphens/>
        <w:spacing w:line="276" w:lineRule="auto"/>
        <w:jc w:val="center"/>
        <w:outlineLvl w:val="1"/>
        <w:rPr>
          <w:rFonts w:ascii="Arial" w:hAnsi="Arial" w:cs="Arial"/>
          <w:b/>
          <w:bCs/>
          <w:iCs/>
          <w:kern w:val="1"/>
          <w:sz w:val="16"/>
          <w:szCs w:val="16"/>
          <w:lang w:val="x-none" w:eastAsia="ar-SA"/>
        </w:rPr>
      </w:pPr>
      <w:bookmarkStart w:id="124" w:name="_Toc172297222"/>
      <w:r w:rsidRPr="005B7EF2">
        <w:rPr>
          <w:rFonts w:ascii="Arial" w:hAnsi="Arial" w:cs="Arial"/>
          <w:b/>
          <w:bCs/>
          <w:iCs/>
          <w:kern w:val="1"/>
          <w:sz w:val="16"/>
          <w:szCs w:val="16"/>
          <w:lang w:eastAsia="ar-SA"/>
        </w:rPr>
        <w:t>2</w:t>
      </w:r>
      <w:r w:rsidRPr="005B7EF2">
        <w:rPr>
          <w:rFonts w:ascii="Arial" w:hAnsi="Arial" w:cs="Arial"/>
          <w:b/>
          <w:bCs/>
          <w:iCs/>
          <w:kern w:val="1"/>
          <w:sz w:val="16"/>
          <w:szCs w:val="16"/>
          <w:lang w:val="x-none" w:eastAsia="ar-SA"/>
        </w:rPr>
        <w:t>.3. Историко-градостроительный анализ территории Калачеевского сельского поселения</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4"/>
    </w:p>
    <w:p w14:paraId="74DFCB80" w14:textId="77777777" w:rsidR="005B7EF2" w:rsidRPr="005B7EF2" w:rsidRDefault="005B7EF2" w:rsidP="005B7EF2">
      <w:pPr>
        <w:widowControl w:val="0"/>
        <w:suppressAutoHyphens/>
        <w:ind w:firstLine="567"/>
        <w:rPr>
          <w:rFonts w:ascii="Arial" w:eastAsia="Lucida Sans Unicode" w:hAnsi="Arial" w:cs="Arial"/>
          <w:kern w:val="2"/>
          <w:sz w:val="16"/>
          <w:szCs w:val="16"/>
        </w:rPr>
      </w:pPr>
      <w:bookmarkStart w:id="125" w:name="_Toc140480450"/>
      <w:bookmarkStart w:id="126" w:name="_Toc248819749"/>
      <w:bookmarkStart w:id="127" w:name="_Toc248819891"/>
      <w:bookmarkStart w:id="128" w:name="_Toc248916530"/>
      <w:bookmarkStart w:id="129" w:name="_Toc248916715"/>
      <w:bookmarkStart w:id="130" w:name="_Toc248916765"/>
      <w:bookmarkStart w:id="131" w:name="_Toc248916817"/>
      <w:bookmarkStart w:id="132" w:name="_Toc248916988"/>
      <w:bookmarkStart w:id="133" w:name="_Toc249519657"/>
      <w:bookmarkStart w:id="134" w:name="_Toc251341380"/>
      <w:bookmarkStart w:id="135" w:name="_Toc251756920"/>
      <w:bookmarkStart w:id="136" w:name="_Toc251756967"/>
      <w:bookmarkStart w:id="137" w:name="_Toc251757101"/>
      <w:bookmarkStart w:id="138" w:name="_Toc251757230"/>
      <w:bookmarkStart w:id="139" w:name="_Toc251766165"/>
      <w:bookmarkStart w:id="140" w:name="_Toc252200703"/>
      <w:r w:rsidRPr="005B7EF2">
        <w:rPr>
          <w:rFonts w:ascii="Arial" w:eastAsia="Lucida Sans Unicode" w:hAnsi="Arial" w:cs="Arial"/>
          <w:kern w:val="2"/>
          <w:sz w:val="16"/>
          <w:szCs w:val="16"/>
        </w:rPr>
        <w:t xml:space="preserve">Поселение расположено в восточной части Калачеевского района. Посёлок Калачеевский - административный центр Калачеевского поселения. </w:t>
      </w:r>
    </w:p>
    <w:p w14:paraId="488ED5F3" w14:textId="77777777" w:rsidR="005B7EF2" w:rsidRPr="005B7EF2" w:rsidRDefault="005B7EF2" w:rsidP="005B7EF2">
      <w:pPr>
        <w:tabs>
          <w:tab w:val="left" w:pos="0"/>
        </w:tabs>
        <w:rPr>
          <w:rFonts w:ascii="Arial" w:hAnsi="Arial" w:cs="Arial"/>
          <w:iCs/>
          <w:sz w:val="16"/>
          <w:szCs w:val="16"/>
        </w:rPr>
      </w:pPr>
      <w:r w:rsidRPr="005B7EF2">
        <w:rPr>
          <w:rFonts w:ascii="Arial" w:hAnsi="Arial" w:cs="Arial"/>
          <w:iCs/>
          <w:sz w:val="16"/>
          <w:szCs w:val="16"/>
        </w:rPr>
        <w:tab/>
        <w:t>В восемнадцатом веке территория была пустующей (незаселенной): из слободы Калач и окружающих сел на лето пасечники вывозили свои пасеки, делали себе землянки. Калачеевское волостное управление давало им сенокосные угодья, поэтому они занимались не только пчеловодством, но и скотоводством. На зиму они уезжали в Калач. Первым оседлым поселенцем был Юдин. Это был многодетный, зажиточный крестьянин. Юдин построил себе дом, посадил сад, скупал скот у крестьян, нанимал детей (они пасли скот сезон), а потом его продавал.  За 20 лет до Великой Октябрьской Революции сюда пришли жить малоземельные и безземельные крестьяне из слободы Калач и окружающих сел. Им волостное управление сдавало землю в аренду, земля выделялась на мужчин. Эта земля называлась браковой. Для создания постоянного поселения царское правительство приезжим сюда крестьянам выделяла денежную ссуду: так образовались хутора - отруба. Крестьяне из слободы Калач селились – на территории ныне поселка «Калачеевский» (1-го отделения), из сел Манино и Ильинка - на территории 2- ого отделения, из села Новая Криуша - на территории Колос. Переселенцы перевозили свои хаты или строили новые, жили семьями. Занимались они землепашеством, землю обрабатывали сохой или плугом на волах. В личном пользовании имели корову, свиней, птицу, пару волов. За землю платили налоги.</w:t>
      </w:r>
    </w:p>
    <w:p w14:paraId="2AB2AD36" w14:textId="77777777" w:rsidR="005B7EF2" w:rsidRPr="005B7EF2" w:rsidRDefault="005B7EF2" w:rsidP="005B7EF2">
      <w:pPr>
        <w:tabs>
          <w:tab w:val="left" w:pos="0"/>
        </w:tabs>
        <w:rPr>
          <w:rFonts w:ascii="Arial" w:hAnsi="Arial" w:cs="Arial"/>
          <w:sz w:val="16"/>
          <w:szCs w:val="16"/>
        </w:rPr>
      </w:pPr>
      <w:r w:rsidRPr="005B7EF2">
        <w:rPr>
          <w:rFonts w:ascii="Arial" w:hAnsi="Arial" w:cs="Arial"/>
          <w:iCs/>
          <w:sz w:val="16"/>
          <w:szCs w:val="16"/>
        </w:rPr>
        <w:tab/>
        <w:t>После Октябрьской революции был проведен передел земли. Земля стала даваться на каждого члена семьи, т.е. на душу. Переселенцам выделяли деньги, чтобы заселить пустующие места. На месте нынешней улицы Приовражной в 1926 году поселились 18 семей (Сорокин, Коржов, три семьи Гусаковых, Лебединский, Рябцев, Краснощеков, две семьи Хилько, Очеретяный, Найда, Запорожский, Ливко К, Бураков, две семьи Кодинцевых). Они построили свои дома, развели сады, сделали 2 колодца и пруд, плотина которого и поныне существует (около улицы Приовражной).</w:t>
      </w:r>
    </w:p>
    <w:p w14:paraId="23ABB39B" w14:textId="77777777" w:rsidR="005B7EF2" w:rsidRPr="005B7EF2" w:rsidRDefault="005B7EF2" w:rsidP="005B7EF2">
      <w:pPr>
        <w:ind w:firstLine="709"/>
        <w:rPr>
          <w:rFonts w:ascii="Arial" w:hAnsi="Arial" w:cs="Arial"/>
          <w:sz w:val="16"/>
          <w:szCs w:val="16"/>
        </w:rPr>
      </w:pPr>
      <w:r w:rsidRPr="005B7EF2">
        <w:rPr>
          <w:rFonts w:ascii="Arial" w:hAnsi="Arial" w:cs="Arial"/>
          <w:sz w:val="16"/>
          <w:szCs w:val="16"/>
        </w:rPr>
        <w:t>В 1926 году на землях бывшего помещика Шувалова был создан зерносовхоз «Калачеевский» Его директором стал старый коммунист, бывший чекист, агроном М. Макстенек. В 1928 году прилетели самолетом землеустроители, осмотрели земли, которые должны были отойти совхозу. Специалисты произвели съемку местности. Угодья оказались выгодно расположенными в водоразделах рек Дон, Осередь, Толучеевка и Подгорная. Хуторянам дали переселенческие деньги и предложили выехать, т.к. здесь должен был создаваться рабочий поселок. Разрешили остаться только мастеровым людям, которые могли бы оказать помощь в создании совхоза. Остались семьи Гученко М.К., который умел делать кирпич, Рябинцева, Сорокина. Всего совхозу было передано 102 тыс. га земли. Провели землеустроительные работы, подготовили почвенные карты, нарезали и отстолбили поля. Это был совхоз – гигант. Теперь на его землях расположены 5 совхозов: "Калачеевский", "Заброденский", "Старокриушанский", "Красный Октябрь", и часть совхоза "Воробьевский".</w:t>
      </w:r>
    </w:p>
    <w:p w14:paraId="0D1603A0" w14:textId="77777777" w:rsidR="005B7EF2" w:rsidRPr="005B7EF2" w:rsidRDefault="005B7EF2" w:rsidP="005B7EF2">
      <w:pPr>
        <w:ind w:firstLine="567"/>
        <w:rPr>
          <w:rFonts w:ascii="Arial" w:hAnsi="Arial" w:cs="Arial"/>
          <w:sz w:val="16"/>
          <w:szCs w:val="16"/>
        </w:rPr>
      </w:pPr>
      <w:r w:rsidRPr="005B7EF2">
        <w:rPr>
          <w:rFonts w:ascii="Arial" w:hAnsi="Arial" w:cs="Arial"/>
          <w:sz w:val="16"/>
          <w:szCs w:val="16"/>
        </w:rPr>
        <w:t xml:space="preserve">В 1978 году из совхоза «Калачеевский» выделился совхоз «Колос» (на базе 2-го, 3-го и 4-го отделений), в это время началось бурное строительство жилья, производственных помещений, мастерской, тока, конторы, торгового центра.  </w:t>
      </w:r>
    </w:p>
    <w:p w14:paraId="2095BB16" w14:textId="77777777" w:rsidR="005B7EF2" w:rsidRPr="005B7EF2" w:rsidRDefault="005B7EF2" w:rsidP="005B7EF2">
      <w:pPr>
        <w:ind w:firstLine="567"/>
        <w:rPr>
          <w:rFonts w:ascii="Arial" w:hAnsi="Arial" w:cs="Arial"/>
          <w:sz w:val="16"/>
          <w:szCs w:val="16"/>
        </w:rPr>
      </w:pPr>
      <w:r w:rsidRPr="005B7EF2">
        <w:rPr>
          <w:rFonts w:ascii="Arial" w:hAnsi="Arial" w:cs="Arial"/>
          <w:sz w:val="16"/>
          <w:szCs w:val="16"/>
        </w:rPr>
        <w:t>Калачеевское поселение образовано в 1935 году постановлением Россошанского округа Центрально – Черноземной области, с 1963 года входит в состав Калачеевского района Воронежской области. Административным центром Калачеевского поселения является пос. Калачеевский.</w:t>
      </w:r>
    </w:p>
    <w:p w14:paraId="2B370A0B" w14:textId="77777777" w:rsidR="005B7EF2" w:rsidRPr="005B7EF2" w:rsidRDefault="005B7EF2" w:rsidP="005B7EF2">
      <w:pPr>
        <w:shd w:val="clear" w:color="auto" w:fill="FFFFFF"/>
        <w:ind w:firstLine="567"/>
        <w:rPr>
          <w:rFonts w:ascii="Arial" w:hAnsi="Arial" w:cs="Arial"/>
          <w:sz w:val="16"/>
          <w:szCs w:val="16"/>
        </w:rPr>
      </w:pPr>
      <w:r w:rsidRPr="005B7EF2">
        <w:rPr>
          <w:rFonts w:ascii="Arial" w:hAnsi="Arial" w:cs="Arial"/>
          <w:b/>
          <w:bCs/>
          <w:sz w:val="16"/>
          <w:szCs w:val="16"/>
        </w:rPr>
        <w:t>Калачеевский</w:t>
      </w:r>
      <w:r w:rsidRPr="005B7EF2">
        <w:rPr>
          <w:rFonts w:ascii="Arial" w:hAnsi="Arial" w:cs="Arial"/>
          <w:sz w:val="16"/>
          <w:szCs w:val="16"/>
        </w:rPr>
        <w:t xml:space="preserve"> – поселок. Образован в 1930 году, как центральная усадьба Калачеевского зерносовхоза. Первоначально зерносовхоз имел в пользовании 60745 га земли. После разукрупнения в 1934 году из его состава выделяются совхозы «Красно-Флотский», им. Колмановского и совхоз Главптицепрома. Впоследствии из совхоза выделились в самостоятельные хозяйства: совхоз «Черноземный» и «Колос». В 1976 году в поселке числилось 465 дворов с населением 1288 человека. На январь 1996 года – 491 двор с населением 1369 человек. На 01.01.2010 г. - 247 домов с населением   1067 человек.</w:t>
      </w:r>
    </w:p>
    <w:p w14:paraId="798913AC" w14:textId="77777777" w:rsidR="005B7EF2" w:rsidRPr="005B7EF2" w:rsidRDefault="005B7EF2" w:rsidP="005B7EF2">
      <w:pPr>
        <w:shd w:val="clear" w:color="auto" w:fill="FFFFFF"/>
        <w:ind w:firstLine="709"/>
        <w:rPr>
          <w:rFonts w:ascii="Arial" w:hAnsi="Arial" w:cs="Arial"/>
          <w:sz w:val="16"/>
          <w:szCs w:val="16"/>
        </w:rPr>
      </w:pPr>
      <w:r w:rsidRPr="005B7EF2">
        <w:rPr>
          <w:rFonts w:ascii="Arial" w:hAnsi="Arial" w:cs="Arial"/>
          <w:b/>
          <w:bCs/>
          <w:sz w:val="16"/>
          <w:szCs w:val="16"/>
        </w:rPr>
        <w:t>Колос</w:t>
      </w:r>
      <w:r w:rsidRPr="005B7EF2">
        <w:rPr>
          <w:rFonts w:ascii="Arial" w:hAnsi="Arial" w:cs="Arial"/>
          <w:sz w:val="16"/>
          <w:szCs w:val="16"/>
        </w:rPr>
        <w:t xml:space="preserve"> – поселок. Образован на территории отделений колхоза «Колос».  На 01.01.2010 г. - 170 домов с населением 650 человек.</w:t>
      </w:r>
    </w:p>
    <w:p w14:paraId="1AC498DC" w14:textId="77777777" w:rsidR="005B7EF2" w:rsidRPr="005B7EF2" w:rsidRDefault="005B7EF2" w:rsidP="005B7EF2">
      <w:pPr>
        <w:shd w:val="clear" w:color="auto" w:fill="FFFFFF"/>
        <w:ind w:firstLine="539"/>
        <w:rPr>
          <w:rFonts w:ascii="Arial" w:hAnsi="Arial" w:cs="Arial"/>
          <w:sz w:val="16"/>
          <w:szCs w:val="16"/>
        </w:rPr>
      </w:pPr>
      <w:r w:rsidRPr="005B7EF2">
        <w:rPr>
          <w:rFonts w:ascii="Arial" w:hAnsi="Arial" w:cs="Arial"/>
          <w:b/>
          <w:bCs/>
          <w:sz w:val="16"/>
          <w:szCs w:val="16"/>
        </w:rPr>
        <w:t>Хлебороб</w:t>
      </w:r>
      <w:r w:rsidRPr="005B7EF2">
        <w:rPr>
          <w:rFonts w:ascii="Arial" w:hAnsi="Arial" w:cs="Arial"/>
          <w:sz w:val="16"/>
          <w:szCs w:val="16"/>
        </w:rPr>
        <w:t xml:space="preserve"> – хутор. Образован в начале 20-х годов.  В 1925 году –2 двора с населением 10 человек. Первопоселенец – Евдоким Бондарев. В 1930 году - включен в состав зерносовхоза «Калачеевский». В 1930 году –18 дворов с населением 86 человек. В настоящий момент - дачный поселок, в котором 76 домовладений, здесь проживают в весенне-летний период дачники, в основном из г. Калач.</w:t>
      </w:r>
    </w:p>
    <w:p w14:paraId="0328EEA4" w14:textId="77777777" w:rsidR="005B7EF2" w:rsidRPr="005B7EF2" w:rsidRDefault="005B7EF2" w:rsidP="005B7EF2">
      <w:pPr>
        <w:widowControl w:val="0"/>
        <w:suppressAutoHyphens/>
        <w:ind w:firstLine="539"/>
        <w:rPr>
          <w:rFonts w:ascii="Arial" w:eastAsia="Calibri" w:hAnsi="Arial" w:cs="Arial"/>
          <w:bCs/>
          <w:sz w:val="16"/>
          <w:szCs w:val="16"/>
          <w:lang w:eastAsia="en-US"/>
        </w:rPr>
      </w:pPr>
      <w:r w:rsidRPr="005B7EF2">
        <w:rPr>
          <w:rFonts w:ascii="Arial" w:eastAsia="Calibri" w:hAnsi="Arial" w:cs="Arial"/>
          <w:b/>
          <w:bCs/>
          <w:sz w:val="16"/>
          <w:szCs w:val="16"/>
          <w:lang w:eastAsia="ar-SA"/>
        </w:rPr>
        <w:t>Объекты культурного наследия Калачеевского сельского поселения.</w:t>
      </w:r>
      <w:bookmarkEnd w:id="125"/>
    </w:p>
    <w:p w14:paraId="5457BE54" w14:textId="77777777" w:rsidR="005B7EF2" w:rsidRPr="005B7EF2" w:rsidRDefault="005B7EF2" w:rsidP="005B7EF2">
      <w:pPr>
        <w:ind w:firstLine="567"/>
        <w:rPr>
          <w:rFonts w:ascii="Arial" w:eastAsia="Calibri" w:hAnsi="Arial" w:cs="Arial"/>
          <w:bCs/>
          <w:sz w:val="16"/>
          <w:szCs w:val="16"/>
          <w:lang w:eastAsia="en-US"/>
        </w:rPr>
      </w:pPr>
      <w:r w:rsidRPr="005B7EF2">
        <w:rPr>
          <w:rFonts w:ascii="Arial" w:eastAsia="Calibri" w:hAnsi="Arial" w:cs="Arial"/>
          <w:bCs/>
          <w:sz w:val="16"/>
          <w:szCs w:val="16"/>
          <w:lang w:eastAsia="en-US"/>
        </w:rPr>
        <w:t>На территории Калачеевского сельского поселения расположено 2 объекта культурного наследия, в числе которых объекты археологического наследия (2 выявленных объекта археологии).</w:t>
      </w:r>
    </w:p>
    <w:p w14:paraId="452D7190" w14:textId="77777777" w:rsidR="005B7EF2" w:rsidRPr="005B7EF2" w:rsidRDefault="005B7EF2" w:rsidP="005B7EF2">
      <w:pPr>
        <w:ind w:firstLine="567"/>
        <w:jc w:val="center"/>
        <w:rPr>
          <w:rFonts w:ascii="Arial" w:eastAsia="Calibri" w:hAnsi="Arial" w:cs="Arial"/>
          <w:b/>
          <w:bCs/>
          <w:sz w:val="16"/>
          <w:szCs w:val="16"/>
          <w:lang w:eastAsia="en-US"/>
        </w:rPr>
      </w:pPr>
      <w:r w:rsidRPr="005B7EF2">
        <w:rPr>
          <w:rFonts w:ascii="Arial" w:eastAsia="Calibri" w:hAnsi="Arial" w:cs="Arial"/>
          <w:b/>
          <w:bCs/>
          <w:sz w:val="16"/>
          <w:szCs w:val="16"/>
          <w:lang w:eastAsia="en-US"/>
        </w:rPr>
        <w:t>Выявленные объекты археологического наследия</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2374"/>
        <w:gridCol w:w="2114"/>
        <w:gridCol w:w="4239"/>
      </w:tblGrid>
      <w:tr w:rsidR="005B7EF2" w:rsidRPr="005B7EF2" w14:paraId="3188E7AC" w14:textId="77777777" w:rsidTr="00463582">
        <w:trPr>
          <w:trHeight w:val="473"/>
          <w:tblHeader/>
          <w:jc w:val="center"/>
        </w:trPr>
        <w:tc>
          <w:tcPr>
            <w:tcW w:w="603" w:type="dxa"/>
            <w:tcBorders>
              <w:top w:val="single" w:sz="4" w:space="0" w:color="auto"/>
              <w:left w:val="single" w:sz="4" w:space="0" w:color="auto"/>
              <w:bottom w:val="single" w:sz="4" w:space="0" w:color="auto"/>
              <w:right w:val="single" w:sz="4" w:space="0" w:color="auto"/>
            </w:tcBorders>
            <w:shd w:val="clear" w:color="auto" w:fill="D9D9D9"/>
            <w:hideMark/>
          </w:tcPr>
          <w:p w14:paraId="7B6A7202" w14:textId="77777777" w:rsidR="005B7EF2" w:rsidRPr="005B7EF2" w:rsidRDefault="005B7EF2" w:rsidP="005B7EF2">
            <w:pPr>
              <w:jc w:val="center"/>
              <w:rPr>
                <w:rFonts w:ascii="Arial" w:eastAsia="Calibri" w:hAnsi="Arial" w:cs="Arial"/>
                <w:b/>
                <w:sz w:val="16"/>
                <w:szCs w:val="16"/>
                <w:lang w:eastAsia="en-US"/>
              </w:rPr>
            </w:pPr>
            <w:r w:rsidRPr="005B7EF2">
              <w:rPr>
                <w:rFonts w:ascii="Arial" w:eastAsia="Calibri" w:hAnsi="Arial" w:cs="Arial"/>
                <w:b/>
                <w:sz w:val="16"/>
                <w:szCs w:val="16"/>
                <w:lang w:eastAsia="en-US"/>
              </w:rPr>
              <w:t>№ п/п</w:t>
            </w:r>
          </w:p>
        </w:tc>
        <w:tc>
          <w:tcPr>
            <w:tcW w:w="2374" w:type="dxa"/>
            <w:tcBorders>
              <w:top w:val="single" w:sz="4" w:space="0" w:color="auto"/>
              <w:left w:val="single" w:sz="4" w:space="0" w:color="auto"/>
              <w:bottom w:val="single" w:sz="4" w:space="0" w:color="auto"/>
              <w:right w:val="single" w:sz="4" w:space="0" w:color="auto"/>
            </w:tcBorders>
            <w:shd w:val="clear" w:color="auto" w:fill="D9D9D9"/>
            <w:hideMark/>
          </w:tcPr>
          <w:p w14:paraId="3DA4A89E" w14:textId="77777777" w:rsidR="005B7EF2" w:rsidRPr="005B7EF2" w:rsidRDefault="005B7EF2" w:rsidP="005B7EF2">
            <w:pPr>
              <w:jc w:val="center"/>
              <w:rPr>
                <w:rFonts w:ascii="Arial" w:eastAsia="Calibri" w:hAnsi="Arial" w:cs="Arial"/>
                <w:b/>
                <w:sz w:val="16"/>
                <w:szCs w:val="16"/>
                <w:lang w:eastAsia="en-US"/>
              </w:rPr>
            </w:pPr>
            <w:r w:rsidRPr="005B7EF2">
              <w:rPr>
                <w:rFonts w:ascii="Arial" w:eastAsia="Calibri" w:hAnsi="Arial" w:cs="Arial"/>
                <w:b/>
                <w:sz w:val="16"/>
                <w:szCs w:val="16"/>
                <w:lang w:eastAsia="en-US"/>
              </w:rPr>
              <w:t>Наименование</w:t>
            </w:r>
          </w:p>
        </w:tc>
        <w:tc>
          <w:tcPr>
            <w:tcW w:w="2114" w:type="dxa"/>
            <w:tcBorders>
              <w:top w:val="single" w:sz="4" w:space="0" w:color="auto"/>
              <w:left w:val="single" w:sz="4" w:space="0" w:color="auto"/>
              <w:bottom w:val="single" w:sz="4" w:space="0" w:color="auto"/>
              <w:right w:val="single" w:sz="4" w:space="0" w:color="auto"/>
            </w:tcBorders>
            <w:shd w:val="clear" w:color="auto" w:fill="D9D9D9"/>
            <w:hideMark/>
          </w:tcPr>
          <w:p w14:paraId="70E592D5" w14:textId="77777777" w:rsidR="005B7EF2" w:rsidRPr="005B7EF2" w:rsidRDefault="005B7EF2" w:rsidP="005B7EF2">
            <w:pPr>
              <w:keepNext/>
              <w:keepLines/>
              <w:jc w:val="left"/>
              <w:outlineLvl w:val="2"/>
              <w:rPr>
                <w:rFonts w:ascii="Arial" w:hAnsi="Arial" w:cs="Arial"/>
                <w:b/>
                <w:sz w:val="16"/>
                <w:szCs w:val="16"/>
                <w:lang w:eastAsia="en-US"/>
              </w:rPr>
            </w:pPr>
            <w:bookmarkStart w:id="141" w:name="_Toc68796769"/>
            <w:bookmarkStart w:id="142" w:name="_Toc70494308"/>
            <w:bookmarkStart w:id="143" w:name="_Toc78799926"/>
            <w:bookmarkStart w:id="144" w:name="_Toc87606763"/>
            <w:bookmarkStart w:id="145" w:name="_Toc123290896"/>
            <w:bookmarkStart w:id="146" w:name="_Toc134197207"/>
            <w:r w:rsidRPr="005B7EF2">
              <w:rPr>
                <w:rFonts w:ascii="Arial" w:hAnsi="Arial" w:cs="Arial"/>
                <w:b/>
                <w:sz w:val="16"/>
                <w:szCs w:val="16"/>
                <w:lang w:eastAsia="en-US"/>
              </w:rPr>
              <w:t>Местонахождение</w:t>
            </w:r>
            <w:bookmarkEnd w:id="141"/>
            <w:bookmarkEnd w:id="142"/>
            <w:bookmarkEnd w:id="143"/>
            <w:bookmarkEnd w:id="144"/>
            <w:bookmarkEnd w:id="145"/>
            <w:bookmarkEnd w:id="146"/>
          </w:p>
        </w:tc>
        <w:tc>
          <w:tcPr>
            <w:tcW w:w="4239" w:type="dxa"/>
            <w:tcBorders>
              <w:top w:val="single" w:sz="4" w:space="0" w:color="auto"/>
              <w:left w:val="single" w:sz="4" w:space="0" w:color="auto"/>
              <w:bottom w:val="single" w:sz="4" w:space="0" w:color="auto"/>
              <w:right w:val="single" w:sz="4" w:space="0" w:color="auto"/>
            </w:tcBorders>
            <w:shd w:val="clear" w:color="auto" w:fill="D9D9D9"/>
            <w:hideMark/>
          </w:tcPr>
          <w:p w14:paraId="323EE2A0" w14:textId="77777777" w:rsidR="005B7EF2" w:rsidRPr="005B7EF2" w:rsidRDefault="005B7EF2" w:rsidP="005B7EF2">
            <w:pPr>
              <w:ind w:right="-108"/>
              <w:jc w:val="center"/>
              <w:rPr>
                <w:rFonts w:ascii="Arial" w:eastAsia="Calibri" w:hAnsi="Arial" w:cs="Arial"/>
                <w:b/>
                <w:sz w:val="16"/>
                <w:szCs w:val="16"/>
                <w:lang w:eastAsia="en-US"/>
              </w:rPr>
            </w:pPr>
            <w:r w:rsidRPr="005B7EF2">
              <w:rPr>
                <w:rFonts w:ascii="Arial" w:eastAsia="Calibri" w:hAnsi="Arial" w:cs="Arial"/>
                <w:b/>
                <w:sz w:val="16"/>
                <w:szCs w:val="16"/>
                <w:lang w:eastAsia="en-US"/>
              </w:rPr>
              <w:t>Основание включения в перечень</w:t>
            </w:r>
          </w:p>
        </w:tc>
      </w:tr>
      <w:tr w:rsidR="005B7EF2" w:rsidRPr="005B7EF2" w14:paraId="697C27E2" w14:textId="77777777" w:rsidTr="00463582">
        <w:trPr>
          <w:jc w:val="center"/>
        </w:trPr>
        <w:tc>
          <w:tcPr>
            <w:tcW w:w="603" w:type="dxa"/>
            <w:tcBorders>
              <w:top w:val="single" w:sz="4" w:space="0" w:color="auto"/>
              <w:left w:val="single" w:sz="4" w:space="0" w:color="auto"/>
              <w:bottom w:val="single" w:sz="4" w:space="0" w:color="auto"/>
              <w:right w:val="single" w:sz="4" w:space="0" w:color="auto"/>
            </w:tcBorders>
          </w:tcPr>
          <w:p w14:paraId="6C2C7943" w14:textId="77777777" w:rsidR="005B7EF2" w:rsidRPr="005B7EF2" w:rsidRDefault="005B7EF2" w:rsidP="00D9549A">
            <w:pPr>
              <w:widowControl w:val="0"/>
              <w:numPr>
                <w:ilvl w:val="0"/>
                <w:numId w:val="110"/>
              </w:numPr>
              <w:suppressAutoHyphens/>
              <w:spacing w:after="160"/>
              <w:ind w:right="-202" w:hanging="626"/>
              <w:contextualSpacing/>
              <w:jc w:val="center"/>
              <w:rPr>
                <w:rFonts w:ascii="Arial" w:eastAsia="Lucida Sans Unicode" w:hAnsi="Arial" w:cs="Arial"/>
                <w:kern w:val="2"/>
                <w:sz w:val="16"/>
                <w:szCs w:val="16"/>
                <w:lang w:eastAsia="en-US"/>
              </w:rPr>
            </w:pPr>
          </w:p>
        </w:tc>
        <w:tc>
          <w:tcPr>
            <w:tcW w:w="2374" w:type="dxa"/>
            <w:tcBorders>
              <w:top w:val="single" w:sz="4" w:space="0" w:color="auto"/>
              <w:left w:val="single" w:sz="4" w:space="0" w:color="auto"/>
              <w:bottom w:val="single" w:sz="4" w:space="0" w:color="auto"/>
              <w:right w:val="single" w:sz="4" w:space="0" w:color="auto"/>
            </w:tcBorders>
            <w:hideMark/>
          </w:tcPr>
          <w:p w14:paraId="0134FFFF"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Одиночный курган 2 у п. Калачеевский Калачеевского района</w:t>
            </w:r>
          </w:p>
        </w:tc>
        <w:tc>
          <w:tcPr>
            <w:tcW w:w="2114" w:type="dxa"/>
            <w:tcBorders>
              <w:top w:val="single" w:sz="4" w:space="0" w:color="auto"/>
              <w:left w:val="single" w:sz="4" w:space="0" w:color="auto"/>
              <w:bottom w:val="single" w:sz="4" w:space="0" w:color="auto"/>
              <w:right w:val="single" w:sz="4" w:space="0" w:color="auto"/>
            </w:tcBorders>
            <w:hideMark/>
          </w:tcPr>
          <w:p w14:paraId="694D8877"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Калачеевский</w:t>
            </w:r>
          </w:p>
        </w:tc>
        <w:tc>
          <w:tcPr>
            <w:tcW w:w="4239" w:type="dxa"/>
            <w:tcBorders>
              <w:top w:val="single" w:sz="4" w:space="0" w:color="auto"/>
              <w:left w:val="single" w:sz="4" w:space="0" w:color="auto"/>
              <w:bottom w:val="single" w:sz="4" w:space="0" w:color="auto"/>
              <w:right w:val="single" w:sz="4" w:space="0" w:color="auto"/>
            </w:tcBorders>
            <w:hideMark/>
          </w:tcPr>
          <w:p w14:paraId="5E792B3A" w14:textId="77777777" w:rsidR="005B7EF2" w:rsidRPr="005B7EF2" w:rsidRDefault="005B7EF2" w:rsidP="005B7EF2">
            <w:pPr>
              <w:widowControl w:val="0"/>
              <w:suppressAutoHyphens/>
              <w:rPr>
                <w:rFonts w:ascii="Arial" w:eastAsia="Lucida Sans Unicode" w:hAnsi="Arial" w:cs="Arial"/>
                <w:noProof/>
                <w:kern w:val="1"/>
                <w:sz w:val="16"/>
                <w:szCs w:val="16"/>
                <w:lang w:eastAsia="ar-SA"/>
              </w:rPr>
            </w:pPr>
            <w:r w:rsidRPr="005B7EF2">
              <w:rPr>
                <w:rFonts w:ascii="Arial" w:eastAsia="Lucida Sans Unicode" w:hAnsi="Arial" w:cs="Arial"/>
                <w:kern w:val="1"/>
                <w:sz w:val="16"/>
                <w:szCs w:val="16"/>
                <w:lang w:eastAsia="ar-SA"/>
              </w:rPr>
              <w:t>Приказ управления по охране объектов культурного наследия Воронежской области от 28.01.2019 № 71-01-07/23</w:t>
            </w:r>
          </w:p>
        </w:tc>
      </w:tr>
      <w:tr w:rsidR="005B7EF2" w:rsidRPr="005B7EF2" w14:paraId="36AACF3D" w14:textId="77777777" w:rsidTr="00463582">
        <w:trPr>
          <w:jc w:val="center"/>
        </w:trPr>
        <w:tc>
          <w:tcPr>
            <w:tcW w:w="603" w:type="dxa"/>
            <w:tcBorders>
              <w:top w:val="single" w:sz="4" w:space="0" w:color="auto"/>
              <w:left w:val="single" w:sz="4" w:space="0" w:color="auto"/>
              <w:bottom w:val="single" w:sz="4" w:space="0" w:color="auto"/>
              <w:right w:val="single" w:sz="4" w:space="0" w:color="auto"/>
            </w:tcBorders>
          </w:tcPr>
          <w:p w14:paraId="5B1304CF" w14:textId="77777777" w:rsidR="005B7EF2" w:rsidRPr="005B7EF2" w:rsidRDefault="005B7EF2" w:rsidP="00D9549A">
            <w:pPr>
              <w:widowControl w:val="0"/>
              <w:numPr>
                <w:ilvl w:val="0"/>
                <w:numId w:val="110"/>
              </w:numPr>
              <w:suppressAutoHyphens/>
              <w:spacing w:after="160"/>
              <w:ind w:right="-202" w:hanging="626"/>
              <w:contextualSpacing/>
              <w:jc w:val="center"/>
              <w:rPr>
                <w:rFonts w:ascii="Arial" w:eastAsia="Lucida Sans Unicode" w:hAnsi="Arial" w:cs="Arial"/>
                <w:kern w:val="2"/>
                <w:sz w:val="16"/>
                <w:szCs w:val="16"/>
                <w:lang w:eastAsia="en-US"/>
              </w:rPr>
            </w:pPr>
          </w:p>
        </w:tc>
        <w:tc>
          <w:tcPr>
            <w:tcW w:w="2374" w:type="dxa"/>
            <w:tcBorders>
              <w:top w:val="single" w:sz="4" w:space="0" w:color="auto"/>
              <w:left w:val="single" w:sz="4" w:space="0" w:color="auto"/>
              <w:bottom w:val="single" w:sz="4" w:space="0" w:color="auto"/>
              <w:right w:val="single" w:sz="4" w:space="0" w:color="auto"/>
            </w:tcBorders>
            <w:hideMark/>
          </w:tcPr>
          <w:p w14:paraId="03AC4EC5"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Курганная группа 1 у п. Калачеевский Калачеевского района</w:t>
            </w:r>
          </w:p>
        </w:tc>
        <w:tc>
          <w:tcPr>
            <w:tcW w:w="2114" w:type="dxa"/>
            <w:tcBorders>
              <w:top w:val="single" w:sz="4" w:space="0" w:color="auto"/>
              <w:left w:val="single" w:sz="4" w:space="0" w:color="auto"/>
              <w:bottom w:val="single" w:sz="4" w:space="0" w:color="auto"/>
              <w:right w:val="single" w:sz="4" w:space="0" w:color="auto"/>
            </w:tcBorders>
            <w:hideMark/>
          </w:tcPr>
          <w:p w14:paraId="04569FAE"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Калачеевский</w:t>
            </w:r>
          </w:p>
        </w:tc>
        <w:tc>
          <w:tcPr>
            <w:tcW w:w="4239" w:type="dxa"/>
            <w:tcBorders>
              <w:top w:val="single" w:sz="4" w:space="0" w:color="auto"/>
              <w:left w:val="single" w:sz="4" w:space="0" w:color="auto"/>
              <w:bottom w:val="single" w:sz="4" w:space="0" w:color="auto"/>
              <w:right w:val="single" w:sz="4" w:space="0" w:color="auto"/>
            </w:tcBorders>
            <w:hideMark/>
          </w:tcPr>
          <w:p w14:paraId="0A388DF6" w14:textId="77777777" w:rsidR="005B7EF2" w:rsidRPr="005B7EF2" w:rsidRDefault="005B7EF2" w:rsidP="005B7EF2">
            <w:pPr>
              <w:widowControl w:val="0"/>
              <w:suppressAutoHyphens/>
              <w:rPr>
                <w:rFonts w:ascii="Arial" w:eastAsia="Lucida Sans Unicode" w:hAnsi="Arial" w:cs="Arial"/>
                <w:noProof/>
                <w:kern w:val="1"/>
                <w:sz w:val="16"/>
                <w:szCs w:val="16"/>
                <w:lang w:eastAsia="ar-SA"/>
              </w:rPr>
            </w:pPr>
            <w:r w:rsidRPr="005B7EF2">
              <w:rPr>
                <w:rFonts w:ascii="Arial" w:eastAsia="Lucida Sans Unicode" w:hAnsi="Arial" w:cs="Arial"/>
                <w:kern w:val="1"/>
                <w:sz w:val="16"/>
                <w:szCs w:val="16"/>
                <w:lang w:eastAsia="ar-SA"/>
              </w:rPr>
              <w:t>Приказ управления по охране объектов культурного наследия Воронежской области от 28.01.2019 № 71-01-07/23</w:t>
            </w:r>
          </w:p>
        </w:tc>
      </w:tr>
    </w:tbl>
    <w:p w14:paraId="51DD2BD4"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Также на территории поселения располагаются воинские захоронения: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259"/>
        <w:gridCol w:w="2551"/>
        <w:gridCol w:w="2973"/>
      </w:tblGrid>
      <w:tr w:rsidR="005B7EF2" w:rsidRPr="005B7EF2" w14:paraId="17FA96B7" w14:textId="77777777" w:rsidTr="00463582">
        <w:trPr>
          <w:jc w:val="center"/>
        </w:trPr>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2CE74799" w14:textId="77777777" w:rsidR="005B7EF2" w:rsidRPr="005B7EF2" w:rsidRDefault="005B7EF2" w:rsidP="005B7EF2">
            <w:pPr>
              <w:widowControl w:val="0"/>
              <w:autoSpaceDN w:val="0"/>
              <w:adjustRightInd w:val="0"/>
              <w:jc w:val="center"/>
              <w:rPr>
                <w:rFonts w:ascii="Arial" w:eastAsia="Calibri" w:hAnsi="Arial" w:cs="Arial"/>
                <w:b/>
                <w:bCs/>
                <w:sz w:val="16"/>
                <w:szCs w:val="16"/>
                <w:lang w:val="en-US" w:eastAsia="en-US"/>
              </w:rPr>
            </w:pPr>
            <w:r w:rsidRPr="005B7EF2">
              <w:rPr>
                <w:rFonts w:ascii="Arial" w:eastAsia="Calibri" w:hAnsi="Arial" w:cs="Arial"/>
                <w:b/>
                <w:bCs/>
                <w:sz w:val="16"/>
                <w:szCs w:val="16"/>
                <w:lang w:eastAsia="en-US"/>
              </w:rPr>
              <w:t xml:space="preserve">№ </w:t>
            </w:r>
          </w:p>
          <w:p w14:paraId="3FB27B6B" w14:textId="77777777" w:rsidR="005B7EF2" w:rsidRPr="005B7EF2" w:rsidRDefault="005B7EF2" w:rsidP="005B7EF2">
            <w:pPr>
              <w:widowControl w:val="0"/>
              <w:suppressLineNumbers/>
              <w:suppressAutoHyphens/>
              <w:snapToGrid w:val="0"/>
              <w:jc w:val="center"/>
              <w:rPr>
                <w:rFonts w:ascii="Arial" w:eastAsia="Lucida Sans Unicode" w:hAnsi="Arial" w:cs="Arial"/>
                <w:b/>
                <w:bCs/>
                <w:kern w:val="2"/>
                <w:sz w:val="16"/>
                <w:szCs w:val="16"/>
                <w:lang w:eastAsia="en-US"/>
              </w:rPr>
            </w:pPr>
            <w:r w:rsidRPr="005B7EF2">
              <w:rPr>
                <w:rFonts w:ascii="Arial" w:eastAsia="Lucida Sans Unicode" w:hAnsi="Arial" w:cs="Arial"/>
                <w:b/>
                <w:bCs/>
                <w:kern w:val="2"/>
                <w:sz w:val="16"/>
                <w:szCs w:val="16"/>
                <w:lang w:eastAsia="en-US"/>
              </w:rPr>
              <w:t>п/п</w:t>
            </w:r>
          </w:p>
        </w:tc>
        <w:tc>
          <w:tcPr>
            <w:tcW w:w="32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35929C" w14:textId="77777777" w:rsidR="005B7EF2" w:rsidRPr="005B7EF2" w:rsidRDefault="005B7EF2" w:rsidP="005B7EF2">
            <w:pPr>
              <w:widowControl w:val="0"/>
              <w:suppressLineNumbers/>
              <w:suppressAutoHyphens/>
              <w:snapToGrid w:val="0"/>
              <w:jc w:val="center"/>
              <w:rPr>
                <w:rFonts w:ascii="Arial" w:eastAsia="Lucida Sans Unicode" w:hAnsi="Arial" w:cs="Arial"/>
                <w:b/>
                <w:bCs/>
                <w:kern w:val="2"/>
                <w:sz w:val="16"/>
                <w:szCs w:val="16"/>
                <w:lang w:eastAsia="en-US"/>
              </w:rPr>
            </w:pPr>
            <w:r w:rsidRPr="005B7EF2">
              <w:rPr>
                <w:rFonts w:ascii="Arial" w:eastAsia="Lucida Sans Unicode" w:hAnsi="Arial" w:cs="Arial"/>
                <w:b/>
                <w:bCs/>
                <w:kern w:val="2"/>
                <w:sz w:val="16"/>
                <w:szCs w:val="16"/>
                <w:lang w:eastAsia="en-US"/>
              </w:rPr>
              <w:t>Наименование</w:t>
            </w:r>
          </w:p>
          <w:p w14:paraId="4B46433D" w14:textId="77777777" w:rsidR="005B7EF2" w:rsidRPr="005B7EF2" w:rsidRDefault="005B7EF2" w:rsidP="005B7EF2">
            <w:pPr>
              <w:widowControl w:val="0"/>
              <w:suppressLineNumbers/>
              <w:suppressAutoHyphens/>
              <w:jc w:val="center"/>
              <w:rPr>
                <w:rFonts w:ascii="Arial" w:eastAsia="Lucida Sans Unicode" w:hAnsi="Arial" w:cs="Arial"/>
                <w:b/>
                <w:bCs/>
                <w:kern w:val="2"/>
                <w:sz w:val="16"/>
                <w:szCs w:val="16"/>
                <w:lang w:eastAsia="en-US"/>
              </w:rPr>
            </w:pPr>
            <w:r w:rsidRPr="005B7EF2">
              <w:rPr>
                <w:rFonts w:ascii="Arial" w:eastAsia="Lucida Sans Unicode" w:hAnsi="Arial" w:cs="Arial"/>
                <w:b/>
                <w:bCs/>
                <w:kern w:val="2"/>
                <w:sz w:val="16"/>
                <w:szCs w:val="16"/>
                <w:lang w:eastAsia="en-US"/>
              </w:rPr>
              <w:t>объекта</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8E4975" w14:textId="77777777" w:rsidR="005B7EF2" w:rsidRPr="005B7EF2" w:rsidRDefault="005B7EF2" w:rsidP="005B7EF2">
            <w:pPr>
              <w:widowControl w:val="0"/>
              <w:suppressLineNumbers/>
              <w:suppressAutoHyphens/>
              <w:snapToGrid w:val="0"/>
              <w:jc w:val="center"/>
              <w:rPr>
                <w:rFonts w:ascii="Arial" w:eastAsia="Lucida Sans Unicode" w:hAnsi="Arial" w:cs="Arial"/>
                <w:b/>
                <w:bCs/>
                <w:kern w:val="2"/>
                <w:sz w:val="16"/>
                <w:szCs w:val="16"/>
                <w:lang w:eastAsia="en-US"/>
              </w:rPr>
            </w:pPr>
            <w:r w:rsidRPr="005B7EF2">
              <w:rPr>
                <w:rFonts w:ascii="Arial" w:eastAsia="Lucida Sans Unicode" w:hAnsi="Arial" w:cs="Arial"/>
                <w:b/>
                <w:bCs/>
                <w:kern w:val="2"/>
                <w:sz w:val="16"/>
                <w:szCs w:val="16"/>
                <w:lang w:eastAsia="en-US"/>
              </w:rPr>
              <w:t>Датировка</w:t>
            </w:r>
          </w:p>
        </w:tc>
        <w:tc>
          <w:tcPr>
            <w:tcW w:w="29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A50697" w14:textId="77777777" w:rsidR="005B7EF2" w:rsidRPr="005B7EF2" w:rsidRDefault="005B7EF2" w:rsidP="005B7EF2">
            <w:pPr>
              <w:widowControl w:val="0"/>
              <w:suppressLineNumbers/>
              <w:suppressAutoHyphens/>
              <w:snapToGrid w:val="0"/>
              <w:jc w:val="center"/>
              <w:rPr>
                <w:rFonts w:ascii="Arial" w:eastAsia="Lucida Sans Unicode" w:hAnsi="Arial" w:cs="Arial"/>
                <w:b/>
                <w:bCs/>
                <w:kern w:val="2"/>
                <w:sz w:val="16"/>
                <w:szCs w:val="16"/>
                <w:lang w:eastAsia="en-US"/>
              </w:rPr>
            </w:pPr>
            <w:r w:rsidRPr="005B7EF2">
              <w:rPr>
                <w:rFonts w:ascii="Arial" w:eastAsia="Lucida Sans Unicode" w:hAnsi="Arial" w:cs="Arial"/>
                <w:b/>
                <w:bCs/>
                <w:kern w:val="2"/>
                <w:sz w:val="16"/>
                <w:szCs w:val="16"/>
                <w:lang w:eastAsia="en-US"/>
              </w:rPr>
              <w:t>Адрес</w:t>
            </w:r>
          </w:p>
        </w:tc>
      </w:tr>
      <w:tr w:rsidR="005B7EF2" w:rsidRPr="005B7EF2" w14:paraId="1F6A2053" w14:textId="77777777" w:rsidTr="00463582">
        <w:trPr>
          <w:jc w:val="center"/>
        </w:trPr>
        <w:tc>
          <w:tcPr>
            <w:tcW w:w="567" w:type="dxa"/>
            <w:tcBorders>
              <w:top w:val="single" w:sz="4" w:space="0" w:color="auto"/>
              <w:left w:val="single" w:sz="4" w:space="0" w:color="auto"/>
              <w:bottom w:val="single" w:sz="4" w:space="0" w:color="auto"/>
              <w:right w:val="single" w:sz="4" w:space="0" w:color="auto"/>
            </w:tcBorders>
          </w:tcPr>
          <w:p w14:paraId="0374A561" w14:textId="77777777" w:rsidR="005B7EF2" w:rsidRPr="005B7EF2" w:rsidRDefault="005B7EF2" w:rsidP="00D9549A">
            <w:pPr>
              <w:widowControl w:val="0"/>
              <w:numPr>
                <w:ilvl w:val="0"/>
                <w:numId w:val="111"/>
              </w:numPr>
              <w:suppressAutoHyphens/>
              <w:spacing w:after="160"/>
              <w:contextualSpacing/>
              <w:jc w:val="left"/>
              <w:rPr>
                <w:rFonts w:ascii="Arial" w:eastAsia="Calibri" w:hAnsi="Arial" w:cs="Arial"/>
                <w:sz w:val="16"/>
                <w:szCs w:val="16"/>
                <w:lang w:eastAsia="en-US"/>
              </w:rPr>
            </w:pPr>
          </w:p>
        </w:tc>
        <w:tc>
          <w:tcPr>
            <w:tcW w:w="3259" w:type="dxa"/>
            <w:tcBorders>
              <w:top w:val="single" w:sz="4" w:space="0" w:color="auto"/>
              <w:left w:val="single" w:sz="4" w:space="0" w:color="auto"/>
              <w:bottom w:val="single" w:sz="4" w:space="0" w:color="auto"/>
              <w:right w:val="single" w:sz="4" w:space="0" w:color="auto"/>
            </w:tcBorders>
            <w:vAlign w:val="center"/>
            <w:hideMark/>
          </w:tcPr>
          <w:p w14:paraId="2CF924E0"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Воинское захоронение № 139</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D086669"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1943 г.</w:t>
            </w:r>
          </w:p>
        </w:tc>
        <w:tc>
          <w:tcPr>
            <w:tcW w:w="2973" w:type="dxa"/>
            <w:tcBorders>
              <w:top w:val="single" w:sz="4" w:space="0" w:color="auto"/>
              <w:left w:val="single" w:sz="4" w:space="0" w:color="auto"/>
              <w:bottom w:val="single" w:sz="4" w:space="0" w:color="auto"/>
              <w:right w:val="single" w:sz="4" w:space="0" w:color="auto"/>
            </w:tcBorders>
            <w:vAlign w:val="center"/>
            <w:hideMark/>
          </w:tcPr>
          <w:p w14:paraId="764DBD75"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п. Калачеевский</w:t>
            </w:r>
          </w:p>
        </w:tc>
      </w:tr>
    </w:tbl>
    <w:p w14:paraId="4566DC81" w14:textId="77777777" w:rsidR="005B7EF2" w:rsidRPr="005B7EF2" w:rsidRDefault="005B7EF2" w:rsidP="005B7EF2">
      <w:pPr>
        <w:keepNext/>
        <w:widowControl w:val="0"/>
        <w:tabs>
          <w:tab w:val="left" w:pos="709"/>
        </w:tabs>
        <w:suppressAutoHyphens/>
        <w:jc w:val="center"/>
        <w:outlineLvl w:val="1"/>
        <w:rPr>
          <w:rFonts w:ascii="Arial" w:hAnsi="Arial" w:cs="Arial"/>
          <w:b/>
          <w:bCs/>
          <w:iCs/>
          <w:kern w:val="1"/>
          <w:sz w:val="16"/>
          <w:szCs w:val="16"/>
          <w:lang w:val="x-none"/>
        </w:rPr>
      </w:pPr>
      <w:bookmarkStart w:id="147" w:name="_Toc248819750"/>
      <w:bookmarkStart w:id="148" w:name="_Toc248819892"/>
      <w:bookmarkStart w:id="149" w:name="_Toc248916531"/>
      <w:bookmarkStart w:id="150" w:name="_Toc248916716"/>
      <w:bookmarkStart w:id="151" w:name="_Toc248916766"/>
      <w:bookmarkStart w:id="152" w:name="_Toc248916818"/>
      <w:bookmarkStart w:id="153" w:name="_Toc248916989"/>
      <w:bookmarkStart w:id="154" w:name="_Toc249519658"/>
      <w:bookmarkStart w:id="155" w:name="_Toc251341381"/>
      <w:bookmarkStart w:id="156" w:name="_Toc251756921"/>
      <w:bookmarkStart w:id="157" w:name="_Toc251756968"/>
      <w:bookmarkStart w:id="158" w:name="_Toc251757102"/>
      <w:bookmarkStart w:id="159" w:name="_Toc251757231"/>
      <w:bookmarkStart w:id="160" w:name="_Toc251766166"/>
      <w:bookmarkStart w:id="161" w:name="_Toc252200704"/>
      <w:bookmarkStart w:id="162" w:name="_Toc263677496"/>
      <w:bookmarkStart w:id="163" w:name="_Toc263677579"/>
      <w:bookmarkStart w:id="164" w:name="_Toc263677668"/>
      <w:bookmarkStart w:id="165" w:name="_Toc263677720"/>
      <w:bookmarkStart w:id="166" w:name="_Toc263677765"/>
      <w:bookmarkStart w:id="167" w:name="_Toc172297223"/>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5B7EF2">
        <w:rPr>
          <w:rFonts w:ascii="Arial" w:hAnsi="Arial" w:cs="Arial"/>
          <w:b/>
          <w:bCs/>
          <w:iCs/>
          <w:kern w:val="1"/>
          <w:sz w:val="16"/>
          <w:szCs w:val="16"/>
          <w:lang w:eastAsia="ar-SA"/>
        </w:rPr>
        <w:t>2</w:t>
      </w:r>
      <w:r w:rsidRPr="005B7EF2">
        <w:rPr>
          <w:rFonts w:ascii="Arial" w:hAnsi="Arial" w:cs="Arial"/>
          <w:b/>
          <w:bCs/>
          <w:iCs/>
          <w:kern w:val="1"/>
          <w:sz w:val="16"/>
          <w:szCs w:val="16"/>
          <w:lang w:val="x-none" w:eastAsia="ar-SA"/>
        </w:rPr>
        <w:t xml:space="preserve">.4. </w:t>
      </w:r>
      <w:bookmarkStart w:id="168" w:name="_Toc63676513"/>
      <w:bookmarkStart w:id="169" w:name="_Toc65836545"/>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5B7EF2">
        <w:rPr>
          <w:rFonts w:ascii="Arial" w:hAnsi="Arial" w:cs="Arial"/>
          <w:b/>
          <w:bCs/>
          <w:iCs/>
          <w:kern w:val="1"/>
          <w:sz w:val="16"/>
          <w:szCs w:val="16"/>
          <w:lang w:val="x-none"/>
        </w:rPr>
        <w:t xml:space="preserve">Природно-ресурсный потенциал. </w:t>
      </w:r>
    </w:p>
    <w:p w14:paraId="16261E3A" w14:textId="77777777" w:rsidR="005B7EF2" w:rsidRPr="005B7EF2" w:rsidRDefault="005B7EF2" w:rsidP="005B7EF2">
      <w:pPr>
        <w:keepNext/>
        <w:widowControl w:val="0"/>
        <w:tabs>
          <w:tab w:val="left" w:pos="709"/>
        </w:tabs>
        <w:suppressAutoHyphens/>
        <w:jc w:val="center"/>
        <w:outlineLvl w:val="1"/>
        <w:rPr>
          <w:rFonts w:ascii="Arial" w:hAnsi="Arial" w:cs="Arial"/>
          <w:b/>
          <w:bCs/>
          <w:iCs/>
          <w:kern w:val="1"/>
          <w:sz w:val="16"/>
          <w:szCs w:val="16"/>
          <w:lang w:val="x-none" w:eastAsia="ar-SA"/>
        </w:rPr>
      </w:pPr>
      <w:r w:rsidRPr="005B7EF2">
        <w:rPr>
          <w:rFonts w:ascii="Arial" w:hAnsi="Arial" w:cs="Arial"/>
          <w:b/>
          <w:bCs/>
          <w:iCs/>
          <w:kern w:val="1"/>
          <w:sz w:val="16"/>
          <w:szCs w:val="16"/>
          <w:lang w:val="x-none"/>
        </w:rPr>
        <w:t>Климатический и агроклиматический потенциал</w:t>
      </w:r>
      <w:bookmarkEnd w:id="167"/>
      <w:bookmarkEnd w:id="168"/>
      <w:bookmarkEnd w:id="169"/>
    </w:p>
    <w:p w14:paraId="4F6256FC" w14:textId="77777777" w:rsidR="005B7EF2" w:rsidRPr="005B7EF2" w:rsidRDefault="005B7EF2" w:rsidP="005B7EF2">
      <w:pPr>
        <w:keepNext/>
        <w:widowControl w:val="0"/>
        <w:suppressAutoHyphens/>
        <w:jc w:val="center"/>
        <w:outlineLvl w:val="2"/>
        <w:rPr>
          <w:rFonts w:ascii="Arial" w:hAnsi="Arial" w:cs="Arial"/>
          <w:b/>
          <w:bCs/>
          <w:iCs/>
          <w:kern w:val="1"/>
          <w:sz w:val="16"/>
          <w:szCs w:val="16"/>
          <w:shd w:val="clear" w:color="auto" w:fill="FFFFFF"/>
          <w:lang w:val="x-none" w:eastAsia="ar-SA"/>
        </w:rPr>
      </w:pPr>
      <w:bookmarkStart w:id="170" w:name="_Toc172297224"/>
      <w:r w:rsidRPr="005B7EF2">
        <w:rPr>
          <w:rFonts w:ascii="Arial" w:hAnsi="Arial" w:cs="Arial"/>
          <w:b/>
          <w:bCs/>
          <w:iCs/>
          <w:kern w:val="1"/>
          <w:sz w:val="16"/>
          <w:szCs w:val="16"/>
          <w:shd w:val="clear" w:color="auto" w:fill="FFFFFF"/>
          <w:lang w:eastAsia="ar-SA"/>
        </w:rPr>
        <w:t>2</w:t>
      </w:r>
      <w:r w:rsidRPr="005B7EF2">
        <w:rPr>
          <w:rFonts w:ascii="Arial" w:hAnsi="Arial" w:cs="Arial"/>
          <w:b/>
          <w:bCs/>
          <w:iCs/>
          <w:kern w:val="1"/>
          <w:sz w:val="16"/>
          <w:szCs w:val="16"/>
          <w:shd w:val="clear" w:color="auto" w:fill="FFFFFF"/>
          <w:lang w:val="x-none" w:eastAsia="ar-SA"/>
        </w:rPr>
        <w:t>.4.1. Климат</w:t>
      </w:r>
      <w:bookmarkEnd w:id="170"/>
    </w:p>
    <w:p w14:paraId="0AAFD911" w14:textId="77777777" w:rsidR="005B7EF2" w:rsidRPr="005B7EF2" w:rsidRDefault="005B7EF2" w:rsidP="005B7EF2">
      <w:pPr>
        <w:ind w:firstLine="567"/>
        <w:rPr>
          <w:rFonts w:ascii="Arial" w:eastAsia="Calibri" w:hAnsi="Arial" w:cs="Arial"/>
          <w:sz w:val="16"/>
          <w:szCs w:val="16"/>
          <w:lang w:eastAsia="en-US"/>
        </w:rPr>
      </w:pPr>
      <w:bookmarkStart w:id="171" w:name="_Hlk78983207"/>
      <w:r w:rsidRPr="005B7EF2">
        <w:rPr>
          <w:rFonts w:ascii="Arial" w:eastAsia="Calibri" w:hAnsi="Arial" w:cs="Arial"/>
          <w:b/>
          <w:iCs/>
          <w:sz w:val="16"/>
          <w:szCs w:val="16"/>
          <w:lang w:eastAsia="en-US"/>
        </w:rPr>
        <w:t xml:space="preserve">Климат </w:t>
      </w:r>
      <w:r w:rsidRPr="005B7EF2">
        <w:rPr>
          <w:rFonts w:ascii="Arial" w:eastAsia="Calibri" w:hAnsi="Arial" w:cs="Arial"/>
          <w:iCs/>
          <w:sz w:val="16"/>
          <w:szCs w:val="16"/>
          <w:lang w:eastAsia="en-US"/>
        </w:rPr>
        <w:t>на территории Калачеевского сельского поселения умеренно-континентальный с жарким летом и умеренно</w:t>
      </w:r>
      <w:r w:rsidRPr="005B7EF2">
        <w:rPr>
          <w:rFonts w:ascii="Arial" w:eastAsia="Calibri" w:hAnsi="Arial" w:cs="Arial"/>
          <w:sz w:val="16"/>
          <w:szCs w:val="16"/>
          <w:lang w:eastAsia="en-US"/>
        </w:rPr>
        <w:t xml:space="preserve"> холодной зимой с устойчивым снежным покровом и хорошо выраженными переходными сезонами. В климате четко выражены все сезоны года. </w:t>
      </w:r>
    </w:p>
    <w:p w14:paraId="17271AA6"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Среднегодовая температура воздуха составляет +6,5 </w:t>
      </w:r>
      <w:r w:rsidRPr="005B7EF2">
        <w:rPr>
          <w:rFonts w:ascii="Arial" w:eastAsia="Calibri" w:hAnsi="Arial" w:cs="Arial"/>
          <w:sz w:val="16"/>
          <w:szCs w:val="16"/>
          <w:vertAlign w:val="superscript"/>
          <w:lang w:eastAsia="en-US"/>
        </w:rPr>
        <w:t>о</w:t>
      </w:r>
      <w:r w:rsidRPr="005B7EF2">
        <w:rPr>
          <w:rFonts w:ascii="Arial" w:eastAsia="Calibri" w:hAnsi="Arial" w:cs="Arial"/>
          <w:sz w:val="16"/>
          <w:szCs w:val="16"/>
          <w:lang w:eastAsia="en-US"/>
        </w:rPr>
        <w:t xml:space="preserve">С. Абсолютный максимум составил +43 </w:t>
      </w:r>
      <w:r w:rsidRPr="005B7EF2">
        <w:rPr>
          <w:rFonts w:ascii="Arial" w:eastAsia="Calibri" w:hAnsi="Arial" w:cs="Arial"/>
          <w:sz w:val="16"/>
          <w:szCs w:val="16"/>
          <w:vertAlign w:val="superscript"/>
          <w:lang w:eastAsia="en-US"/>
        </w:rPr>
        <w:t>о</w:t>
      </w:r>
      <w:r w:rsidRPr="005B7EF2">
        <w:rPr>
          <w:rFonts w:ascii="Arial" w:eastAsia="Calibri" w:hAnsi="Arial" w:cs="Arial"/>
          <w:sz w:val="16"/>
          <w:szCs w:val="16"/>
          <w:lang w:eastAsia="en-US"/>
        </w:rPr>
        <w:t xml:space="preserve">С, абсолютный минимум достигал -37 </w:t>
      </w:r>
      <w:r w:rsidRPr="005B7EF2">
        <w:rPr>
          <w:rFonts w:ascii="Arial" w:eastAsia="Calibri" w:hAnsi="Arial" w:cs="Arial"/>
          <w:sz w:val="16"/>
          <w:szCs w:val="16"/>
          <w:vertAlign w:val="superscript"/>
          <w:lang w:eastAsia="en-US"/>
        </w:rPr>
        <w:t>о</w:t>
      </w:r>
      <w:r w:rsidRPr="005B7EF2">
        <w:rPr>
          <w:rFonts w:ascii="Arial" w:eastAsia="Calibri" w:hAnsi="Arial" w:cs="Arial"/>
          <w:sz w:val="16"/>
          <w:szCs w:val="16"/>
          <w:lang w:eastAsia="en-US"/>
        </w:rPr>
        <w:t xml:space="preserve">С. Средние из абсолютных максимальных температур составляют +36°С, средние из абсолютных минимальных температур составляют -27 °С. </w:t>
      </w:r>
    </w:p>
    <w:p w14:paraId="523611FE"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Годовая сумма осадков на территории составляет 450 - 500 мм. Однако их распределение по сезонам неравномерно: в теплый период (апрель - октябрь) выпадает около 300-320 мм, а в холодный (ноябрь - март) не превышает 160 мм. Территория относится к зоне недостаточного увлажнения, что обусловлено достаточно высокой испаряемостью в теплый период. Суммы средних суточных температур за период активной вегетации растений колеблются в пределах 2400-2800°.</w:t>
      </w:r>
    </w:p>
    <w:p w14:paraId="7F5D263F"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lastRenderedPageBreak/>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Опасные метеорологические явления, приводящие к ЧС, и главным образом на дорогах, – метели, ливневые дожди, град, шквал, гололёд. </w:t>
      </w:r>
    </w:p>
    <w:p w14:paraId="33912B16" w14:textId="77777777" w:rsidR="005B7EF2" w:rsidRPr="005B7EF2" w:rsidRDefault="005B7EF2" w:rsidP="005B7EF2">
      <w:pPr>
        <w:keepNext/>
        <w:widowControl w:val="0"/>
        <w:suppressAutoHyphens/>
        <w:ind w:firstLine="1418"/>
        <w:outlineLvl w:val="2"/>
        <w:rPr>
          <w:rFonts w:ascii="Arial" w:hAnsi="Arial" w:cs="Arial"/>
          <w:b/>
          <w:bCs/>
          <w:kern w:val="1"/>
          <w:sz w:val="16"/>
          <w:szCs w:val="16"/>
          <w:shd w:val="clear" w:color="auto" w:fill="FFFFFF"/>
          <w:lang w:eastAsia="ar-SA"/>
        </w:rPr>
      </w:pPr>
      <w:bookmarkStart w:id="172" w:name="_Toc172297225"/>
      <w:bookmarkEnd w:id="171"/>
      <w:r w:rsidRPr="005B7EF2">
        <w:rPr>
          <w:rFonts w:ascii="Arial" w:hAnsi="Arial" w:cs="Arial"/>
          <w:b/>
          <w:bCs/>
          <w:kern w:val="1"/>
          <w:sz w:val="16"/>
          <w:szCs w:val="16"/>
          <w:shd w:val="clear" w:color="auto" w:fill="FFFFFF"/>
          <w:lang w:eastAsia="ar-SA"/>
        </w:rPr>
        <w:t>2</w:t>
      </w:r>
      <w:r w:rsidRPr="005B7EF2">
        <w:rPr>
          <w:rFonts w:ascii="Arial" w:hAnsi="Arial" w:cs="Arial"/>
          <w:b/>
          <w:bCs/>
          <w:kern w:val="1"/>
          <w:sz w:val="16"/>
          <w:szCs w:val="16"/>
          <w:shd w:val="clear" w:color="auto" w:fill="FFFFFF"/>
          <w:lang w:val="x-none" w:eastAsia="ar-SA"/>
        </w:rPr>
        <w:t xml:space="preserve">.4.2. </w:t>
      </w:r>
      <w:bookmarkStart w:id="173" w:name="_Toc63676515"/>
      <w:bookmarkStart w:id="174" w:name="_Toc65836547"/>
      <w:bookmarkStart w:id="175" w:name="_Toc87606021"/>
      <w:r w:rsidRPr="005B7EF2">
        <w:rPr>
          <w:rFonts w:ascii="Arial" w:hAnsi="Arial" w:cs="Arial"/>
          <w:b/>
          <w:bCs/>
          <w:kern w:val="1"/>
          <w:sz w:val="16"/>
          <w:szCs w:val="16"/>
          <w:shd w:val="clear" w:color="auto" w:fill="FFFFFF"/>
          <w:lang w:eastAsia="ar-SA"/>
        </w:rPr>
        <w:t>Геологическое строение и минерально-сырьевые ресурсы</w:t>
      </w:r>
      <w:bookmarkEnd w:id="172"/>
      <w:bookmarkEnd w:id="173"/>
      <w:bookmarkEnd w:id="174"/>
      <w:bookmarkEnd w:id="175"/>
    </w:p>
    <w:p w14:paraId="632EA98E" w14:textId="77777777" w:rsidR="005B7EF2" w:rsidRPr="005B7EF2" w:rsidRDefault="005B7EF2" w:rsidP="005B7EF2">
      <w:pPr>
        <w:ind w:firstLine="567"/>
        <w:jc w:val="left"/>
        <w:rPr>
          <w:rFonts w:ascii="Arial" w:eastAsia="Calibri" w:hAnsi="Arial" w:cs="Arial"/>
          <w:b/>
          <w:i/>
          <w:iCs/>
          <w:sz w:val="16"/>
          <w:szCs w:val="16"/>
          <w:lang w:eastAsia="en-US"/>
        </w:rPr>
      </w:pPr>
      <w:bookmarkStart w:id="176" w:name="_Hlk156294140"/>
      <w:r w:rsidRPr="005B7EF2">
        <w:rPr>
          <w:rFonts w:ascii="Arial" w:eastAsia="Calibri" w:hAnsi="Arial" w:cs="Arial"/>
          <w:b/>
          <w:sz w:val="16"/>
          <w:szCs w:val="16"/>
          <w:lang w:eastAsia="en-US"/>
        </w:rPr>
        <w:t>Геологическое строение</w:t>
      </w:r>
    </w:p>
    <w:p w14:paraId="102BA021"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Территория </w:t>
      </w:r>
      <w:r w:rsidRPr="005B7EF2">
        <w:rPr>
          <w:rFonts w:ascii="Arial" w:eastAsia="Calibri" w:hAnsi="Arial" w:cs="Arial"/>
          <w:iCs/>
          <w:sz w:val="16"/>
          <w:szCs w:val="16"/>
          <w:lang w:eastAsia="en-US"/>
        </w:rPr>
        <w:t xml:space="preserve">Калачеевского сельского поселения </w:t>
      </w:r>
      <w:r w:rsidRPr="005B7EF2">
        <w:rPr>
          <w:rFonts w:ascii="Arial" w:eastAsia="Calibri" w:hAnsi="Arial" w:cs="Arial"/>
          <w:sz w:val="16"/>
          <w:szCs w:val="16"/>
          <w:lang w:eastAsia="en-US"/>
        </w:rPr>
        <w:t>находится в пределах Калачской возвышенности. Калачская возвышенность сложена верхнемеловыми (</w:t>
      </w:r>
      <w:hyperlink r:id="rId27" w:tooltip="Мел (материал)" w:history="1">
        <w:r w:rsidRPr="005B7EF2">
          <w:rPr>
            <w:rFonts w:ascii="Arial" w:eastAsia="Calibri" w:hAnsi="Arial" w:cs="Arial"/>
            <w:sz w:val="16"/>
            <w:szCs w:val="16"/>
            <w:lang w:eastAsia="en-US"/>
          </w:rPr>
          <w:t>мел</w:t>
        </w:r>
      </w:hyperlink>
      <w:r w:rsidRPr="005B7EF2">
        <w:rPr>
          <w:rFonts w:ascii="Arial" w:eastAsia="Calibri" w:hAnsi="Arial" w:cs="Arial"/>
          <w:sz w:val="16"/>
          <w:szCs w:val="16"/>
          <w:lang w:eastAsia="en-US"/>
        </w:rPr>
        <w:t xml:space="preserve">, </w:t>
      </w:r>
      <w:hyperlink r:id="rId28" w:tooltip="Мергель" w:history="1">
        <w:r w:rsidRPr="005B7EF2">
          <w:rPr>
            <w:rFonts w:ascii="Arial" w:eastAsia="Calibri" w:hAnsi="Arial" w:cs="Arial"/>
            <w:sz w:val="16"/>
            <w:szCs w:val="16"/>
            <w:lang w:eastAsia="en-US"/>
          </w:rPr>
          <w:t>мергель</w:t>
        </w:r>
      </w:hyperlink>
      <w:r w:rsidRPr="005B7EF2">
        <w:rPr>
          <w:rFonts w:ascii="Arial" w:eastAsia="Calibri" w:hAnsi="Arial" w:cs="Arial"/>
          <w:sz w:val="16"/>
          <w:szCs w:val="16"/>
          <w:lang w:eastAsia="en-US"/>
        </w:rPr>
        <w:t>) и палеогеновыми (</w:t>
      </w:r>
      <w:hyperlink r:id="rId29" w:tooltip="Глины" w:history="1">
        <w:r w:rsidRPr="005B7EF2">
          <w:rPr>
            <w:rFonts w:ascii="Arial" w:eastAsia="Calibri" w:hAnsi="Arial" w:cs="Arial"/>
            <w:sz w:val="16"/>
            <w:szCs w:val="16"/>
            <w:lang w:eastAsia="en-US"/>
          </w:rPr>
          <w:t>глины</w:t>
        </w:r>
      </w:hyperlink>
      <w:r w:rsidRPr="005B7EF2">
        <w:rPr>
          <w:rFonts w:ascii="Arial" w:eastAsia="Calibri" w:hAnsi="Arial" w:cs="Arial"/>
          <w:sz w:val="16"/>
          <w:szCs w:val="16"/>
          <w:lang w:eastAsia="en-US"/>
        </w:rPr>
        <w:t xml:space="preserve">, </w:t>
      </w:r>
      <w:hyperlink r:id="rId30" w:tooltip="Песок" w:history="1">
        <w:r w:rsidRPr="005B7EF2">
          <w:rPr>
            <w:rFonts w:ascii="Arial" w:eastAsia="Calibri" w:hAnsi="Arial" w:cs="Arial"/>
            <w:sz w:val="16"/>
            <w:szCs w:val="16"/>
            <w:lang w:eastAsia="en-US"/>
          </w:rPr>
          <w:t>пески</w:t>
        </w:r>
      </w:hyperlink>
      <w:r w:rsidRPr="005B7EF2">
        <w:rPr>
          <w:rFonts w:ascii="Arial" w:eastAsia="Calibri" w:hAnsi="Arial" w:cs="Arial"/>
          <w:sz w:val="16"/>
          <w:szCs w:val="16"/>
          <w:lang w:eastAsia="en-US"/>
        </w:rPr>
        <w:t xml:space="preserve">, </w:t>
      </w:r>
      <w:hyperlink r:id="rId31" w:tooltip="Песчаник" w:history="1">
        <w:r w:rsidRPr="005B7EF2">
          <w:rPr>
            <w:rFonts w:ascii="Arial" w:eastAsia="Calibri" w:hAnsi="Arial" w:cs="Arial"/>
            <w:sz w:val="16"/>
            <w:szCs w:val="16"/>
            <w:lang w:eastAsia="en-US"/>
          </w:rPr>
          <w:t>песчаники</w:t>
        </w:r>
      </w:hyperlink>
      <w:r w:rsidRPr="005B7EF2">
        <w:rPr>
          <w:rFonts w:ascii="Arial" w:eastAsia="Calibri" w:hAnsi="Arial" w:cs="Arial"/>
          <w:sz w:val="16"/>
          <w:szCs w:val="16"/>
          <w:lang w:eastAsia="en-US"/>
        </w:rPr>
        <w:t xml:space="preserve">) отложениями, перекрытыми ледниковыми отложениями и лёссовидными покровными суглинками. Склоны сильно расчленены </w:t>
      </w:r>
      <w:hyperlink r:id="rId32" w:tooltip="Долина" w:history="1">
        <w:r w:rsidRPr="005B7EF2">
          <w:rPr>
            <w:rFonts w:ascii="Arial" w:eastAsia="Calibri" w:hAnsi="Arial" w:cs="Arial"/>
            <w:sz w:val="16"/>
            <w:szCs w:val="16"/>
            <w:lang w:eastAsia="en-US"/>
          </w:rPr>
          <w:t>долинами</w:t>
        </w:r>
      </w:hyperlink>
      <w:r w:rsidRPr="005B7EF2">
        <w:rPr>
          <w:rFonts w:ascii="Arial" w:eastAsia="Calibri" w:hAnsi="Arial" w:cs="Arial"/>
          <w:sz w:val="16"/>
          <w:szCs w:val="16"/>
          <w:lang w:eastAsia="en-US"/>
        </w:rPr>
        <w:t xml:space="preserve">, </w:t>
      </w:r>
      <w:hyperlink r:id="rId33" w:tooltip="Овраг" w:history="1">
        <w:r w:rsidRPr="005B7EF2">
          <w:rPr>
            <w:rFonts w:ascii="Arial" w:eastAsia="Calibri" w:hAnsi="Arial" w:cs="Arial"/>
            <w:sz w:val="16"/>
            <w:szCs w:val="16"/>
            <w:lang w:eastAsia="en-US"/>
          </w:rPr>
          <w:t>оврагами</w:t>
        </w:r>
      </w:hyperlink>
      <w:r w:rsidRPr="005B7EF2">
        <w:rPr>
          <w:rFonts w:ascii="Arial" w:eastAsia="Calibri" w:hAnsi="Arial" w:cs="Arial"/>
          <w:sz w:val="16"/>
          <w:szCs w:val="16"/>
          <w:lang w:eastAsia="en-US"/>
        </w:rPr>
        <w:t xml:space="preserve"> и </w:t>
      </w:r>
      <w:hyperlink r:id="rId34" w:history="1">
        <w:r w:rsidRPr="005B7EF2">
          <w:rPr>
            <w:rFonts w:ascii="Arial" w:eastAsia="Calibri" w:hAnsi="Arial" w:cs="Arial"/>
            <w:sz w:val="16"/>
            <w:szCs w:val="16"/>
            <w:lang w:eastAsia="en-US"/>
          </w:rPr>
          <w:t>балками</w:t>
        </w:r>
      </w:hyperlink>
      <w:r w:rsidRPr="005B7EF2">
        <w:rPr>
          <w:rFonts w:ascii="Arial" w:eastAsia="Calibri" w:hAnsi="Arial" w:cs="Arial"/>
          <w:sz w:val="16"/>
          <w:szCs w:val="16"/>
          <w:lang w:eastAsia="en-US"/>
        </w:rPr>
        <w:t>.</w:t>
      </w:r>
    </w:p>
    <w:p w14:paraId="74AAC8E8"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В пределах Калачской возвышенности имеют развитие современные экзодинамические процессы (овражная и балочная эрозия, оползни, осыпи). Овражная эрозия приурочена к склонам водоразделов и речных террас, сложенных легко размываемыми горными породами. Оползни возникают при условии наличия в геологическом строении склонов увлажненных глинистых слоев. На территории поселения широко распространены лессовидные суглинки, дресвяно-щебенистые суглинки, супеси, глины и пески.</w:t>
      </w:r>
    </w:p>
    <w:p w14:paraId="56EA71F4" w14:textId="77777777" w:rsidR="005B7EF2" w:rsidRPr="005B7EF2" w:rsidRDefault="005B7EF2" w:rsidP="005B7EF2">
      <w:pPr>
        <w:ind w:firstLine="567"/>
        <w:jc w:val="left"/>
        <w:rPr>
          <w:rFonts w:ascii="Arial" w:eastAsia="Calibri" w:hAnsi="Arial" w:cs="Arial"/>
          <w:b/>
          <w:sz w:val="16"/>
          <w:szCs w:val="16"/>
          <w:lang w:eastAsia="en-US"/>
        </w:rPr>
      </w:pPr>
      <w:r w:rsidRPr="005B7EF2">
        <w:rPr>
          <w:rFonts w:ascii="Arial" w:eastAsia="Calibri" w:hAnsi="Arial" w:cs="Arial"/>
          <w:b/>
          <w:sz w:val="16"/>
          <w:szCs w:val="16"/>
          <w:lang w:eastAsia="en-US"/>
        </w:rPr>
        <w:t>Минерально-сырьевые ресурсы</w:t>
      </w:r>
    </w:p>
    <w:p w14:paraId="7B227946"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По данным единого фонда геологической информации о недрах и государственного реестра участков недр, предоставленных в пользование, и лицензий на пользование недрами, на территории сельского поселения месторождений полезных ископаемых и подземных вод с утвержденными запасами не выявлено. </w:t>
      </w:r>
      <w:r w:rsidRPr="005B7EF2">
        <w:rPr>
          <w:rFonts w:ascii="Arial" w:hAnsi="Arial" w:cs="Arial"/>
          <w:sz w:val="16"/>
          <w:szCs w:val="16"/>
        </w:rPr>
        <w:t xml:space="preserve"> </w:t>
      </w:r>
    </w:p>
    <w:p w14:paraId="74937840" w14:textId="77777777" w:rsidR="005B7EF2" w:rsidRPr="005B7EF2" w:rsidRDefault="005B7EF2" w:rsidP="005B7EF2">
      <w:pPr>
        <w:keepNext/>
        <w:widowControl w:val="0"/>
        <w:suppressAutoHyphens/>
        <w:jc w:val="center"/>
        <w:outlineLvl w:val="2"/>
        <w:rPr>
          <w:rFonts w:ascii="Arial" w:hAnsi="Arial" w:cs="Arial"/>
          <w:b/>
          <w:bCs/>
          <w:iCs/>
          <w:kern w:val="1"/>
          <w:sz w:val="16"/>
          <w:szCs w:val="16"/>
          <w:lang w:val="x-none" w:eastAsia="ar-SA"/>
        </w:rPr>
      </w:pPr>
      <w:bookmarkStart w:id="177" w:name="_Toc172297226"/>
      <w:bookmarkEnd w:id="176"/>
      <w:r w:rsidRPr="005B7EF2">
        <w:rPr>
          <w:rFonts w:ascii="Arial" w:hAnsi="Arial" w:cs="Arial"/>
          <w:b/>
          <w:bCs/>
          <w:iCs/>
          <w:kern w:val="1"/>
          <w:sz w:val="16"/>
          <w:szCs w:val="16"/>
          <w:lang w:eastAsia="ar-SA"/>
        </w:rPr>
        <w:t>2</w:t>
      </w:r>
      <w:r w:rsidRPr="005B7EF2">
        <w:rPr>
          <w:rFonts w:ascii="Arial" w:hAnsi="Arial" w:cs="Arial"/>
          <w:b/>
          <w:bCs/>
          <w:iCs/>
          <w:kern w:val="1"/>
          <w:sz w:val="16"/>
          <w:szCs w:val="16"/>
          <w:lang w:val="x-none" w:eastAsia="ar-SA"/>
        </w:rPr>
        <w:t>.4.3. Водные ресурсы</w:t>
      </w:r>
      <w:bookmarkEnd w:id="177"/>
    </w:p>
    <w:p w14:paraId="587918F9" w14:textId="77777777" w:rsidR="005B7EF2" w:rsidRPr="005B7EF2" w:rsidRDefault="005B7EF2" w:rsidP="005B7EF2">
      <w:pPr>
        <w:spacing w:after="60"/>
        <w:ind w:firstLine="567"/>
        <w:jc w:val="left"/>
        <w:rPr>
          <w:rFonts w:ascii="Arial" w:eastAsia="Calibri" w:hAnsi="Arial" w:cs="Arial"/>
          <w:b/>
          <w:iCs/>
          <w:sz w:val="16"/>
          <w:szCs w:val="16"/>
          <w:lang w:eastAsia="en-US"/>
        </w:rPr>
      </w:pPr>
      <w:r w:rsidRPr="005B7EF2">
        <w:rPr>
          <w:rFonts w:ascii="Arial" w:eastAsia="Calibri" w:hAnsi="Arial" w:cs="Arial"/>
          <w:b/>
          <w:iCs/>
          <w:sz w:val="16"/>
          <w:szCs w:val="16"/>
          <w:lang w:eastAsia="en-US"/>
        </w:rPr>
        <w:t>Подземные воды</w:t>
      </w:r>
    </w:p>
    <w:p w14:paraId="38BFEDB0"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Территория поселения располагается в зоне Приволжско-Хоперского артезианского бассейна. Пресные подземные воды приурочены к основным водоносным комплексам, широко используемым для целей водоснабжения. </w:t>
      </w:r>
    </w:p>
    <w:p w14:paraId="360E3BA0"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предприятий, осуществляющих хозяйственную деятельность на территории поселения, обеспечивается также за счет подземных вод. Подземные воды эксплуатируются буровыми скважинами, колодцами.</w:t>
      </w:r>
    </w:p>
    <w:p w14:paraId="5B1235ED" w14:textId="77777777" w:rsidR="005B7EF2" w:rsidRPr="005B7EF2" w:rsidRDefault="005B7EF2" w:rsidP="005B7EF2">
      <w:pPr>
        <w:spacing w:after="60"/>
        <w:ind w:firstLine="567"/>
        <w:jc w:val="left"/>
        <w:rPr>
          <w:rFonts w:ascii="Arial" w:eastAsia="Calibri" w:hAnsi="Arial" w:cs="Arial"/>
          <w:b/>
          <w:sz w:val="16"/>
          <w:szCs w:val="16"/>
          <w:lang w:eastAsia="en-US"/>
        </w:rPr>
      </w:pPr>
      <w:r w:rsidRPr="005B7EF2">
        <w:rPr>
          <w:rFonts w:ascii="Arial" w:eastAsia="Calibri" w:hAnsi="Arial" w:cs="Arial"/>
          <w:b/>
          <w:sz w:val="16"/>
          <w:szCs w:val="16"/>
          <w:lang w:eastAsia="en-US"/>
        </w:rPr>
        <w:t>Поверхностные воды</w:t>
      </w:r>
    </w:p>
    <w:p w14:paraId="64ABA5E7"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Гидрографию территории поселения составляют пруды и небольшие ручьи.</w:t>
      </w:r>
    </w:p>
    <w:p w14:paraId="280882D5" w14:textId="77777777" w:rsidR="005B7EF2" w:rsidRPr="005B7EF2" w:rsidRDefault="005B7EF2" w:rsidP="005B7EF2">
      <w:pPr>
        <w:keepNext/>
        <w:widowControl w:val="0"/>
        <w:suppressAutoHyphens/>
        <w:jc w:val="center"/>
        <w:outlineLvl w:val="2"/>
        <w:rPr>
          <w:rFonts w:ascii="Arial" w:hAnsi="Arial" w:cs="Arial"/>
          <w:b/>
          <w:bCs/>
          <w:iCs/>
          <w:kern w:val="1"/>
          <w:sz w:val="16"/>
          <w:szCs w:val="16"/>
          <w:lang w:val="x-none" w:eastAsia="ar-SA"/>
        </w:rPr>
      </w:pPr>
      <w:bookmarkStart w:id="178" w:name="_Toc172297227"/>
      <w:r w:rsidRPr="005B7EF2">
        <w:rPr>
          <w:rFonts w:ascii="Arial" w:hAnsi="Arial" w:cs="Arial"/>
          <w:b/>
          <w:bCs/>
          <w:iCs/>
          <w:kern w:val="1"/>
          <w:sz w:val="16"/>
          <w:szCs w:val="16"/>
          <w:lang w:val="x-none" w:eastAsia="ar-SA"/>
        </w:rPr>
        <w:t>2.4.4. Почвенные ресурсы</w:t>
      </w:r>
      <w:bookmarkEnd w:id="178"/>
    </w:p>
    <w:p w14:paraId="698FFF24" w14:textId="77777777" w:rsidR="005B7EF2" w:rsidRPr="005B7EF2" w:rsidRDefault="005B7EF2" w:rsidP="005B7EF2">
      <w:pPr>
        <w:ind w:firstLine="567"/>
        <w:rPr>
          <w:rFonts w:ascii="Arial" w:eastAsia="Calibri" w:hAnsi="Arial" w:cs="Arial"/>
          <w:sz w:val="16"/>
          <w:szCs w:val="16"/>
          <w:lang w:eastAsia="en-US"/>
        </w:rPr>
      </w:pPr>
      <w:bookmarkStart w:id="179" w:name="_Toc63676518"/>
      <w:bookmarkStart w:id="180" w:name="_Toc65836550"/>
      <w:bookmarkStart w:id="181" w:name="_Toc172297228"/>
      <w:bookmarkStart w:id="182" w:name="_Toc248819751"/>
      <w:bookmarkStart w:id="183" w:name="_Toc248819893"/>
      <w:bookmarkStart w:id="184" w:name="_Toc248916532"/>
      <w:bookmarkStart w:id="185" w:name="_Toc248916717"/>
      <w:bookmarkStart w:id="186" w:name="_Toc248916767"/>
      <w:bookmarkStart w:id="187" w:name="_Toc248916819"/>
      <w:bookmarkStart w:id="188" w:name="_Toc248916990"/>
      <w:bookmarkStart w:id="189" w:name="_Toc249519659"/>
      <w:bookmarkStart w:id="190" w:name="_Toc251341382"/>
      <w:bookmarkStart w:id="191" w:name="_Toc251756922"/>
      <w:bookmarkStart w:id="192" w:name="_Toc251756969"/>
      <w:bookmarkStart w:id="193" w:name="_Toc251757103"/>
      <w:bookmarkStart w:id="194" w:name="_Toc251757232"/>
      <w:bookmarkStart w:id="195" w:name="_Toc251766167"/>
      <w:bookmarkStart w:id="196" w:name="_Toc252200705"/>
      <w:r w:rsidRPr="005B7EF2">
        <w:rPr>
          <w:rFonts w:ascii="Arial" w:eastAsia="Calibri" w:hAnsi="Arial" w:cs="Arial"/>
          <w:sz w:val="16"/>
          <w:szCs w:val="16"/>
          <w:lang w:eastAsia="en-US"/>
        </w:rPr>
        <w:t xml:space="preserve">Почвенные ресурсы Калачеевского сельского поселения по большей части представлены черноземами обыкновенными. </w:t>
      </w:r>
    </w:p>
    <w:p w14:paraId="543BF925"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Изменение количественного и качественного состава почв, а также снижение ее плодородности происходит преимущественно в результате природных и антропогенных факторов, приводящих, в частности, к водной и ветровой эрозия, а также загрязнению почв.</w:t>
      </w:r>
    </w:p>
    <w:p w14:paraId="1BD1DDF4" w14:textId="77777777" w:rsidR="005B7EF2" w:rsidRPr="005B7EF2" w:rsidRDefault="005B7EF2" w:rsidP="005B7EF2">
      <w:pPr>
        <w:keepNext/>
        <w:jc w:val="center"/>
        <w:outlineLvl w:val="2"/>
        <w:rPr>
          <w:rFonts w:ascii="Arial" w:hAnsi="Arial" w:cs="Arial"/>
          <w:b/>
          <w:bCs/>
          <w:iCs/>
          <w:kern w:val="1"/>
          <w:sz w:val="16"/>
          <w:szCs w:val="16"/>
          <w:lang w:val="x-none" w:eastAsia="en-US"/>
        </w:rPr>
      </w:pPr>
      <w:r w:rsidRPr="005B7EF2">
        <w:rPr>
          <w:rFonts w:ascii="Arial" w:hAnsi="Arial" w:cs="Arial"/>
          <w:b/>
          <w:bCs/>
          <w:iCs/>
          <w:kern w:val="1"/>
          <w:sz w:val="16"/>
          <w:szCs w:val="16"/>
          <w:lang w:eastAsia="en-US"/>
        </w:rPr>
        <w:t xml:space="preserve">2.4.5. </w:t>
      </w:r>
      <w:r w:rsidRPr="005B7EF2">
        <w:rPr>
          <w:rFonts w:ascii="Arial" w:hAnsi="Arial" w:cs="Arial"/>
          <w:b/>
          <w:bCs/>
          <w:iCs/>
          <w:kern w:val="1"/>
          <w:sz w:val="16"/>
          <w:szCs w:val="16"/>
          <w:lang w:val="x-none" w:eastAsia="en-US"/>
        </w:rPr>
        <w:t>Лесосырьевые ресурсы</w:t>
      </w:r>
      <w:bookmarkEnd w:id="179"/>
      <w:bookmarkEnd w:id="180"/>
      <w:bookmarkEnd w:id="181"/>
    </w:p>
    <w:p w14:paraId="5D3CA77D" w14:textId="77777777" w:rsidR="005B7EF2" w:rsidRPr="005B7EF2" w:rsidRDefault="005B7EF2" w:rsidP="005B7EF2">
      <w:pPr>
        <w:ind w:firstLine="567"/>
        <w:rPr>
          <w:rFonts w:ascii="Arial" w:eastAsia="Calibri" w:hAnsi="Arial" w:cs="Arial"/>
          <w:sz w:val="16"/>
          <w:szCs w:val="16"/>
          <w:lang w:eastAsia="en-US"/>
        </w:rPr>
      </w:pPr>
      <w:bookmarkStart w:id="197" w:name="_Hlk126847342"/>
      <w:r w:rsidRPr="005B7EF2">
        <w:rPr>
          <w:rFonts w:ascii="Arial" w:eastAsia="Calibri" w:hAnsi="Arial" w:cs="Arial"/>
          <w:sz w:val="16"/>
          <w:szCs w:val="16"/>
          <w:lang w:eastAsia="en-US"/>
        </w:rPr>
        <w:t>Леса на территории поселения представлены землями Калачеевского лесничества. Кроме того, имеются отдельные облесенные участки по балкам и оврагам. В лесном фонде преобладают дубовые и сосновые насаждения. В возрастной структуре лесов преобладают средневозрастные насаждения.</w:t>
      </w:r>
    </w:p>
    <w:p w14:paraId="7AF25C0B"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На территории имеются защитные лесные насаждения, представленные лесными полосами, сформированных для защиты посевов сельскохозяйственных культур от засух, суховеев и пыльных бурь, предотвращения заносов крупных дорог песком и снегом.</w:t>
      </w:r>
      <w:bookmarkEnd w:id="197"/>
    </w:p>
    <w:p w14:paraId="3EC218F1"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Система особо охраняемых природных территорий</w:t>
      </w:r>
    </w:p>
    <w:p w14:paraId="3743B4A3" w14:textId="77777777" w:rsidR="005B7EF2" w:rsidRPr="005B7EF2" w:rsidRDefault="005B7EF2" w:rsidP="005B7EF2">
      <w:pPr>
        <w:ind w:firstLine="567"/>
        <w:rPr>
          <w:rFonts w:ascii="Arial" w:eastAsia="Calibri" w:hAnsi="Arial" w:cs="Arial"/>
          <w:sz w:val="16"/>
          <w:szCs w:val="16"/>
          <w:lang w:eastAsia="en-US"/>
        </w:rPr>
      </w:pPr>
      <w:bookmarkStart w:id="198" w:name="_Toc27494479"/>
      <w:r w:rsidRPr="005B7EF2">
        <w:rPr>
          <w:rFonts w:ascii="Arial" w:eastAsia="Calibri" w:hAnsi="Arial" w:cs="Arial"/>
          <w:sz w:val="16"/>
          <w:szCs w:val="16"/>
          <w:lang w:eastAsia="en-US"/>
        </w:rPr>
        <w:t>На территории Калачеевского сельского поселения располагается государственный природный заказник областного значения «Яр Рассыпной» (постановление Правительства Воронежской области от 09.06.2018 № 526 «О создании государственного природного заказника областного значения «Яр Рассыпной»).</w:t>
      </w:r>
    </w:p>
    <w:p w14:paraId="3B7597F3" w14:textId="77777777" w:rsidR="005B7EF2" w:rsidRPr="005B7EF2" w:rsidRDefault="005B7EF2" w:rsidP="00D9549A">
      <w:pPr>
        <w:keepNext/>
        <w:widowControl w:val="0"/>
        <w:numPr>
          <w:ilvl w:val="2"/>
          <w:numId w:val="70"/>
        </w:numPr>
        <w:suppressAutoHyphens/>
        <w:jc w:val="left"/>
        <w:outlineLvl w:val="2"/>
        <w:rPr>
          <w:rFonts w:ascii="Arial" w:hAnsi="Arial" w:cs="Arial"/>
          <w:b/>
          <w:bCs/>
          <w:i/>
          <w:kern w:val="1"/>
          <w:sz w:val="16"/>
          <w:szCs w:val="16"/>
          <w:lang w:val="x-none" w:eastAsia="ar-SA"/>
        </w:rPr>
      </w:pPr>
      <w:bookmarkStart w:id="199" w:name="_Toc172297229"/>
      <w:r w:rsidRPr="005B7EF2">
        <w:rPr>
          <w:rFonts w:ascii="Arial" w:hAnsi="Arial" w:cs="Arial"/>
          <w:b/>
          <w:bCs/>
          <w:iCs/>
          <w:kern w:val="1"/>
          <w:sz w:val="16"/>
          <w:szCs w:val="16"/>
          <w:lang w:val="x-none" w:eastAsia="ar-SA"/>
        </w:rPr>
        <w:t>Ландшафтно-рекреационный</w:t>
      </w:r>
      <w:r w:rsidRPr="005B7EF2">
        <w:rPr>
          <w:rFonts w:ascii="Arial" w:hAnsi="Arial" w:cs="Arial"/>
          <w:b/>
          <w:bCs/>
          <w:i/>
          <w:kern w:val="1"/>
          <w:sz w:val="16"/>
          <w:szCs w:val="16"/>
          <w:lang w:val="x-none" w:eastAsia="ar-SA"/>
        </w:rPr>
        <w:t xml:space="preserve"> потенциал</w:t>
      </w:r>
      <w:bookmarkEnd w:id="198"/>
      <w:bookmarkEnd w:id="199"/>
    </w:p>
    <w:p w14:paraId="29530ABD"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Естественные ландшафты создают предпосылки для развития экологического, познавательного и активного оздоровительного туризма.</w:t>
      </w:r>
    </w:p>
    <w:p w14:paraId="71CFB6BF"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 являются климатические.</w:t>
      </w:r>
    </w:p>
    <w:p w14:paraId="48A29F2B" w14:textId="77777777" w:rsidR="005B7EF2" w:rsidRPr="005B7EF2" w:rsidRDefault="005B7EF2" w:rsidP="00D9549A">
      <w:pPr>
        <w:keepNext/>
        <w:keepLines/>
        <w:widowControl w:val="0"/>
        <w:numPr>
          <w:ilvl w:val="1"/>
          <w:numId w:val="70"/>
        </w:numPr>
        <w:tabs>
          <w:tab w:val="left" w:pos="426"/>
        </w:tabs>
        <w:suppressAutoHyphens/>
        <w:spacing w:before="40"/>
        <w:jc w:val="center"/>
        <w:outlineLvl w:val="1"/>
        <w:rPr>
          <w:rFonts w:ascii="Arial" w:eastAsia="Calibri" w:hAnsi="Arial" w:cs="Arial"/>
          <w:b/>
          <w:kern w:val="1"/>
          <w:sz w:val="16"/>
          <w:szCs w:val="16"/>
          <w:lang w:eastAsia="ar-SA"/>
        </w:rPr>
      </w:pPr>
      <w:bookmarkStart w:id="200" w:name="_Toc469398938"/>
      <w:bookmarkStart w:id="201" w:name="_Toc32498599"/>
      <w:bookmarkStart w:id="202" w:name="_Toc68796779"/>
      <w:bookmarkStart w:id="203" w:name="_Toc171940346"/>
      <w:bookmarkStart w:id="204" w:name="_Toc172297230"/>
      <w:r w:rsidRPr="005B7EF2">
        <w:rPr>
          <w:rFonts w:ascii="Arial" w:eastAsia="Calibri" w:hAnsi="Arial" w:cs="Arial"/>
          <w:b/>
          <w:kern w:val="1"/>
          <w:sz w:val="16"/>
          <w:szCs w:val="16"/>
          <w:lang w:eastAsia="ar-SA"/>
        </w:rPr>
        <w:t>Население и демография сельского поселения</w:t>
      </w:r>
      <w:bookmarkEnd w:id="200"/>
      <w:bookmarkEnd w:id="201"/>
      <w:bookmarkEnd w:id="202"/>
      <w:bookmarkEnd w:id="203"/>
      <w:bookmarkEnd w:id="204"/>
    </w:p>
    <w:p w14:paraId="21C1101C" w14:textId="77777777" w:rsidR="005B7EF2" w:rsidRPr="005B7EF2" w:rsidRDefault="005B7EF2" w:rsidP="005B7EF2">
      <w:pPr>
        <w:widowControl w:val="0"/>
        <w:autoSpaceDN w:val="0"/>
        <w:adjustRightInd w:val="0"/>
        <w:ind w:firstLine="567"/>
        <w:rPr>
          <w:rFonts w:ascii="Arial" w:hAnsi="Arial" w:cs="Arial"/>
          <w:color w:val="000000"/>
          <w:sz w:val="16"/>
          <w:szCs w:val="16"/>
        </w:rPr>
      </w:pPr>
      <w:r w:rsidRPr="005B7EF2">
        <w:rPr>
          <w:rFonts w:ascii="Arial" w:hAnsi="Arial" w:cs="Arial"/>
          <w:color w:val="000000"/>
          <w:sz w:val="16"/>
          <w:szCs w:val="16"/>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14:paraId="0693D3B3" w14:textId="77777777" w:rsidR="005B7EF2" w:rsidRPr="005B7EF2" w:rsidRDefault="005B7EF2" w:rsidP="005B7EF2">
      <w:pPr>
        <w:widowControl w:val="0"/>
        <w:autoSpaceDN w:val="0"/>
        <w:adjustRightInd w:val="0"/>
        <w:ind w:firstLine="567"/>
        <w:rPr>
          <w:rFonts w:ascii="Arial" w:hAnsi="Arial" w:cs="Arial"/>
          <w:color w:val="000000"/>
          <w:sz w:val="16"/>
          <w:szCs w:val="16"/>
        </w:rPr>
      </w:pPr>
      <w:r w:rsidRPr="005B7EF2">
        <w:rPr>
          <w:rFonts w:ascii="Arial" w:hAnsi="Arial" w:cs="Arial"/>
          <w:color w:val="000000"/>
          <w:sz w:val="16"/>
          <w:szCs w:val="16"/>
        </w:rPr>
        <w:t xml:space="preserve">При разработке данного раздела учтены материалы Паспортов Калачеевского сельского поселения Калачеевского муниципального района за 2019-2023 гг. </w:t>
      </w:r>
    </w:p>
    <w:p w14:paraId="702D1F1D" w14:textId="77777777" w:rsidR="005B7EF2" w:rsidRPr="005B7EF2" w:rsidRDefault="005B7EF2" w:rsidP="005B7EF2">
      <w:pPr>
        <w:widowControl w:val="0"/>
        <w:autoSpaceDN w:val="0"/>
        <w:adjustRightInd w:val="0"/>
        <w:ind w:firstLine="567"/>
        <w:rPr>
          <w:rFonts w:ascii="Arial" w:hAnsi="Arial" w:cs="Arial"/>
          <w:color w:val="000000"/>
          <w:sz w:val="16"/>
          <w:szCs w:val="16"/>
        </w:rPr>
      </w:pPr>
      <w:r w:rsidRPr="005B7EF2">
        <w:rPr>
          <w:rFonts w:ascii="Arial" w:hAnsi="Arial" w:cs="Arial"/>
          <w:color w:val="000000"/>
          <w:sz w:val="16"/>
          <w:szCs w:val="16"/>
        </w:rPr>
        <w:t>В соответствии с данными, предоставленными администрацией Калачеевского сельского поселения, общая численность населения по состоянию на 01.01.2024г. составляет 1266 человек, в том числе по населенным пунктам:</w:t>
      </w:r>
    </w:p>
    <w:p w14:paraId="0E0F985E" w14:textId="77777777" w:rsidR="005B7EF2" w:rsidRPr="005B7EF2" w:rsidRDefault="005B7EF2" w:rsidP="00D9549A">
      <w:pPr>
        <w:widowControl w:val="0"/>
        <w:numPr>
          <w:ilvl w:val="0"/>
          <w:numId w:val="56"/>
        </w:numPr>
        <w:tabs>
          <w:tab w:val="left" w:pos="851"/>
        </w:tabs>
        <w:suppressAutoHyphens/>
        <w:autoSpaceDE w:val="0"/>
        <w:spacing w:after="200"/>
        <w:ind w:firstLine="567"/>
        <w:contextualSpacing/>
        <w:jc w:val="left"/>
        <w:rPr>
          <w:rFonts w:ascii="Arial" w:eastAsia="TimesNewRomanPSMT" w:hAnsi="Arial" w:cs="Arial"/>
          <w:color w:val="000000"/>
          <w:sz w:val="16"/>
          <w:szCs w:val="16"/>
          <w:lang w:eastAsia="en-US"/>
        </w:rPr>
      </w:pPr>
      <w:r w:rsidRPr="005B7EF2">
        <w:rPr>
          <w:rFonts w:ascii="Arial" w:eastAsia="Calibri" w:hAnsi="Arial" w:cs="Arial"/>
          <w:color w:val="000000"/>
          <w:sz w:val="16"/>
          <w:szCs w:val="16"/>
          <w:lang w:eastAsia="en-US"/>
        </w:rPr>
        <w:t xml:space="preserve">п. Калачеевский </w:t>
      </w:r>
      <w:r w:rsidRPr="005B7EF2">
        <w:rPr>
          <w:rFonts w:ascii="Arial" w:eastAsia="TimesNewRomanPSMT" w:hAnsi="Arial" w:cs="Arial"/>
          <w:color w:val="000000"/>
          <w:sz w:val="16"/>
          <w:szCs w:val="16"/>
          <w:lang w:eastAsia="en-US"/>
        </w:rPr>
        <w:t>– 817 чел.;</w:t>
      </w:r>
    </w:p>
    <w:p w14:paraId="0755194E" w14:textId="77777777" w:rsidR="005B7EF2" w:rsidRPr="005B7EF2" w:rsidRDefault="005B7EF2" w:rsidP="00D9549A">
      <w:pPr>
        <w:widowControl w:val="0"/>
        <w:numPr>
          <w:ilvl w:val="0"/>
          <w:numId w:val="56"/>
        </w:numPr>
        <w:tabs>
          <w:tab w:val="left" w:pos="851"/>
        </w:tabs>
        <w:suppressAutoHyphens/>
        <w:autoSpaceDE w:val="0"/>
        <w:spacing w:after="200"/>
        <w:ind w:firstLine="567"/>
        <w:contextualSpacing/>
        <w:jc w:val="left"/>
        <w:rPr>
          <w:rFonts w:ascii="Arial" w:eastAsia="TimesNewRomanPSMT" w:hAnsi="Arial" w:cs="Arial"/>
          <w:color w:val="000000"/>
          <w:sz w:val="16"/>
          <w:szCs w:val="16"/>
          <w:lang w:eastAsia="en-US"/>
        </w:rPr>
      </w:pPr>
      <w:r w:rsidRPr="005B7EF2">
        <w:rPr>
          <w:rFonts w:ascii="Arial" w:eastAsia="TimesNewRomanPSMT" w:hAnsi="Arial" w:cs="Arial"/>
          <w:color w:val="000000"/>
          <w:sz w:val="16"/>
          <w:szCs w:val="16"/>
          <w:lang w:eastAsia="en-US"/>
        </w:rPr>
        <w:t>х. Хлебороб – 0 чел.;</w:t>
      </w:r>
    </w:p>
    <w:p w14:paraId="66B87FEE" w14:textId="77777777" w:rsidR="005B7EF2" w:rsidRPr="005B7EF2" w:rsidRDefault="005B7EF2" w:rsidP="00D9549A">
      <w:pPr>
        <w:widowControl w:val="0"/>
        <w:numPr>
          <w:ilvl w:val="0"/>
          <w:numId w:val="56"/>
        </w:numPr>
        <w:tabs>
          <w:tab w:val="left" w:pos="851"/>
        </w:tabs>
        <w:suppressAutoHyphens/>
        <w:autoSpaceDE w:val="0"/>
        <w:spacing w:after="200"/>
        <w:ind w:firstLine="567"/>
        <w:contextualSpacing/>
        <w:jc w:val="left"/>
        <w:rPr>
          <w:rFonts w:ascii="Arial" w:eastAsia="TimesNewRomanPSMT" w:hAnsi="Arial" w:cs="Arial"/>
          <w:color w:val="000000"/>
          <w:sz w:val="16"/>
          <w:szCs w:val="16"/>
          <w:lang w:eastAsia="en-US"/>
        </w:rPr>
      </w:pPr>
      <w:r w:rsidRPr="005B7EF2">
        <w:rPr>
          <w:rFonts w:ascii="Arial" w:eastAsia="TimesNewRomanPSMT" w:hAnsi="Arial" w:cs="Arial"/>
          <w:color w:val="000000"/>
          <w:sz w:val="16"/>
          <w:szCs w:val="16"/>
          <w:lang w:eastAsia="en-US"/>
        </w:rPr>
        <w:t>п. Колос – 449 чел.</w:t>
      </w:r>
    </w:p>
    <w:p w14:paraId="4F10A8F3" w14:textId="77777777" w:rsidR="005B7EF2" w:rsidRPr="005B7EF2" w:rsidRDefault="005B7EF2" w:rsidP="005B7EF2">
      <w:pPr>
        <w:widowControl w:val="0"/>
        <w:suppressAutoHyphens/>
        <w:jc w:val="center"/>
        <w:rPr>
          <w:rFonts w:ascii="Arial" w:hAnsi="Arial" w:cs="Arial"/>
          <w:b/>
          <w:iCs/>
          <w:kern w:val="1"/>
          <w:sz w:val="16"/>
          <w:szCs w:val="16"/>
          <w:lang w:eastAsia="ar-SA"/>
        </w:rPr>
      </w:pPr>
      <w:r w:rsidRPr="005B7EF2">
        <w:rPr>
          <w:rFonts w:ascii="Arial" w:hAnsi="Arial" w:cs="Arial"/>
          <w:b/>
          <w:iCs/>
          <w:kern w:val="1"/>
          <w:sz w:val="16"/>
          <w:szCs w:val="16"/>
          <w:lang w:eastAsia="ar-SA"/>
        </w:rPr>
        <w:t>Динамика численности населения Калачеевского сельского поселения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134"/>
        <w:gridCol w:w="1134"/>
        <w:gridCol w:w="1134"/>
        <w:gridCol w:w="1134"/>
        <w:gridCol w:w="1134"/>
      </w:tblGrid>
      <w:tr w:rsidR="005B7EF2" w:rsidRPr="005B7EF2" w14:paraId="2D3A8C91" w14:textId="77777777" w:rsidTr="00463582">
        <w:trPr>
          <w:trHeight w:val="306"/>
        </w:trPr>
        <w:tc>
          <w:tcPr>
            <w:tcW w:w="3686" w:type="dxa"/>
            <w:vMerge w:val="restart"/>
            <w:shd w:val="clear" w:color="auto" w:fill="E5DFEC"/>
            <w:vAlign w:val="center"/>
          </w:tcPr>
          <w:p w14:paraId="4D2E43CD" w14:textId="77777777" w:rsidR="005B7EF2" w:rsidRPr="005B7EF2" w:rsidRDefault="005B7EF2" w:rsidP="005B7EF2">
            <w:pPr>
              <w:jc w:val="center"/>
              <w:rPr>
                <w:rFonts w:ascii="Arial" w:eastAsia="Calibri" w:hAnsi="Arial" w:cs="Arial"/>
                <w:b/>
                <w:color w:val="000000"/>
                <w:sz w:val="16"/>
                <w:szCs w:val="16"/>
                <w:lang w:eastAsia="en-US"/>
              </w:rPr>
            </w:pPr>
            <w:r w:rsidRPr="005B7EF2">
              <w:rPr>
                <w:rFonts w:ascii="Arial" w:eastAsia="Calibri" w:hAnsi="Arial" w:cs="Arial"/>
                <w:b/>
                <w:color w:val="000000"/>
                <w:sz w:val="16"/>
                <w:szCs w:val="16"/>
                <w:lang w:eastAsia="en-US"/>
              </w:rPr>
              <w:t>Наименование показателей</w:t>
            </w:r>
          </w:p>
        </w:tc>
        <w:tc>
          <w:tcPr>
            <w:tcW w:w="5670" w:type="dxa"/>
            <w:gridSpan w:val="5"/>
            <w:shd w:val="clear" w:color="auto" w:fill="E5DFEC"/>
          </w:tcPr>
          <w:p w14:paraId="02EBDAEE" w14:textId="77777777" w:rsidR="005B7EF2" w:rsidRPr="005B7EF2" w:rsidRDefault="005B7EF2" w:rsidP="005B7EF2">
            <w:pPr>
              <w:spacing w:after="200"/>
              <w:jc w:val="center"/>
              <w:rPr>
                <w:rFonts w:ascii="Arial" w:eastAsia="Calibri" w:hAnsi="Arial" w:cs="Arial"/>
                <w:b/>
                <w:color w:val="000000"/>
                <w:sz w:val="16"/>
                <w:szCs w:val="16"/>
                <w:lang w:eastAsia="en-US"/>
              </w:rPr>
            </w:pPr>
            <w:r w:rsidRPr="005B7EF2">
              <w:rPr>
                <w:rFonts w:ascii="Arial" w:eastAsia="Calibri" w:hAnsi="Arial" w:cs="Arial"/>
                <w:b/>
                <w:color w:val="000000"/>
                <w:sz w:val="16"/>
                <w:szCs w:val="16"/>
                <w:lang w:eastAsia="en-US"/>
              </w:rPr>
              <w:t>Годы</w:t>
            </w:r>
          </w:p>
        </w:tc>
      </w:tr>
      <w:tr w:rsidR="005B7EF2" w:rsidRPr="005B7EF2" w14:paraId="2B09E2D5" w14:textId="77777777" w:rsidTr="00463582">
        <w:trPr>
          <w:trHeight w:val="304"/>
        </w:trPr>
        <w:tc>
          <w:tcPr>
            <w:tcW w:w="3686" w:type="dxa"/>
            <w:vMerge/>
            <w:shd w:val="clear" w:color="auto" w:fill="E5DFEC"/>
          </w:tcPr>
          <w:p w14:paraId="3A2F61AF" w14:textId="77777777" w:rsidR="005B7EF2" w:rsidRPr="005B7EF2" w:rsidRDefault="005B7EF2" w:rsidP="005B7EF2">
            <w:pPr>
              <w:jc w:val="center"/>
              <w:rPr>
                <w:rFonts w:ascii="Arial" w:eastAsia="Calibri" w:hAnsi="Arial" w:cs="Arial"/>
                <w:b/>
                <w:color w:val="000000"/>
                <w:sz w:val="16"/>
                <w:szCs w:val="16"/>
                <w:lang w:eastAsia="en-US"/>
              </w:rPr>
            </w:pPr>
          </w:p>
        </w:tc>
        <w:tc>
          <w:tcPr>
            <w:tcW w:w="1134" w:type="dxa"/>
            <w:shd w:val="clear" w:color="auto" w:fill="E5DFEC"/>
          </w:tcPr>
          <w:p w14:paraId="46C33A3C" w14:textId="77777777" w:rsidR="005B7EF2" w:rsidRPr="005B7EF2" w:rsidRDefault="005B7EF2" w:rsidP="005B7EF2">
            <w:pPr>
              <w:tabs>
                <w:tab w:val="num" w:pos="0"/>
              </w:tabs>
              <w:jc w:val="center"/>
              <w:rPr>
                <w:rFonts w:ascii="Arial" w:eastAsia="Calibri" w:hAnsi="Arial" w:cs="Arial"/>
                <w:b/>
                <w:color w:val="000000"/>
                <w:sz w:val="16"/>
                <w:szCs w:val="16"/>
                <w:lang w:eastAsia="en-US"/>
              </w:rPr>
            </w:pPr>
            <w:r w:rsidRPr="005B7EF2">
              <w:rPr>
                <w:rFonts w:ascii="Arial" w:eastAsia="Calibri" w:hAnsi="Arial" w:cs="Arial"/>
                <w:b/>
                <w:color w:val="000000"/>
                <w:sz w:val="16"/>
                <w:szCs w:val="16"/>
                <w:lang w:eastAsia="en-US"/>
              </w:rPr>
              <w:t>2019</w:t>
            </w:r>
          </w:p>
        </w:tc>
        <w:tc>
          <w:tcPr>
            <w:tcW w:w="1134" w:type="dxa"/>
            <w:shd w:val="clear" w:color="auto" w:fill="E5DFEC"/>
          </w:tcPr>
          <w:p w14:paraId="4A9DEA76" w14:textId="77777777" w:rsidR="005B7EF2" w:rsidRPr="005B7EF2" w:rsidRDefault="005B7EF2" w:rsidP="005B7EF2">
            <w:pPr>
              <w:tabs>
                <w:tab w:val="num" w:pos="0"/>
              </w:tabs>
              <w:jc w:val="center"/>
              <w:rPr>
                <w:rFonts w:ascii="Arial" w:eastAsia="Calibri" w:hAnsi="Arial" w:cs="Arial"/>
                <w:b/>
                <w:color w:val="000000"/>
                <w:sz w:val="16"/>
                <w:szCs w:val="16"/>
                <w:lang w:eastAsia="en-US"/>
              </w:rPr>
            </w:pPr>
            <w:r w:rsidRPr="005B7EF2">
              <w:rPr>
                <w:rFonts w:ascii="Arial" w:eastAsia="Calibri" w:hAnsi="Arial" w:cs="Arial"/>
                <w:b/>
                <w:color w:val="000000"/>
                <w:sz w:val="16"/>
                <w:szCs w:val="16"/>
                <w:lang w:eastAsia="en-US"/>
              </w:rPr>
              <w:t>2020</w:t>
            </w:r>
          </w:p>
        </w:tc>
        <w:tc>
          <w:tcPr>
            <w:tcW w:w="1134" w:type="dxa"/>
            <w:shd w:val="clear" w:color="auto" w:fill="E5DFEC"/>
          </w:tcPr>
          <w:p w14:paraId="27388277" w14:textId="77777777" w:rsidR="005B7EF2" w:rsidRPr="005B7EF2" w:rsidRDefault="005B7EF2" w:rsidP="005B7EF2">
            <w:pPr>
              <w:tabs>
                <w:tab w:val="num" w:pos="0"/>
              </w:tabs>
              <w:jc w:val="center"/>
              <w:rPr>
                <w:rFonts w:ascii="Arial" w:eastAsia="Calibri" w:hAnsi="Arial" w:cs="Arial"/>
                <w:b/>
                <w:color w:val="000000"/>
                <w:sz w:val="16"/>
                <w:szCs w:val="16"/>
                <w:lang w:eastAsia="en-US"/>
              </w:rPr>
            </w:pPr>
            <w:r w:rsidRPr="005B7EF2">
              <w:rPr>
                <w:rFonts w:ascii="Arial" w:eastAsia="Calibri" w:hAnsi="Arial" w:cs="Arial"/>
                <w:b/>
                <w:color w:val="000000"/>
                <w:sz w:val="16"/>
                <w:szCs w:val="16"/>
                <w:lang w:eastAsia="en-US"/>
              </w:rPr>
              <w:t>2021</w:t>
            </w:r>
          </w:p>
        </w:tc>
        <w:tc>
          <w:tcPr>
            <w:tcW w:w="1134" w:type="dxa"/>
            <w:shd w:val="clear" w:color="auto" w:fill="E5DFEC"/>
          </w:tcPr>
          <w:p w14:paraId="3DF1E1A7" w14:textId="77777777" w:rsidR="005B7EF2" w:rsidRPr="005B7EF2" w:rsidRDefault="005B7EF2" w:rsidP="005B7EF2">
            <w:pPr>
              <w:tabs>
                <w:tab w:val="num" w:pos="0"/>
              </w:tabs>
              <w:jc w:val="center"/>
              <w:rPr>
                <w:rFonts w:ascii="Arial" w:eastAsia="Calibri" w:hAnsi="Arial" w:cs="Arial"/>
                <w:b/>
                <w:color w:val="000000"/>
                <w:sz w:val="16"/>
                <w:szCs w:val="16"/>
                <w:lang w:eastAsia="en-US"/>
              </w:rPr>
            </w:pPr>
            <w:r w:rsidRPr="005B7EF2">
              <w:rPr>
                <w:rFonts w:ascii="Arial" w:eastAsia="Calibri" w:hAnsi="Arial" w:cs="Arial"/>
                <w:b/>
                <w:color w:val="000000"/>
                <w:sz w:val="16"/>
                <w:szCs w:val="16"/>
                <w:lang w:eastAsia="en-US"/>
              </w:rPr>
              <w:t>2022</w:t>
            </w:r>
          </w:p>
        </w:tc>
        <w:tc>
          <w:tcPr>
            <w:tcW w:w="1134" w:type="dxa"/>
            <w:shd w:val="clear" w:color="auto" w:fill="E5DFEC"/>
          </w:tcPr>
          <w:p w14:paraId="036A9605" w14:textId="77777777" w:rsidR="005B7EF2" w:rsidRPr="005B7EF2" w:rsidRDefault="005B7EF2" w:rsidP="005B7EF2">
            <w:pPr>
              <w:tabs>
                <w:tab w:val="num" w:pos="0"/>
              </w:tabs>
              <w:jc w:val="center"/>
              <w:rPr>
                <w:rFonts w:ascii="Arial" w:eastAsia="Calibri" w:hAnsi="Arial" w:cs="Arial"/>
                <w:b/>
                <w:color w:val="000000"/>
                <w:sz w:val="16"/>
                <w:szCs w:val="16"/>
                <w:lang w:eastAsia="en-US"/>
              </w:rPr>
            </w:pPr>
            <w:r w:rsidRPr="005B7EF2">
              <w:rPr>
                <w:rFonts w:ascii="Arial" w:eastAsia="Calibri" w:hAnsi="Arial" w:cs="Arial"/>
                <w:b/>
                <w:color w:val="000000"/>
                <w:sz w:val="16"/>
                <w:szCs w:val="16"/>
                <w:lang w:eastAsia="en-US"/>
              </w:rPr>
              <w:t>2023</w:t>
            </w:r>
          </w:p>
        </w:tc>
      </w:tr>
      <w:tr w:rsidR="005B7EF2" w:rsidRPr="005B7EF2" w14:paraId="04E5BF67" w14:textId="77777777" w:rsidTr="00463582">
        <w:trPr>
          <w:trHeight w:val="502"/>
        </w:trPr>
        <w:tc>
          <w:tcPr>
            <w:tcW w:w="3686" w:type="dxa"/>
          </w:tcPr>
          <w:p w14:paraId="354FD4E1" w14:textId="77777777" w:rsidR="005B7EF2" w:rsidRPr="005B7EF2" w:rsidRDefault="005B7EF2" w:rsidP="005B7EF2">
            <w:pPr>
              <w:jc w:val="left"/>
              <w:rPr>
                <w:rFonts w:ascii="Arial" w:eastAsia="Calibri" w:hAnsi="Arial" w:cs="Arial"/>
                <w:color w:val="000000"/>
                <w:sz w:val="16"/>
                <w:szCs w:val="16"/>
                <w:lang w:eastAsia="en-US"/>
              </w:rPr>
            </w:pPr>
            <w:r w:rsidRPr="005B7EF2">
              <w:rPr>
                <w:rFonts w:ascii="Arial" w:hAnsi="Arial" w:cs="Arial"/>
                <w:color w:val="000000"/>
                <w:sz w:val="16"/>
                <w:szCs w:val="16"/>
                <w:lang w:eastAsia="en-US"/>
              </w:rPr>
              <w:t>Численность постоянного населения, всего, чел.</w:t>
            </w:r>
          </w:p>
        </w:tc>
        <w:tc>
          <w:tcPr>
            <w:tcW w:w="1134" w:type="dxa"/>
            <w:vAlign w:val="center"/>
          </w:tcPr>
          <w:p w14:paraId="52A68ADD" w14:textId="77777777" w:rsidR="005B7EF2" w:rsidRPr="005B7EF2" w:rsidRDefault="005B7EF2" w:rsidP="005B7EF2">
            <w:pPr>
              <w:widowControl w:val="0"/>
              <w:suppressLineNumbers/>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1371</w:t>
            </w:r>
          </w:p>
        </w:tc>
        <w:tc>
          <w:tcPr>
            <w:tcW w:w="1134" w:type="dxa"/>
            <w:vAlign w:val="center"/>
          </w:tcPr>
          <w:p w14:paraId="5A2A12EE" w14:textId="77777777" w:rsidR="005B7EF2" w:rsidRPr="005B7EF2" w:rsidRDefault="005B7EF2" w:rsidP="005B7EF2">
            <w:pPr>
              <w:widowControl w:val="0"/>
              <w:suppressLineNumbers/>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1331</w:t>
            </w:r>
          </w:p>
        </w:tc>
        <w:tc>
          <w:tcPr>
            <w:tcW w:w="1134" w:type="dxa"/>
            <w:vAlign w:val="center"/>
          </w:tcPr>
          <w:p w14:paraId="1B251BB7" w14:textId="77777777" w:rsidR="005B7EF2" w:rsidRPr="005B7EF2" w:rsidRDefault="005B7EF2" w:rsidP="005B7EF2">
            <w:pPr>
              <w:widowControl w:val="0"/>
              <w:suppressLineNumbers/>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1309</w:t>
            </w:r>
          </w:p>
        </w:tc>
        <w:tc>
          <w:tcPr>
            <w:tcW w:w="1134" w:type="dxa"/>
            <w:vAlign w:val="center"/>
          </w:tcPr>
          <w:p w14:paraId="79A4FA7E" w14:textId="77777777" w:rsidR="005B7EF2" w:rsidRPr="005B7EF2" w:rsidRDefault="005B7EF2" w:rsidP="005B7EF2">
            <w:pPr>
              <w:widowControl w:val="0"/>
              <w:suppressLineNumbers/>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1296</w:t>
            </w:r>
          </w:p>
        </w:tc>
        <w:tc>
          <w:tcPr>
            <w:tcW w:w="1134" w:type="dxa"/>
            <w:vAlign w:val="center"/>
          </w:tcPr>
          <w:p w14:paraId="492AAAC2" w14:textId="77777777" w:rsidR="005B7EF2" w:rsidRPr="005B7EF2" w:rsidRDefault="005B7EF2" w:rsidP="005B7EF2">
            <w:pPr>
              <w:widowControl w:val="0"/>
              <w:suppressLineNumbers/>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1266</w:t>
            </w:r>
          </w:p>
        </w:tc>
      </w:tr>
      <w:tr w:rsidR="005B7EF2" w:rsidRPr="005B7EF2" w14:paraId="23AC32C2" w14:textId="77777777" w:rsidTr="00463582">
        <w:trPr>
          <w:trHeight w:val="242"/>
        </w:trPr>
        <w:tc>
          <w:tcPr>
            <w:tcW w:w="3686" w:type="dxa"/>
          </w:tcPr>
          <w:p w14:paraId="7CEC8D9C" w14:textId="77777777" w:rsidR="005B7EF2" w:rsidRPr="005B7EF2" w:rsidRDefault="005B7EF2" w:rsidP="005B7EF2">
            <w:pPr>
              <w:jc w:val="left"/>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Число родившихся, чел.</w:t>
            </w:r>
          </w:p>
        </w:tc>
        <w:tc>
          <w:tcPr>
            <w:tcW w:w="1134" w:type="dxa"/>
            <w:vAlign w:val="center"/>
          </w:tcPr>
          <w:p w14:paraId="1A01868C" w14:textId="77777777" w:rsidR="005B7EF2" w:rsidRPr="005B7EF2" w:rsidRDefault="005B7EF2" w:rsidP="005B7EF2">
            <w:pPr>
              <w:widowControl w:val="0"/>
              <w:suppressLineNumbers/>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5</w:t>
            </w:r>
          </w:p>
        </w:tc>
        <w:tc>
          <w:tcPr>
            <w:tcW w:w="1134" w:type="dxa"/>
            <w:vAlign w:val="center"/>
          </w:tcPr>
          <w:p w14:paraId="4793597D" w14:textId="77777777" w:rsidR="005B7EF2" w:rsidRPr="005B7EF2" w:rsidRDefault="005B7EF2" w:rsidP="005B7EF2">
            <w:pPr>
              <w:widowControl w:val="0"/>
              <w:suppressLineNumbers/>
              <w:jc w:val="center"/>
              <w:rPr>
                <w:rFonts w:ascii="Arial" w:eastAsia="Calibri" w:hAnsi="Arial" w:cs="Arial"/>
                <w:color w:val="000000"/>
                <w:sz w:val="16"/>
                <w:szCs w:val="16"/>
                <w:lang w:val="en-US" w:eastAsia="en-US"/>
              </w:rPr>
            </w:pPr>
            <w:r w:rsidRPr="005B7EF2">
              <w:rPr>
                <w:rFonts w:ascii="Arial" w:eastAsia="Calibri" w:hAnsi="Arial" w:cs="Arial"/>
                <w:color w:val="000000"/>
                <w:sz w:val="16"/>
                <w:szCs w:val="16"/>
                <w:lang w:val="en-US" w:eastAsia="en-US"/>
              </w:rPr>
              <w:t>9</w:t>
            </w:r>
          </w:p>
        </w:tc>
        <w:tc>
          <w:tcPr>
            <w:tcW w:w="1134" w:type="dxa"/>
            <w:vAlign w:val="center"/>
          </w:tcPr>
          <w:p w14:paraId="7ADCE5D3" w14:textId="77777777" w:rsidR="005B7EF2" w:rsidRPr="005B7EF2" w:rsidRDefault="005B7EF2" w:rsidP="005B7EF2">
            <w:pPr>
              <w:widowControl w:val="0"/>
              <w:suppressLineNumbers/>
              <w:jc w:val="center"/>
              <w:rPr>
                <w:rFonts w:ascii="Arial" w:eastAsia="Calibri" w:hAnsi="Arial" w:cs="Arial"/>
                <w:color w:val="000000"/>
                <w:sz w:val="16"/>
                <w:szCs w:val="16"/>
                <w:lang w:val="en-US" w:eastAsia="en-US"/>
              </w:rPr>
            </w:pPr>
            <w:r w:rsidRPr="005B7EF2">
              <w:rPr>
                <w:rFonts w:ascii="Arial" w:eastAsia="Calibri" w:hAnsi="Arial" w:cs="Arial"/>
                <w:color w:val="000000"/>
                <w:sz w:val="16"/>
                <w:szCs w:val="16"/>
                <w:lang w:val="en-US" w:eastAsia="en-US"/>
              </w:rPr>
              <w:t>5</w:t>
            </w:r>
          </w:p>
        </w:tc>
        <w:tc>
          <w:tcPr>
            <w:tcW w:w="1134" w:type="dxa"/>
            <w:vAlign w:val="center"/>
          </w:tcPr>
          <w:p w14:paraId="0769D28E" w14:textId="77777777" w:rsidR="005B7EF2" w:rsidRPr="005B7EF2" w:rsidRDefault="005B7EF2" w:rsidP="005B7EF2">
            <w:pPr>
              <w:widowControl w:val="0"/>
              <w:suppressLineNumbers/>
              <w:jc w:val="center"/>
              <w:rPr>
                <w:rFonts w:ascii="Arial" w:eastAsia="Calibri" w:hAnsi="Arial" w:cs="Arial"/>
                <w:color w:val="000000"/>
                <w:sz w:val="16"/>
                <w:szCs w:val="16"/>
                <w:lang w:val="en-US" w:eastAsia="en-US"/>
              </w:rPr>
            </w:pPr>
            <w:r w:rsidRPr="005B7EF2">
              <w:rPr>
                <w:rFonts w:ascii="Arial" w:eastAsia="Calibri" w:hAnsi="Arial" w:cs="Arial"/>
                <w:color w:val="000000"/>
                <w:sz w:val="16"/>
                <w:szCs w:val="16"/>
                <w:lang w:val="en-US" w:eastAsia="en-US"/>
              </w:rPr>
              <w:t>3</w:t>
            </w:r>
          </w:p>
        </w:tc>
        <w:tc>
          <w:tcPr>
            <w:tcW w:w="1134" w:type="dxa"/>
            <w:vAlign w:val="center"/>
          </w:tcPr>
          <w:p w14:paraId="01BF51A7" w14:textId="77777777" w:rsidR="005B7EF2" w:rsidRPr="005B7EF2" w:rsidRDefault="005B7EF2" w:rsidP="005B7EF2">
            <w:pPr>
              <w:widowControl w:val="0"/>
              <w:suppressLineNumbers/>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5</w:t>
            </w:r>
          </w:p>
        </w:tc>
      </w:tr>
      <w:tr w:rsidR="005B7EF2" w:rsidRPr="005B7EF2" w14:paraId="2BC3BDCD" w14:textId="77777777" w:rsidTr="00463582">
        <w:trPr>
          <w:trHeight w:val="242"/>
        </w:trPr>
        <w:tc>
          <w:tcPr>
            <w:tcW w:w="3686" w:type="dxa"/>
          </w:tcPr>
          <w:p w14:paraId="20241413" w14:textId="77777777" w:rsidR="005B7EF2" w:rsidRPr="005B7EF2" w:rsidRDefault="005B7EF2" w:rsidP="005B7EF2">
            <w:pPr>
              <w:jc w:val="left"/>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Число умерших, чел.</w:t>
            </w:r>
          </w:p>
        </w:tc>
        <w:tc>
          <w:tcPr>
            <w:tcW w:w="1134" w:type="dxa"/>
            <w:shd w:val="clear" w:color="auto" w:fill="auto"/>
            <w:vAlign w:val="center"/>
          </w:tcPr>
          <w:p w14:paraId="2322CDFC" w14:textId="77777777" w:rsidR="005B7EF2" w:rsidRPr="005B7EF2" w:rsidRDefault="005B7EF2" w:rsidP="005B7EF2">
            <w:pPr>
              <w:widowControl w:val="0"/>
              <w:suppressLineNumbers/>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21</w:t>
            </w:r>
          </w:p>
        </w:tc>
        <w:tc>
          <w:tcPr>
            <w:tcW w:w="1134" w:type="dxa"/>
            <w:shd w:val="clear" w:color="auto" w:fill="auto"/>
            <w:vAlign w:val="center"/>
          </w:tcPr>
          <w:p w14:paraId="0944EF0D" w14:textId="77777777" w:rsidR="005B7EF2" w:rsidRPr="005B7EF2" w:rsidRDefault="005B7EF2" w:rsidP="005B7EF2">
            <w:pPr>
              <w:widowControl w:val="0"/>
              <w:suppressLineNumbers/>
              <w:jc w:val="center"/>
              <w:rPr>
                <w:rFonts w:ascii="Arial" w:eastAsia="Calibri" w:hAnsi="Arial" w:cs="Arial"/>
                <w:color w:val="000000"/>
                <w:sz w:val="16"/>
                <w:szCs w:val="16"/>
                <w:lang w:val="en-US" w:eastAsia="en-US"/>
              </w:rPr>
            </w:pPr>
            <w:r w:rsidRPr="005B7EF2">
              <w:rPr>
                <w:rFonts w:ascii="Arial" w:eastAsia="Calibri" w:hAnsi="Arial" w:cs="Arial"/>
                <w:color w:val="000000"/>
                <w:sz w:val="16"/>
                <w:szCs w:val="16"/>
                <w:lang w:val="en-US" w:eastAsia="en-US"/>
              </w:rPr>
              <w:t>27</w:t>
            </w:r>
          </w:p>
        </w:tc>
        <w:tc>
          <w:tcPr>
            <w:tcW w:w="1134" w:type="dxa"/>
            <w:shd w:val="clear" w:color="auto" w:fill="auto"/>
            <w:vAlign w:val="center"/>
          </w:tcPr>
          <w:p w14:paraId="34938989" w14:textId="77777777" w:rsidR="005B7EF2" w:rsidRPr="005B7EF2" w:rsidRDefault="005B7EF2" w:rsidP="005B7EF2">
            <w:pPr>
              <w:widowControl w:val="0"/>
              <w:suppressLineNumbers/>
              <w:jc w:val="center"/>
              <w:rPr>
                <w:rFonts w:ascii="Arial" w:eastAsia="Calibri" w:hAnsi="Arial" w:cs="Arial"/>
                <w:color w:val="000000"/>
                <w:sz w:val="16"/>
                <w:szCs w:val="16"/>
                <w:lang w:val="en-US" w:eastAsia="en-US"/>
              </w:rPr>
            </w:pPr>
            <w:r w:rsidRPr="005B7EF2">
              <w:rPr>
                <w:rFonts w:ascii="Arial" w:eastAsia="Calibri" w:hAnsi="Arial" w:cs="Arial"/>
                <w:color w:val="000000"/>
                <w:sz w:val="16"/>
                <w:szCs w:val="16"/>
                <w:lang w:val="en-US" w:eastAsia="en-US"/>
              </w:rPr>
              <w:t>17</w:t>
            </w:r>
          </w:p>
        </w:tc>
        <w:tc>
          <w:tcPr>
            <w:tcW w:w="1134" w:type="dxa"/>
            <w:vAlign w:val="center"/>
          </w:tcPr>
          <w:p w14:paraId="1B100F02" w14:textId="77777777" w:rsidR="005B7EF2" w:rsidRPr="005B7EF2" w:rsidRDefault="005B7EF2" w:rsidP="005B7EF2">
            <w:pPr>
              <w:widowControl w:val="0"/>
              <w:suppressLineNumbers/>
              <w:jc w:val="center"/>
              <w:rPr>
                <w:rFonts w:ascii="Arial" w:eastAsia="Calibri" w:hAnsi="Arial" w:cs="Arial"/>
                <w:color w:val="000000"/>
                <w:sz w:val="16"/>
                <w:szCs w:val="16"/>
                <w:lang w:val="en-US" w:eastAsia="en-US"/>
              </w:rPr>
            </w:pPr>
            <w:r w:rsidRPr="005B7EF2">
              <w:rPr>
                <w:rFonts w:ascii="Arial" w:eastAsia="Calibri" w:hAnsi="Arial" w:cs="Arial"/>
                <w:color w:val="000000"/>
                <w:sz w:val="16"/>
                <w:szCs w:val="16"/>
                <w:lang w:val="en-US" w:eastAsia="en-US"/>
              </w:rPr>
              <w:t>16</w:t>
            </w:r>
          </w:p>
        </w:tc>
        <w:tc>
          <w:tcPr>
            <w:tcW w:w="1134" w:type="dxa"/>
            <w:vAlign w:val="center"/>
          </w:tcPr>
          <w:p w14:paraId="521C8915" w14:textId="77777777" w:rsidR="005B7EF2" w:rsidRPr="005B7EF2" w:rsidRDefault="005B7EF2" w:rsidP="005B7EF2">
            <w:pPr>
              <w:widowControl w:val="0"/>
              <w:suppressLineNumbers/>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30</w:t>
            </w:r>
          </w:p>
        </w:tc>
      </w:tr>
      <w:tr w:rsidR="005B7EF2" w:rsidRPr="005B7EF2" w14:paraId="362D3518" w14:textId="77777777" w:rsidTr="00463582">
        <w:trPr>
          <w:trHeight w:val="484"/>
        </w:trPr>
        <w:tc>
          <w:tcPr>
            <w:tcW w:w="3686" w:type="dxa"/>
          </w:tcPr>
          <w:p w14:paraId="0F552CC7" w14:textId="77777777" w:rsidR="005B7EF2" w:rsidRPr="005B7EF2" w:rsidRDefault="005B7EF2" w:rsidP="005B7EF2">
            <w:pPr>
              <w:jc w:val="left"/>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Естественный прирост (убыль) населения (+, -), чел.</w:t>
            </w:r>
          </w:p>
        </w:tc>
        <w:tc>
          <w:tcPr>
            <w:tcW w:w="1134" w:type="dxa"/>
            <w:vAlign w:val="center"/>
          </w:tcPr>
          <w:p w14:paraId="51A396D3"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-16</w:t>
            </w:r>
          </w:p>
        </w:tc>
        <w:tc>
          <w:tcPr>
            <w:tcW w:w="1134" w:type="dxa"/>
            <w:shd w:val="clear" w:color="auto" w:fill="auto"/>
            <w:vAlign w:val="center"/>
          </w:tcPr>
          <w:p w14:paraId="0BDDEFE7"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-18</w:t>
            </w:r>
          </w:p>
        </w:tc>
        <w:tc>
          <w:tcPr>
            <w:tcW w:w="1134" w:type="dxa"/>
            <w:vAlign w:val="center"/>
          </w:tcPr>
          <w:p w14:paraId="5C491CD3"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-12</w:t>
            </w:r>
          </w:p>
        </w:tc>
        <w:tc>
          <w:tcPr>
            <w:tcW w:w="1134" w:type="dxa"/>
            <w:vAlign w:val="center"/>
          </w:tcPr>
          <w:p w14:paraId="7BE3B56C"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-13</w:t>
            </w:r>
          </w:p>
        </w:tc>
        <w:tc>
          <w:tcPr>
            <w:tcW w:w="1134" w:type="dxa"/>
            <w:vAlign w:val="center"/>
          </w:tcPr>
          <w:p w14:paraId="69B3EA37"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-25</w:t>
            </w:r>
          </w:p>
        </w:tc>
      </w:tr>
      <w:tr w:rsidR="005B7EF2" w:rsidRPr="005B7EF2" w14:paraId="0285D104" w14:textId="77777777" w:rsidTr="00463582">
        <w:trPr>
          <w:trHeight w:val="242"/>
        </w:trPr>
        <w:tc>
          <w:tcPr>
            <w:tcW w:w="3686" w:type="dxa"/>
          </w:tcPr>
          <w:p w14:paraId="7F5AAFE2" w14:textId="77777777" w:rsidR="005B7EF2" w:rsidRPr="005B7EF2" w:rsidRDefault="005B7EF2" w:rsidP="005B7EF2">
            <w:pPr>
              <w:jc w:val="left"/>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Миграция:</w:t>
            </w:r>
          </w:p>
        </w:tc>
        <w:tc>
          <w:tcPr>
            <w:tcW w:w="1134" w:type="dxa"/>
            <w:vAlign w:val="center"/>
          </w:tcPr>
          <w:p w14:paraId="551A6CF5"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p>
        </w:tc>
        <w:tc>
          <w:tcPr>
            <w:tcW w:w="1134" w:type="dxa"/>
            <w:shd w:val="clear" w:color="auto" w:fill="auto"/>
            <w:vAlign w:val="center"/>
          </w:tcPr>
          <w:p w14:paraId="71D2D695"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p>
        </w:tc>
        <w:tc>
          <w:tcPr>
            <w:tcW w:w="1134" w:type="dxa"/>
            <w:vAlign w:val="center"/>
          </w:tcPr>
          <w:p w14:paraId="407EFB54"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p>
        </w:tc>
        <w:tc>
          <w:tcPr>
            <w:tcW w:w="1134" w:type="dxa"/>
            <w:vAlign w:val="center"/>
          </w:tcPr>
          <w:p w14:paraId="627CA041"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p>
        </w:tc>
        <w:tc>
          <w:tcPr>
            <w:tcW w:w="1134" w:type="dxa"/>
            <w:vAlign w:val="center"/>
          </w:tcPr>
          <w:p w14:paraId="621CB62D"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p>
        </w:tc>
      </w:tr>
      <w:tr w:rsidR="005B7EF2" w:rsidRPr="005B7EF2" w14:paraId="04EF081A" w14:textId="77777777" w:rsidTr="00463582">
        <w:trPr>
          <w:trHeight w:val="242"/>
        </w:trPr>
        <w:tc>
          <w:tcPr>
            <w:tcW w:w="3686" w:type="dxa"/>
          </w:tcPr>
          <w:p w14:paraId="62B032CF" w14:textId="77777777" w:rsidR="005B7EF2" w:rsidRPr="005B7EF2" w:rsidRDefault="005B7EF2" w:rsidP="005B7EF2">
            <w:pPr>
              <w:jc w:val="left"/>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lastRenderedPageBreak/>
              <w:t>Число прибывших, чел.</w:t>
            </w:r>
          </w:p>
        </w:tc>
        <w:tc>
          <w:tcPr>
            <w:tcW w:w="1134" w:type="dxa"/>
            <w:vAlign w:val="center"/>
          </w:tcPr>
          <w:p w14:paraId="1C9A1D6C" w14:textId="77777777" w:rsidR="005B7EF2" w:rsidRPr="005B7EF2" w:rsidRDefault="005B7EF2" w:rsidP="005B7EF2">
            <w:pPr>
              <w:widowControl w:val="0"/>
              <w:suppressLineNumbers/>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5</w:t>
            </w:r>
          </w:p>
        </w:tc>
        <w:tc>
          <w:tcPr>
            <w:tcW w:w="1134" w:type="dxa"/>
            <w:shd w:val="clear" w:color="auto" w:fill="auto"/>
            <w:vAlign w:val="center"/>
          </w:tcPr>
          <w:p w14:paraId="5F678A21" w14:textId="77777777" w:rsidR="005B7EF2" w:rsidRPr="005B7EF2" w:rsidRDefault="005B7EF2" w:rsidP="005B7EF2">
            <w:pPr>
              <w:widowControl w:val="0"/>
              <w:suppressLineNumbers/>
              <w:jc w:val="center"/>
              <w:rPr>
                <w:rFonts w:ascii="Arial" w:eastAsia="Calibri" w:hAnsi="Arial" w:cs="Arial"/>
                <w:color w:val="000000"/>
                <w:sz w:val="16"/>
                <w:szCs w:val="16"/>
                <w:lang w:val="en-US" w:eastAsia="en-US"/>
              </w:rPr>
            </w:pPr>
            <w:r w:rsidRPr="005B7EF2">
              <w:rPr>
                <w:rFonts w:ascii="Arial" w:eastAsia="Calibri" w:hAnsi="Arial" w:cs="Arial"/>
                <w:color w:val="000000"/>
                <w:sz w:val="16"/>
                <w:szCs w:val="16"/>
                <w:lang w:val="en-US" w:eastAsia="en-US"/>
              </w:rPr>
              <w:t>9</w:t>
            </w:r>
          </w:p>
        </w:tc>
        <w:tc>
          <w:tcPr>
            <w:tcW w:w="1134" w:type="dxa"/>
            <w:vAlign w:val="center"/>
          </w:tcPr>
          <w:p w14:paraId="222B0249" w14:textId="77777777" w:rsidR="005B7EF2" w:rsidRPr="005B7EF2" w:rsidRDefault="005B7EF2" w:rsidP="005B7EF2">
            <w:pPr>
              <w:widowControl w:val="0"/>
              <w:suppressLineNumbers/>
              <w:jc w:val="center"/>
              <w:rPr>
                <w:rFonts w:ascii="Arial" w:eastAsia="Calibri" w:hAnsi="Arial" w:cs="Arial"/>
                <w:color w:val="000000"/>
                <w:sz w:val="16"/>
                <w:szCs w:val="16"/>
                <w:lang w:val="en-US" w:eastAsia="en-US"/>
              </w:rPr>
            </w:pPr>
            <w:r w:rsidRPr="005B7EF2">
              <w:rPr>
                <w:rFonts w:ascii="Arial" w:eastAsia="Calibri" w:hAnsi="Arial" w:cs="Arial"/>
                <w:color w:val="000000"/>
                <w:sz w:val="16"/>
                <w:szCs w:val="16"/>
                <w:lang w:val="en-US" w:eastAsia="en-US"/>
              </w:rPr>
              <w:t>49</w:t>
            </w:r>
          </w:p>
        </w:tc>
        <w:tc>
          <w:tcPr>
            <w:tcW w:w="1134" w:type="dxa"/>
            <w:vAlign w:val="center"/>
          </w:tcPr>
          <w:p w14:paraId="67036C61" w14:textId="77777777" w:rsidR="005B7EF2" w:rsidRPr="005B7EF2" w:rsidRDefault="005B7EF2" w:rsidP="005B7EF2">
            <w:pPr>
              <w:widowControl w:val="0"/>
              <w:suppressLineNumbers/>
              <w:jc w:val="center"/>
              <w:rPr>
                <w:rFonts w:ascii="Arial" w:eastAsia="Calibri" w:hAnsi="Arial" w:cs="Arial"/>
                <w:color w:val="000000"/>
                <w:sz w:val="16"/>
                <w:szCs w:val="16"/>
                <w:lang w:val="en-US" w:eastAsia="en-US"/>
              </w:rPr>
            </w:pPr>
            <w:r w:rsidRPr="005B7EF2">
              <w:rPr>
                <w:rFonts w:ascii="Arial" w:eastAsia="Calibri" w:hAnsi="Arial" w:cs="Arial"/>
                <w:color w:val="000000"/>
                <w:sz w:val="16"/>
                <w:szCs w:val="16"/>
                <w:lang w:val="en-US" w:eastAsia="en-US"/>
              </w:rPr>
              <w:t>0</w:t>
            </w:r>
          </w:p>
        </w:tc>
        <w:tc>
          <w:tcPr>
            <w:tcW w:w="1134" w:type="dxa"/>
            <w:vAlign w:val="center"/>
          </w:tcPr>
          <w:p w14:paraId="0961B87B" w14:textId="77777777" w:rsidR="005B7EF2" w:rsidRPr="005B7EF2" w:rsidRDefault="005B7EF2" w:rsidP="005B7EF2">
            <w:pPr>
              <w:widowControl w:val="0"/>
              <w:suppressLineNumbers/>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0</w:t>
            </w:r>
          </w:p>
        </w:tc>
      </w:tr>
      <w:tr w:rsidR="005B7EF2" w:rsidRPr="005B7EF2" w14:paraId="2FA0FD8B" w14:textId="77777777" w:rsidTr="00463582">
        <w:trPr>
          <w:trHeight w:val="242"/>
        </w:trPr>
        <w:tc>
          <w:tcPr>
            <w:tcW w:w="3686" w:type="dxa"/>
          </w:tcPr>
          <w:p w14:paraId="61167083" w14:textId="77777777" w:rsidR="005B7EF2" w:rsidRPr="005B7EF2" w:rsidRDefault="005B7EF2" w:rsidP="005B7EF2">
            <w:pPr>
              <w:jc w:val="left"/>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Число выбывших, чел.</w:t>
            </w:r>
          </w:p>
        </w:tc>
        <w:tc>
          <w:tcPr>
            <w:tcW w:w="1134" w:type="dxa"/>
            <w:vAlign w:val="center"/>
          </w:tcPr>
          <w:p w14:paraId="34E72BBB" w14:textId="77777777" w:rsidR="005B7EF2" w:rsidRPr="005B7EF2" w:rsidRDefault="005B7EF2" w:rsidP="005B7EF2">
            <w:pPr>
              <w:widowControl w:val="0"/>
              <w:suppressLineNumbers/>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25</w:t>
            </w:r>
          </w:p>
        </w:tc>
        <w:tc>
          <w:tcPr>
            <w:tcW w:w="1134" w:type="dxa"/>
            <w:shd w:val="clear" w:color="auto" w:fill="auto"/>
            <w:vAlign w:val="center"/>
          </w:tcPr>
          <w:p w14:paraId="23856C1E" w14:textId="77777777" w:rsidR="005B7EF2" w:rsidRPr="005B7EF2" w:rsidRDefault="005B7EF2" w:rsidP="005B7EF2">
            <w:pPr>
              <w:widowControl w:val="0"/>
              <w:suppressLineNumbers/>
              <w:jc w:val="center"/>
              <w:rPr>
                <w:rFonts w:ascii="Arial" w:eastAsia="Calibri" w:hAnsi="Arial" w:cs="Arial"/>
                <w:color w:val="000000"/>
                <w:sz w:val="16"/>
                <w:szCs w:val="16"/>
                <w:lang w:val="en-US" w:eastAsia="en-US"/>
              </w:rPr>
            </w:pPr>
            <w:r w:rsidRPr="005B7EF2">
              <w:rPr>
                <w:rFonts w:ascii="Arial" w:eastAsia="Calibri" w:hAnsi="Arial" w:cs="Arial"/>
                <w:color w:val="000000"/>
                <w:sz w:val="16"/>
                <w:szCs w:val="16"/>
                <w:lang w:val="en-US" w:eastAsia="en-US"/>
              </w:rPr>
              <w:t>42</w:t>
            </w:r>
          </w:p>
        </w:tc>
        <w:tc>
          <w:tcPr>
            <w:tcW w:w="1134" w:type="dxa"/>
            <w:vAlign w:val="center"/>
          </w:tcPr>
          <w:p w14:paraId="509183CE" w14:textId="77777777" w:rsidR="005B7EF2" w:rsidRPr="005B7EF2" w:rsidRDefault="005B7EF2" w:rsidP="005B7EF2">
            <w:pPr>
              <w:widowControl w:val="0"/>
              <w:suppressLineNumbers/>
              <w:jc w:val="center"/>
              <w:rPr>
                <w:rFonts w:ascii="Arial" w:eastAsia="Calibri" w:hAnsi="Arial" w:cs="Arial"/>
                <w:color w:val="000000"/>
                <w:sz w:val="16"/>
                <w:szCs w:val="16"/>
                <w:lang w:val="en-US" w:eastAsia="en-US"/>
              </w:rPr>
            </w:pPr>
            <w:r w:rsidRPr="005B7EF2">
              <w:rPr>
                <w:rFonts w:ascii="Arial" w:eastAsia="Calibri" w:hAnsi="Arial" w:cs="Arial"/>
                <w:color w:val="000000"/>
                <w:sz w:val="16"/>
                <w:szCs w:val="16"/>
                <w:lang w:val="en-US" w:eastAsia="en-US"/>
              </w:rPr>
              <w:t>42</w:t>
            </w:r>
          </w:p>
        </w:tc>
        <w:tc>
          <w:tcPr>
            <w:tcW w:w="1134" w:type="dxa"/>
            <w:vAlign w:val="center"/>
          </w:tcPr>
          <w:p w14:paraId="797A458E" w14:textId="77777777" w:rsidR="005B7EF2" w:rsidRPr="005B7EF2" w:rsidRDefault="005B7EF2" w:rsidP="005B7EF2">
            <w:pPr>
              <w:widowControl w:val="0"/>
              <w:suppressLineNumbers/>
              <w:jc w:val="center"/>
              <w:rPr>
                <w:rFonts w:ascii="Arial" w:eastAsia="Calibri" w:hAnsi="Arial" w:cs="Arial"/>
                <w:color w:val="000000"/>
                <w:sz w:val="16"/>
                <w:szCs w:val="16"/>
                <w:lang w:val="en-US" w:eastAsia="en-US"/>
              </w:rPr>
            </w:pPr>
            <w:r w:rsidRPr="005B7EF2">
              <w:rPr>
                <w:rFonts w:ascii="Arial" w:eastAsia="Calibri" w:hAnsi="Arial" w:cs="Arial"/>
                <w:color w:val="000000"/>
                <w:sz w:val="16"/>
                <w:szCs w:val="16"/>
                <w:lang w:val="en-US" w:eastAsia="en-US"/>
              </w:rPr>
              <w:t>0</w:t>
            </w:r>
          </w:p>
        </w:tc>
        <w:tc>
          <w:tcPr>
            <w:tcW w:w="1134" w:type="dxa"/>
            <w:vAlign w:val="center"/>
          </w:tcPr>
          <w:p w14:paraId="62CB62FA" w14:textId="77777777" w:rsidR="005B7EF2" w:rsidRPr="005B7EF2" w:rsidRDefault="005B7EF2" w:rsidP="005B7EF2">
            <w:pPr>
              <w:widowControl w:val="0"/>
              <w:suppressLineNumbers/>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0</w:t>
            </w:r>
          </w:p>
        </w:tc>
      </w:tr>
      <w:tr w:rsidR="005B7EF2" w:rsidRPr="005B7EF2" w14:paraId="337BCCE4" w14:textId="77777777" w:rsidTr="00463582">
        <w:trPr>
          <w:trHeight w:val="502"/>
        </w:trPr>
        <w:tc>
          <w:tcPr>
            <w:tcW w:w="3686" w:type="dxa"/>
          </w:tcPr>
          <w:p w14:paraId="4E2B867A" w14:textId="77777777" w:rsidR="005B7EF2" w:rsidRPr="005B7EF2" w:rsidRDefault="005B7EF2" w:rsidP="005B7EF2">
            <w:pPr>
              <w:jc w:val="left"/>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Миграционный прирост (убыль) населения (+, -), чел.</w:t>
            </w:r>
          </w:p>
        </w:tc>
        <w:tc>
          <w:tcPr>
            <w:tcW w:w="1134" w:type="dxa"/>
            <w:vAlign w:val="center"/>
          </w:tcPr>
          <w:p w14:paraId="76D2CD02"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-20</w:t>
            </w:r>
          </w:p>
        </w:tc>
        <w:tc>
          <w:tcPr>
            <w:tcW w:w="1134" w:type="dxa"/>
            <w:shd w:val="clear" w:color="auto" w:fill="auto"/>
            <w:vAlign w:val="center"/>
          </w:tcPr>
          <w:p w14:paraId="100FCC00"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-33</w:t>
            </w:r>
          </w:p>
        </w:tc>
        <w:tc>
          <w:tcPr>
            <w:tcW w:w="1134" w:type="dxa"/>
            <w:vAlign w:val="center"/>
          </w:tcPr>
          <w:p w14:paraId="4911E2A8"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+7</w:t>
            </w:r>
          </w:p>
        </w:tc>
        <w:tc>
          <w:tcPr>
            <w:tcW w:w="1134" w:type="dxa"/>
            <w:vAlign w:val="center"/>
          </w:tcPr>
          <w:p w14:paraId="4E312BE2"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0</w:t>
            </w:r>
          </w:p>
        </w:tc>
        <w:tc>
          <w:tcPr>
            <w:tcW w:w="1134" w:type="dxa"/>
            <w:vAlign w:val="center"/>
          </w:tcPr>
          <w:p w14:paraId="4F6D69AC"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0</w:t>
            </w:r>
          </w:p>
        </w:tc>
      </w:tr>
      <w:tr w:rsidR="005B7EF2" w:rsidRPr="005B7EF2" w14:paraId="59F783A6" w14:textId="77777777" w:rsidTr="00D953AC">
        <w:trPr>
          <w:trHeight w:val="351"/>
        </w:trPr>
        <w:tc>
          <w:tcPr>
            <w:tcW w:w="3686" w:type="dxa"/>
          </w:tcPr>
          <w:p w14:paraId="2F7025C3" w14:textId="77777777" w:rsidR="005B7EF2" w:rsidRPr="005B7EF2" w:rsidRDefault="005B7EF2" w:rsidP="005B7EF2">
            <w:pPr>
              <w:jc w:val="left"/>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Общий прирост (убыль) населения (+, -), чел.</w:t>
            </w:r>
          </w:p>
        </w:tc>
        <w:tc>
          <w:tcPr>
            <w:tcW w:w="1134" w:type="dxa"/>
            <w:vAlign w:val="center"/>
          </w:tcPr>
          <w:p w14:paraId="7C6588FF"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-36</w:t>
            </w:r>
          </w:p>
        </w:tc>
        <w:tc>
          <w:tcPr>
            <w:tcW w:w="1134" w:type="dxa"/>
            <w:shd w:val="clear" w:color="auto" w:fill="auto"/>
            <w:vAlign w:val="center"/>
          </w:tcPr>
          <w:p w14:paraId="5E4592B3"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-51</w:t>
            </w:r>
          </w:p>
        </w:tc>
        <w:tc>
          <w:tcPr>
            <w:tcW w:w="1134" w:type="dxa"/>
            <w:vAlign w:val="center"/>
          </w:tcPr>
          <w:p w14:paraId="2E19C4CE"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-5</w:t>
            </w:r>
          </w:p>
        </w:tc>
        <w:tc>
          <w:tcPr>
            <w:tcW w:w="1134" w:type="dxa"/>
            <w:vAlign w:val="center"/>
          </w:tcPr>
          <w:p w14:paraId="2D9FDC44"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-13</w:t>
            </w:r>
          </w:p>
        </w:tc>
        <w:tc>
          <w:tcPr>
            <w:tcW w:w="1134" w:type="dxa"/>
            <w:vAlign w:val="center"/>
          </w:tcPr>
          <w:p w14:paraId="68D1F6D7"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-25</w:t>
            </w:r>
          </w:p>
        </w:tc>
      </w:tr>
    </w:tbl>
    <w:p w14:paraId="07826694" w14:textId="35971671" w:rsidR="005B7EF2" w:rsidRPr="005B7EF2" w:rsidRDefault="005B7EF2" w:rsidP="005B7EF2">
      <w:pPr>
        <w:suppressAutoHyphens/>
        <w:ind w:firstLine="539"/>
        <w:jc w:val="center"/>
        <w:rPr>
          <w:rFonts w:ascii="Arial" w:eastAsia="Calibri" w:hAnsi="Arial" w:cs="Arial"/>
          <w:i/>
          <w:kern w:val="1"/>
          <w:sz w:val="16"/>
          <w:szCs w:val="16"/>
          <w:lang w:eastAsia="ar-SA"/>
        </w:rPr>
      </w:pPr>
      <w:r w:rsidRPr="005B7EF2">
        <w:rPr>
          <w:rFonts w:ascii="Arial" w:eastAsia="Calibri" w:hAnsi="Arial" w:cs="Arial"/>
          <w:noProof/>
          <w:color w:val="000000"/>
          <w:kern w:val="1"/>
          <w:sz w:val="16"/>
          <w:szCs w:val="16"/>
        </w:rPr>
        <w:drawing>
          <wp:inline distT="0" distB="0" distL="0" distR="0" wp14:anchorId="2B799CE1" wp14:editId="1F525BC3">
            <wp:extent cx="3769995" cy="243840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0A5E521" w14:textId="77777777" w:rsidR="005B7EF2" w:rsidRPr="005B7EF2" w:rsidRDefault="005B7EF2" w:rsidP="005B7EF2">
      <w:pPr>
        <w:suppressAutoHyphens/>
        <w:ind w:firstLine="539"/>
        <w:rPr>
          <w:rFonts w:ascii="Arial" w:eastAsia="Calibri" w:hAnsi="Arial" w:cs="Arial"/>
          <w:color w:val="000000"/>
          <w:kern w:val="1"/>
          <w:sz w:val="16"/>
          <w:szCs w:val="16"/>
          <w:lang w:eastAsia="ar-SA"/>
        </w:rPr>
      </w:pPr>
      <w:r w:rsidRPr="005B7EF2">
        <w:rPr>
          <w:rFonts w:ascii="Arial" w:eastAsia="Calibri" w:hAnsi="Arial" w:cs="Arial"/>
          <w:color w:val="000000"/>
          <w:kern w:val="1"/>
          <w:sz w:val="16"/>
          <w:szCs w:val="16"/>
          <w:lang w:eastAsia="ar-SA"/>
        </w:rPr>
        <w:t xml:space="preserve">Для динамики численности населения последних лет (2019-2023 гг.) Калачеевского сельского поселения характерны отрицательные показатели. За анализируемый период численность постоянного населения уменьшилась на 7,7%. </w:t>
      </w:r>
    </w:p>
    <w:p w14:paraId="6753E0A7" w14:textId="77777777" w:rsidR="005B7EF2" w:rsidRPr="005B7EF2" w:rsidRDefault="005B7EF2" w:rsidP="005B7EF2">
      <w:pPr>
        <w:suppressAutoHyphens/>
        <w:ind w:firstLine="539"/>
        <w:rPr>
          <w:rFonts w:ascii="Arial" w:eastAsia="Calibri" w:hAnsi="Arial" w:cs="Arial"/>
          <w:color w:val="000000"/>
          <w:kern w:val="1"/>
          <w:sz w:val="16"/>
          <w:szCs w:val="16"/>
        </w:rPr>
      </w:pPr>
      <w:r w:rsidRPr="005B7EF2">
        <w:rPr>
          <w:rFonts w:ascii="Arial" w:eastAsia="Calibri" w:hAnsi="Arial" w:cs="Arial"/>
          <w:color w:val="000000"/>
          <w:kern w:val="1"/>
          <w:sz w:val="16"/>
          <w:szCs w:val="16"/>
          <w:lang w:eastAsia="ar-SA"/>
        </w:rPr>
        <w:t>Коэффициент рождаемости колеблется в пределах 2,3-6,8‰, а коэффициент смертности – 12,3-23,7‰.</w:t>
      </w:r>
      <w:r w:rsidRPr="005B7EF2">
        <w:rPr>
          <w:rFonts w:ascii="Arial" w:hAnsi="Arial" w:cs="Arial"/>
          <w:color w:val="000000"/>
          <w:kern w:val="1"/>
          <w:sz w:val="16"/>
          <w:szCs w:val="16"/>
          <w:lang w:eastAsia="ar-SA"/>
        </w:rPr>
        <w:t xml:space="preserve"> </w:t>
      </w:r>
      <w:r w:rsidRPr="005B7EF2">
        <w:rPr>
          <w:rFonts w:ascii="Arial" w:eastAsia="Calibri" w:hAnsi="Arial" w:cs="Arial"/>
          <w:color w:val="000000"/>
          <w:kern w:val="1"/>
          <w:sz w:val="16"/>
          <w:szCs w:val="16"/>
        </w:rPr>
        <w:t xml:space="preserve">Таким образом, показатели смертности в Калачеевском сельском поселении превышают показатели рождаемости. </w:t>
      </w:r>
    </w:p>
    <w:p w14:paraId="17DE5351" w14:textId="3D844A1D" w:rsidR="005B7EF2" w:rsidRPr="005B7EF2" w:rsidRDefault="005B7EF2" w:rsidP="005B7EF2">
      <w:pPr>
        <w:suppressAutoHyphens/>
        <w:ind w:firstLine="539"/>
        <w:jc w:val="center"/>
        <w:rPr>
          <w:rFonts w:ascii="Arial" w:eastAsia="Calibri" w:hAnsi="Arial" w:cs="Arial"/>
          <w:i/>
          <w:kern w:val="1"/>
          <w:sz w:val="16"/>
          <w:szCs w:val="16"/>
          <w:lang w:val="x-none" w:eastAsia="ar-SA"/>
        </w:rPr>
      </w:pPr>
      <w:r w:rsidRPr="005B7EF2">
        <w:rPr>
          <w:rFonts w:ascii="Arial" w:eastAsia="Calibri" w:hAnsi="Arial" w:cs="Arial"/>
          <w:noProof/>
          <w:color w:val="000000"/>
          <w:kern w:val="1"/>
          <w:sz w:val="16"/>
          <w:szCs w:val="16"/>
        </w:rPr>
        <w:drawing>
          <wp:inline distT="0" distB="0" distL="0" distR="0" wp14:anchorId="73842E71" wp14:editId="6423691C">
            <wp:extent cx="4020185" cy="246507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72F0C70" w14:textId="77777777" w:rsidR="005B7EF2" w:rsidRPr="005B7EF2" w:rsidRDefault="005B7EF2" w:rsidP="005B7EF2">
      <w:pPr>
        <w:widowControl w:val="0"/>
        <w:suppressAutoHyphens/>
        <w:ind w:firstLine="567"/>
        <w:rPr>
          <w:rFonts w:ascii="Arial" w:eastAsia="Lucida Sans Unicode" w:hAnsi="Arial" w:cs="Arial"/>
          <w:i/>
          <w:kern w:val="1"/>
          <w:sz w:val="16"/>
          <w:szCs w:val="16"/>
          <w:lang w:eastAsia="ar-SA"/>
        </w:rPr>
      </w:pPr>
    </w:p>
    <w:p w14:paraId="72FCFF7F" w14:textId="77777777" w:rsidR="005B7EF2" w:rsidRPr="005B7EF2" w:rsidRDefault="005B7EF2" w:rsidP="005B7EF2">
      <w:pPr>
        <w:ind w:firstLine="567"/>
        <w:rPr>
          <w:rFonts w:ascii="Arial" w:eastAsia="Calibri" w:hAnsi="Arial" w:cs="Arial"/>
          <w:noProof/>
          <w:color w:val="000000"/>
          <w:kern w:val="24"/>
          <w:sz w:val="16"/>
          <w:szCs w:val="16"/>
        </w:rPr>
      </w:pPr>
      <w:r w:rsidRPr="005B7EF2">
        <w:rPr>
          <w:rFonts w:ascii="Arial" w:eastAsia="Calibri" w:hAnsi="Arial" w:cs="Arial"/>
          <w:color w:val="000000"/>
          <w:kern w:val="24"/>
          <w:sz w:val="16"/>
          <w:szCs w:val="16"/>
          <w:lang w:eastAsia="en-US"/>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r w:rsidRPr="005B7EF2">
        <w:rPr>
          <w:rFonts w:ascii="Arial" w:eastAsia="Calibri" w:hAnsi="Arial" w:cs="Arial"/>
          <w:noProof/>
          <w:color w:val="000000"/>
          <w:kern w:val="24"/>
          <w:sz w:val="16"/>
          <w:szCs w:val="16"/>
        </w:rPr>
        <w:t xml:space="preserve"> </w:t>
      </w:r>
    </w:p>
    <w:p w14:paraId="6EE2B108" w14:textId="77777777" w:rsidR="005B7EF2" w:rsidRPr="005B7EF2" w:rsidRDefault="005B7EF2" w:rsidP="005B7EF2">
      <w:pPr>
        <w:ind w:firstLine="567"/>
        <w:rPr>
          <w:rFonts w:ascii="Arial" w:eastAsia="Calibri" w:hAnsi="Arial" w:cs="Arial"/>
          <w:noProof/>
          <w:color w:val="000000"/>
          <w:kern w:val="24"/>
          <w:sz w:val="16"/>
          <w:szCs w:val="16"/>
        </w:rPr>
      </w:pPr>
      <w:r w:rsidRPr="005B7EF2">
        <w:rPr>
          <w:rFonts w:ascii="Arial" w:eastAsia="Calibri" w:hAnsi="Arial" w:cs="Arial"/>
          <w:noProof/>
          <w:color w:val="000000"/>
          <w:kern w:val="24"/>
          <w:sz w:val="16"/>
          <w:szCs w:val="16"/>
        </w:rPr>
        <w:t xml:space="preserve">Коэффициент миграционного прироста населения имеет нестабильный характер и колеблется в пределах (-24,8)-5,4‰. </w:t>
      </w:r>
    </w:p>
    <w:p w14:paraId="09AE7087" w14:textId="77777777" w:rsidR="005B7EF2" w:rsidRPr="005B7EF2" w:rsidRDefault="005B7EF2" w:rsidP="005B7EF2">
      <w:pPr>
        <w:ind w:firstLine="567"/>
        <w:rPr>
          <w:rFonts w:ascii="Arial" w:eastAsia="Calibri" w:hAnsi="Arial" w:cs="Arial"/>
          <w:noProof/>
          <w:color w:val="000000"/>
          <w:kern w:val="24"/>
          <w:sz w:val="16"/>
          <w:szCs w:val="16"/>
        </w:rPr>
      </w:pPr>
      <w:r w:rsidRPr="005B7EF2">
        <w:rPr>
          <w:rFonts w:ascii="Arial" w:eastAsia="Calibri" w:hAnsi="Arial" w:cs="Arial"/>
          <w:noProof/>
          <w:color w:val="000000"/>
          <w:kern w:val="24"/>
          <w:sz w:val="16"/>
          <w:szCs w:val="16"/>
        </w:rPr>
        <w:t>Таким образом, для механического движения населения характерны, в основном, отрицательные показатели.</w:t>
      </w:r>
    </w:p>
    <w:p w14:paraId="041F9ED3" w14:textId="77777777" w:rsidR="005B7EF2" w:rsidRPr="005B7EF2" w:rsidRDefault="005B7EF2" w:rsidP="005B7EF2">
      <w:pPr>
        <w:widowControl w:val="0"/>
        <w:suppressAutoHyphens/>
        <w:jc w:val="center"/>
        <w:rPr>
          <w:rFonts w:ascii="Arial" w:hAnsi="Arial" w:cs="Arial"/>
          <w:b/>
          <w:iCs/>
          <w:kern w:val="1"/>
          <w:sz w:val="16"/>
          <w:szCs w:val="16"/>
          <w:lang w:val="en-US" w:eastAsia="ar-SA"/>
        </w:rPr>
      </w:pPr>
      <w:r w:rsidRPr="005B7EF2">
        <w:rPr>
          <w:rFonts w:ascii="Arial" w:hAnsi="Arial" w:cs="Arial"/>
          <w:b/>
          <w:iCs/>
          <w:kern w:val="1"/>
          <w:sz w:val="16"/>
          <w:szCs w:val="16"/>
          <w:lang w:eastAsia="ar-SA"/>
        </w:rPr>
        <w:t>Динамика возрастной структуры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418"/>
        <w:gridCol w:w="1276"/>
        <w:gridCol w:w="1275"/>
        <w:gridCol w:w="1276"/>
        <w:gridCol w:w="1276"/>
      </w:tblGrid>
      <w:tr w:rsidR="005B7EF2" w:rsidRPr="005B7EF2" w14:paraId="0F737D03" w14:textId="77777777" w:rsidTr="00463582">
        <w:trPr>
          <w:trHeight w:val="254"/>
        </w:trPr>
        <w:tc>
          <w:tcPr>
            <w:tcW w:w="2835" w:type="dxa"/>
            <w:vMerge w:val="restart"/>
            <w:shd w:val="clear" w:color="auto" w:fill="E5DFEC"/>
            <w:vAlign w:val="center"/>
          </w:tcPr>
          <w:p w14:paraId="4C1CA578" w14:textId="77777777" w:rsidR="005B7EF2" w:rsidRPr="005B7EF2" w:rsidRDefault="005B7EF2" w:rsidP="005B7EF2">
            <w:pPr>
              <w:tabs>
                <w:tab w:val="right" w:pos="1077"/>
              </w:tabs>
              <w:jc w:val="center"/>
              <w:rPr>
                <w:rFonts w:ascii="Arial" w:eastAsia="Calibri" w:hAnsi="Arial" w:cs="Arial"/>
                <w:b/>
                <w:color w:val="000000"/>
                <w:sz w:val="16"/>
                <w:szCs w:val="16"/>
                <w:lang w:eastAsia="en-US"/>
              </w:rPr>
            </w:pPr>
            <w:r w:rsidRPr="005B7EF2">
              <w:rPr>
                <w:rFonts w:ascii="Arial" w:eastAsia="Calibri" w:hAnsi="Arial" w:cs="Arial"/>
                <w:b/>
                <w:color w:val="000000"/>
                <w:sz w:val="16"/>
                <w:szCs w:val="16"/>
                <w:lang w:eastAsia="en-US"/>
              </w:rPr>
              <w:t>Наименование показателей</w:t>
            </w:r>
          </w:p>
        </w:tc>
        <w:tc>
          <w:tcPr>
            <w:tcW w:w="6521" w:type="dxa"/>
            <w:gridSpan w:val="5"/>
            <w:shd w:val="clear" w:color="auto" w:fill="E5DFEC"/>
            <w:vAlign w:val="center"/>
          </w:tcPr>
          <w:p w14:paraId="0204DBDE" w14:textId="77777777" w:rsidR="005B7EF2" w:rsidRPr="005B7EF2" w:rsidRDefault="005B7EF2" w:rsidP="005B7EF2">
            <w:pPr>
              <w:spacing w:after="200"/>
              <w:jc w:val="center"/>
              <w:rPr>
                <w:rFonts w:ascii="Arial" w:eastAsia="Calibri" w:hAnsi="Arial" w:cs="Arial"/>
                <w:b/>
                <w:color w:val="000000"/>
                <w:sz w:val="16"/>
                <w:szCs w:val="16"/>
                <w:lang w:eastAsia="en-US"/>
              </w:rPr>
            </w:pPr>
            <w:r w:rsidRPr="005B7EF2">
              <w:rPr>
                <w:rFonts w:ascii="Arial" w:eastAsia="Calibri" w:hAnsi="Arial" w:cs="Arial"/>
                <w:b/>
                <w:color w:val="000000"/>
                <w:sz w:val="16"/>
                <w:szCs w:val="16"/>
                <w:lang w:eastAsia="en-US"/>
              </w:rPr>
              <w:t>Годы</w:t>
            </w:r>
          </w:p>
        </w:tc>
      </w:tr>
      <w:tr w:rsidR="005B7EF2" w:rsidRPr="005B7EF2" w14:paraId="3280EE6F" w14:textId="77777777" w:rsidTr="00463582">
        <w:trPr>
          <w:trHeight w:val="327"/>
        </w:trPr>
        <w:tc>
          <w:tcPr>
            <w:tcW w:w="2835" w:type="dxa"/>
            <w:vMerge/>
            <w:shd w:val="clear" w:color="auto" w:fill="E5DFEC"/>
          </w:tcPr>
          <w:p w14:paraId="5C8F99C2" w14:textId="77777777" w:rsidR="005B7EF2" w:rsidRPr="005B7EF2" w:rsidRDefault="005B7EF2" w:rsidP="005B7EF2">
            <w:pPr>
              <w:jc w:val="left"/>
              <w:rPr>
                <w:rFonts w:ascii="Arial" w:eastAsia="Calibri" w:hAnsi="Arial" w:cs="Arial"/>
                <w:b/>
                <w:color w:val="000000"/>
                <w:sz w:val="16"/>
                <w:szCs w:val="16"/>
                <w:lang w:eastAsia="en-US"/>
              </w:rPr>
            </w:pPr>
          </w:p>
        </w:tc>
        <w:tc>
          <w:tcPr>
            <w:tcW w:w="1418" w:type="dxa"/>
            <w:shd w:val="clear" w:color="auto" w:fill="E5DFEC"/>
            <w:vAlign w:val="center"/>
          </w:tcPr>
          <w:p w14:paraId="0C0A84C4" w14:textId="77777777" w:rsidR="005B7EF2" w:rsidRPr="005B7EF2" w:rsidRDefault="005B7EF2" w:rsidP="005B7EF2">
            <w:pPr>
              <w:tabs>
                <w:tab w:val="num" w:pos="0"/>
              </w:tabs>
              <w:jc w:val="center"/>
              <w:rPr>
                <w:rFonts w:ascii="Arial" w:eastAsia="Calibri" w:hAnsi="Arial" w:cs="Arial"/>
                <w:b/>
                <w:color w:val="000000"/>
                <w:sz w:val="16"/>
                <w:szCs w:val="16"/>
                <w:lang w:eastAsia="en-US"/>
              </w:rPr>
            </w:pPr>
            <w:r w:rsidRPr="005B7EF2">
              <w:rPr>
                <w:rFonts w:ascii="Arial" w:eastAsia="Calibri" w:hAnsi="Arial" w:cs="Arial"/>
                <w:b/>
                <w:color w:val="000000"/>
                <w:sz w:val="16"/>
                <w:szCs w:val="16"/>
                <w:lang w:eastAsia="en-US"/>
              </w:rPr>
              <w:t>2019</w:t>
            </w:r>
          </w:p>
        </w:tc>
        <w:tc>
          <w:tcPr>
            <w:tcW w:w="1276" w:type="dxa"/>
            <w:shd w:val="clear" w:color="auto" w:fill="E5DFEC"/>
            <w:vAlign w:val="center"/>
          </w:tcPr>
          <w:p w14:paraId="0A940C27" w14:textId="77777777" w:rsidR="005B7EF2" w:rsidRPr="005B7EF2" w:rsidRDefault="005B7EF2" w:rsidP="005B7EF2">
            <w:pPr>
              <w:tabs>
                <w:tab w:val="num" w:pos="0"/>
              </w:tabs>
              <w:jc w:val="center"/>
              <w:rPr>
                <w:rFonts w:ascii="Arial" w:eastAsia="Calibri" w:hAnsi="Arial" w:cs="Arial"/>
                <w:b/>
                <w:color w:val="000000"/>
                <w:sz w:val="16"/>
                <w:szCs w:val="16"/>
                <w:lang w:eastAsia="en-US"/>
              </w:rPr>
            </w:pPr>
            <w:r w:rsidRPr="005B7EF2">
              <w:rPr>
                <w:rFonts w:ascii="Arial" w:eastAsia="Calibri" w:hAnsi="Arial" w:cs="Arial"/>
                <w:b/>
                <w:color w:val="000000"/>
                <w:sz w:val="16"/>
                <w:szCs w:val="16"/>
                <w:lang w:eastAsia="en-US"/>
              </w:rPr>
              <w:t>2020</w:t>
            </w:r>
          </w:p>
        </w:tc>
        <w:tc>
          <w:tcPr>
            <w:tcW w:w="1275" w:type="dxa"/>
            <w:shd w:val="clear" w:color="auto" w:fill="E5DFEC"/>
          </w:tcPr>
          <w:p w14:paraId="6CA2E971" w14:textId="77777777" w:rsidR="005B7EF2" w:rsidRPr="005B7EF2" w:rsidRDefault="005B7EF2" w:rsidP="005B7EF2">
            <w:pPr>
              <w:tabs>
                <w:tab w:val="num" w:pos="0"/>
              </w:tabs>
              <w:jc w:val="center"/>
              <w:rPr>
                <w:rFonts w:ascii="Arial" w:eastAsia="Calibri" w:hAnsi="Arial" w:cs="Arial"/>
                <w:b/>
                <w:color w:val="000000"/>
                <w:sz w:val="16"/>
                <w:szCs w:val="16"/>
                <w:lang w:eastAsia="en-US"/>
              </w:rPr>
            </w:pPr>
            <w:r w:rsidRPr="005B7EF2">
              <w:rPr>
                <w:rFonts w:ascii="Arial" w:eastAsia="Calibri" w:hAnsi="Arial" w:cs="Arial"/>
                <w:b/>
                <w:color w:val="000000"/>
                <w:sz w:val="16"/>
                <w:szCs w:val="16"/>
                <w:lang w:eastAsia="en-US"/>
              </w:rPr>
              <w:t>2021</w:t>
            </w:r>
          </w:p>
        </w:tc>
        <w:tc>
          <w:tcPr>
            <w:tcW w:w="1276" w:type="dxa"/>
            <w:shd w:val="clear" w:color="auto" w:fill="E5DFEC"/>
          </w:tcPr>
          <w:p w14:paraId="40E27382" w14:textId="77777777" w:rsidR="005B7EF2" w:rsidRPr="005B7EF2" w:rsidRDefault="005B7EF2" w:rsidP="005B7EF2">
            <w:pPr>
              <w:tabs>
                <w:tab w:val="num" w:pos="0"/>
              </w:tabs>
              <w:jc w:val="center"/>
              <w:rPr>
                <w:rFonts w:ascii="Arial" w:eastAsia="Calibri" w:hAnsi="Arial" w:cs="Arial"/>
                <w:b/>
                <w:color w:val="000000"/>
                <w:sz w:val="16"/>
                <w:szCs w:val="16"/>
                <w:lang w:val="en-US" w:eastAsia="en-US"/>
              </w:rPr>
            </w:pPr>
            <w:r w:rsidRPr="005B7EF2">
              <w:rPr>
                <w:rFonts w:ascii="Arial" w:eastAsia="Calibri" w:hAnsi="Arial" w:cs="Arial"/>
                <w:b/>
                <w:color w:val="000000"/>
                <w:sz w:val="16"/>
                <w:szCs w:val="16"/>
                <w:lang w:val="en-US" w:eastAsia="en-US"/>
              </w:rPr>
              <w:t>2022</w:t>
            </w:r>
          </w:p>
        </w:tc>
        <w:tc>
          <w:tcPr>
            <w:tcW w:w="1276" w:type="dxa"/>
            <w:shd w:val="clear" w:color="auto" w:fill="E5DFEC"/>
          </w:tcPr>
          <w:p w14:paraId="4A762BF3" w14:textId="77777777" w:rsidR="005B7EF2" w:rsidRPr="005B7EF2" w:rsidRDefault="005B7EF2" w:rsidP="005B7EF2">
            <w:pPr>
              <w:tabs>
                <w:tab w:val="num" w:pos="0"/>
              </w:tabs>
              <w:jc w:val="center"/>
              <w:rPr>
                <w:rFonts w:ascii="Arial" w:eastAsia="Calibri" w:hAnsi="Arial" w:cs="Arial"/>
                <w:b/>
                <w:color w:val="000000"/>
                <w:sz w:val="16"/>
                <w:szCs w:val="16"/>
                <w:lang w:eastAsia="en-US"/>
              </w:rPr>
            </w:pPr>
            <w:r w:rsidRPr="005B7EF2">
              <w:rPr>
                <w:rFonts w:ascii="Arial" w:eastAsia="Calibri" w:hAnsi="Arial" w:cs="Arial"/>
                <w:b/>
                <w:color w:val="000000"/>
                <w:sz w:val="16"/>
                <w:szCs w:val="16"/>
                <w:lang w:eastAsia="en-US"/>
              </w:rPr>
              <w:t>2023</w:t>
            </w:r>
          </w:p>
        </w:tc>
      </w:tr>
      <w:tr w:rsidR="005B7EF2" w:rsidRPr="005B7EF2" w14:paraId="67D81041" w14:textId="77777777" w:rsidTr="00463582">
        <w:tc>
          <w:tcPr>
            <w:tcW w:w="2835" w:type="dxa"/>
          </w:tcPr>
          <w:p w14:paraId="1747D40B" w14:textId="77777777" w:rsidR="005B7EF2" w:rsidRPr="005B7EF2" w:rsidRDefault="005B7EF2" w:rsidP="005B7EF2">
            <w:pPr>
              <w:jc w:val="left"/>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Численность населения моложе трудоспособного возраста, всего (чел./%)</w:t>
            </w:r>
          </w:p>
        </w:tc>
        <w:tc>
          <w:tcPr>
            <w:tcW w:w="1418" w:type="dxa"/>
            <w:shd w:val="clear" w:color="auto" w:fill="auto"/>
            <w:vAlign w:val="center"/>
          </w:tcPr>
          <w:p w14:paraId="399E7AEB" w14:textId="77777777" w:rsidR="005B7EF2" w:rsidRPr="005B7EF2" w:rsidRDefault="005B7EF2" w:rsidP="005B7EF2">
            <w:pPr>
              <w:widowControl w:val="0"/>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182/13,3</w:t>
            </w:r>
          </w:p>
        </w:tc>
        <w:tc>
          <w:tcPr>
            <w:tcW w:w="1276" w:type="dxa"/>
            <w:vAlign w:val="center"/>
          </w:tcPr>
          <w:p w14:paraId="0FDE69CF" w14:textId="77777777" w:rsidR="005B7EF2" w:rsidRPr="005B7EF2" w:rsidRDefault="005B7EF2" w:rsidP="005B7EF2">
            <w:pPr>
              <w:widowControl w:val="0"/>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val="en-US" w:eastAsia="en-US"/>
              </w:rPr>
              <w:t>182</w:t>
            </w:r>
            <w:r w:rsidRPr="005B7EF2">
              <w:rPr>
                <w:rFonts w:ascii="Arial" w:eastAsia="Arial Unicode MS" w:hAnsi="Arial" w:cs="Arial"/>
                <w:color w:val="000000"/>
                <w:kern w:val="3"/>
                <w:sz w:val="16"/>
                <w:szCs w:val="16"/>
                <w:lang w:eastAsia="en-US"/>
              </w:rPr>
              <w:t>/13,7</w:t>
            </w:r>
          </w:p>
        </w:tc>
        <w:tc>
          <w:tcPr>
            <w:tcW w:w="1275" w:type="dxa"/>
            <w:shd w:val="clear" w:color="auto" w:fill="auto"/>
            <w:vAlign w:val="center"/>
          </w:tcPr>
          <w:p w14:paraId="628DD4E8" w14:textId="77777777" w:rsidR="005B7EF2" w:rsidRPr="005B7EF2" w:rsidRDefault="005B7EF2" w:rsidP="005B7EF2">
            <w:pPr>
              <w:widowControl w:val="0"/>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val="en-US" w:eastAsia="en-US"/>
              </w:rPr>
              <w:t>159</w:t>
            </w:r>
            <w:r w:rsidRPr="005B7EF2">
              <w:rPr>
                <w:rFonts w:ascii="Arial" w:eastAsia="Arial Unicode MS" w:hAnsi="Arial" w:cs="Arial"/>
                <w:color w:val="000000"/>
                <w:kern w:val="3"/>
                <w:sz w:val="16"/>
                <w:szCs w:val="16"/>
                <w:lang w:eastAsia="en-US"/>
              </w:rPr>
              <w:t>/12,2</w:t>
            </w:r>
          </w:p>
        </w:tc>
        <w:tc>
          <w:tcPr>
            <w:tcW w:w="1276" w:type="dxa"/>
            <w:vAlign w:val="center"/>
          </w:tcPr>
          <w:p w14:paraId="762DB6A6" w14:textId="77777777" w:rsidR="005B7EF2" w:rsidRPr="005B7EF2" w:rsidRDefault="005B7EF2" w:rsidP="005B7EF2">
            <w:pPr>
              <w:widowControl w:val="0"/>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val="en-US" w:eastAsia="en-US"/>
              </w:rPr>
              <w:t>159</w:t>
            </w:r>
            <w:r w:rsidRPr="005B7EF2">
              <w:rPr>
                <w:rFonts w:ascii="Arial" w:eastAsia="Arial Unicode MS" w:hAnsi="Arial" w:cs="Arial"/>
                <w:color w:val="000000"/>
                <w:kern w:val="3"/>
                <w:sz w:val="16"/>
                <w:szCs w:val="16"/>
                <w:lang w:eastAsia="en-US"/>
              </w:rPr>
              <w:t>/12,3</w:t>
            </w:r>
          </w:p>
        </w:tc>
        <w:tc>
          <w:tcPr>
            <w:tcW w:w="1276" w:type="dxa"/>
            <w:vAlign w:val="center"/>
          </w:tcPr>
          <w:p w14:paraId="52C4ED7F" w14:textId="77777777" w:rsidR="005B7EF2" w:rsidRPr="005B7EF2" w:rsidRDefault="005B7EF2" w:rsidP="005B7EF2">
            <w:pPr>
              <w:widowControl w:val="0"/>
              <w:autoSpaceDN w:val="0"/>
              <w:jc w:val="center"/>
              <w:rPr>
                <w:rFonts w:ascii="Arial" w:eastAsia="Arial Unicode MS" w:hAnsi="Arial" w:cs="Arial"/>
                <w:color w:val="000000"/>
                <w:kern w:val="3"/>
                <w:sz w:val="16"/>
                <w:szCs w:val="16"/>
                <w:lang w:eastAsia="en-US"/>
              </w:rPr>
            </w:pPr>
            <w:r w:rsidRPr="005B7EF2">
              <w:rPr>
                <w:rFonts w:ascii="Arial" w:eastAsia="Calibri" w:hAnsi="Arial" w:cs="Arial"/>
                <w:color w:val="000000"/>
                <w:sz w:val="16"/>
                <w:szCs w:val="16"/>
                <w:lang w:eastAsia="en-US"/>
              </w:rPr>
              <w:t>155/12,2</w:t>
            </w:r>
          </w:p>
        </w:tc>
      </w:tr>
      <w:tr w:rsidR="005B7EF2" w:rsidRPr="005B7EF2" w14:paraId="51847FE4" w14:textId="77777777" w:rsidTr="00463582">
        <w:trPr>
          <w:trHeight w:val="721"/>
        </w:trPr>
        <w:tc>
          <w:tcPr>
            <w:tcW w:w="2835" w:type="dxa"/>
          </w:tcPr>
          <w:p w14:paraId="66F475C3" w14:textId="77777777" w:rsidR="005B7EF2" w:rsidRPr="005B7EF2" w:rsidRDefault="005B7EF2" w:rsidP="005B7EF2">
            <w:pPr>
              <w:jc w:val="left"/>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Численность населения трудоспособного возраста, всего (чел./%)</w:t>
            </w:r>
          </w:p>
        </w:tc>
        <w:tc>
          <w:tcPr>
            <w:tcW w:w="1418" w:type="dxa"/>
            <w:shd w:val="clear" w:color="auto" w:fill="auto"/>
            <w:vAlign w:val="center"/>
          </w:tcPr>
          <w:p w14:paraId="4B56A61C" w14:textId="77777777" w:rsidR="005B7EF2" w:rsidRPr="005B7EF2" w:rsidRDefault="005B7EF2" w:rsidP="005B7EF2">
            <w:pPr>
              <w:widowControl w:val="0"/>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728/53,1</w:t>
            </w:r>
          </w:p>
        </w:tc>
        <w:tc>
          <w:tcPr>
            <w:tcW w:w="1276" w:type="dxa"/>
            <w:vAlign w:val="center"/>
          </w:tcPr>
          <w:p w14:paraId="562F6C11" w14:textId="77777777" w:rsidR="005B7EF2" w:rsidRPr="005B7EF2" w:rsidRDefault="005B7EF2" w:rsidP="005B7EF2">
            <w:pPr>
              <w:widowControl w:val="0"/>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val="en-US" w:eastAsia="en-US"/>
              </w:rPr>
              <w:t>688</w:t>
            </w:r>
            <w:r w:rsidRPr="005B7EF2">
              <w:rPr>
                <w:rFonts w:ascii="Arial" w:eastAsia="Arial Unicode MS" w:hAnsi="Arial" w:cs="Arial"/>
                <w:color w:val="000000"/>
                <w:kern w:val="3"/>
                <w:sz w:val="16"/>
                <w:szCs w:val="16"/>
                <w:lang w:eastAsia="en-US"/>
              </w:rPr>
              <w:t>/51,7</w:t>
            </w:r>
          </w:p>
        </w:tc>
        <w:tc>
          <w:tcPr>
            <w:tcW w:w="1275" w:type="dxa"/>
            <w:vAlign w:val="center"/>
          </w:tcPr>
          <w:p w14:paraId="7451B797" w14:textId="77777777" w:rsidR="005B7EF2" w:rsidRPr="005B7EF2" w:rsidRDefault="005B7EF2" w:rsidP="005B7EF2">
            <w:pPr>
              <w:widowControl w:val="0"/>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val="en-US" w:eastAsia="en-US"/>
              </w:rPr>
              <w:t>618</w:t>
            </w:r>
            <w:r w:rsidRPr="005B7EF2">
              <w:rPr>
                <w:rFonts w:ascii="Arial" w:eastAsia="Arial Unicode MS" w:hAnsi="Arial" w:cs="Arial"/>
                <w:color w:val="000000"/>
                <w:kern w:val="3"/>
                <w:sz w:val="16"/>
                <w:szCs w:val="16"/>
                <w:lang w:eastAsia="en-US"/>
              </w:rPr>
              <w:t>/47,2</w:t>
            </w:r>
          </w:p>
        </w:tc>
        <w:tc>
          <w:tcPr>
            <w:tcW w:w="1276" w:type="dxa"/>
            <w:vAlign w:val="center"/>
          </w:tcPr>
          <w:p w14:paraId="7DFD1FE0" w14:textId="77777777" w:rsidR="005B7EF2" w:rsidRPr="005B7EF2" w:rsidRDefault="005B7EF2" w:rsidP="005B7EF2">
            <w:pPr>
              <w:widowControl w:val="0"/>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val="en-US" w:eastAsia="en-US"/>
              </w:rPr>
              <w:t>605</w:t>
            </w:r>
            <w:r w:rsidRPr="005B7EF2">
              <w:rPr>
                <w:rFonts w:ascii="Arial" w:eastAsia="Arial Unicode MS" w:hAnsi="Arial" w:cs="Arial"/>
                <w:color w:val="000000"/>
                <w:kern w:val="3"/>
                <w:sz w:val="16"/>
                <w:szCs w:val="16"/>
                <w:lang w:eastAsia="en-US"/>
              </w:rPr>
              <w:t>/46,7</w:t>
            </w:r>
          </w:p>
        </w:tc>
        <w:tc>
          <w:tcPr>
            <w:tcW w:w="1276" w:type="dxa"/>
            <w:vAlign w:val="center"/>
          </w:tcPr>
          <w:p w14:paraId="72BCD6AC" w14:textId="77777777" w:rsidR="005B7EF2" w:rsidRPr="005B7EF2" w:rsidRDefault="005B7EF2" w:rsidP="005B7EF2">
            <w:pPr>
              <w:widowControl w:val="0"/>
              <w:autoSpaceDN w:val="0"/>
              <w:jc w:val="center"/>
              <w:rPr>
                <w:rFonts w:ascii="Arial" w:eastAsia="Arial Unicode MS" w:hAnsi="Arial" w:cs="Arial"/>
                <w:color w:val="000000"/>
                <w:kern w:val="3"/>
                <w:sz w:val="16"/>
                <w:szCs w:val="16"/>
                <w:lang w:eastAsia="en-US"/>
              </w:rPr>
            </w:pPr>
            <w:r w:rsidRPr="005B7EF2">
              <w:rPr>
                <w:rFonts w:ascii="Arial" w:eastAsia="Calibri" w:hAnsi="Arial" w:cs="Arial"/>
                <w:color w:val="000000"/>
                <w:sz w:val="16"/>
                <w:szCs w:val="16"/>
                <w:lang w:eastAsia="en-US"/>
              </w:rPr>
              <w:t>599/47,3</w:t>
            </w:r>
          </w:p>
        </w:tc>
      </w:tr>
      <w:tr w:rsidR="005B7EF2" w:rsidRPr="005B7EF2" w14:paraId="2DEAE512" w14:textId="77777777" w:rsidTr="00463582">
        <w:tc>
          <w:tcPr>
            <w:tcW w:w="2835" w:type="dxa"/>
          </w:tcPr>
          <w:p w14:paraId="632B2DF6" w14:textId="77777777" w:rsidR="005B7EF2" w:rsidRPr="005B7EF2" w:rsidRDefault="005B7EF2" w:rsidP="005B7EF2">
            <w:pPr>
              <w:jc w:val="left"/>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Численность населения старше трудоспособного возраста, всего (чел.%)</w:t>
            </w:r>
          </w:p>
        </w:tc>
        <w:tc>
          <w:tcPr>
            <w:tcW w:w="1418" w:type="dxa"/>
            <w:shd w:val="clear" w:color="auto" w:fill="auto"/>
            <w:vAlign w:val="center"/>
          </w:tcPr>
          <w:p w14:paraId="0A8F11EF" w14:textId="77777777" w:rsidR="005B7EF2" w:rsidRPr="005B7EF2" w:rsidRDefault="005B7EF2" w:rsidP="005B7EF2">
            <w:pPr>
              <w:widowControl w:val="0"/>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461/33,6</w:t>
            </w:r>
          </w:p>
        </w:tc>
        <w:tc>
          <w:tcPr>
            <w:tcW w:w="1276" w:type="dxa"/>
            <w:vAlign w:val="center"/>
          </w:tcPr>
          <w:p w14:paraId="2DAFAFF4" w14:textId="77777777" w:rsidR="005B7EF2" w:rsidRPr="005B7EF2" w:rsidRDefault="005B7EF2" w:rsidP="005B7EF2">
            <w:pPr>
              <w:widowControl w:val="0"/>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val="en-US" w:eastAsia="en-US"/>
              </w:rPr>
              <w:t>461</w:t>
            </w:r>
            <w:r w:rsidRPr="005B7EF2">
              <w:rPr>
                <w:rFonts w:ascii="Arial" w:eastAsia="Arial Unicode MS" w:hAnsi="Arial" w:cs="Arial"/>
                <w:color w:val="000000"/>
                <w:kern w:val="3"/>
                <w:sz w:val="16"/>
                <w:szCs w:val="16"/>
                <w:lang w:eastAsia="en-US"/>
              </w:rPr>
              <w:t>/34,6</w:t>
            </w:r>
          </w:p>
        </w:tc>
        <w:tc>
          <w:tcPr>
            <w:tcW w:w="1275" w:type="dxa"/>
            <w:vAlign w:val="center"/>
          </w:tcPr>
          <w:p w14:paraId="47FDEAF9" w14:textId="77777777" w:rsidR="005B7EF2" w:rsidRPr="005B7EF2" w:rsidRDefault="005B7EF2" w:rsidP="005B7EF2">
            <w:pPr>
              <w:widowControl w:val="0"/>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val="en-US" w:eastAsia="en-US"/>
              </w:rPr>
              <w:t>532</w:t>
            </w:r>
            <w:r w:rsidRPr="005B7EF2">
              <w:rPr>
                <w:rFonts w:ascii="Arial" w:eastAsia="Arial Unicode MS" w:hAnsi="Arial" w:cs="Arial"/>
                <w:color w:val="000000"/>
                <w:kern w:val="3"/>
                <w:sz w:val="16"/>
                <w:szCs w:val="16"/>
                <w:lang w:eastAsia="en-US"/>
              </w:rPr>
              <w:t>/40,6</w:t>
            </w:r>
          </w:p>
        </w:tc>
        <w:tc>
          <w:tcPr>
            <w:tcW w:w="1276" w:type="dxa"/>
            <w:vAlign w:val="center"/>
          </w:tcPr>
          <w:p w14:paraId="732C294C" w14:textId="77777777" w:rsidR="005B7EF2" w:rsidRPr="005B7EF2" w:rsidRDefault="005B7EF2" w:rsidP="005B7EF2">
            <w:pPr>
              <w:widowControl w:val="0"/>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val="en-US" w:eastAsia="en-US"/>
              </w:rPr>
              <w:t>532</w:t>
            </w:r>
            <w:r w:rsidRPr="005B7EF2">
              <w:rPr>
                <w:rFonts w:ascii="Arial" w:eastAsia="Arial Unicode MS" w:hAnsi="Arial" w:cs="Arial"/>
                <w:color w:val="000000"/>
                <w:kern w:val="3"/>
                <w:sz w:val="16"/>
                <w:szCs w:val="16"/>
                <w:lang w:eastAsia="en-US"/>
              </w:rPr>
              <w:t>/41,0</w:t>
            </w:r>
          </w:p>
        </w:tc>
        <w:tc>
          <w:tcPr>
            <w:tcW w:w="1276" w:type="dxa"/>
            <w:vAlign w:val="center"/>
          </w:tcPr>
          <w:p w14:paraId="00393675" w14:textId="77777777" w:rsidR="005B7EF2" w:rsidRPr="005B7EF2" w:rsidRDefault="005B7EF2" w:rsidP="005B7EF2">
            <w:pPr>
              <w:widowControl w:val="0"/>
              <w:autoSpaceDN w:val="0"/>
              <w:jc w:val="center"/>
              <w:rPr>
                <w:rFonts w:ascii="Arial" w:eastAsia="Arial Unicode MS" w:hAnsi="Arial" w:cs="Arial"/>
                <w:color w:val="000000"/>
                <w:kern w:val="3"/>
                <w:sz w:val="16"/>
                <w:szCs w:val="16"/>
                <w:lang w:eastAsia="en-US"/>
              </w:rPr>
            </w:pPr>
            <w:r w:rsidRPr="005B7EF2">
              <w:rPr>
                <w:rFonts w:ascii="Arial" w:eastAsia="Calibri" w:hAnsi="Arial" w:cs="Arial"/>
                <w:color w:val="000000"/>
                <w:sz w:val="16"/>
                <w:szCs w:val="16"/>
                <w:lang w:val="en-US" w:eastAsia="en-US"/>
              </w:rPr>
              <w:t>5</w:t>
            </w:r>
            <w:r w:rsidRPr="005B7EF2">
              <w:rPr>
                <w:rFonts w:ascii="Arial" w:eastAsia="Calibri" w:hAnsi="Arial" w:cs="Arial"/>
                <w:color w:val="000000"/>
                <w:sz w:val="16"/>
                <w:szCs w:val="16"/>
                <w:lang w:eastAsia="en-US"/>
              </w:rPr>
              <w:t>12/40,5</w:t>
            </w:r>
          </w:p>
        </w:tc>
      </w:tr>
      <w:tr w:rsidR="005B7EF2" w:rsidRPr="005B7EF2" w14:paraId="79BAAAA6" w14:textId="77777777" w:rsidTr="00463582">
        <w:trPr>
          <w:trHeight w:val="313"/>
        </w:trPr>
        <w:tc>
          <w:tcPr>
            <w:tcW w:w="2835" w:type="dxa"/>
            <w:vAlign w:val="center"/>
          </w:tcPr>
          <w:p w14:paraId="2762B0B8" w14:textId="77777777" w:rsidR="005B7EF2" w:rsidRPr="005B7EF2" w:rsidRDefault="005B7EF2" w:rsidP="005B7EF2">
            <w:pPr>
              <w:jc w:val="left"/>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lastRenderedPageBreak/>
              <w:t>Итого (чел./%):</w:t>
            </w:r>
          </w:p>
        </w:tc>
        <w:tc>
          <w:tcPr>
            <w:tcW w:w="1418" w:type="dxa"/>
            <w:shd w:val="clear" w:color="auto" w:fill="auto"/>
            <w:vAlign w:val="center"/>
          </w:tcPr>
          <w:p w14:paraId="10224828" w14:textId="77777777" w:rsidR="005B7EF2" w:rsidRPr="005B7EF2" w:rsidRDefault="005B7EF2" w:rsidP="005B7EF2">
            <w:pPr>
              <w:widowControl w:val="0"/>
              <w:suppressLineNumbers/>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1371/100</w:t>
            </w:r>
          </w:p>
        </w:tc>
        <w:tc>
          <w:tcPr>
            <w:tcW w:w="1276" w:type="dxa"/>
            <w:vAlign w:val="center"/>
          </w:tcPr>
          <w:p w14:paraId="0E36DAAF" w14:textId="77777777" w:rsidR="005B7EF2" w:rsidRPr="005B7EF2" w:rsidRDefault="005B7EF2" w:rsidP="005B7EF2">
            <w:pPr>
              <w:widowControl w:val="0"/>
              <w:suppressLineNumbers/>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1331/100</w:t>
            </w:r>
          </w:p>
        </w:tc>
        <w:tc>
          <w:tcPr>
            <w:tcW w:w="1275" w:type="dxa"/>
            <w:vAlign w:val="center"/>
          </w:tcPr>
          <w:p w14:paraId="69702F3B" w14:textId="77777777" w:rsidR="005B7EF2" w:rsidRPr="005B7EF2" w:rsidRDefault="005B7EF2" w:rsidP="005B7EF2">
            <w:pPr>
              <w:widowControl w:val="0"/>
              <w:suppressLineNumbers/>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1309/100</w:t>
            </w:r>
          </w:p>
        </w:tc>
        <w:tc>
          <w:tcPr>
            <w:tcW w:w="1276" w:type="dxa"/>
            <w:vAlign w:val="center"/>
          </w:tcPr>
          <w:p w14:paraId="0FD0EB77" w14:textId="77777777" w:rsidR="005B7EF2" w:rsidRPr="005B7EF2" w:rsidRDefault="005B7EF2" w:rsidP="005B7EF2">
            <w:pPr>
              <w:widowControl w:val="0"/>
              <w:suppressLineNumbers/>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1296/100</w:t>
            </w:r>
          </w:p>
        </w:tc>
        <w:tc>
          <w:tcPr>
            <w:tcW w:w="1276" w:type="dxa"/>
            <w:vAlign w:val="center"/>
          </w:tcPr>
          <w:p w14:paraId="5CE5DF76" w14:textId="77777777" w:rsidR="005B7EF2" w:rsidRPr="005B7EF2" w:rsidRDefault="005B7EF2" w:rsidP="005B7EF2">
            <w:pPr>
              <w:widowControl w:val="0"/>
              <w:suppressLineNumbers/>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1266/100</w:t>
            </w:r>
          </w:p>
        </w:tc>
      </w:tr>
    </w:tbl>
    <w:p w14:paraId="09319B05" w14:textId="1F41A58F" w:rsidR="005B7EF2" w:rsidRPr="005B7EF2" w:rsidRDefault="005B7EF2" w:rsidP="005B7EF2">
      <w:pPr>
        <w:widowControl w:val="0"/>
        <w:suppressAutoHyphens/>
        <w:ind w:firstLine="539"/>
        <w:jc w:val="center"/>
        <w:rPr>
          <w:rFonts w:ascii="Arial" w:eastAsia="Calibri" w:hAnsi="Arial" w:cs="Arial"/>
          <w:i/>
          <w:kern w:val="1"/>
          <w:sz w:val="16"/>
          <w:szCs w:val="16"/>
          <w:lang w:eastAsia="ar-SA"/>
        </w:rPr>
      </w:pPr>
      <w:r w:rsidRPr="005B7EF2">
        <w:rPr>
          <w:rFonts w:ascii="Arial" w:eastAsia="Calibri" w:hAnsi="Arial" w:cs="Arial"/>
          <w:noProof/>
          <w:color w:val="000000"/>
          <w:kern w:val="1"/>
          <w:sz w:val="16"/>
          <w:szCs w:val="16"/>
        </w:rPr>
        <w:drawing>
          <wp:inline distT="0" distB="0" distL="0" distR="0" wp14:anchorId="30F69063" wp14:editId="5373DF12">
            <wp:extent cx="4875530" cy="300799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F14B3E8" w14:textId="77777777" w:rsidR="005B7EF2" w:rsidRPr="005B7EF2" w:rsidRDefault="005B7EF2" w:rsidP="005B7EF2">
      <w:pPr>
        <w:suppressAutoHyphens/>
        <w:ind w:firstLine="539"/>
        <w:rPr>
          <w:rFonts w:ascii="Arial" w:eastAsia="Calibri" w:hAnsi="Arial" w:cs="Arial"/>
          <w:color w:val="000000"/>
          <w:kern w:val="1"/>
          <w:sz w:val="16"/>
          <w:szCs w:val="16"/>
          <w:lang w:eastAsia="ar-SA"/>
        </w:rPr>
      </w:pPr>
      <w:r w:rsidRPr="005B7EF2">
        <w:rPr>
          <w:rFonts w:ascii="Arial" w:eastAsia="Calibri" w:hAnsi="Arial" w:cs="Arial"/>
          <w:color w:val="000000"/>
          <w:kern w:val="1"/>
          <w:sz w:val="16"/>
          <w:szCs w:val="16"/>
          <w:lang w:eastAsia="ar-SA"/>
        </w:rPr>
        <w:t xml:space="preserve">Доля детей в общей возрастной структуре на 01.01.2024 год составила 12,2%. </w:t>
      </w:r>
    </w:p>
    <w:p w14:paraId="6846A1BF" w14:textId="77777777" w:rsidR="005B7EF2" w:rsidRPr="005B7EF2" w:rsidRDefault="005B7EF2" w:rsidP="005B7EF2">
      <w:pPr>
        <w:suppressAutoHyphens/>
        <w:ind w:firstLine="539"/>
        <w:rPr>
          <w:rFonts w:ascii="Arial" w:eastAsia="Calibri" w:hAnsi="Arial" w:cs="Arial"/>
          <w:color w:val="000000"/>
          <w:kern w:val="1"/>
          <w:sz w:val="16"/>
          <w:szCs w:val="16"/>
          <w:lang w:eastAsia="ar-SA"/>
        </w:rPr>
      </w:pPr>
      <w:r w:rsidRPr="005B7EF2">
        <w:rPr>
          <w:rFonts w:ascii="Arial" w:eastAsia="Calibri" w:hAnsi="Arial" w:cs="Arial"/>
          <w:color w:val="000000"/>
          <w:kern w:val="1"/>
          <w:sz w:val="16"/>
          <w:szCs w:val="16"/>
          <w:lang w:eastAsia="ar-SA"/>
        </w:rPr>
        <w:t>Высока доля населения в возрасте старше трудоспособного – 40,5%.</w:t>
      </w:r>
    </w:p>
    <w:p w14:paraId="78B80DC0" w14:textId="77777777" w:rsidR="005B7EF2" w:rsidRPr="005B7EF2" w:rsidRDefault="005B7EF2" w:rsidP="005B7EF2">
      <w:pPr>
        <w:suppressAutoHyphens/>
        <w:ind w:firstLine="539"/>
        <w:rPr>
          <w:rFonts w:ascii="Arial" w:eastAsia="Calibri" w:hAnsi="Arial" w:cs="Arial"/>
          <w:color w:val="000000"/>
          <w:kern w:val="1"/>
          <w:sz w:val="16"/>
          <w:szCs w:val="16"/>
          <w:lang w:eastAsia="ar-SA"/>
        </w:rPr>
      </w:pPr>
      <w:r w:rsidRPr="005B7EF2">
        <w:rPr>
          <w:rFonts w:ascii="Arial" w:eastAsia="Calibri" w:hAnsi="Arial" w:cs="Arial"/>
          <w:color w:val="000000"/>
          <w:kern w:val="1"/>
          <w:sz w:val="16"/>
          <w:szCs w:val="16"/>
          <w:lang w:eastAsia="ar-SA"/>
        </w:rPr>
        <w:t>Возрастная структура населения относится к регрессивному типу, при которой доля лиц старше трудоспособного возраста превышает долю моложе трудоспособного возраста населения.</w:t>
      </w:r>
    </w:p>
    <w:p w14:paraId="47F47822" w14:textId="77777777" w:rsidR="005B7EF2" w:rsidRPr="005B7EF2" w:rsidRDefault="005B7EF2" w:rsidP="005B7EF2">
      <w:pPr>
        <w:suppressAutoHyphens/>
        <w:ind w:firstLine="539"/>
        <w:rPr>
          <w:rFonts w:ascii="Arial" w:eastAsia="Calibri" w:hAnsi="Arial" w:cs="Arial"/>
          <w:color w:val="000000"/>
          <w:kern w:val="1"/>
          <w:sz w:val="16"/>
          <w:szCs w:val="16"/>
          <w:lang w:eastAsia="ar-SA"/>
        </w:rPr>
      </w:pPr>
      <w:r w:rsidRPr="005B7EF2">
        <w:rPr>
          <w:rFonts w:ascii="Arial" w:eastAsia="Calibri" w:hAnsi="Arial" w:cs="Arial"/>
          <w:color w:val="000000"/>
          <w:kern w:val="1"/>
          <w:sz w:val="16"/>
          <w:szCs w:val="16"/>
          <w:lang w:eastAsia="ar-SA"/>
        </w:rPr>
        <w:t>Численность населения в трудоспособном возрасте составила 47,3%.</w:t>
      </w:r>
    </w:p>
    <w:p w14:paraId="08B19416" w14:textId="77777777" w:rsidR="005B7EF2" w:rsidRPr="005B7EF2" w:rsidRDefault="005B7EF2" w:rsidP="005B7EF2">
      <w:pPr>
        <w:widowControl w:val="0"/>
        <w:tabs>
          <w:tab w:val="left" w:pos="0"/>
        </w:tabs>
        <w:autoSpaceDN w:val="0"/>
        <w:adjustRightInd w:val="0"/>
        <w:jc w:val="center"/>
        <w:rPr>
          <w:rFonts w:ascii="Arial" w:hAnsi="Arial" w:cs="Arial"/>
          <w:b/>
          <w:bCs/>
          <w:iCs/>
          <w:sz w:val="16"/>
          <w:szCs w:val="16"/>
        </w:rPr>
      </w:pPr>
      <w:r w:rsidRPr="005B7EF2">
        <w:rPr>
          <w:rFonts w:ascii="Arial" w:hAnsi="Arial" w:cs="Arial"/>
          <w:b/>
          <w:bCs/>
          <w:iCs/>
          <w:sz w:val="16"/>
          <w:szCs w:val="16"/>
        </w:rPr>
        <w:t>Трудовые ресурсы и занятость населения</w:t>
      </w:r>
    </w:p>
    <w:p w14:paraId="1F8ABA67" w14:textId="77777777" w:rsidR="005B7EF2" w:rsidRPr="005B7EF2" w:rsidRDefault="005B7EF2" w:rsidP="005B7EF2">
      <w:pPr>
        <w:suppressAutoHyphens/>
        <w:autoSpaceDE w:val="0"/>
        <w:ind w:left="928"/>
        <w:rPr>
          <w:rFonts w:ascii="Arial" w:eastAsia="Arial" w:hAnsi="Arial" w:cs="Arial"/>
          <w:b/>
          <w:iCs/>
          <w:kern w:val="2"/>
          <w:sz w:val="16"/>
          <w:szCs w:val="16"/>
          <w:lang w:eastAsia="ar-SA"/>
        </w:rPr>
      </w:pPr>
      <w:r w:rsidRPr="005B7EF2">
        <w:rPr>
          <w:rFonts w:ascii="Arial" w:hAnsi="Arial" w:cs="Arial"/>
          <w:b/>
          <w:iCs/>
          <w:kern w:val="2"/>
          <w:sz w:val="16"/>
          <w:szCs w:val="16"/>
          <w:lang w:eastAsia="ar-SA"/>
        </w:rPr>
        <w:t>Занятость трудоспособного населения по видам экономической деятельности</w:t>
      </w:r>
    </w:p>
    <w:tbl>
      <w:tblPr>
        <w:tblW w:w="9356" w:type="dxa"/>
        <w:tblInd w:w="108" w:type="dxa"/>
        <w:tblLayout w:type="fixed"/>
        <w:tblLook w:val="04A0" w:firstRow="1" w:lastRow="0" w:firstColumn="1" w:lastColumn="0" w:noHBand="0" w:noVBand="1"/>
      </w:tblPr>
      <w:tblGrid>
        <w:gridCol w:w="560"/>
        <w:gridCol w:w="5819"/>
        <w:gridCol w:w="992"/>
        <w:gridCol w:w="1985"/>
      </w:tblGrid>
      <w:tr w:rsidR="005B7EF2" w:rsidRPr="005B7EF2" w14:paraId="13996B6C" w14:textId="77777777" w:rsidTr="00463582">
        <w:trPr>
          <w:trHeight w:val="764"/>
        </w:trPr>
        <w:tc>
          <w:tcPr>
            <w:tcW w:w="560" w:type="dxa"/>
            <w:tcBorders>
              <w:top w:val="single" w:sz="8" w:space="0" w:color="000000"/>
              <w:left w:val="single" w:sz="8" w:space="0" w:color="000000"/>
              <w:right w:val="single" w:sz="4" w:space="0" w:color="auto"/>
            </w:tcBorders>
            <w:shd w:val="clear" w:color="auto" w:fill="E5DFEC"/>
            <w:vAlign w:val="center"/>
            <w:hideMark/>
          </w:tcPr>
          <w:p w14:paraId="281DD3EA" w14:textId="77777777" w:rsidR="005B7EF2" w:rsidRPr="005B7EF2" w:rsidRDefault="005B7EF2" w:rsidP="005B7EF2">
            <w:pPr>
              <w:widowControl w:val="0"/>
              <w:suppressAutoHyphens/>
              <w:jc w:val="center"/>
              <w:rPr>
                <w:rFonts w:ascii="Arial" w:eastAsia="Calibri" w:hAnsi="Arial" w:cs="Arial"/>
                <w:b/>
                <w:color w:val="000000"/>
                <w:kern w:val="1"/>
                <w:sz w:val="16"/>
                <w:szCs w:val="16"/>
                <w:lang w:eastAsia="en-US"/>
              </w:rPr>
            </w:pPr>
            <w:r w:rsidRPr="005B7EF2">
              <w:rPr>
                <w:rFonts w:ascii="Arial" w:eastAsia="Calibri" w:hAnsi="Arial" w:cs="Arial"/>
                <w:b/>
                <w:color w:val="000000"/>
                <w:kern w:val="1"/>
                <w:sz w:val="16"/>
                <w:szCs w:val="16"/>
                <w:lang w:eastAsia="en-US"/>
              </w:rPr>
              <w:t>№ п/п</w:t>
            </w:r>
          </w:p>
        </w:tc>
        <w:tc>
          <w:tcPr>
            <w:tcW w:w="5819" w:type="dxa"/>
            <w:tcBorders>
              <w:top w:val="single" w:sz="8" w:space="0" w:color="000000"/>
              <w:left w:val="single" w:sz="4" w:space="0" w:color="auto"/>
              <w:right w:val="single" w:sz="4" w:space="0" w:color="auto"/>
            </w:tcBorders>
            <w:shd w:val="clear" w:color="auto" w:fill="E5DFEC"/>
            <w:vAlign w:val="center"/>
          </w:tcPr>
          <w:p w14:paraId="1B579153" w14:textId="77777777" w:rsidR="005B7EF2" w:rsidRPr="005B7EF2" w:rsidRDefault="005B7EF2" w:rsidP="005B7EF2">
            <w:pPr>
              <w:widowControl w:val="0"/>
              <w:suppressAutoHyphens/>
              <w:jc w:val="center"/>
              <w:rPr>
                <w:rFonts w:ascii="Arial" w:eastAsia="Calibri" w:hAnsi="Arial" w:cs="Arial"/>
                <w:b/>
                <w:color w:val="000000"/>
                <w:kern w:val="1"/>
                <w:sz w:val="16"/>
                <w:szCs w:val="16"/>
                <w:lang w:eastAsia="en-US"/>
              </w:rPr>
            </w:pPr>
            <w:r w:rsidRPr="005B7EF2">
              <w:rPr>
                <w:rFonts w:ascii="Arial" w:hAnsi="Arial" w:cs="Arial"/>
                <w:b/>
                <w:color w:val="000000"/>
                <w:sz w:val="16"/>
                <w:szCs w:val="16"/>
                <w:lang w:eastAsia="en-US"/>
              </w:rPr>
              <w:t>Наименование показателей</w:t>
            </w:r>
          </w:p>
        </w:tc>
        <w:tc>
          <w:tcPr>
            <w:tcW w:w="992" w:type="dxa"/>
            <w:tcBorders>
              <w:top w:val="single" w:sz="4" w:space="0" w:color="auto"/>
              <w:right w:val="single" w:sz="4" w:space="0" w:color="auto"/>
            </w:tcBorders>
            <w:shd w:val="clear" w:color="auto" w:fill="E5DFEC"/>
            <w:vAlign w:val="center"/>
          </w:tcPr>
          <w:p w14:paraId="096EE46A" w14:textId="77777777" w:rsidR="005B7EF2" w:rsidRPr="005B7EF2" w:rsidRDefault="005B7EF2" w:rsidP="005B7EF2">
            <w:pPr>
              <w:spacing w:after="200"/>
              <w:jc w:val="center"/>
              <w:rPr>
                <w:rFonts w:ascii="Arial" w:eastAsia="Calibri" w:hAnsi="Arial" w:cs="Arial"/>
                <w:b/>
                <w:color w:val="000000"/>
                <w:sz w:val="16"/>
                <w:szCs w:val="16"/>
                <w:lang w:eastAsia="en-US"/>
              </w:rPr>
            </w:pPr>
            <w:r w:rsidRPr="005B7EF2">
              <w:rPr>
                <w:rFonts w:ascii="Arial" w:eastAsia="Calibri" w:hAnsi="Arial" w:cs="Arial"/>
                <w:b/>
                <w:color w:val="000000"/>
                <w:sz w:val="16"/>
                <w:szCs w:val="16"/>
                <w:lang w:eastAsia="en-US"/>
              </w:rPr>
              <w:t>Един. измер.</w:t>
            </w:r>
          </w:p>
        </w:tc>
        <w:tc>
          <w:tcPr>
            <w:tcW w:w="1985" w:type="dxa"/>
            <w:tcBorders>
              <w:top w:val="single" w:sz="4" w:space="0" w:color="auto"/>
              <w:right w:val="single" w:sz="4" w:space="0" w:color="auto"/>
            </w:tcBorders>
            <w:shd w:val="clear" w:color="auto" w:fill="E5DFEC"/>
            <w:vAlign w:val="center"/>
          </w:tcPr>
          <w:p w14:paraId="7E3D6004" w14:textId="77777777" w:rsidR="005B7EF2" w:rsidRPr="005B7EF2" w:rsidRDefault="005B7EF2" w:rsidP="005B7EF2">
            <w:pPr>
              <w:spacing w:after="200"/>
              <w:jc w:val="center"/>
              <w:rPr>
                <w:rFonts w:ascii="Arial" w:eastAsia="Calibri" w:hAnsi="Arial" w:cs="Arial"/>
                <w:b/>
                <w:color w:val="000000"/>
                <w:sz w:val="16"/>
                <w:szCs w:val="16"/>
                <w:lang w:eastAsia="en-US"/>
              </w:rPr>
            </w:pPr>
            <w:r w:rsidRPr="005B7EF2">
              <w:rPr>
                <w:rFonts w:ascii="Arial" w:eastAsia="Calibri" w:hAnsi="Arial" w:cs="Arial"/>
                <w:b/>
                <w:color w:val="000000"/>
                <w:sz w:val="16"/>
                <w:szCs w:val="16"/>
                <w:lang w:eastAsia="en-US"/>
              </w:rPr>
              <w:t>На 01.01.2024 г.</w:t>
            </w:r>
          </w:p>
        </w:tc>
      </w:tr>
      <w:tr w:rsidR="005B7EF2" w:rsidRPr="005B7EF2" w14:paraId="5AB424AE" w14:textId="77777777" w:rsidTr="00463582">
        <w:trPr>
          <w:trHeight w:val="70"/>
        </w:trPr>
        <w:tc>
          <w:tcPr>
            <w:tcW w:w="560" w:type="dxa"/>
            <w:vMerge w:val="restart"/>
            <w:tcBorders>
              <w:top w:val="single" w:sz="4" w:space="0" w:color="auto"/>
              <w:left w:val="single" w:sz="4" w:space="0" w:color="auto"/>
              <w:right w:val="single" w:sz="4" w:space="0" w:color="auto"/>
            </w:tcBorders>
            <w:shd w:val="clear" w:color="auto" w:fill="auto"/>
          </w:tcPr>
          <w:p w14:paraId="7FBACC59" w14:textId="77777777" w:rsidR="005B7EF2" w:rsidRPr="005B7EF2" w:rsidRDefault="005B7EF2" w:rsidP="005B7EF2">
            <w:pPr>
              <w:widowControl w:val="0"/>
              <w:suppressAutoHyphens/>
              <w:jc w:val="left"/>
              <w:rPr>
                <w:rFonts w:ascii="Arial" w:eastAsia="Calibri" w:hAnsi="Arial" w:cs="Arial"/>
                <w:color w:val="000000"/>
                <w:kern w:val="1"/>
                <w:sz w:val="16"/>
                <w:szCs w:val="16"/>
                <w:lang w:eastAsia="en-US"/>
              </w:rPr>
            </w:pPr>
          </w:p>
        </w:tc>
        <w:tc>
          <w:tcPr>
            <w:tcW w:w="5819" w:type="dxa"/>
            <w:tcBorders>
              <w:top w:val="single" w:sz="4" w:space="0" w:color="auto"/>
              <w:left w:val="single" w:sz="4" w:space="0" w:color="auto"/>
              <w:bottom w:val="single" w:sz="4" w:space="0" w:color="auto"/>
              <w:right w:val="single" w:sz="4" w:space="0" w:color="auto"/>
            </w:tcBorders>
            <w:shd w:val="clear" w:color="auto" w:fill="auto"/>
          </w:tcPr>
          <w:p w14:paraId="3C3E626D" w14:textId="77777777" w:rsidR="005B7EF2" w:rsidRPr="005B7EF2" w:rsidRDefault="005B7EF2" w:rsidP="005B7EF2">
            <w:pPr>
              <w:widowControl w:val="0"/>
              <w:suppressAutoHyphens/>
              <w:jc w:val="left"/>
              <w:rPr>
                <w:rFonts w:ascii="Arial" w:eastAsia="Calibri" w:hAnsi="Arial" w:cs="Arial"/>
                <w:color w:val="000000"/>
                <w:kern w:val="1"/>
                <w:sz w:val="16"/>
                <w:szCs w:val="16"/>
                <w:lang w:eastAsia="en-US"/>
              </w:rPr>
            </w:pPr>
            <w:r w:rsidRPr="005B7EF2">
              <w:rPr>
                <w:rFonts w:ascii="Arial" w:hAnsi="Arial" w:cs="Arial"/>
                <w:color w:val="000000"/>
                <w:sz w:val="16"/>
                <w:szCs w:val="16"/>
                <w:lang w:eastAsia="en-US"/>
              </w:rPr>
              <w:t>Численность работающих в отраслях экономики, чел.</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052BF3F"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чел.</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17FB0F3"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hAnsi="Arial" w:cs="Arial"/>
                <w:color w:val="000000"/>
                <w:sz w:val="16"/>
                <w:szCs w:val="16"/>
                <w:lang w:eastAsia="en-US"/>
              </w:rPr>
              <w:t>175</w:t>
            </w:r>
          </w:p>
        </w:tc>
      </w:tr>
      <w:tr w:rsidR="005B7EF2" w:rsidRPr="005B7EF2" w14:paraId="19BB266B" w14:textId="77777777" w:rsidTr="00463582">
        <w:trPr>
          <w:trHeight w:val="70"/>
        </w:trPr>
        <w:tc>
          <w:tcPr>
            <w:tcW w:w="560" w:type="dxa"/>
            <w:vMerge/>
            <w:tcBorders>
              <w:top w:val="single" w:sz="4" w:space="0" w:color="auto"/>
              <w:left w:val="single" w:sz="4" w:space="0" w:color="auto"/>
              <w:right w:val="single" w:sz="4" w:space="0" w:color="auto"/>
            </w:tcBorders>
            <w:shd w:val="clear" w:color="auto" w:fill="auto"/>
          </w:tcPr>
          <w:p w14:paraId="4BF00F36" w14:textId="77777777" w:rsidR="005B7EF2" w:rsidRPr="005B7EF2" w:rsidRDefault="005B7EF2" w:rsidP="005B7EF2">
            <w:pPr>
              <w:widowControl w:val="0"/>
              <w:suppressAutoHyphens/>
              <w:jc w:val="left"/>
              <w:rPr>
                <w:rFonts w:ascii="Arial" w:eastAsia="Calibri" w:hAnsi="Arial" w:cs="Arial"/>
                <w:color w:val="000000"/>
                <w:kern w:val="1"/>
                <w:sz w:val="16"/>
                <w:szCs w:val="16"/>
                <w:lang w:eastAsia="en-US"/>
              </w:rPr>
            </w:pPr>
          </w:p>
        </w:tc>
        <w:tc>
          <w:tcPr>
            <w:tcW w:w="8796" w:type="dxa"/>
            <w:gridSpan w:val="3"/>
            <w:tcBorders>
              <w:top w:val="single" w:sz="4" w:space="0" w:color="auto"/>
              <w:left w:val="single" w:sz="4" w:space="0" w:color="auto"/>
              <w:bottom w:val="single" w:sz="4" w:space="0" w:color="auto"/>
              <w:right w:val="single" w:sz="4" w:space="0" w:color="auto"/>
            </w:tcBorders>
            <w:shd w:val="clear" w:color="auto" w:fill="auto"/>
          </w:tcPr>
          <w:p w14:paraId="538468F3" w14:textId="77777777" w:rsidR="005B7EF2" w:rsidRPr="005B7EF2" w:rsidRDefault="005B7EF2" w:rsidP="005B7EF2">
            <w:pPr>
              <w:widowControl w:val="0"/>
              <w:suppressAutoHyphens/>
              <w:autoSpaceDN w:val="0"/>
              <w:jc w:val="left"/>
              <w:rPr>
                <w:rFonts w:ascii="Arial" w:eastAsia="Arial Unicode MS" w:hAnsi="Arial" w:cs="Arial"/>
                <w:color w:val="000000"/>
                <w:kern w:val="3"/>
                <w:sz w:val="16"/>
                <w:szCs w:val="16"/>
                <w:lang w:eastAsia="en-US"/>
              </w:rPr>
            </w:pPr>
            <w:r w:rsidRPr="005B7EF2">
              <w:rPr>
                <w:rFonts w:ascii="Arial" w:eastAsia="Calibri" w:hAnsi="Arial" w:cs="Arial"/>
                <w:color w:val="000000"/>
                <w:kern w:val="1"/>
                <w:sz w:val="16"/>
                <w:szCs w:val="16"/>
                <w:lang w:eastAsia="en-US"/>
              </w:rPr>
              <w:t>в том числе:</w:t>
            </w:r>
          </w:p>
        </w:tc>
      </w:tr>
      <w:tr w:rsidR="005B7EF2" w:rsidRPr="005B7EF2" w14:paraId="2B08D0D0" w14:textId="77777777" w:rsidTr="00463582">
        <w:trPr>
          <w:trHeight w:val="70"/>
        </w:trPr>
        <w:tc>
          <w:tcPr>
            <w:tcW w:w="560" w:type="dxa"/>
            <w:vMerge/>
            <w:tcBorders>
              <w:top w:val="single" w:sz="4" w:space="0" w:color="auto"/>
              <w:left w:val="single" w:sz="4" w:space="0" w:color="auto"/>
              <w:right w:val="single" w:sz="4" w:space="0" w:color="auto"/>
            </w:tcBorders>
            <w:shd w:val="clear" w:color="auto" w:fill="auto"/>
          </w:tcPr>
          <w:p w14:paraId="3BBD9F2D" w14:textId="77777777" w:rsidR="005B7EF2" w:rsidRPr="005B7EF2" w:rsidRDefault="005B7EF2" w:rsidP="005B7EF2">
            <w:pPr>
              <w:widowControl w:val="0"/>
              <w:suppressAutoHyphens/>
              <w:jc w:val="left"/>
              <w:rPr>
                <w:rFonts w:ascii="Arial" w:eastAsia="Calibri" w:hAnsi="Arial" w:cs="Arial"/>
                <w:color w:val="000000"/>
                <w:kern w:val="1"/>
                <w:sz w:val="16"/>
                <w:szCs w:val="16"/>
                <w:lang w:eastAsia="en-US"/>
              </w:rPr>
            </w:pPr>
          </w:p>
        </w:tc>
        <w:tc>
          <w:tcPr>
            <w:tcW w:w="5819" w:type="dxa"/>
            <w:tcBorders>
              <w:top w:val="single" w:sz="4" w:space="0" w:color="auto"/>
              <w:left w:val="single" w:sz="4" w:space="0" w:color="auto"/>
              <w:bottom w:val="single" w:sz="4" w:space="0" w:color="auto"/>
              <w:right w:val="single" w:sz="4" w:space="0" w:color="auto"/>
            </w:tcBorders>
            <w:shd w:val="clear" w:color="auto" w:fill="auto"/>
          </w:tcPr>
          <w:p w14:paraId="7490660C" w14:textId="77777777" w:rsidR="005B7EF2" w:rsidRPr="005B7EF2" w:rsidRDefault="005B7EF2" w:rsidP="005B7EF2">
            <w:pPr>
              <w:widowControl w:val="0"/>
              <w:suppressAutoHyphens/>
              <w:jc w:val="left"/>
              <w:rPr>
                <w:rFonts w:ascii="Arial" w:eastAsia="Calibri" w:hAnsi="Arial" w:cs="Arial"/>
                <w:color w:val="000000"/>
                <w:kern w:val="1"/>
                <w:sz w:val="16"/>
                <w:szCs w:val="16"/>
                <w:lang w:eastAsia="en-US"/>
              </w:rPr>
            </w:pPr>
            <w:r w:rsidRPr="005B7EF2">
              <w:rPr>
                <w:rFonts w:ascii="Arial" w:eastAsia="Calibri" w:hAnsi="Arial" w:cs="Arial"/>
                <w:color w:val="000000"/>
                <w:kern w:val="1"/>
                <w:sz w:val="16"/>
                <w:szCs w:val="16"/>
                <w:lang w:eastAsia="en-US"/>
              </w:rPr>
              <w:t xml:space="preserve">на предприятиях (организациях) населенного пункта,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A7DF5B"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hAnsi="Arial" w:cs="Arial"/>
                <w:color w:val="000000"/>
                <w:sz w:val="16"/>
                <w:szCs w:val="16"/>
                <w:lang w:eastAsia="en-US"/>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D308FC8"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79</w:t>
            </w:r>
          </w:p>
        </w:tc>
      </w:tr>
      <w:tr w:rsidR="005B7EF2" w:rsidRPr="005B7EF2" w14:paraId="35549DB3" w14:textId="77777777" w:rsidTr="00463582">
        <w:trPr>
          <w:trHeight w:val="70"/>
        </w:trPr>
        <w:tc>
          <w:tcPr>
            <w:tcW w:w="560" w:type="dxa"/>
            <w:vMerge/>
            <w:tcBorders>
              <w:left w:val="single" w:sz="4" w:space="0" w:color="auto"/>
              <w:bottom w:val="single" w:sz="4" w:space="0" w:color="auto"/>
              <w:right w:val="single" w:sz="4" w:space="0" w:color="auto"/>
            </w:tcBorders>
            <w:shd w:val="clear" w:color="auto" w:fill="auto"/>
          </w:tcPr>
          <w:p w14:paraId="0C3F7749" w14:textId="77777777" w:rsidR="005B7EF2" w:rsidRPr="005B7EF2" w:rsidRDefault="005B7EF2" w:rsidP="005B7EF2">
            <w:pPr>
              <w:widowControl w:val="0"/>
              <w:suppressAutoHyphens/>
              <w:jc w:val="left"/>
              <w:rPr>
                <w:rFonts w:ascii="Arial" w:eastAsia="Calibri" w:hAnsi="Arial" w:cs="Arial"/>
                <w:color w:val="000000"/>
                <w:kern w:val="1"/>
                <w:sz w:val="16"/>
                <w:szCs w:val="16"/>
                <w:lang w:eastAsia="en-US"/>
              </w:rPr>
            </w:pPr>
          </w:p>
        </w:tc>
        <w:tc>
          <w:tcPr>
            <w:tcW w:w="8796" w:type="dxa"/>
            <w:gridSpan w:val="3"/>
            <w:tcBorders>
              <w:top w:val="single" w:sz="4" w:space="0" w:color="auto"/>
              <w:left w:val="single" w:sz="4" w:space="0" w:color="auto"/>
              <w:bottom w:val="single" w:sz="4" w:space="0" w:color="auto"/>
              <w:right w:val="single" w:sz="4" w:space="0" w:color="auto"/>
            </w:tcBorders>
            <w:shd w:val="clear" w:color="auto" w:fill="auto"/>
          </w:tcPr>
          <w:p w14:paraId="79CFD613" w14:textId="77777777" w:rsidR="005B7EF2" w:rsidRPr="005B7EF2" w:rsidRDefault="005B7EF2" w:rsidP="005B7EF2">
            <w:pPr>
              <w:widowControl w:val="0"/>
              <w:suppressAutoHyphens/>
              <w:autoSpaceDN w:val="0"/>
              <w:jc w:val="left"/>
              <w:rPr>
                <w:rFonts w:ascii="Arial" w:eastAsia="Calibri" w:hAnsi="Arial" w:cs="Arial"/>
                <w:color w:val="000000"/>
                <w:kern w:val="1"/>
                <w:sz w:val="16"/>
                <w:szCs w:val="16"/>
                <w:lang w:eastAsia="en-US"/>
              </w:rPr>
            </w:pPr>
            <w:r w:rsidRPr="005B7EF2">
              <w:rPr>
                <w:rFonts w:ascii="Arial" w:eastAsia="Calibri" w:hAnsi="Arial" w:cs="Arial"/>
                <w:color w:val="000000"/>
                <w:kern w:val="1"/>
                <w:sz w:val="16"/>
                <w:szCs w:val="16"/>
                <w:lang w:eastAsia="en-US"/>
              </w:rPr>
              <w:t>из них:</w:t>
            </w:r>
          </w:p>
        </w:tc>
      </w:tr>
      <w:tr w:rsidR="005B7EF2" w:rsidRPr="005B7EF2" w14:paraId="54C58423" w14:textId="77777777" w:rsidTr="00463582">
        <w:trPr>
          <w:trHeight w:val="70"/>
        </w:trPr>
        <w:tc>
          <w:tcPr>
            <w:tcW w:w="560" w:type="dxa"/>
            <w:tcBorders>
              <w:top w:val="single" w:sz="4" w:space="0" w:color="auto"/>
              <w:left w:val="single" w:sz="4" w:space="0" w:color="auto"/>
              <w:bottom w:val="single" w:sz="4" w:space="0" w:color="auto"/>
              <w:right w:val="single" w:sz="4" w:space="0" w:color="auto"/>
            </w:tcBorders>
            <w:shd w:val="clear" w:color="auto" w:fill="auto"/>
          </w:tcPr>
          <w:p w14:paraId="0A32AD2E" w14:textId="77777777" w:rsidR="005B7EF2" w:rsidRPr="005B7EF2" w:rsidRDefault="005B7EF2" w:rsidP="005B7EF2">
            <w:pPr>
              <w:widowControl w:val="0"/>
              <w:suppressAutoHyphens/>
              <w:jc w:val="center"/>
              <w:rPr>
                <w:rFonts w:ascii="Arial" w:eastAsia="Calibri" w:hAnsi="Arial" w:cs="Arial"/>
                <w:color w:val="000000"/>
                <w:kern w:val="1"/>
                <w:sz w:val="16"/>
                <w:szCs w:val="16"/>
                <w:lang w:eastAsia="en-US"/>
              </w:rPr>
            </w:pPr>
            <w:r w:rsidRPr="005B7EF2">
              <w:rPr>
                <w:rFonts w:ascii="Arial" w:eastAsia="Calibri" w:hAnsi="Arial" w:cs="Arial"/>
                <w:color w:val="000000"/>
                <w:kern w:val="1"/>
                <w:sz w:val="16"/>
                <w:szCs w:val="16"/>
                <w:lang w:eastAsia="en-US"/>
              </w:rPr>
              <w:t>1.</w:t>
            </w:r>
          </w:p>
        </w:tc>
        <w:tc>
          <w:tcPr>
            <w:tcW w:w="5819" w:type="dxa"/>
            <w:tcBorders>
              <w:top w:val="single" w:sz="4" w:space="0" w:color="auto"/>
              <w:left w:val="single" w:sz="4" w:space="0" w:color="auto"/>
              <w:bottom w:val="single" w:sz="4" w:space="0" w:color="auto"/>
              <w:right w:val="single" w:sz="4" w:space="0" w:color="auto"/>
            </w:tcBorders>
            <w:shd w:val="clear" w:color="auto" w:fill="auto"/>
          </w:tcPr>
          <w:p w14:paraId="552A6652" w14:textId="77777777" w:rsidR="005B7EF2" w:rsidRPr="005B7EF2" w:rsidRDefault="005B7EF2" w:rsidP="005B7EF2">
            <w:pPr>
              <w:widowControl w:val="0"/>
              <w:suppressAutoHyphens/>
              <w:jc w:val="left"/>
              <w:rPr>
                <w:rFonts w:ascii="Arial" w:eastAsia="Calibri" w:hAnsi="Arial" w:cs="Arial"/>
                <w:color w:val="000000"/>
                <w:kern w:val="1"/>
                <w:sz w:val="16"/>
                <w:szCs w:val="16"/>
                <w:lang w:eastAsia="en-US"/>
              </w:rPr>
            </w:pPr>
            <w:r w:rsidRPr="005B7EF2">
              <w:rPr>
                <w:rFonts w:ascii="Arial" w:eastAsia="Calibri" w:hAnsi="Arial" w:cs="Arial"/>
                <w:color w:val="000000"/>
                <w:kern w:val="1"/>
                <w:sz w:val="16"/>
                <w:szCs w:val="16"/>
                <w:lang w:eastAsia="en-US"/>
              </w:rPr>
              <w:t>сельское хозяйство</w:t>
            </w:r>
          </w:p>
        </w:tc>
        <w:tc>
          <w:tcPr>
            <w:tcW w:w="992" w:type="dxa"/>
            <w:tcBorders>
              <w:top w:val="single" w:sz="4" w:space="0" w:color="auto"/>
              <w:left w:val="single" w:sz="4" w:space="0" w:color="auto"/>
              <w:bottom w:val="single" w:sz="4" w:space="0" w:color="auto"/>
              <w:right w:val="single" w:sz="4" w:space="0" w:color="auto"/>
            </w:tcBorders>
            <w:vAlign w:val="center"/>
          </w:tcPr>
          <w:p w14:paraId="56A442DC"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hAnsi="Arial" w:cs="Arial"/>
                <w:color w:val="000000"/>
                <w:sz w:val="16"/>
                <w:szCs w:val="16"/>
                <w:lang w:eastAsia="en-US"/>
              </w:rPr>
              <w:t>-//-</w:t>
            </w:r>
          </w:p>
        </w:tc>
        <w:tc>
          <w:tcPr>
            <w:tcW w:w="1985" w:type="dxa"/>
            <w:tcBorders>
              <w:top w:val="single" w:sz="4" w:space="0" w:color="auto"/>
              <w:left w:val="single" w:sz="4" w:space="0" w:color="auto"/>
              <w:bottom w:val="single" w:sz="4" w:space="0" w:color="auto"/>
              <w:right w:val="single" w:sz="4" w:space="0" w:color="auto"/>
            </w:tcBorders>
            <w:vAlign w:val="center"/>
          </w:tcPr>
          <w:p w14:paraId="76A5E16A"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35</w:t>
            </w:r>
          </w:p>
        </w:tc>
      </w:tr>
      <w:tr w:rsidR="005B7EF2" w:rsidRPr="005B7EF2" w14:paraId="30F2022B" w14:textId="77777777" w:rsidTr="00463582">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386B0A75" w14:textId="77777777" w:rsidR="005B7EF2" w:rsidRPr="005B7EF2" w:rsidRDefault="005B7EF2" w:rsidP="005B7EF2">
            <w:pPr>
              <w:widowControl w:val="0"/>
              <w:suppressAutoHyphens/>
              <w:jc w:val="center"/>
              <w:rPr>
                <w:rFonts w:ascii="Arial" w:eastAsia="Calibri" w:hAnsi="Arial" w:cs="Arial"/>
                <w:color w:val="000000"/>
                <w:kern w:val="1"/>
                <w:sz w:val="16"/>
                <w:szCs w:val="16"/>
                <w:lang w:eastAsia="en-US"/>
              </w:rPr>
            </w:pPr>
            <w:r w:rsidRPr="005B7EF2">
              <w:rPr>
                <w:rFonts w:ascii="Arial" w:eastAsia="Calibri" w:hAnsi="Arial" w:cs="Arial"/>
                <w:color w:val="000000"/>
                <w:kern w:val="1"/>
                <w:sz w:val="16"/>
                <w:szCs w:val="16"/>
                <w:lang w:eastAsia="en-US"/>
              </w:rPr>
              <w:t>2.</w:t>
            </w:r>
          </w:p>
        </w:tc>
        <w:tc>
          <w:tcPr>
            <w:tcW w:w="5819" w:type="dxa"/>
            <w:tcBorders>
              <w:top w:val="single" w:sz="4" w:space="0" w:color="auto"/>
              <w:left w:val="single" w:sz="4" w:space="0" w:color="auto"/>
              <w:bottom w:val="single" w:sz="4" w:space="0" w:color="auto"/>
              <w:right w:val="single" w:sz="4" w:space="0" w:color="auto"/>
            </w:tcBorders>
            <w:shd w:val="clear" w:color="auto" w:fill="auto"/>
          </w:tcPr>
          <w:p w14:paraId="7D7CF8E0" w14:textId="77777777" w:rsidR="005B7EF2" w:rsidRPr="005B7EF2" w:rsidRDefault="005B7EF2" w:rsidP="005B7EF2">
            <w:pPr>
              <w:widowControl w:val="0"/>
              <w:suppressAutoHyphens/>
              <w:jc w:val="left"/>
              <w:rPr>
                <w:rFonts w:ascii="Arial" w:eastAsia="Calibri" w:hAnsi="Arial" w:cs="Arial"/>
                <w:color w:val="000000"/>
                <w:kern w:val="1"/>
                <w:sz w:val="16"/>
                <w:szCs w:val="16"/>
                <w:lang w:eastAsia="en-US"/>
              </w:rPr>
            </w:pPr>
            <w:r w:rsidRPr="005B7EF2">
              <w:rPr>
                <w:rFonts w:ascii="Arial" w:eastAsia="Calibri" w:hAnsi="Arial" w:cs="Arial"/>
                <w:iCs/>
                <w:color w:val="000000"/>
                <w:kern w:val="1"/>
                <w:sz w:val="16"/>
                <w:szCs w:val="16"/>
                <w:lang w:eastAsia="en-US"/>
              </w:rPr>
              <w:t>государственное управление и обеспечение военной безопасности; социальное страхование</w:t>
            </w:r>
          </w:p>
        </w:tc>
        <w:tc>
          <w:tcPr>
            <w:tcW w:w="992" w:type="dxa"/>
            <w:tcBorders>
              <w:top w:val="single" w:sz="4" w:space="0" w:color="auto"/>
              <w:left w:val="single" w:sz="4" w:space="0" w:color="auto"/>
              <w:bottom w:val="single" w:sz="4" w:space="0" w:color="auto"/>
              <w:right w:val="single" w:sz="4" w:space="0" w:color="auto"/>
            </w:tcBorders>
            <w:vAlign w:val="center"/>
          </w:tcPr>
          <w:p w14:paraId="3E64A96E"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hAnsi="Arial" w:cs="Arial"/>
                <w:color w:val="000000"/>
                <w:sz w:val="16"/>
                <w:szCs w:val="16"/>
                <w:lang w:eastAsia="en-US"/>
              </w:rPr>
              <w:t>-//-</w:t>
            </w:r>
          </w:p>
        </w:tc>
        <w:tc>
          <w:tcPr>
            <w:tcW w:w="1985" w:type="dxa"/>
            <w:tcBorders>
              <w:top w:val="single" w:sz="4" w:space="0" w:color="auto"/>
              <w:left w:val="single" w:sz="4" w:space="0" w:color="auto"/>
              <w:bottom w:val="single" w:sz="4" w:space="0" w:color="auto"/>
              <w:right w:val="single" w:sz="4" w:space="0" w:color="auto"/>
            </w:tcBorders>
            <w:vAlign w:val="center"/>
          </w:tcPr>
          <w:p w14:paraId="36C4A4C6"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5</w:t>
            </w:r>
          </w:p>
        </w:tc>
      </w:tr>
      <w:tr w:rsidR="005B7EF2" w:rsidRPr="005B7EF2" w14:paraId="6B7C28DA" w14:textId="77777777" w:rsidTr="00463582">
        <w:trPr>
          <w:trHeight w:val="70"/>
        </w:trPr>
        <w:tc>
          <w:tcPr>
            <w:tcW w:w="560" w:type="dxa"/>
            <w:tcBorders>
              <w:top w:val="single" w:sz="4" w:space="0" w:color="auto"/>
              <w:left w:val="single" w:sz="4" w:space="0" w:color="auto"/>
              <w:bottom w:val="single" w:sz="4" w:space="0" w:color="auto"/>
              <w:right w:val="single" w:sz="4" w:space="0" w:color="auto"/>
            </w:tcBorders>
            <w:shd w:val="clear" w:color="auto" w:fill="auto"/>
          </w:tcPr>
          <w:p w14:paraId="4F49F4FA" w14:textId="77777777" w:rsidR="005B7EF2" w:rsidRPr="005B7EF2" w:rsidRDefault="005B7EF2" w:rsidP="005B7EF2">
            <w:pPr>
              <w:widowControl w:val="0"/>
              <w:suppressAutoHyphens/>
              <w:jc w:val="center"/>
              <w:rPr>
                <w:rFonts w:ascii="Arial" w:eastAsia="Calibri" w:hAnsi="Arial" w:cs="Arial"/>
                <w:iCs/>
                <w:color w:val="000000"/>
                <w:kern w:val="1"/>
                <w:sz w:val="16"/>
                <w:szCs w:val="16"/>
                <w:lang w:eastAsia="en-US"/>
              </w:rPr>
            </w:pPr>
            <w:r w:rsidRPr="005B7EF2">
              <w:rPr>
                <w:rFonts w:ascii="Arial" w:eastAsia="Calibri" w:hAnsi="Arial" w:cs="Arial"/>
                <w:iCs/>
                <w:color w:val="000000"/>
                <w:kern w:val="1"/>
                <w:sz w:val="16"/>
                <w:szCs w:val="16"/>
                <w:lang w:eastAsia="en-US"/>
              </w:rPr>
              <w:t>3.</w:t>
            </w:r>
          </w:p>
        </w:tc>
        <w:tc>
          <w:tcPr>
            <w:tcW w:w="5819" w:type="dxa"/>
            <w:tcBorders>
              <w:top w:val="single" w:sz="4" w:space="0" w:color="auto"/>
              <w:left w:val="single" w:sz="4" w:space="0" w:color="auto"/>
              <w:bottom w:val="single" w:sz="4" w:space="0" w:color="auto"/>
              <w:right w:val="single" w:sz="4" w:space="0" w:color="auto"/>
            </w:tcBorders>
            <w:shd w:val="clear" w:color="auto" w:fill="auto"/>
          </w:tcPr>
          <w:p w14:paraId="6347EDFD" w14:textId="77777777" w:rsidR="005B7EF2" w:rsidRPr="005B7EF2" w:rsidRDefault="005B7EF2" w:rsidP="005B7EF2">
            <w:pPr>
              <w:widowControl w:val="0"/>
              <w:suppressAutoHyphens/>
              <w:jc w:val="left"/>
              <w:rPr>
                <w:rFonts w:ascii="Arial" w:eastAsia="Calibri" w:hAnsi="Arial" w:cs="Arial"/>
                <w:iCs/>
                <w:color w:val="000000"/>
                <w:kern w:val="1"/>
                <w:sz w:val="16"/>
                <w:szCs w:val="16"/>
                <w:lang w:eastAsia="en-US"/>
              </w:rPr>
            </w:pPr>
            <w:r w:rsidRPr="005B7EF2">
              <w:rPr>
                <w:rFonts w:ascii="Arial" w:eastAsia="Calibri" w:hAnsi="Arial" w:cs="Arial"/>
                <w:iCs/>
                <w:color w:val="000000"/>
                <w:kern w:val="1"/>
                <w:sz w:val="16"/>
                <w:szCs w:val="16"/>
                <w:lang w:eastAsia="en-US"/>
              </w:rPr>
              <w:t>образование</w:t>
            </w:r>
          </w:p>
        </w:tc>
        <w:tc>
          <w:tcPr>
            <w:tcW w:w="992" w:type="dxa"/>
            <w:tcBorders>
              <w:top w:val="single" w:sz="4" w:space="0" w:color="auto"/>
              <w:left w:val="single" w:sz="4" w:space="0" w:color="auto"/>
              <w:bottom w:val="single" w:sz="4" w:space="0" w:color="auto"/>
              <w:right w:val="single" w:sz="4" w:space="0" w:color="auto"/>
            </w:tcBorders>
            <w:vAlign w:val="center"/>
          </w:tcPr>
          <w:p w14:paraId="5981F493"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hAnsi="Arial" w:cs="Arial"/>
                <w:color w:val="000000"/>
                <w:sz w:val="16"/>
                <w:szCs w:val="16"/>
                <w:lang w:eastAsia="en-US"/>
              </w:rPr>
              <w:t>-//-</w:t>
            </w:r>
          </w:p>
        </w:tc>
        <w:tc>
          <w:tcPr>
            <w:tcW w:w="1985" w:type="dxa"/>
            <w:tcBorders>
              <w:top w:val="single" w:sz="4" w:space="0" w:color="auto"/>
              <w:left w:val="single" w:sz="4" w:space="0" w:color="auto"/>
              <w:bottom w:val="single" w:sz="4" w:space="0" w:color="auto"/>
              <w:right w:val="single" w:sz="4" w:space="0" w:color="auto"/>
            </w:tcBorders>
            <w:vAlign w:val="center"/>
          </w:tcPr>
          <w:p w14:paraId="69909A4B"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23</w:t>
            </w:r>
          </w:p>
        </w:tc>
      </w:tr>
      <w:tr w:rsidR="005B7EF2" w:rsidRPr="005B7EF2" w14:paraId="28C7F71C" w14:textId="77777777" w:rsidTr="00463582">
        <w:trPr>
          <w:trHeight w:val="70"/>
        </w:trPr>
        <w:tc>
          <w:tcPr>
            <w:tcW w:w="560" w:type="dxa"/>
            <w:tcBorders>
              <w:top w:val="single" w:sz="4" w:space="0" w:color="auto"/>
              <w:left w:val="single" w:sz="4" w:space="0" w:color="auto"/>
              <w:bottom w:val="single" w:sz="4" w:space="0" w:color="auto"/>
              <w:right w:val="single" w:sz="4" w:space="0" w:color="auto"/>
            </w:tcBorders>
            <w:shd w:val="clear" w:color="auto" w:fill="auto"/>
          </w:tcPr>
          <w:p w14:paraId="15382BD5" w14:textId="77777777" w:rsidR="005B7EF2" w:rsidRPr="005B7EF2" w:rsidRDefault="005B7EF2" w:rsidP="005B7EF2">
            <w:pPr>
              <w:widowControl w:val="0"/>
              <w:suppressAutoHyphens/>
              <w:jc w:val="center"/>
              <w:rPr>
                <w:rFonts w:ascii="Arial" w:eastAsia="Calibri" w:hAnsi="Arial" w:cs="Arial"/>
                <w:iCs/>
                <w:color w:val="000000"/>
                <w:kern w:val="1"/>
                <w:sz w:val="16"/>
                <w:szCs w:val="16"/>
                <w:lang w:eastAsia="en-US"/>
              </w:rPr>
            </w:pPr>
            <w:r w:rsidRPr="005B7EF2">
              <w:rPr>
                <w:rFonts w:ascii="Arial" w:eastAsia="Calibri" w:hAnsi="Arial" w:cs="Arial"/>
                <w:iCs/>
                <w:color w:val="000000"/>
                <w:kern w:val="1"/>
                <w:sz w:val="16"/>
                <w:szCs w:val="16"/>
                <w:lang w:eastAsia="en-US"/>
              </w:rPr>
              <w:t>4.</w:t>
            </w:r>
          </w:p>
        </w:tc>
        <w:tc>
          <w:tcPr>
            <w:tcW w:w="5819" w:type="dxa"/>
            <w:tcBorders>
              <w:top w:val="single" w:sz="4" w:space="0" w:color="auto"/>
              <w:left w:val="single" w:sz="4" w:space="0" w:color="auto"/>
              <w:bottom w:val="single" w:sz="4" w:space="0" w:color="auto"/>
              <w:right w:val="single" w:sz="4" w:space="0" w:color="auto"/>
            </w:tcBorders>
            <w:shd w:val="clear" w:color="auto" w:fill="auto"/>
          </w:tcPr>
          <w:p w14:paraId="26F64EF1" w14:textId="77777777" w:rsidR="005B7EF2" w:rsidRPr="005B7EF2" w:rsidRDefault="005B7EF2" w:rsidP="005B7EF2">
            <w:pPr>
              <w:widowControl w:val="0"/>
              <w:suppressAutoHyphens/>
              <w:jc w:val="left"/>
              <w:rPr>
                <w:rFonts w:ascii="Arial" w:eastAsia="Calibri" w:hAnsi="Arial" w:cs="Arial"/>
                <w:iCs/>
                <w:color w:val="000000"/>
                <w:kern w:val="1"/>
                <w:sz w:val="16"/>
                <w:szCs w:val="16"/>
                <w:lang w:eastAsia="en-US"/>
              </w:rPr>
            </w:pPr>
            <w:r w:rsidRPr="005B7EF2">
              <w:rPr>
                <w:rFonts w:ascii="Arial" w:eastAsia="Calibri" w:hAnsi="Arial" w:cs="Arial"/>
                <w:iCs/>
                <w:color w:val="000000"/>
                <w:sz w:val="16"/>
                <w:szCs w:val="16"/>
                <w:lang w:eastAsia="en-US"/>
              </w:rPr>
              <w:t>здравоохранение и предоставление социальных услуг</w:t>
            </w:r>
          </w:p>
        </w:tc>
        <w:tc>
          <w:tcPr>
            <w:tcW w:w="992" w:type="dxa"/>
            <w:tcBorders>
              <w:top w:val="single" w:sz="4" w:space="0" w:color="auto"/>
              <w:left w:val="single" w:sz="4" w:space="0" w:color="auto"/>
              <w:bottom w:val="single" w:sz="4" w:space="0" w:color="auto"/>
              <w:right w:val="single" w:sz="4" w:space="0" w:color="auto"/>
            </w:tcBorders>
            <w:vAlign w:val="center"/>
          </w:tcPr>
          <w:p w14:paraId="523F2EBE" w14:textId="77777777" w:rsidR="005B7EF2" w:rsidRPr="005B7EF2" w:rsidRDefault="005B7EF2" w:rsidP="005B7EF2">
            <w:pPr>
              <w:widowControl w:val="0"/>
              <w:suppressAutoHyphens/>
              <w:autoSpaceDN w:val="0"/>
              <w:jc w:val="center"/>
              <w:rPr>
                <w:rFonts w:ascii="Arial" w:hAnsi="Arial" w:cs="Arial"/>
                <w:color w:val="000000"/>
                <w:sz w:val="16"/>
                <w:szCs w:val="16"/>
                <w:lang w:eastAsia="en-US"/>
              </w:rPr>
            </w:pPr>
            <w:r w:rsidRPr="005B7EF2">
              <w:rPr>
                <w:rFonts w:ascii="Arial" w:hAnsi="Arial" w:cs="Arial"/>
                <w:color w:val="000000"/>
                <w:sz w:val="16"/>
                <w:szCs w:val="16"/>
                <w:lang w:eastAsia="en-US"/>
              </w:rPr>
              <w:t>-//-</w:t>
            </w:r>
          </w:p>
        </w:tc>
        <w:tc>
          <w:tcPr>
            <w:tcW w:w="1985" w:type="dxa"/>
            <w:tcBorders>
              <w:top w:val="single" w:sz="4" w:space="0" w:color="auto"/>
              <w:left w:val="single" w:sz="4" w:space="0" w:color="auto"/>
              <w:bottom w:val="single" w:sz="4" w:space="0" w:color="auto"/>
              <w:right w:val="single" w:sz="4" w:space="0" w:color="auto"/>
            </w:tcBorders>
            <w:vAlign w:val="center"/>
          </w:tcPr>
          <w:p w14:paraId="5CF11BE5"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5</w:t>
            </w:r>
          </w:p>
        </w:tc>
      </w:tr>
      <w:tr w:rsidR="005B7EF2" w:rsidRPr="005B7EF2" w14:paraId="6BF81D0F" w14:textId="77777777" w:rsidTr="00463582">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1A5FBBA0" w14:textId="77777777" w:rsidR="005B7EF2" w:rsidRPr="005B7EF2" w:rsidRDefault="005B7EF2" w:rsidP="005B7EF2">
            <w:pPr>
              <w:widowControl w:val="0"/>
              <w:suppressAutoHyphens/>
              <w:jc w:val="center"/>
              <w:rPr>
                <w:rFonts w:ascii="Arial" w:eastAsia="Calibri" w:hAnsi="Arial" w:cs="Arial"/>
                <w:iCs/>
                <w:color w:val="000000"/>
                <w:kern w:val="1"/>
                <w:sz w:val="16"/>
                <w:szCs w:val="16"/>
                <w:lang w:eastAsia="en-US"/>
              </w:rPr>
            </w:pPr>
            <w:r w:rsidRPr="005B7EF2">
              <w:rPr>
                <w:rFonts w:ascii="Arial" w:eastAsia="Calibri" w:hAnsi="Arial" w:cs="Arial"/>
                <w:iCs/>
                <w:color w:val="000000"/>
                <w:kern w:val="1"/>
                <w:sz w:val="16"/>
                <w:szCs w:val="16"/>
                <w:lang w:eastAsia="en-US"/>
              </w:rPr>
              <w:t>5.</w:t>
            </w:r>
          </w:p>
        </w:tc>
        <w:tc>
          <w:tcPr>
            <w:tcW w:w="5819" w:type="dxa"/>
            <w:tcBorders>
              <w:top w:val="single" w:sz="4" w:space="0" w:color="auto"/>
              <w:left w:val="single" w:sz="4" w:space="0" w:color="auto"/>
              <w:bottom w:val="single" w:sz="4" w:space="0" w:color="auto"/>
              <w:right w:val="single" w:sz="4" w:space="0" w:color="auto"/>
            </w:tcBorders>
            <w:shd w:val="clear" w:color="auto" w:fill="auto"/>
          </w:tcPr>
          <w:p w14:paraId="65ADA36B" w14:textId="77777777" w:rsidR="005B7EF2" w:rsidRPr="005B7EF2" w:rsidRDefault="005B7EF2" w:rsidP="005B7EF2">
            <w:pPr>
              <w:widowControl w:val="0"/>
              <w:suppressAutoHyphens/>
              <w:jc w:val="left"/>
              <w:rPr>
                <w:rFonts w:ascii="Arial" w:eastAsia="Calibri" w:hAnsi="Arial" w:cs="Arial"/>
                <w:iCs/>
                <w:color w:val="000000"/>
                <w:kern w:val="1"/>
                <w:sz w:val="16"/>
                <w:szCs w:val="16"/>
                <w:lang w:eastAsia="en-US"/>
              </w:rPr>
            </w:pPr>
            <w:r w:rsidRPr="005B7EF2">
              <w:rPr>
                <w:rFonts w:ascii="Arial" w:eastAsia="Calibri" w:hAnsi="Arial" w:cs="Arial"/>
                <w:iCs/>
                <w:color w:val="000000"/>
                <w:kern w:val="1"/>
                <w:sz w:val="16"/>
                <w:szCs w:val="16"/>
                <w:lang w:eastAsia="en-US"/>
              </w:rPr>
              <w:t>оптовая и розничная торговля; ремонт автотранспортных средств, мотоциклов, бытовых изделий и предметов личного пользования</w:t>
            </w:r>
          </w:p>
        </w:tc>
        <w:tc>
          <w:tcPr>
            <w:tcW w:w="992" w:type="dxa"/>
            <w:tcBorders>
              <w:top w:val="single" w:sz="4" w:space="0" w:color="auto"/>
              <w:left w:val="single" w:sz="4" w:space="0" w:color="auto"/>
              <w:bottom w:val="single" w:sz="4" w:space="0" w:color="auto"/>
              <w:right w:val="single" w:sz="4" w:space="0" w:color="auto"/>
            </w:tcBorders>
            <w:vAlign w:val="center"/>
          </w:tcPr>
          <w:p w14:paraId="516325D9"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hAnsi="Arial" w:cs="Arial"/>
                <w:color w:val="000000"/>
                <w:sz w:val="16"/>
                <w:szCs w:val="16"/>
                <w:lang w:eastAsia="en-US"/>
              </w:rPr>
              <w:t>-//-</w:t>
            </w:r>
          </w:p>
        </w:tc>
        <w:tc>
          <w:tcPr>
            <w:tcW w:w="1985" w:type="dxa"/>
            <w:tcBorders>
              <w:top w:val="single" w:sz="4" w:space="0" w:color="auto"/>
              <w:left w:val="single" w:sz="4" w:space="0" w:color="auto"/>
              <w:bottom w:val="single" w:sz="4" w:space="0" w:color="auto"/>
              <w:right w:val="single" w:sz="4" w:space="0" w:color="auto"/>
            </w:tcBorders>
            <w:vAlign w:val="center"/>
          </w:tcPr>
          <w:p w14:paraId="63AFD7D6"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10</w:t>
            </w:r>
          </w:p>
        </w:tc>
      </w:tr>
      <w:tr w:rsidR="005B7EF2" w:rsidRPr="005B7EF2" w14:paraId="2384815C" w14:textId="77777777" w:rsidTr="00463582">
        <w:trPr>
          <w:trHeight w:val="371"/>
        </w:trPr>
        <w:tc>
          <w:tcPr>
            <w:tcW w:w="560" w:type="dxa"/>
            <w:tcBorders>
              <w:top w:val="single" w:sz="4" w:space="0" w:color="auto"/>
              <w:left w:val="single" w:sz="4" w:space="0" w:color="auto"/>
              <w:bottom w:val="single" w:sz="4" w:space="0" w:color="auto"/>
              <w:right w:val="single" w:sz="4" w:space="0" w:color="auto"/>
            </w:tcBorders>
            <w:shd w:val="clear" w:color="auto" w:fill="auto"/>
          </w:tcPr>
          <w:p w14:paraId="287FAD01" w14:textId="77777777" w:rsidR="005B7EF2" w:rsidRPr="005B7EF2" w:rsidRDefault="005B7EF2" w:rsidP="005B7EF2">
            <w:pPr>
              <w:widowControl w:val="0"/>
              <w:suppressAutoHyphens/>
              <w:jc w:val="center"/>
              <w:rPr>
                <w:rFonts w:ascii="Arial" w:eastAsia="Calibri" w:hAnsi="Arial" w:cs="Arial"/>
                <w:iCs/>
                <w:color w:val="000000"/>
                <w:kern w:val="1"/>
                <w:sz w:val="16"/>
                <w:szCs w:val="16"/>
                <w:lang w:eastAsia="en-US"/>
              </w:rPr>
            </w:pPr>
            <w:r w:rsidRPr="005B7EF2">
              <w:rPr>
                <w:rFonts w:ascii="Arial" w:eastAsia="Calibri" w:hAnsi="Arial" w:cs="Arial"/>
                <w:iCs/>
                <w:color w:val="000000"/>
                <w:kern w:val="1"/>
                <w:sz w:val="16"/>
                <w:szCs w:val="16"/>
                <w:lang w:eastAsia="en-US"/>
              </w:rPr>
              <w:t>6.</w:t>
            </w:r>
          </w:p>
        </w:tc>
        <w:tc>
          <w:tcPr>
            <w:tcW w:w="5819" w:type="dxa"/>
            <w:tcBorders>
              <w:top w:val="single" w:sz="4" w:space="0" w:color="auto"/>
              <w:left w:val="single" w:sz="4" w:space="0" w:color="auto"/>
              <w:bottom w:val="single" w:sz="4" w:space="0" w:color="auto"/>
              <w:right w:val="single" w:sz="4" w:space="0" w:color="auto"/>
            </w:tcBorders>
            <w:shd w:val="clear" w:color="auto" w:fill="auto"/>
          </w:tcPr>
          <w:p w14:paraId="451CD036" w14:textId="77777777" w:rsidR="005B7EF2" w:rsidRPr="005B7EF2" w:rsidRDefault="005B7EF2" w:rsidP="005B7EF2">
            <w:pPr>
              <w:widowControl w:val="0"/>
              <w:suppressAutoHyphens/>
              <w:jc w:val="left"/>
              <w:rPr>
                <w:rFonts w:ascii="Arial" w:eastAsia="Calibri" w:hAnsi="Arial" w:cs="Arial"/>
                <w:iCs/>
                <w:color w:val="000000"/>
                <w:kern w:val="1"/>
                <w:sz w:val="16"/>
                <w:szCs w:val="16"/>
                <w:lang w:eastAsia="en-US"/>
              </w:rPr>
            </w:pPr>
            <w:r w:rsidRPr="005B7EF2">
              <w:rPr>
                <w:rFonts w:ascii="Arial" w:eastAsia="Calibri" w:hAnsi="Arial" w:cs="Arial"/>
                <w:iCs/>
                <w:color w:val="000000"/>
                <w:kern w:val="1"/>
                <w:sz w:val="16"/>
                <w:szCs w:val="16"/>
                <w:lang w:eastAsia="en-US"/>
              </w:rPr>
              <w:t>предоставление прочих коммунальных, социальных и персональных услуг</w:t>
            </w:r>
          </w:p>
        </w:tc>
        <w:tc>
          <w:tcPr>
            <w:tcW w:w="992" w:type="dxa"/>
            <w:tcBorders>
              <w:top w:val="single" w:sz="4" w:space="0" w:color="auto"/>
              <w:left w:val="single" w:sz="4" w:space="0" w:color="auto"/>
              <w:bottom w:val="single" w:sz="4" w:space="0" w:color="auto"/>
              <w:right w:val="single" w:sz="4" w:space="0" w:color="auto"/>
            </w:tcBorders>
            <w:vAlign w:val="center"/>
          </w:tcPr>
          <w:p w14:paraId="7D6C8114"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hAnsi="Arial" w:cs="Arial"/>
                <w:color w:val="000000"/>
                <w:sz w:val="16"/>
                <w:szCs w:val="16"/>
                <w:lang w:eastAsia="en-US"/>
              </w:rPr>
              <w:t>-//-</w:t>
            </w:r>
          </w:p>
        </w:tc>
        <w:tc>
          <w:tcPr>
            <w:tcW w:w="1985" w:type="dxa"/>
            <w:tcBorders>
              <w:top w:val="single" w:sz="4" w:space="0" w:color="auto"/>
              <w:left w:val="single" w:sz="4" w:space="0" w:color="auto"/>
              <w:bottom w:val="single" w:sz="4" w:space="0" w:color="auto"/>
              <w:right w:val="single" w:sz="4" w:space="0" w:color="auto"/>
            </w:tcBorders>
            <w:vAlign w:val="center"/>
          </w:tcPr>
          <w:p w14:paraId="46A0D7D3" w14:textId="77777777" w:rsidR="005B7EF2" w:rsidRPr="005B7EF2" w:rsidRDefault="005B7EF2" w:rsidP="005B7EF2">
            <w:pPr>
              <w:widowControl w:val="0"/>
              <w:suppressAutoHyphens/>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1</w:t>
            </w:r>
          </w:p>
        </w:tc>
      </w:tr>
    </w:tbl>
    <w:p w14:paraId="2D6379BE" w14:textId="77777777" w:rsidR="005B7EF2" w:rsidRPr="005B7EF2" w:rsidRDefault="005B7EF2" w:rsidP="005B7EF2">
      <w:pPr>
        <w:suppressAutoHyphens/>
        <w:ind w:firstLine="539"/>
        <w:jc w:val="left"/>
        <w:rPr>
          <w:rFonts w:ascii="Arial" w:eastAsia="Calibri" w:hAnsi="Arial" w:cs="Arial"/>
          <w:kern w:val="24"/>
          <w:sz w:val="16"/>
          <w:szCs w:val="16"/>
          <w:lang w:eastAsia="en-US"/>
        </w:rPr>
      </w:pPr>
      <w:r w:rsidRPr="005B7EF2">
        <w:rPr>
          <w:rFonts w:ascii="Arial" w:eastAsia="Calibri" w:hAnsi="Arial" w:cs="Arial"/>
          <w:kern w:val="24"/>
          <w:sz w:val="16"/>
          <w:szCs w:val="16"/>
          <w:lang w:eastAsia="en-US"/>
        </w:rPr>
        <w:t>Наибольший удельный вес всех занятых в экономике поселения составляют занятые в сфере сельского хозяйства.</w:t>
      </w:r>
    </w:p>
    <w:p w14:paraId="5C424743" w14:textId="77777777" w:rsidR="005B7EF2" w:rsidRPr="005B7EF2" w:rsidRDefault="005B7EF2" w:rsidP="005B7EF2">
      <w:pPr>
        <w:suppressAutoHyphens/>
        <w:ind w:firstLine="539"/>
        <w:jc w:val="center"/>
        <w:rPr>
          <w:rFonts w:ascii="Arial" w:eastAsia="Calibri" w:hAnsi="Arial" w:cs="Arial"/>
          <w:b/>
          <w:bCs/>
          <w:i/>
          <w:kern w:val="1"/>
          <w:sz w:val="16"/>
          <w:szCs w:val="16"/>
          <w:u w:val="single"/>
          <w:lang w:eastAsia="ar-SA"/>
        </w:rPr>
      </w:pPr>
      <w:r w:rsidRPr="005B7EF2">
        <w:rPr>
          <w:rFonts w:ascii="Arial" w:eastAsia="Calibri" w:hAnsi="Arial" w:cs="Arial"/>
          <w:b/>
          <w:bCs/>
          <w:i/>
          <w:kern w:val="1"/>
          <w:sz w:val="16"/>
          <w:szCs w:val="16"/>
          <w:u w:val="single"/>
          <w:lang w:eastAsia="ar-SA"/>
        </w:rPr>
        <w:t>Занятость и безработица</w:t>
      </w:r>
    </w:p>
    <w:tbl>
      <w:tblPr>
        <w:tblW w:w="9370" w:type="dxa"/>
        <w:tblInd w:w="94" w:type="dxa"/>
        <w:tblLayout w:type="fixed"/>
        <w:tblLook w:val="0000" w:firstRow="0" w:lastRow="0" w:firstColumn="0" w:lastColumn="0" w:noHBand="0" w:noVBand="0"/>
      </w:tblPr>
      <w:tblGrid>
        <w:gridCol w:w="581"/>
        <w:gridCol w:w="3828"/>
        <w:gridCol w:w="992"/>
        <w:gridCol w:w="992"/>
        <w:gridCol w:w="992"/>
        <w:gridCol w:w="993"/>
        <w:gridCol w:w="992"/>
      </w:tblGrid>
      <w:tr w:rsidR="005B7EF2" w:rsidRPr="005B7EF2" w14:paraId="0A770A0C" w14:textId="77777777" w:rsidTr="00463582">
        <w:trPr>
          <w:trHeight w:val="244"/>
        </w:trPr>
        <w:tc>
          <w:tcPr>
            <w:tcW w:w="581" w:type="dxa"/>
            <w:vMerge w:val="restart"/>
            <w:tcBorders>
              <w:top w:val="single" w:sz="4" w:space="0" w:color="000000"/>
              <w:left w:val="single" w:sz="4" w:space="0" w:color="000000"/>
            </w:tcBorders>
            <w:shd w:val="clear" w:color="auto" w:fill="E5DFEC"/>
            <w:vAlign w:val="center"/>
          </w:tcPr>
          <w:p w14:paraId="75B4BBFD" w14:textId="77777777" w:rsidR="005B7EF2" w:rsidRPr="005B7EF2" w:rsidRDefault="005B7EF2" w:rsidP="005B7EF2">
            <w:pPr>
              <w:widowControl w:val="0"/>
              <w:suppressAutoHyphens/>
              <w:snapToGrid w:val="0"/>
              <w:ind w:right="-28"/>
              <w:jc w:val="center"/>
              <w:rPr>
                <w:rFonts w:ascii="Arial" w:hAnsi="Arial" w:cs="Arial"/>
                <w:b/>
                <w:color w:val="000000"/>
                <w:sz w:val="16"/>
                <w:szCs w:val="16"/>
                <w:lang w:eastAsia="en-US"/>
              </w:rPr>
            </w:pPr>
            <w:r w:rsidRPr="005B7EF2">
              <w:rPr>
                <w:rFonts w:ascii="Arial" w:hAnsi="Arial" w:cs="Arial"/>
                <w:b/>
                <w:color w:val="000000"/>
                <w:sz w:val="16"/>
                <w:szCs w:val="16"/>
                <w:lang w:eastAsia="en-US"/>
              </w:rPr>
              <w:t>№ п/п</w:t>
            </w:r>
          </w:p>
        </w:tc>
        <w:tc>
          <w:tcPr>
            <w:tcW w:w="3828" w:type="dxa"/>
            <w:vMerge w:val="restart"/>
            <w:tcBorders>
              <w:top w:val="single" w:sz="4" w:space="0" w:color="auto"/>
              <w:left w:val="single" w:sz="4" w:space="0" w:color="000000"/>
              <w:right w:val="single" w:sz="4" w:space="0" w:color="auto"/>
            </w:tcBorders>
            <w:shd w:val="clear" w:color="auto" w:fill="E5DFEC"/>
            <w:vAlign w:val="center"/>
          </w:tcPr>
          <w:p w14:paraId="319CD345" w14:textId="77777777" w:rsidR="005B7EF2" w:rsidRPr="005B7EF2" w:rsidRDefault="005B7EF2" w:rsidP="005B7EF2">
            <w:pPr>
              <w:widowControl w:val="0"/>
              <w:suppressAutoHyphens/>
              <w:snapToGrid w:val="0"/>
              <w:jc w:val="center"/>
              <w:rPr>
                <w:rFonts w:ascii="Arial" w:hAnsi="Arial" w:cs="Arial"/>
                <w:b/>
                <w:color w:val="000000"/>
                <w:sz w:val="16"/>
                <w:szCs w:val="16"/>
                <w:lang w:eastAsia="en-US"/>
              </w:rPr>
            </w:pPr>
            <w:r w:rsidRPr="005B7EF2">
              <w:rPr>
                <w:rFonts w:ascii="Arial" w:hAnsi="Arial" w:cs="Arial"/>
                <w:b/>
                <w:color w:val="000000"/>
                <w:sz w:val="16"/>
                <w:szCs w:val="16"/>
                <w:lang w:eastAsia="en-US"/>
              </w:rPr>
              <w:t>Наименование показателей</w:t>
            </w:r>
          </w:p>
        </w:tc>
        <w:tc>
          <w:tcPr>
            <w:tcW w:w="4961" w:type="dxa"/>
            <w:gridSpan w:val="5"/>
            <w:tcBorders>
              <w:top w:val="single" w:sz="4" w:space="0" w:color="auto"/>
              <w:left w:val="single" w:sz="4" w:space="0" w:color="auto"/>
              <w:bottom w:val="single" w:sz="4" w:space="0" w:color="auto"/>
              <w:right w:val="single" w:sz="4" w:space="0" w:color="000000"/>
            </w:tcBorders>
            <w:shd w:val="clear" w:color="auto" w:fill="E5DFEC"/>
            <w:vAlign w:val="center"/>
          </w:tcPr>
          <w:p w14:paraId="6861C95E" w14:textId="77777777" w:rsidR="005B7EF2" w:rsidRPr="005B7EF2" w:rsidRDefault="005B7EF2" w:rsidP="005B7EF2">
            <w:pPr>
              <w:spacing w:after="200"/>
              <w:jc w:val="center"/>
              <w:rPr>
                <w:rFonts w:ascii="Arial" w:eastAsia="Calibri" w:hAnsi="Arial" w:cs="Arial"/>
                <w:b/>
                <w:color w:val="000000"/>
                <w:sz w:val="16"/>
                <w:szCs w:val="16"/>
                <w:lang w:eastAsia="en-US"/>
              </w:rPr>
            </w:pPr>
            <w:r w:rsidRPr="005B7EF2">
              <w:rPr>
                <w:rFonts w:ascii="Arial" w:eastAsia="Calibri" w:hAnsi="Arial" w:cs="Arial"/>
                <w:b/>
                <w:color w:val="000000"/>
                <w:sz w:val="16"/>
                <w:szCs w:val="16"/>
                <w:lang w:eastAsia="en-US"/>
              </w:rPr>
              <w:t>Годы</w:t>
            </w:r>
          </w:p>
        </w:tc>
      </w:tr>
      <w:tr w:rsidR="005B7EF2" w:rsidRPr="005B7EF2" w14:paraId="6E7D8CBA" w14:textId="77777777" w:rsidTr="00463582">
        <w:trPr>
          <w:trHeight w:val="342"/>
        </w:trPr>
        <w:tc>
          <w:tcPr>
            <w:tcW w:w="581" w:type="dxa"/>
            <w:vMerge/>
            <w:tcBorders>
              <w:left w:val="single" w:sz="4" w:space="0" w:color="000000"/>
            </w:tcBorders>
            <w:shd w:val="clear" w:color="auto" w:fill="E5DFEC"/>
            <w:vAlign w:val="center"/>
          </w:tcPr>
          <w:p w14:paraId="13C91B3F" w14:textId="77777777" w:rsidR="005B7EF2" w:rsidRPr="005B7EF2" w:rsidRDefault="005B7EF2" w:rsidP="005B7EF2">
            <w:pPr>
              <w:widowControl w:val="0"/>
              <w:suppressAutoHyphens/>
              <w:snapToGrid w:val="0"/>
              <w:ind w:right="-28"/>
              <w:jc w:val="center"/>
              <w:rPr>
                <w:rFonts w:ascii="Arial" w:hAnsi="Arial" w:cs="Arial"/>
                <w:b/>
                <w:color w:val="000000"/>
                <w:sz w:val="16"/>
                <w:szCs w:val="16"/>
                <w:lang w:eastAsia="en-US"/>
              </w:rPr>
            </w:pPr>
          </w:p>
        </w:tc>
        <w:tc>
          <w:tcPr>
            <w:tcW w:w="3828" w:type="dxa"/>
            <w:vMerge/>
            <w:tcBorders>
              <w:left w:val="single" w:sz="4" w:space="0" w:color="000000"/>
              <w:right w:val="single" w:sz="4" w:space="0" w:color="auto"/>
            </w:tcBorders>
            <w:shd w:val="clear" w:color="auto" w:fill="E5DFEC"/>
            <w:vAlign w:val="center"/>
          </w:tcPr>
          <w:p w14:paraId="2526EBCC" w14:textId="77777777" w:rsidR="005B7EF2" w:rsidRPr="005B7EF2" w:rsidRDefault="005B7EF2" w:rsidP="005B7EF2">
            <w:pPr>
              <w:widowControl w:val="0"/>
              <w:suppressAutoHyphens/>
              <w:snapToGrid w:val="0"/>
              <w:jc w:val="center"/>
              <w:rPr>
                <w:rFonts w:ascii="Arial" w:hAnsi="Arial" w:cs="Arial"/>
                <w:b/>
                <w:color w:val="000000"/>
                <w:sz w:val="16"/>
                <w:szCs w:val="16"/>
                <w:lang w:eastAsia="en-US"/>
              </w:rPr>
            </w:pPr>
          </w:p>
        </w:tc>
        <w:tc>
          <w:tcPr>
            <w:tcW w:w="992" w:type="dxa"/>
            <w:tcBorders>
              <w:top w:val="single" w:sz="4" w:space="0" w:color="auto"/>
              <w:left w:val="single" w:sz="4" w:space="0" w:color="auto"/>
            </w:tcBorders>
            <w:shd w:val="clear" w:color="auto" w:fill="E5DFEC"/>
            <w:vAlign w:val="center"/>
          </w:tcPr>
          <w:p w14:paraId="6130B584" w14:textId="77777777" w:rsidR="005B7EF2" w:rsidRPr="005B7EF2" w:rsidRDefault="005B7EF2" w:rsidP="005B7EF2">
            <w:pPr>
              <w:spacing w:after="200"/>
              <w:jc w:val="center"/>
              <w:rPr>
                <w:rFonts w:ascii="Arial" w:eastAsia="Calibri" w:hAnsi="Arial" w:cs="Arial"/>
                <w:b/>
                <w:color w:val="000000"/>
                <w:sz w:val="16"/>
                <w:szCs w:val="16"/>
                <w:lang w:eastAsia="en-US"/>
              </w:rPr>
            </w:pPr>
            <w:r w:rsidRPr="005B7EF2">
              <w:rPr>
                <w:rFonts w:ascii="Arial" w:eastAsia="Calibri" w:hAnsi="Arial" w:cs="Arial"/>
                <w:b/>
                <w:color w:val="000000"/>
                <w:sz w:val="16"/>
                <w:szCs w:val="16"/>
                <w:lang w:eastAsia="en-US"/>
              </w:rPr>
              <w:t>2019</w:t>
            </w:r>
          </w:p>
        </w:tc>
        <w:tc>
          <w:tcPr>
            <w:tcW w:w="992" w:type="dxa"/>
            <w:tcBorders>
              <w:top w:val="single" w:sz="4" w:space="0" w:color="auto"/>
              <w:left w:val="single" w:sz="4" w:space="0" w:color="000000"/>
              <w:right w:val="single" w:sz="4" w:space="0" w:color="000000"/>
            </w:tcBorders>
            <w:shd w:val="clear" w:color="auto" w:fill="E5DFEC"/>
            <w:vAlign w:val="center"/>
          </w:tcPr>
          <w:p w14:paraId="24B082F0" w14:textId="77777777" w:rsidR="005B7EF2" w:rsidRPr="005B7EF2" w:rsidRDefault="005B7EF2" w:rsidP="005B7EF2">
            <w:pPr>
              <w:spacing w:after="200"/>
              <w:jc w:val="center"/>
              <w:rPr>
                <w:rFonts w:ascii="Arial" w:eastAsia="Calibri" w:hAnsi="Arial" w:cs="Arial"/>
                <w:b/>
                <w:color w:val="000000"/>
                <w:sz w:val="16"/>
                <w:szCs w:val="16"/>
                <w:lang w:eastAsia="en-US"/>
              </w:rPr>
            </w:pPr>
            <w:r w:rsidRPr="005B7EF2">
              <w:rPr>
                <w:rFonts w:ascii="Arial" w:eastAsia="Calibri" w:hAnsi="Arial" w:cs="Arial"/>
                <w:b/>
                <w:color w:val="000000"/>
                <w:sz w:val="16"/>
                <w:szCs w:val="16"/>
                <w:lang w:eastAsia="en-US"/>
              </w:rPr>
              <w:t>2020</w:t>
            </w:r>
          </w:p>
        </w:tc>
        <w:tc>
          <w:tcPr>
            <w:tcW w:w="992" w:type="dxa"/>
            <w:tcBorders>
              <w:top w:val="single" w:sz="4" w:space="0" w:color="auto"/>
              <w:left w:val="single" w:sz="4" w:space="0" w:color="000000"/>
              <w:right w:val="single" w:sz="4" w:space="0" w:color="000000"/>
            </w:tcBorders>
            <w:shd w:val="clear" w:color="auto" w:fill="E5DFEC"/>
            <w:vAlign w:val="center"/>
          </w:tcPr>
          <w:p w14:paraId="229BFFF0" w14:textId="77777777" w:rsidR="005B7EF2" w:rsidRPr="005B7EF2" w:rsidRDefault="005B7EF2" w:rsidP="005B7EF2">
            <w:pPr>
              <w:spacing w:after="200"/>
              <w:jc w:val="center"/>
              <w:rPr>
                <w:rFonts w:ascii="Arial" w:eastAsia="Calibri" w:hAnsi="Arial" w:cs="Arial"/>
                <w:b/>
                <w:color w:val="000000"/>
                <w:sz w:val="16"/>
                <w:szCs w:val="16"/>
                <w:lang w:eastAsia="en-US"/>
              </w:rPr>
            </w:pPr>
            <w:r w:rsidRPr="005B7EF2">
              <w:rPr>
                <w:rFonts w:ascii="Arial" w:eastAsia="Calibri" w:hAnsi="Arial" w:cs="Arial"/>
                <w:b/>
                <w:color w:val="000000"/>
                <w:sz w:val="16"/>
                <w:szCs w:val="16"/>
                <w:lang w:eastAsia="en-US"/>
              </w:rPr>
              <w:t>2021</w:t>
            </w:r>
          </w:p>
        </w:tc>
        <w:tc>
          <w:tcPr>
            <w:tcW w:w="993" w:type="dxa"/>
            <w:tcBorders>
              <w:top w:val="single" w:sz="4" w:space="0" w:color="auto"/>
              <w:left w:val="single" w:sz="4" w:space="0" w:color="000000"/>
              <w:right w:val="single" w:sz="4" w:space="0" w:color="000000"/>
            </w:tcBorders>
            <w:shd w:val="clear" w:color="auto" w:fill="E5DFEC"/>
            <w:vAlign w:val="center"/>
          </w:tcPr>
          <w:p w14:paraId="55B6705B" w14:textId="77777777" w:rsidR="005B7EF2" w:rsidRPr="005B7EF2" w:rsidRDefault="005B7EF2" w:rsidP="005B7EF2">
            <w:pPr>
              <w:spacing w:after="200"/>
              <w:jc w:val="center"/>
              <w:rPr>
                <w:rFonts w:ascii="Arial" w:eastAsia="Calibri" w:hAnsi="Arial" w:cs="Arial"/>
                <w:b/>
                <w:color w:val="000000"/>
                <w:sz w:val="16"/>
                <w:szCs w:val="16"/>
                <w:lang w:eastAsia="en-US"/>
              </w:rPr>
            </w:pPr>
            <w:r w:rsidRPr="005B7EF2">
              <w:rPr>
                <w:rFonts w:ascii="Arial" w:eastAsia="Calibri" w:hAnsi="Arial" w:cs="Arial"/>
                <w:b/>
                <w:color w:val="000000"/>
                <w:sz w:val="16"/>
                <w:szCs w:val="16"/>
                <w:lang w:eastAsia="en-US"/>
              </w:rPr>
              <w:t>2022</w:t>
            </w:r>
          </w:p>
        </w:tc>
        <w:tc>
          <w:tcPr>
            <w:tcW w:w="992" w:type="dxa"/>
            <w:tcBorders>
              <w:top w:val="single" w:sz="4" w:space="0" w:color="auto"/>
              <w:left w:val="single" w:sz="4" w:space="0" w:color="000000"/>
              <w:right w:val="single" w:sz="4" w:space="0" w:color="000000"/>
            </w:tcBorders>
            <w:shd w:val="clear" w:color="auto" w:fill="E5DFEC"/>
            <w:vAlign w:val="center"/>
          </w:tcPr>
          <w:p w14:paraId="5301288D" w14:textId="77777777" w:rsidR="005B7EF2" w:rsidRPr="005B7EF2" w:rsidRDefault="005B7EF2" w:rsidP="005B7EF2">
            <w:pPr>
              <w:spacing w:after="200"/>
              <w:jc w:val="center"/>
              <w:rPr>
                <w:rFonts w:ascii="Arial" w:eastAsia="Calibri" w:hAnsi="Arial" w:cs="Arial"/>
                <w:b/>
                <w:color w:val="000000"/>
                <w:sz w:val="16"/>
                <w:szCs w:val="16"/>
                <w:lang w:eastAsia="en-US"/>
              </w:rPr>
            </w:pPr>
            <w:r w:rsidRPr="005B7EF2">
              <w:rPr>
                <w:rFonts w:ascii="Arial" w:eastAsia="Calibri" w:hAnsi="Arial" w:cs="Arial"/>
                <w:b/>
                <w:color w:val="000000"/>
                <w:sz w:val="16"/>
                <w:szCs w:val="16"/>
                <w:lang w:eastAsia="en-US"/>
              </w:rPr>
              <w:t>2023</w:t>
            </w:r>
          </w:p>
        </w:tc>
      </w:tr>
      <w:tr w:rsidR="005B7EF2" w:rsidRPr="005B7EF2" w14:paraId="17508DC4" w14:textId="77777777" w:rsidTr="00463582">
        <w:tc>
          <w:tcPr>
            <w:tcW w:w="581" w:type="dxa"/>
            <w:tcBorders>
              <w:top w:val="single" w:sz="4" w:space="0" w:color="000000"/>
              <w:left w:val="single" w:sz="4" w:space="0" w:color="000000"/>
              <w:bottom w:val="single" w:sz="4" w:space="0" w:color="000000"/>
            </w:tcBorders>
            <w:vAlign w:val="center"/>
          </w:tcPr>
          <w:p w14:paraId="618C9DCD" w14:textId="77777777" w:rsidR="005B7EF2" w:rsidRPr="005B7EF2" w:rsidRDefault="005B7EF2" w:rsidP="005B7EF2">
            <w:pPr>
              <w:widowControl w:val="0"/>
              <w:suppressAutoHyphens/>
              <w:snapToGrid w:val="0"/>
              <w:ind w:right="-28"/>
              <w:jc w:val="center"/>
              <w:rPr>
                <w:rFonts w:ascii="Arial" w:hAnsi="Arial" w:cs="Arial"/>
                <w:color w:val="000000"/>
                <w:sz w:val="16"/>
                <w:szCs w:val="16"/>
                <w:lang w:eastAsia="en-US"/>
              </w:rPr>
            </w:pPr>
            <w:r w:rsidRPr="005B7EF2">
              <w:rPr>
                <w:rFonts w:ascii="Arial" w:hAnsi="Arial" w:cs="Arial"/>
                <w:color w:val="000000"/>
                <w:sz w:val="16"/>
                <w:szCs w:val="16"/>
                <w:lang w:eastAsia="en-US"/>
              </w:rPr>
              <w:t>1.</w:t>
            </w:r>
          </w:p>
        </w:tc>
        <w:tc>
          <w:tcPr>
            <w:tcW w:w="3828" w:type="dxa"/>
            <w:tcBorders>
              <w:top w:val="single" w:sz="4" w:space="0" w:color="000000"/>
              <w:left w:val="single" w:sz="4" w:space="0" w:color="000000"/>
              <w:bottom w:val="single" w:sz="4" w:space="0" w:color="000000"/>
              <w:right w:val="single" w:sz="4" w:space="0" w:color="auto"/>
            </w:tcBorders>
            <w:vAlign w:val="center"/>
          </w:tcPr>
          <w:p w14:paraId="6A8EA068" w14:textId="77777777" w:rsidR="005B7EF2" w:rsidRPr="005B7EF2" w:rsidRDefault="005B7EF2" w:rsidP="005B7EF2">
            <w:pPr>
              <w:widowControl w:val="0"/>
              <w:suppressAutoHyphens/>
              <w:snapToGrid w:val="0"/>
              <w:jc w:val="left"/>
              <w:rPr>
                <w:rFonts w:ascii="Arial" w:hAnsi="Arial" w:cs="Arial"/>
                <w:color w:val="000000"/>
                <w:sz w:val="16"/>
                <w:szCs w:val="16"/>
                <w:lang w:eastAsia="en-US"/>
              </w:rPr>
            </w:pPr>
            <w:r w:rsidRPr="005B7EF2">
              <w:rPr>
                <w:rFonts w:ascii="Arial" w:hAnsi="Arial" w:cs="Arial"/>
                <w:color w:val="000000"/>
                <w:sz w:val="16"/>
                <w:szCs w:val="16"/>
                <w:lang w:eastAsia="en-US"/>
              </w:rPr>
              <w:t>Численность населения в трудоспособном возрасте, чел.</w:t>
            </w:r>
          </w:p>
        </w:tc>
        <w:tc>
          <w:tcPr>
            <w:tcW w:w="992" w:type="dxa"/>
            <w:tcBorders>
              <w:top w:val="single" w:sz="4" w:space="0" w:color="000000"/>
              <w:left w:val="single" w:sz="4" w:space="0" w:color="auto"/>
              <w:bottom w:val="single" w:sz="4" w:space="0" w:color="000000"/>
            </w:tcBorders>
            <w:vAlign w:val="center"/>
          </w:tcPr>
          <w:p w14:paraId="7CAC94F0" w14:textId="77777777" w:rsidR="005B7EF2" w:rsidRPr="005B7EF2" w:rsidRDefault="005B7EF2" w:rsidP="005B7EF2">
            <w:pPr>
              <w:widowControl w:val="0"/>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eastAsia="en-US"/>
              </w:rPr>
              <w:t>728</w:t>
            </w:r>
          </w:p>
        </w:tc>
        <w:tc>
          <w:tcPr>
            <w:tcW w:w="992" w:type="dxa"/>
            <w:tcBorders>
              <w:top w:val="single" w:sz="4" w:space="0" w:color="000000"/>
              <w:left w:val="single" w:sz="4" w:space="0" w:color="000000"/>
              <w:bottom w:val="single" w:sz="4" w:space="0" w:color="000000"/>
              <w:right w:val="single" w:sz="4" w:space="0" w:color="000000"/>
            </w:tcBorders>
            <w:vAlign w:val="center"/>
          </w:tcPr>
          <w:p w14:paraId="03DAAF41" w14:textId="77777777" w:rsidR="005B7EF2" w:rsidRPr="005B7EF2" w:rsidRDefault="005B7EF2" w:rsidP="005B7EF2">
            <w:pPr>
              <w:widowControl w:val="0"/>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val="en-US" w:eastAsia="en-US"/>
              </w:rPr>
              <w:t>688</w:t>
            </w:r>
          </w:p>
        </w:tc>
        <w:tc>
          <w:tcPr>
            <w:tcW w:w="992" w:type="dxa"/>
            <w:tcBorders>
              <w:top w:val="single" w:sz="4" w:space="0" w:color="000000"/>
              <w:left w:val="single" w:sz="4" w:space="0" w:color="000000"/>
              <w:bottom w:val="single" w:sz="4" w:space="0" w:color="000000"/>
              <w:right w:val="single" w:sz="4" w:space="0" w:color="000000"/>
            </w:tcBorders>
            <w:vAlign w:val="center"/>
          </w:tcPr>
          <w:p w14:paraId="77821206" w14:textId="77777777" w:rsidR="005B7EF2" w:rsidRPr="005B7EF2" w:rsidRDefault="005B7EF2" w:rsidP="005B7EF2">
            <w:pPr>
              <w:widowControl w:val="0"/>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val="en-US" w:eastAsia="en-US"/>
              </w:rPr>
              <w:t>618</w:t>
            </w:r>
          </w:p>
        </w:tc>
        <w:tc>
          <w:tcPr>
            <w:tcW w:w="993" w:type="dxa"/>
            <w:tcBorders>
              <w:top w:val="single" w:sz="4" w:space="0" w:color="000000"/>
              <w:left w:val="single" w:sz="4" w:space="0" w:color="000000"/>
              <w:bottom w:val="single" w:sz="4" w:space="0" w:color="000000"/>
              <w:right w:val="single" w:sz="4" w:space="0" w:color="000000"/>
            </w:tcBorders>
            <w:vAlign w:val="center"/>
          </w:tcPr>
          <w:p w14:paraId="53FA5FF9" w14:textId="77777777" w:rsidR="005B7EF2" w:rsidRPr="005B7EF2" w:rsidRDefault="005B7EF2" w:rsidP="005B7EF2">
            <w:pPr>
              <w:widowControl w:val="0"/>
              <w:autoSpaceDN w:val="0"/>
              <w:jc w:val="center"/>
              <w:rPr>
                <w:rFonts w:ascii="Arial" w:eastAsia="Arial Unicode MS" w:hAnsi="Arial" w:cs="Arial"/>
                <w:color w:val="000000"/>
                <w:kern w:val="3"/>
                <w:sz w:val="16"/>
                <w:szCs w:val="16"/>
                <w:lang w:eastAsia="en-US"/>
              </w:rPr>
            </w:pPr>
            <w:r w:rsidRPr="005B7EF2">
              <w:rPr>
                <w:rFonts w:ascii="Arial" w:eastAsia="Arial Unicode MS" w:hAnsi="Arial" w:cs="Arial"/>
                <w:color w:val="000000"/>
                <w:kern w:val="3"/>
                <w:sz w:val="16"/>
                <w:szCs w:val="16"/>
                <w:lang w:val="en-US" w:eastAsia="en-US"/>
              </w:rPr>
              <w:t>605</w:t>
            </w:r>
          </w:p>
        </w:tc>
        <w:tc>
          <w:tcPr>
            <w:tcW w:w="992" w:type="dxa"/>
            <w:tcBorders>
              <w:top w:val="single" w:sz="4" w:space="0" w:color="000000"/>
              <w:left w:val="single" w:sz="4" w:space="0" w:color="000000"/>
              <w:bottom w:val="single" w:sz="4" w:space="0" w:color="000000"/>
              <w:right w:val="single" w:sz="4" w:space="0" w:color="000000"/>
            </w:tcBorders>
            <w:vAlign w:val="center"/>
          </w:tcPr>
          <w:p w14:paraId="4740AD98" w14:textId="77777777" w:rsidR="005B7EF2" w:rsidRPr="005B7EF2" w:rsidRDefault="005B7EF2" w:rsidP="005B7EF2">
            <w:pPr>
              <w:widowControl w:val="0"/>
              <w:autoSpaceDN w:val="0"/>
              <w:jc w:val="center"/>
              <w:rPr>
                <w:rFonts w:ascii="Arial" w:eastAsia="Arial Unicode MS" w:hAnsi="Arial" w:cs="Arial"/>
                <w:color w:val="000000"/>
                <w:kern w:val="3"/>
                <w:sz w:val="16"/>
                <w:szCs w:val="16"/>
                <w:lang w:eastAsia="en-US"/>
              </w:rPr>
            </w:pPr>
            <w:r w:rsidRPr="005B7EF2">
              <w:rPr>
                <w:rFonts w:ascii="Arial" w:eastAsia="Calibri" w:hAnsi="Arial" w:cs="Arial"/>
                <w:color w:val="000000"/>
                <w:sz w:val="16"/>
                <w:szCs w:val="16"/>
                <w:lang w:eastAsia="en-US"/>
              </w:rPr>
              <w:t>599</w:t>
            </w:r>
          </w:p>
        </w:tc>
      </w:tr>
      <w:tr w:rsidR="005B7EF2" w:rsidRPr="005B7EF2" w14:paraId="464B44B0" w14:textId="77777777" w:rsidTr="00463582">
        <w:tc>
          <w:tcPr>
            <w:tcW w:w="581" w:type="dxa"/>
            <w:tcBorders>
              <w:top w:val="single" w:sz="4" w:space="0" w:color="000000"/>
              <w:left w:val="single" w:sz="4" w:space="0" w:color="000000"/>
              <w:bottom w:val="single" w:sz="4" w:space="0" w:color="000000"/>
            </w:tcBorders>
            <w:vAlign w:val="center"/>
          </w:tcPr>
          <w:p w14:paraId="085B611D" w14:textId="77777777" w:rsidR="005B7EF2" w:rsidRPr="005B7EF2" w:rsidRDefault="005B7EF2" w:rsidP="005B7EF2">
            <w:pPr>
              <w:widowControl w:val="0"/>
              <w:suppressAutoHyphens/>
              <w:snapToGrid w:val="0"/>
              <w:ind w:right="-28"/>
              <w:jc w:val="center"/>
              <w:rPr>
                <w:rFonts w:ascii="Arial" w:hAnsi="Arial" w:cs="Arial"/>
                <w:color w:val="000000"/>
                <w:sz w:val="16"/>
                <w:szCs w:val="16"/>
                <w:lang w:eastAsia="en-US"/>
              </w:rPr>
            </w:pPr>
            <w:r w:rsidRPr="005B7EF2">
              <w:rPr>
                <w:rFonts w:ascii="Arial" w:hAnsi="Arial" w:cs="Arial"/>
                <w:color w:val="000000"/>
                <w:sz w:val="16"/>
                <w:szCs w:val="16"/>
                <w:lang w:eastAsia="en-US"/>
              </w:rPr>
              <w:t>2.</w:t>
            </w:r>
          </w:p>
        </w:tc>
        <w:tc>
          <w:tcPr>
            <w:tcW w:w="3828" w:type="dxa"/>
            <w:tcBorders>
              <w:top w:val="single" w:sz="4" w:space="0" w:color="000000"/>
              <w:left w:val="single" w:sz="4" w:space="0" w:color="000000"/>
              <w:bottom w:val="single" w:sz="4" w:space="0" w:color="000000"/>
              <w:right w:val="single" w:sz="4" w:space="0" w:color="auto"/>
            </w:tcBorders>
            <w:vAlign w:val="center"/>
          </w:tcPr>
          <w:p w14:paraId="34A93EE6" w14:textId="77777777" w:rsidR="005B7EF2" w:rsidRPr="005B7EF2" w:rsidRDefault="005B7EF2" w:rsidP="005B7EF2">
            <w:pPr>
              <w:widowControl w:val="0"/>
              <w:suppressAutoHyphens/>
              <w:snapToGrid w:val="0"/>
              <w:jc w:val="left"/>
              <w:rPr>
                <w:rFonts w:ascii="Arial" w:hAnsi="Arial" w:cs="Arial"/>
                <w:color w:val="000000"/>
                <w:sz w:val="16"/>
                <w:szCs w:val="16"/>
                <w:lang w:eastAsia="en-US"/>
              </w:rPr>
            </w:pPr>
            <w:r w:rsidRPr="005B7EF2">
              <w:rPr>
                <w:rFonts w:ascii="Arial" w:hAnsi="Arial" w:cs="Arial"/>
                <w:color w:val="000000"/>
                <w:sz w:val="16"/>
                <w:szCs w:val="16"/>
                <w:lang w:eastAsia="en-US"/>
              </w:rPr>
              <w:t>Численность работающих в отраслях экономики, чел.</w:t>
            </w:r>
          </w:p>
        </w:tc>
        <w:tc>
          <w:tcPr>
            <w:tcW w:w="992" w:type="dxa"/>
            <w:tcBorders>
              <w:top w:val="single" w:sz="4" w:space="0" w:color="000000"/>
              <w:left w:val="single" w:sz="4" w:space="0" w:color="auto"/>
              <w:bottom w:val="single" w:sz="4" w:space="0" w:color="000000"/>
            </w:tcBorders>
            <w:vAlign w:val="center"/>
          </w:tcPr>
          <w:p w14:paraId="5BDEBB38" w14:textId="77777777" w:rsidR="005B7EF2" w:rsidRPr="005B7EF2" w:rsidRDefault="005B7EF2" w:rsidP="005B7EF2">
            <w:pPr>
              <w:snapToGrid w:val="0"/>
              <w:jc w:val="center"/>
              <w:rPr>
                <w:rFonts w:ascii="Arial" w:hAnsi="Arial" w:cs="Arial"/>
                <w:color w:val="000000"/>
                <w:sz w:val="16"/>
                <w:szCs w:val="16"/>
                <w:lang w:eastAsia="en-US"/>
              </w:rPr>
            </w:pPr>
            <w:r w:rsidRPr="005B7EF2">
              <w:rPr>
                <w:rFonts w:ascii="Arial" w:hAnsi="Arial" w:cs="Arial"/>
                <w:color w:val="000000"/>
                <w:sz w:val="16"/>
                <w:szCs w:val="16"/>
                <w:lang w:eastAsia="en-US"/>
              </w:rPr>
              <w:t>173</w:t>
            </w:r>
          </w:p>
        </w:tc>
        <w:tc>
          <w:tcPr>
            <w:tcW w:w="992" w:type="dxa"/>
            <w:tcBorders>
              <w:top w:val="single" w:sz="4" w:space="0" w:color="000000"/>
              <w:left w:val="single" w:sz="4" w:space="0" w:color="000000"/>
              <w:bottom w:val="single" w:sz="4" w:space="0" w:color="000000"/>
              <w:right w:val="single" w:sz="4" w:space="0" w:color="000000"/>
            </w:tcBorders>
            <w:vAlign w:val="center"/>
          </w:tcPr>
          <w:p w14:paraId="0AC13FFE" w14:textId="77777777" w:rsidR="005B7EF2" w:rsidRPr="005B7EF2" w:rsidRDefault="005B7EF2" w:rsidP="005B7EF2">
            <w:pPr>
              <w:snapToGrid w:val="0"/>
              <w:jc w:val="center"/>
              <w:rPr>
                <w:rFonts w:ascii="Arial" w:hAnsi="Arial" w:cs="Arial"/>
                <w:color w:val="000000"/>
                <w:sz w:val="16"/>
                <w:szCs w:val="16"/>
                <w:lang w:eastAsia="en-US"/>
              </w:rPr>
            </w:pPr>
            <w:r w:rsidRPr="005B7EF2">
              <w:rPr>
                <w:rFonts w:ascii="Arial" w:hAnsi="Arial" w:cs="Arial"/>
                <w:color w:val="000000"/>
                <w:sz w:val="16"/>
                <w:szCs w:val="16"/>
                <w:lang w:eastAsia="en-US"/>
              </w:rPr>
              <w:t>170</w:t>
            </w:r>
          </w:p>
        </w:tc>
        <w:tc>
          <w:tcPr>
            <w:tcW w:w="992" w:type="dxa"/>
            <w:tcBorders>
              <w:top w:val="single" w:sz="4" w:space="0" w:color="000000"/>
              <w:left w:val="single" w:sz="4" w:space="0" w:color="000000"/>
              <w:bottom w:val="single" w:sz="4" w:space="0" w:color="000000"/>
              <w:right w:val="single" w:sz="4" w:space="0" w:color="000000"/>
            </w:tcBorders>
            <w:vAlign w:val="center"/>
          </w:tcPr>
          <w:p w14:paraId="32C0B549" w14:textId="77777777" w:rsidR="005B7EF2" w:rsidRPr="005B7EF2" w:rsidRDefault="005B7EF2" w:rsidP="005B7EF2">
            <w:pPr>
              <w:snapToGrid w:val="0"/>
              <w:jc w:val="center"/>
              <w:rPr>
                <w:rFonts w:ascii="Arial" w:hAnsi="Arial" w:cs="Arial"/>
                <w:color w:val="000000"/>
                <w:sz w:val="16"/>
                <w:szCs w:val="16"/>
                <w:lang w:eastAsia="en-US"/>
              </w:rPr>
            </w:pPr>
            <w:r w:rsidRPr="005B7EF2">
              <w:rPr>
                <w:rFonts w:ascii="Arial" w:hAnsi="Arial" w:cs="Arial"/>
                <w:color w:val="000000"/>
                <w:sz w:val="16"/>
                <w:szCs w:val="16"/>
                <w:lang w:eastAsia="en-US"/>
              </w:rPr>
              <w:t>172</w:t>
            </w:r>
          </w:p>
        </w:tc>
        <w:tc>
          <w:tcPr>
            <w:tcW w:w="993" w:type="dxa"/>
            <w:tcBorders>
              <w:top w:val="single" w:sz="4" w:space="0" w:color="000000"/>
              <w:left w:val="single" w:sz="4" w:space="0" w:color="000000"/>
              <w:bottom w:val="single" w:sz="4" w:space="0" w:color="000000"/>
              <w:right w:val="single" w:sz="4" w:space="0" w:color="000000"/>
            </w:tcBorders>
            <w:vAlign w:val="center"/>
          </w:tcPr>
          <w:p w14:paraId="25F78C56" w14:textId="77777777" w:rsidR="005B7EF2" w:rsidRPr="005B7EF2" w:rsidRDefault="005B7EF2" w:rsidP="005B7EF2">
            <w:pPr>
              <w:snapToGrid w:val="0"/>
              <w:jc w:val="center"/>
              <w:rPr>
                <w:rFonts w:ascii="Arial" w:hAnsi="Arial" w:cs="Arial"/>
                <w:color w:val="000000"/>
                <w:sz w:val="16"/>
                <w:szCs w:val="16"/>
                <w:lang w:eastAsia="en-US"/>
              </w:rPr>
            </w:pPr>
            <w:r w:rsidRPr="005B7EF2">
              <w:rPr>
                <w:rFonts w:ascii="Arial" w:hAnsi="Arial" w:cs="Arial"/>
                <w:color w:val="000000"/>
                <w:sz w:val="16"/>
                <w:szCs w:val="16"/>
                <w:lang w:eastAsia="en-US"/>
              </w:rPr>
              <w:t>178</w:t>
            </w:r>
          </w:p>
        </w:tc>
        <w:tc>
          <w:tcPr>
            <w:tcW w:w="992" w:type="dxa"/>
            <w:tcBorders>
              <w:top w:val="single" w:sz="4" w:space="0" w:color="000000"/>
              <w:left w:val="single" w:sz="4" w:space="0" w:color="000000"/>
              <w:bottom w:val="single" w:sz="4" w:space="0" w:color="000000"/>
              <w:right w:val="single" w:sz="4" w:space="0" w:color="000000"/>
            </w:tcBorders>
            <w:vAlign w:val="center"/>
          </w:tcPr>
          <w:p w14:paraId="24CF786A" w14:textId="77777777" w:rsidR="005B7EF2" w:rsidRPr="005B7EF2" w:rsidRDefault="005B7EF2" w:rsidP="005B7EF2">
            <w:pPr>
              <w:snapToGrid w:val="0"/>
              <w:jc w:val="center"/>
              <w:rPr>
                <w:rFonts w:ascii="Arial" w:hAnsi="Arial" w:cs="Arial"/>
                <w:color w:val="000000"/>
                <w:sz w:val="16"/>
                <w:szCs w:val="16"/>
                <w:lang w:eastAsia="en-US"/>
              </w:rPr>
            </w:pPr>
            <w:r w:rsidRPr="005B7EF2">
              <w:rPr>
                <w:rFonts w:ascii="Arial" w:hAnsi="Arial" w:cs="Arial"/>
                <w:color w:val="000000"/>
                <w:sz w:val="16"/>
                <w:szCs w:val="16"/>
                <w:lang w:eastAsia="en-US"/>
              </w:rPr>
              <w:t>175</w:t>
            </w:r>
          </w:p>
        </w:tc>
      </w:tr>
      <w:tr w:rsidR="005B7EF2" w:rsidRPr="005B7EF2" w14:paraId="56F5B68B" w14:textId="77777777" w:rsidTr="00463582">
        <w:tc>
          <w:tcPr>
            <w:tcW w:w="581" w:type="dxa"/>
            <w:tcBorders>
              <w:top w:val="single" w:sz="4" w:space="0" w:color="000000"/>
              <w:left w:val="single" w:sz="4" w:space="0" w:color="000000"/>
              <w:bottom w:val="single" w:sz="4" w:space="0" w:color="000000"/>
            </w:tcBorders>
            <w:vAlign w:val="center"/>
          </w:tcPr>
          <w:p w14:paraId="5096E708" w14:textId="77777777" w:rsidR="005B7EF2" w:rsidRPr="005B7EF2" w:rsidRDefault="005B7EF2" w:rsidP="005B7EF2">
            <w:pPr>
              <w:widowControl w:val="0"/>
              <w:suppressAutoHyphens/>
              <w:snapToGrid w:val="0"/>
              <w:ind w:right="-28"/>
              <w:jc w:val="center"/>
              <w:rPr>
                <w:rFonts w:ascii="Arial" w:hAnsi="Arial" w:cs="Arial"/>
                <w:color w:val="000000"/>
                <w:sz w:val="16"/>
                <w:szCs w:val="16"/>
                <w:lang w:eastAsia="en-US"/>
              </w:rPr>
            </w:pPr>
            <w:r w:rsidRPr="005B7EF2">
              <w:rPr>
                <w:rFonts w:ascii="Arial" w:hAnsi="Arial" w:cs="Arial"/>
                <w:color w:val="000000"/>
                <w:sz w:val="16"/>
                <w:szCs w:val="16"/>
                <w:lang w:eastAsia="en-US"/>
              </w:rPr>
              <w:t>3.</w:t>
            </w:r>
          </w:p>
        </w:tc>
        <w:tc>
          <w:tcPr>
            <w:tcW w:w="3828" w:type="dxa"/>
            <w:tcBorders>
              <w:top w:val="single" w:sz="4" w:space="0" w:color="000000"/>
              <w:left w:val="single" w:sz="4" w:space="0" w:color="000000"/>
              <w:bottom w:val="single" w:sz="4" w:space="0" w:color="000000"/>
              <w:right w:val="single" w:sz="4" w:space="0" w:color="auto"/>
            </w:tcBorders>
            <w:vAlign w:val="center"/>
          </w:tcPr>
          <w:p w14:paraId="482A089B" w14:textId="77777777" w:rsidR="005B7EF2" w:rsidRPr="005B7EF2" w:rsidRDefault="005B7EF2" w:rsidP="005B7EF2">
            <w:pPr>
              <w:widowControl w:val="0"/>
              <w:suppressAutoHyphens/>
              <w:snapToGrid w:val="0"/>
              <w:jc w:val="left"/>
              <w:rPr>
                <w:rFonts w:ascii="Arial" w:hAnsi="Arial" w:cs="Arial"/>
                <w:color w:val="000000"/>
                <w:sz w:val="16"/>
                <w:szCs w:val="16"/>
                <w:lang w:eastAsia="en-US"/>
              </w:rPr>
            </w:pPr>
            <w:r w:rsidRPr="005B7EF2">
              <w:rPr>
                <w:rFonts w:ascii="Arial" w:hAnsi="Arial" w:cs="Arial"/>
                <w:color w:val="000000"/>
                <w:sz w:val="16"/>
                <w:szCs w:val="16"/>
                <w:lang w:eastAsia="en-US"/>
              </w:rPr>
              <w:t>Численность безработных, чел.</w:t>
            </w:r>
          </w:p>
        </w:tc>
        <w:tc>
          <w:tcPr>
            <w:tcW w:w="992" w:type="dxa"/>
            <w:tcBorders>
              <w:top w:val="single" w:sz="4" w:space="0" w:color="000000"/>
              <w:left w:val="single" w:sz="4" w:space="0" w:color="auto"/>
              <w:bottom w:val="single" w:sz="4" w:space="0" w:color="000000"/>
            </w:tcBorders>
            <w:vAlign w:val="center"/>
          </w:tcPr>
          <w:p w14:paraId="0F98EEF7" w14:textId="77777777" w:rsidR="005B7EF2" w:rsidRPr="005B7EF2" w:rsidRDefault="005B7EF2" w:rsidP="005B7EF2">
            <w:pPr>
              <w:snapToGrid w:val="0"/>
              <w:jc w:val="center"/>
              <w:rPr>
                <w:rFonts w:ascii="Arial" w:hAnsi="Arial" w:cs="Arial"/>
                <w:color w:val="000000"/>
                <w:sz w:val="16"/>
                <w:szCs w:val="16"/>
                <w:lang w:eastAsia="en-US"/>
              </w:rPr>
            </w:pPr>
            <w:r w:rsidRPr="005B7EF2">
              <w:rPr>
                <w:rFonts w:ascii="Arial" w:hAnsi="Arial" w:cs="Arial"/>
                <w:color w:val="000000"/>
                <w:sz w:val="16"/>
                <w:szCs w:val="16"/>
                <w:lang w:eastAsia="en-US"/>
              </w:rPr>
              <w:t>78</w:t>
            </w:r>
          </w:p>
        </w:tc>
        <w:tc>
          <w:tcPr>
            <w:tcW w:w="992" w:type="dxa"/>
            <w:tcBorders>
              <w:top w:val="single" w:sz="4" w:space="0" w:color="000000"/>
              <w:left w:val="single" w:sz="4" w:space="0" w:color="000000"/>
              <w:bottom w:val="single" w:sz="4" w:space="0" w:color="000000"/>
              <w:right w:val="single" w:sz="4" w:space="0" w:color="000000"/>
            </w:tcBorders>
            <w:vAlign w:val="center"/>
          </w:tcPr>
          <w:p w14:paraId="7914263C" w14:textId="77777777" w:rsidR="005B7EF2" w:rsidRPr="005B7EF2" w:rsidRDefault="005B7EF2" w:rsidP="005B7EF2">
            <w:pPr>
              <w:snapToGrid w:val="0"/>
              <w:jc w:val="center"/>
              <w:rPr>
                <w:rFonts w:ascii="Arial" w:hAnsi="Arial" w:cs="Arial"/>
                <w:color w:val="000000"/>
                <w:sz w:val="16"/>
                <w:szCs w:val="16"/>
                <w:lang w:eastAsia="en-US"/>
              </w:rPr>
            </w:pPr>
            <w:r w:rsidRPr="005B7EF2">
              <w:rPr>
                <w:rFonts w:ascii="Arial" w:hAnsi="Arial" w:cs="Arial"/>
                <w:color w:val="000000"/>
                <w:sz w:val="16"/>
                <w:szCs w:val="16"/>
                <w:lang w:eastAsia="en-US"/>
              </w:rPr>
              <w:t>78</w:t>
            </w:r>
          </w:p>
        </w:tc>
        <w:tc>
          <w:tcPr>
            <w:tcW w:w="992" w:type="dxa"/>
            <w:tcBorders>
              <w:top w:val="single" w:sz="4" w:space="0" w:color="000000"/>
              <w:left w:val="single" w:sz="4" w:space="0" w:color="000000"/>
              <w:bottom w:val="single" w:sz="4" w:space="0" w:color="000000"/>
              <w:right w:val="single" w:sz="4" w:space="0" w:color="000000"/>
            </w:tcBorders>
            <w:vAlign w:val="center"/>
          </w:tcPr>
          <w:p w14:paraId="150BC7F5" w14:textId="77777777" w:rsidR="005B7EF2" w:rsidRPr="005B7EF2" w:rsidRDefault="005B7EF2" w:rsidP="005B7EF2">
            <w:pPr>
              <w:snapToGrid w:val="0"/>
              <w:jc w:val="center"/>
              <w:rPr>
                <w:rFonts w:ascii="Arial" w:hAnsi="Arial" w:cs="Arial"/>
                <w:color w:val="000000"/>
                <w:sz w:val="16"/>
                <w:szCs w:val="16"/>
                <w:lang w:eastAsia="en-US"/>
              </w:rPr>
            </w:pPr>
            <w:r w:rsidRPr="005B7EF2">
              <w:rPr>
                <w:rFonts w:ascii="Arial" w:hAnsi="Arial" w:cs="Arial"/>
                <w:color w:val="000000"/>
                <w:sz w:val="16"/>
                <w:szCs w:val="16"/>
                <w:lang w:eastAsia="en-US"/>
              </w:rPr>
              <w:t>53</w:t>
            </w:r>
          </w:p>
        </w:tc>
        <w:tc>
          <w:tcPr>
            <w:tcW w:w="993" w:type="dxa"/>
            <w:tcBorders>
              <w:top w:val="single" w:sz="4" w:space="0" w:color="000000"/>
              <w:left w:val="single" w:sz="4" w:space="0" w:color="000000"/>
              <w:bottom w:val="single" w:sz="4" w:space="0" w:color="000000"/>
              <w:right w:val="single" w:sz="4" w:space="0" w:color="000000"/>
            </w:tcBorders>
            <w:vAlign w:val="center"/>
          </w:tcPr>
          <w:p w14:paraId="0002B4BC" w14:textId="77777777" w:rsidR="005B7EF2" w:rsidRPr="005B7EF2" w:rsidRDefault="005B7EF2" w:rsidP="005B7EF2">
            <w:pPr>
              <w:snapToGrid w:val="0"/>
              <w:jc w:val="center"/>
              <w:rPr>
                <w:rFonts w:ascii="Arial" w:hAnsi="Arial" w:cs="Arial"/>
                <w:color w:val="000000"/>
                <w:sz w:val="16"/>
                <w:szCs w:val="16"/>
                <w:lang w:eastAsia="en-US"/>
              </w:rPr>
            </w:pPr>
            <w:r w:rsidRPr="005B7EF2">
              <w:rPr>
                <w:rFonts w:ascii="Arial" w:hAnsi="Arial" w:cs="Arial"/>
                <w:color w:val="000000"/>
                <w:sz w:val="16"/>
                <w:szCs w:val="16"/>
                <w:lang w:eastAsia="en-US"/>
              </w:rPr>
              <w:t>53</w:t>
            </w:r>
          </w:p>
        </w:tc>
        <w:tc>
          <w:tcPr>
            <w:tcW w:w="992" w:type="dxa"/>
            <w:tcBorders>
              <w:top w:val="single" w:sz="4" w:space="0" w:color="000000"/>
              <w:left w:val="single" w:sz="4" w:space="0" w:color="000000"/>
              <w:bottom w:val="single" w:sz="4" w:space="0" w:color="000000"/>
              <w:right w:val="single" w:sz="4" w:space="0" w:color="000000"/>
            </w:tcBorders>
            <w:vAlign w:val="center"/>
          </w:tcPr>
          <w:p w14:paraId="02DC42A7" w14:textId="77777777" w:rsidR="005B7EF2" w:rsidRPr="005B7EF2" w:rsidRDefault="005B7EF2" w:rsidP="005B7EF2">
            <w:pPr>
              <w:snapToGrid w:val="0"/>
              <w:jc w:val="center"/>
              <w:rPr>
                <w:rFonts w:ascii="Arial" w:hAnsi="Arial" w:cs="Arial"/>
                <w:color w:val="000000"/>
                <w:sz w:val="16"/>
                <w:szCs w:val="16"/>
                <w:lang w:eastAsia="en-US"/>
              </w:rPr>
            </w:pPr>
            <w:r w:rsidRPr="005B7EF2">
              <w:rPr>
                <w:rFonts w:ascii="Arial" w:hAnsi="Arial" w:cs="Arial"/>
                <w:color w:val="000000"/>
                <w:sz w:val="16"/>
                <w:szCs w:val="16"/>
                <w:lang w:eastAsia="en-US"/>
              </w:rPr>
              <w:t>53</w:t>
            </w:r>
          </w:p>
        </w:tc>
      </w:tr>
      <w:tr w:rsidR="005B7EF2" w:rsidRPr="005B7EF2" w14:paraId="395BA5CB" w14:textId="77777777" w:rsidTr="00463582">
        <w:tc>
          <w:tcPr>
            <w:tcW w:w="581" w:type="dxa"/>
            <w:tcBorders>
              <w:top w:val="single" w:sz="4" w:space="0" w:color="000000"/>
              <w:left w:val="single" w:sz="4" w:space="0" w:color="000000"/>
              <w:bottom w:val="single" w:sz="4" w:space="0" w:color="000000"/>
            </w:tcBorders>
            <w:vAlign w:val="center"/>
          </w:tcPr>
          <w:p w14:paraId="2B68CAD0" w14:textId="77777777" w:rsidR="005B7EF2" w:rsidRPr="005B7EF2" w:rsidRDefault="005B7EF2" w:rsidP="005B7EF2">
            <w:pPr>
              <w:widowControl w:val="0"/>
              <w:suppressAutoHyphens/>
              <w:snapToGrid w:val="0"/>
              <w:ind w:right="-28"/>
              <w:jc w:val="center"/>
              <w:rPr>
                <w:rFonts w:ascii="Arial" w:hAnsi="Arial" w:cs="Arial"/>
                <w:color w:val="000000"/>
                <w:sz w:val="16"/>
                <w:szCs w:val="16"/>
                <w:lang w:eastAsia="en-US"/>
              </w:rPr>
            </w:pPr>
            <w:r w:rsidRPr="005B7EF2">
              <w:rPr>
                <w:rFonts w:ascii="Arial" w:hAnsi="Arial" w:cs="Arial"/>
                <w:color w:val="000000"/>
                <w:sz w:val="16"/>
                <w:szCs w:val="16"/>
                <w:lang w:eastAsia="en-US"/>
              </w:rPr>
              <w:t>4.</w:t>
            </w:r>
          </w:p>
        </w:tc>
        <w:tc>
          <w:tcPr>
            <w:tcW w:w="3828" w:type="dxa"/>
            <w:tcBorders>
              <w:top w:val="single" w:sz="4" w:space="0" w:color="000000"/>
              <w:left w:val="single" w:sz="4" w:space="0" w:color="000000"/>
              <w:bottom w:val="single" w:sz="4" w:space="0" w:color="000000"/>
              <w:right w:val="single" w:sz="4" w:space="0" w:color="auto"/>
            </w:tcBorders>
            <w:vAlign w:val="center"/>
          </w:tcPr>
          <w:p w14:paraId="6E39568A" w14:textId="77777777" w:rsidR="005B7EF2" w:rsidRPr="005B7EF2" w:rsidRDefault="005B7EF2" w:rsidP="005B7EF2">
            <w:pPr>
              <w:widowControl w:val="0"/>
              <w:suppressAutoHyphens/>
              <w:snapToGrid w:val="0"/>
              <w:jc w:val="left"/>
              <w:rPr>
                <w:rFonts w:ascii="Arial" w:hAnsi="Arial" w:cs="Arial"/>
                <w:color w:val="000000"/>
                <w:sz w:val="16"/>
                <w:szCs w:val="16"/>
                <w:lang w:eastAsia="en-US"/>
              </w:rPr>
            </w:pPr>
            <w:r w:rsidRPr="005B7EF2">
              <w:rPr>
                <w:rFonts w:ascii="Arial" w:hAnsi="Arial" w:cs="Arial"/>
                <w:color w:val="000000"/>
                <w:sz w:val="16"/>
                <w:szCs w:val="16"/>
                <w:lang w:eastAsia="en-US"/>
              </w:rPr>
              <w:t>Численность зарегистрированных безработных, чел.</w:t>
            </w:r>
          </w:p>
        </w:tc>
        <w:tc>
          <w:tcPr>
            <w:tcW w:w="992" w:type="dxa"/>
            <w:tcBorders>
              <w:top w:val="single" w:sz="4" w:space="0" w:color="000000"/>
              <w:left w:val="single" w:sz="4" w:space="0" w:color="auto"/>
              <w:bottom w:val="single" w:sz="4" w:space="0" w:color="000000"/>
            </w:tcBorders>
            <w:vAlign w:val="center"/>
          </w:tcPr>
          <w:p w14:paraId="28B9E931" w14:textId="77777777" w:rsidR="005B7EF2" w:rsidRPr="005B7EF2" w:rsidRDefault="005B7EF2" w:rsidP="005B7EF2">
            <w:pPr>
              <w:snapToGrid w:val="0"/>
              <w:jc w:val="center"/>
              <w:rPr>
                <w:rFonts w:ascii="Arial" w:hAnsi="Arial" w:cs="Arial"/>
                <w:color w:val="000000"/>
                <w:sz w:val="16"/>
                <w:szCs w:val="16"/>
                <w:lang w:eastAsia="en-US"/>
              </w:rPr>
            </w:pPr>
            <w:r w:rsidRPr="005B7EF2">
              <w:rPr>
                <w:rFonts w:ascii="Arial" w:hAnsi="Arial" w:cs="Arial"/>
                <w:color w:val="000000"/>
                <w:sz w:val="16"/>
                <w:szCs w:val="16"/>
                <w:lang w:eastAsia="en-US"/>
              </w:rPr>
              <w:t>4</w:t>
            </w:r>
          </w:p>
        </w:tc>
        <w:tc>
          <w:tcPr>
            <w:tcW w:w="992" w:type="dxa"/>
            <w:tcBorders>
              <w:top w:val="single" w:sz="4" w:space="0" w:color="000000"/>
              <w:left w:val="single" w:sz="4" w:space="0" w:color="000000"/>
              <w:bottom w:val="single" w:sz="4" w:space="0" w:color="000000"/>
              <w:right w:val="single" w:sz="4" w:space="0" w:color="000000"/>
            </w:tcBorders>
            <w:vAlign w:val="center"/>
          </w:tcPr>
          <w:p w14:paraId="7F33B66B" w14:textId="77777777" w:rsidR="005B7EF2" w:rsidRPr="005B7EF2" w:rsidRDefault="005B7EF2" w:rsidP="005B7EF2">
            <w:pPr>
              <w:snapToGrid w:val="0"/>
              <w:jc w:val="center"/>
              <w:rPr>
                <w:rFonts w:ascii="Arial" w:hAnsi="Arial" w:cs="Arial"/>
                <w:color w:val="000000"/>
                <w:sz w:val="16"/>
                <w:szCs w:val="16"/>
                <w:lang w:eastAsia="en-US"/>
              </w:rPr>
            </w:pPr>
            <w:r w:rsidRPr="005B7EF2">
              <w:rPr>
                <w:rFonts w:ascii="Arial" w:hAnsi="Arial" w:cs="Arial"/>
                <w:color w:val="000000"/>
                <w:sz w:val="16"/>
                <w:szCs w:val="16"/>
                <w:lang w:eastAsia="en-US"/>
              </w:rPr>
              <w:t>14</w:t>
            </w:r>
          </w:p>
        </w:tc>
        <w:tc>
          <w:tcPr>
            <w:tcW w:w="992" w:type="dxa"/>
            <w:tcBorders>
              <w:top w:val="single" w:sz="4" w:space="0" w:color="000000"/>
              <w:left w:val="single" w:sz="4" w:space="0" w:color="000000"/>
              <w:bottom w:val="single" w:sz="4" w:space="0" w:color="000000"/>
              <w:right w:val="single" w:sz="4" w:space="0" w:color="000000"/>
            </w:tcBorders>
            <w:vAlign w:val="center"/>
          </w:tcPr>
          <w:p w14:paraId="7DEA1ADB" w14:textId="77777777" w:rsidR="005B7EF2" w:rsidRPr="005B7EF2" w:rsidRDefault="005B7EF2" w:rsidP="005B7EF2">
            <w:pPr>
              <w:snapToGrid w:val="0"/>
              <w:jc w:val="center"/>
              <w:rPr>
                <w:rFonts w:ascii="Arial" w:hAnsi="Arial" w:cs="Arial"/>
                <w:color w:val="000000"/>
                <w:sz w:val="16"/>
                <w:szCs w:val="16"/>
                <w:lang w:eastAsia="en-US"/>
              </w:rPr>
            </w:pPr>
            <w:r w:rsidRPr="005B7EF2">
              <w:rPr>
                <w:rFonts w:ascii="Arial" w:hAnsi="Arial" w:cs="Arial"/>
                <w:color w:val="000000"/>
                <w:sz w:val="16"/>
                <w:szCs w:val="16"/>
                <w:lang w:eastAsia="en-US"/>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19154AA8" w14:textId="77777777" w:rsidR="005B7EF2" w:rsidRPr="005B7EF2" w:rsidRDefault="005B7EF2" w:rsidP="005B7EF2">
            <w:pPr>
              <w:snapToGrid w:val="0"/>
              <w:jc w:val="center"/>
              <w:rPr>
                <w:rFonts w:ascii="Arial" w:hAnsi="Arial" w:cs="Arial"/>
                <w:color w:val="000000"/>
                <w:sz w:val="16"/>
                <w:szCs w:val="16"/>
                <w:lang w:eastAsia="en-US"/>
              </w:rPr>
            </w:pPr>
            <w:r w:rsidRPr="005B7EF2">
              <w:rPr>
                <w:rFonts w:ascii="Arial" w:hAnsi="Arial" w:cs="Arial"/>
                <w:color w:val="000000"/>
                <w:sz w:val="16"/>
                <w:szCs w:val="16"/>
                <w:lang w:eastAsia="en-US"/>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60DDD5B0" w14:textId="77777777" w:rsidR="005B7EF2" w:rsidRPr="005B7EF2" w:rsidRDefault="005B7EF2" w:rsidP="005B7EF2">
            <w:pPr>
              <w:snapToGrid w:val="0"/>
              <w:jc w:val="center"/>
              <w:rPr>
                <w:rFonts w:ascii="Arial" w:hAnsi="Arial" w:cs="Arial"/>
                <w:color w:val="000000"/>
                <w:sz w:val="16"/>
                <w:szCs w:val="16"/>
                <w:lang w:eastAsia="en-US"/>
              </w:rPr>
            </w:pPr>
            <w:r w:rsidRPr="005B7EF2">
              <w:rPr>
                <w:rFonts w:ascii="Arial" w:hAnsi="Arial" w:cs="Arial"/>
                <w:color w:val="000000"/>
                <w:sz w:val="16"/>
                <w:szCs w:val="16"/>
                <w:lang w:eastAsia="en-US"/>
              </w:rPr>
              <w:t>3</w:t>
            </w:r>
          </w:p>
        </w:tc>
      </w:tr>
    </w:tbl>
    <w:p w14:paraId="0BF422F5" w14:textId="77777777" w:rsidR="005B7EF2" w:rsidRPr="005B7EF2" w:rsidRDefault="005B7EF2" w:rsidP="005B7EF2">
      <w:pPr>
        <w:tabs>
          <w:tab w:val="left" w:pos="-6663"/>
        </w:tabs>
        <w:ind w:firstLine="567"/>
        <w:rPr>
          <w:rFonts w:ascii="Arial" w:eastAsia="Calibri" w:hAnsi="Arial" w:cs="Arial"/>
          <w:color w:val="000000"/>
          <w:kern w:val="24"/>
          <w:sz w:val="16"/>
          <w:szCs w:val="16"/>
          <w:lang w:eastAsia="en-US"/>
        </w:rPr>
      </w:pPr>
      <w:r w:rsidRPr="005B7EF2">
        <w:rPr>
          <w:rFonts w:ascii="Arial" w:eastAsia="Calibri" w:hAnsi="Arial" w:cs="Arial"/>
          <w:color w:val="000000"/>
          <w:kern w:val="24"/>
          <w:sz w:val="16"/>
          <w:szCs w:val="16"/>
          <w:lang w:eastAsia="en-US"/>
        </w:rPr>
        <w:t>Доля общей численности безработных по состоянию на 01.01.2024 г. составила 8,8%. Доля безработных граждан, официально зарегистрированных в службе занятости – 0,5%.</w:t>
      </w:r>
    </w:p>
    <w:p w14:paraId="2FEDCC0C" w14:textId="77777777" w:rsidR="005B7EF2" w:rsidRPr="005B7EF2" w:rsidRDefault="005B7EF2" w:rsidP="005B7EF2">
      <w:pPr>
        <w:tabs>
          <w:tab w:val="left" w:pos="-6663"/>
        </w:tabs>
        <w:ind w:firstLine="567"/>
        <w:rPr>
          <w:rFonts w:ascii="Arial" w:eastAsia="Calibri" w:hAnsi="Arial" w:cs="Arial"/>
          <w:color w:val="000000"/>
          <w:kern w:val="24"/>
          <w:sz w:val="16"/>
          <w:szCs w:val="16"/>
          <w:lang w:eastAsia="en-US"/>
        </w:rPr>
      </w:pPr>
      <w:r w:rsidRPr="005B7EF2">
        <w:rPr>
          <w:rFonts w:ascii="Arial" w:eastAsia="Calibri" w:hAnsi="Arial" w:cs="Arial"/>
          <w:color w:val="000000"/>
          <w:kern w:val="24"/>
          <w:sz w:val="16"/>
          <w:szCs w:val="16"/>
          <w:lang w:eastAsia="en-US"/>
        </w:rPr>
        <w:t>Для сдерживания в перспективе показателя безработицы по поселению необходимо дальнейшее развитие экономической и социальной сфер.</w:t>
      </w:r>
    </w:p>
    <w:p w14:paraId="50B9C74B" w14:textId="77777777" w:rsidR="005B7EF2" w:rsidRPr="005B7EF2" w:rsidRDefault="005B7EF2" w:rsidP="00D9549A">
      <w:pPr>
        <w:keepNext/>
        <w:keepLines/>
        <w:widowControl w:val="0"/>
        <w:numPr>
          <w:ilvl w:val="1"/>
          <w:numId w:val="70"/>
        </w:numPr>
        <w:tabs>
          <w:tab w:val="left" w:pos="426"/>
        </w:tabs>
        <w:suppressAutoHyphens/>
        <w:spacing w:before="40" w:after="60"/>
        <w:jc w:val="center"/>
        <w:outlineLvl w:val="1"/>
        <w:rPr>
          <w:rFonts w:ascii="Arial" w:eastAsia="Calibri" w:hAnsi="Arial" w:cs="Arial"/>
          <w:bCs/>
          <w:iCs/>
          <w:kern w:val="1"/>
          <w:sz w:val="16"/>
          <w:szCs w:val="16"/>
          <w:lang w:val="x-none" w:eastAsia="ar-SA"/>
        </w:rPr>
      </w:pPr>
      <w:bookmarkStart w:id="205" w:name="_Toc469398939"/>
      <w:bookmarkStart w:id="206" w:name="_Toc32498600"/>
      <w:bookmarkStart w:id="207" w:name="_Toc68796780"/>
      <w:bookmarkStart w:id="208" w:name="_Toc171940347"/>
      <w:bookmarkStart w:id="209" w:name="_Toc172297231"/>
      <w:r w:rsidRPr="005B7EF2">
        <w:rPr>
          <w:rFonts w:ascii="Arial" w:eastAsia="Calibri" w:hAnsi="Arial" w:cs="Arial"/>
          <w:b/>
          <w:bCs/>
          <w:iCs/>
          <w:kern w:val="1"/>
          <w:sz w:val="16"/>
          <w:szCs w:val="16"/>
          <w:lang w:val="x-none" w:eastAsia="ar-SA"/>
        </w:rPr>
        <w:t>Экономическая база и анализ бюджета</w:t>
      </w:r>
      <w:bookmarkEnd w:id="205"/>
      <w:bookmarkEnd w:id="206"/>
      <w:bookmarkEnd w:id="207"/>
      <w:bookmarkEnd w:id="208"/>
      <w:bookmarkEnd w:id="209"/>
    </w:p>
    <w:p w14:paraId="021F6769" w14:textId="77777777" w:rsidR="005B7EF2" w:rsidRPr="005B7EF2" w:rsidRDefault="005B7EF2" w:rsidP="005B7EF2">
      <w:pPr>
        <w:suppressAutoHyphens/>
        <w:ind w:firstLine="539"/>
        <w:rPr>
          <w:rFonts w:ascii="Arial" w:eastAsia="Calibri" w:hAnsi="Arial" w:cs="Arial"/>
          <w:kern w:val="24"/>
          <w:sz w:val="16"/>
          <w:szCs w:val="16"/>
          <w:lang w:eastAsia="en-US"/>
        </w:rPr>
      </w:pPr>
      <w:r w:rsidRPr="005B7EF2">
        <w:rPr>
          <w:rFonts w:ascii="Arial" w:eastAsia="Calibri" w:hAnsi="Arial" w:cs="Arial"/>
          <w:kern w:val="24"/>
          <w:sz w:val="16"/>
          <w:szCs w:val="16"/>
          <w:lang w:eastAsia="en-US"/>
        </w:rPr>
        <w:t>Эффективность производства является ключевым фактором жизнеспособности предприятий, необходимым условием расширенного воспроизводства в городских поселениях в целях сбалансированного территориального развития.</w:t>
      </w:r>
    </w:p>
    <w:p w14:paraId="09CECE7C" w14:textId="77777777" w:rsidR="005B7EF2" w:rsidRPr="005B7EF2" w:rsidRDefault="005B7EF2" w:rsidP="005B7EF2">
      <w:pPr>
        <w:suppressAutoHyphens/>
        <w:ind w:firstLine="539"/>
        <w:rPr>
          <w:rFonts w:ascii="Arial" w:eastAsia="Calibri" w:hAnsi="Arial" w:cs="Arial"/>
          <w:kern w:val="24"/>
          <w:sz w:val="16"/>
          <w:szCs w:val="16"/>
          <w:lang w:eastAsia="en-US"/>
        </w:rPr>
      </w:pPr>
      <w:r w:rsidRPr="005B7EF2">
        <w:rPr>
          <w:rFonts w:ascii="Arial" w:eastAsia="Calibri" w:hAnsi="Arial" w:cs="Arial"/>
          <w:kern w:val="24"/>
          <w:sz w:val="16"/>
          <w:szCs w:val="16"/>
          <w:lang w:eastAsia="en-US"/>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сельского поселения как административно-территориальной единицы.</w:t>
      </w:r>
    </w:p>
    <w:p w14:paraId="5DD42C63" w14:textId="77777777" w:rsidR="005B7EF2" w:rsidRPr="005B7EF2" w:rsidRDefault="005B7EF2" w:rsidP="005B7EF2">
      <w:pPr>
        <w:suppressAutoHyphens/>
        <w:ind w:firstLine="539"/>
        <w:rPr>
          <w:rFonts w:ascii="Arial" w:eastAsia="Calibri" w:hAnsi="Arial" w:cs="Arial"/>
          <w:kern w:val="24"/>
          <w:sz w:val="16"/>
          <w:szCs w:val="16"/>
          <w:lang w:eastAsia="en-US"/>
        </w:rPr>
      </w:pPr>
      <w:r w:rsidRPr="005B7EF2">
        <w:rPr>
          <w:rFonts w:ascii="Arial" w:eastAsia="Calibri" w:hAnsi="Arial" w:cs="Arial"/>
          <w:kern w:val="24"/>
          <w:sz w:val="16"/>
          <w:szCs w:val="16"/>
          <w:lang w:eastAsia="en-US"/>
        </w:rPr>
        <w:lastRenderedPageBreak/>
        <w:t xml:space="preserve">Рассматривая экономический потенциал сельского поселения, следует отметить его аграрную и рекреационную направленность. Основа сельского хозяйства – выращивание зерновых культур, развитию которого способствуют благоприятные агроклиматические условия и высокое плодородие почв, и животноводство. </w:t>
      </w:r>
    </w:p>
    <w:p w14:paraId="2FB7AB6C" w14:textId="77777777" w:rsidR="005B7EF2" w:rsidRPr="005B7EF2" w:rsidRDefault="005B7EF2" w:rsidP="005B7EF2">
      <w:pPr>
        <w:suppressAutoHyphens/>
        <w:ind w:firstLine="539"/>
        <w:rPr>
          <w:rFonts w:ascii="Arial" w:hAnsi="Arial" w:cs="Arial"/>
          <w:bCs/>
          <w:kern w:val="24"/>
          <w:sz w:val="16"/>
          <w:szCs w:val="16"/>
          <w:lang w:eastAsia="en-US"/>
        </w:rPr>
      </w:pPr>
      <w:r w:rsidRPr="005B7EF2">
        <w:rPr>
          <w:rFonts w:ascii="Arial" w:eastAsia="Calibri" w:hAnsi="Arial" w:cs="Arial"/>
          <w:kern w:val="24"/>
          <w:sz w:val="16"/>
          <w:szCs w:val="16"/>
          <w:lang w:eastAsia="en-US"/>
        </w:rPr>
        <w:t xml:space="preserve">На территории Калачеевского сельского поселения действует 18 ед. КФХ с посевными площадями сельскохозяйственных культур – 3928 га. Количество ЛПХ, действующих на территории поселения, составило 734 ед. Их поголовье скота включает: КРС – 247 гол., овцы и козы – 420 гол., птица – 4000 гол, а также площадь сельскохозяйственных угодий – 177 га. </w:t>
      </w:r>
    </w:p>
    <w:p w14:paraId="34381425" w14:textId="77777777" w:rsidR="005B7EF2" w:rsidRPr="005B7EF2" w:rsidRDefault="005B7EF2" w:rsidP="005B7EF2">
      <w:pPr>
        <w:widowControl w:val="0"/>
        <w:jc w:val="center"/>
        <w:rPr>
          <w:rFonts w:ascii="Arial" w:eastAsia="Calibri" w:hAnsi="Arial" w:cs="Arial"/>
          <w:b/>
          <w:bCs/>
          <w:sz w:val="16"/>
          <w:szCs w:val="16"/>
          <w:lang w:eastAsia="en-US"/>
        </w:rPr>
      </w:pPr>
      <w:r w:rsidRPr="005B7EF2">
        <w:rPr>
          <w:rFonts w:ascii="Arial" w:eastAsia="Calibri" w:hAnsi="Arial" w:cs="Arial"/>
          <w:b/>
          <w:bCs/>
          <w:sz w:val="16"/>
          <w:szCs w:val="16"/>
          <w:lang w:eastAsia="en-US"/>
        </w:rPr>
        <w:t>Перечень промышленных и с/х предприятий и организаций, расположенных на территории поселения (по состоянию на 01.01.2024г.)</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9"/>
        <w:gridCol w:w="2621"/>
        <w:gridCol w:w="3119"/>
        <w:gridCol w:w="2822"/>
      </w:tblGrid>
      <w:tr w:rsidR="005B7EF2" w:rsidRPr="005B7EF2" w14:paraId="48753D39" w14:textId="77777777" w:rsidTr="00463582">
        <w:trPr>
          <w:jc w:val="center"/>
        </w:trPr>
        <w:tc>
          <w:tcPr>
            <w:tcW w:w="769" w:type="dxa"/>
            <w:shd w:val="clear" w:color="auto" w:fill="E5DFEC"/>
            <w:vAlign w:val="center"/>
          </w:tcPr>
          <w:p w14:paraId="666994F9" w14:textId="77777777" w:rsidR="005B7EF2" w:rsidRPr="005B7EF2" w:rsidRDefault="005B7EF2" w:rsidP="005B7EF2">
            <w:pPr>
              <w:contextualSpacing/>
              <w:jc w:val="center"/>
              <w:rPr>
                <w:rFonts w:ascii="Arial" w:eastAsia="Calibri" w:hAnsi="Arial" w:cs="Arial"/>
                <w:b/>
                <w:color w:val="000000"/>
                <w:sz w:val="16"/>
                <w:szCs w:val="16"/>
                <w:lang w:eastAsia="en-US"/>
              </w:rPr>
            </w:pPr>
            <w:r w:rsidRPr="005B7EF2">
              <w:rPr>
                <w:rFonts w:ascii="Arial" w:eastAsia="Calibri" w:hAnsi="Arial" w:cs="Arial"/>
                <w:b/>
                <w:color w:val="000000"/>
                <w:sz w:val="16"/>
                <w:szCs w:val="16"/>
                <w:lang w:eastAsia="en-US"/>
              </w:rPr>
              <w:t>№ п/п</w:t>
            </w:r>
          </w:p>
        </w:tc>
        <w:tc>
          <w:tcPr>
            <w:tcW w:w="2621" w:type="dxa"/>
            <w:shd w:val="clear" w:color="auto" w:fill="E5DFEC"/>
            <w:noWrap/>
            <w:vAlign w:val="center"/>
          </w:tcPr>
          <w:p w14:paraId="7B8503DF" w14:textId="77777777" w:rsidR="005B7EF2" w:rsidRPr="005B7EF2" w:rsidRDefault="005B7EF2" w:rsidP="005B7EF2">
            <w:pPr>
              <w:contextualSpacing/>
              <w:jc w:val="center"/>
              <w:rPr>
                <w:rFonts w:ascii="Arial" w:eastAsia="Calibri" w:hAnsi="Arial" w:cs="Arial"/>
                <w:b/>
                <w:color w:val="000000"/>
                <w:sz w:val="16"/>
                <w:szCs w:val="16"/>
                <w:lang w:eastAsia="en-US"/>
              </w:rPr>
            </w:pPr>
            <w:r w:rsidRPr="005B7EF2">
              <w:rPr>
                <w:rFonts w:ascii="Arial" w:eastAsia="Calibri" w:hAnsi="Arial" w:cs="Arial"/>
                <w:b/>
                <w:color w:val="000000"/>
                <w:sz w:val="16"/>
                <w:szCs w:val="16"/>
                <w:lang w:eastAsia="en-US"/>
              </w:rPr>
              <w:t>Наименование организации</w:t>
            </w:r>
          </w:p>
        </w:tc>
        <w:tc>
          <w:tcPr>
            <w:tcW w:w="3119" w:type="dxa"/>
            <w:shd w:val="clear" w:color="auto" w:fill="E5DFEC"/>
            <w:vAlign w:val="center"/>
          </w:tcPr>
          <w:p w14:paraId="38F28609" w14:textId="77777777" w:rsidR="005B7EF2" w:rsidRPr="005B7EF2" w:rsidRDefault="005B7EF2" w:rsidP="005B7EF2">
            <w:pPr>
              <w:contextualSpacing/>
              <w:jc w:val="center"/>
              <w:rPr>
                <w:rFonts w:ascii="Arial" w:eastAsia="Calibri" w:hAnsi="Arial" w:cs="Arial"/>
                <w:b/>
                <w:color w:val="000000"/>
                <w:sz w:val="16"/>
                <w:szCs w:val="16"/>
                <w:lang w:eastAsia="en-US"/>
              </w:rPr>
            </w:pPr>
            <w:r w:rsidRPr="005B7EF2">
              <w:rPr>
                <w:rFonts w:ascii="Arial" w:eastAsia="Calibri" w:hAnsi="Arial" w:cs="Arial"/>
                <w:b/>
                <w:color w:val="000000"/>
                <w:sz w:val="16"/>
                <w:szCs w:val="16"/>
                <w:lang w:eastAsia="en-US"/>
              </w:rPr>
              <w:t>Адрес местоположения</w:t>
            </w:r>
          </w:p>
        </w:tc>
        <w:tc>
          <w:tcPr>
            <w:tcW w:w="2822" w:type="dxa"/>
            <w:shd w:val="clear" w:color="auto" w:fill="E5DFEC"/>
            <w:vAlign w:val="center"/>
          </w:tcPr>
          <w:p w14:paraId="4B0CE335" w14:textId="77777777" w:rsidR="005B7EF2" w:rsidRPr="005B7EF2" w:rsidRDefault="005B7EF2" w:rsidP="005B7EF2">
            <w:pPr>
              <w:contextualSpacing/>
              <w:jc w:val="center"/>
              <w:rPr>
                <w:rFonts w:ascii="Arial" w:eastAsia="Calibri" w:hAnsi="Arial" w:cs="Arial"/>
                <w:b/>
                <w:color w:val="000000"/>
                <w:sz w:val="16"/>
                <w:szCs w:val="16"/>
                <w:lang w:eastAsia="en-US"/>
              </w:rPr>
            </w:pPr>
            <w:r w:rsidRPr="005B7EF2">
              <w:rPr>
                <w:rFonts w:ascii="Arial" w:eastAsia="Calibri" w:hAnsi="Arial" w:cs="Arial"/>
                <w:b/>
                <w:color w:val="000000"/>
                <w:sz w:val="16"/>
                <w:szCs w:val="16"/>
                <w:lang w:eastAsia="en-US"/>
              </w:rPr>
              <w:t>Вид деятельности</w:t>
            </w:r>
          </w:p>
        </w:tc>
      </w:tr>
      <w:tr w:rsidR="005B7EF2" w:rsidRPr="005B7EF2" w14:paraId="4FF9195F" w14:textId="77777777" w:rsidTr="00463582">
        <w:trPr>
          <w:trHeight w:val="639"/>
          <w:jc w:val="center"/>
        </w:trPr>
        <w:tc>
          <w:tcPr>
            <w:tcW w:w="769" w:type="dxa"/>
            <w:vAlign w:val="center"/>
          </w:tcPr>
          <w:p w14:paraId="54BA8CCC" w14:textId="77777777" w:rsidR="005B7EF2" w:rsidRPr="005B7EF2" w:rsidRDefault="005B7EF2" w:rsidP="00D9549A">
            <w:pPr>
              <w:widowControl w:val="0"/>
              <w:numPr>
                <w:ilvl w:val="0"/>
                <w:numId w:val="85"/>
              </w:numPr>
              <w:suppressAutoHyphens/>
              <w:autoSpaceDN w:val="0"/>
              <w:contextualSpacing/>
              <w:jc w:val="center"/>
              <w:rPr>
                <w:rFonts w:ascii="Arial" w:eastAsia="Calibri" w:hAnsi="Arial" w:cs="Arial"/>
                <w:color w:val="000000"/>
                <w:sz w:val="16"/>
                <w:szCs w:val="16"/>
                <w:lang w:eastAsia="en-US"/>
              </w:rPr>
            </w:pPr>
          </w:p>
        </w:tc>
        <w:tc>
          <w:tcPr>
            <w:tcW w:w="2621" w:type="dxa"/>
            <w:noWrap/>
            <w:vAlign w:val="center"/>
          </w:tcPr>
          <w:p w14:paraId="13B846D4" w14:textId="77777777" w:rsidR="005B7EF2" w:rsidRPr="005B7EF2" w:rsidRDefault="005B7EF2" w:rsidP="005B7EF2">
            <w:pPr>
              <w:contextualSpacing/>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 xml:space="preserve">ГК «АГРОЭКО» </w:t>
            </w:r>
          </w:p>
          <w:p w14:paraId="1F81E8E4" w14:textId="77777777" w:rsidR="005B7EF2" w:rsidRPr="005B7EF2" w:rsidRDefault="005B7EF2" w:rsidP="005B7EF2">
            <w:pPr>
              <w:contextualSpacing/>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ООО «Экополе»</w:t>
            </w:r>
          </w:p>
        </w:tc>
        <w:tc>
          <w:tcPr>
            <w:tcW w:w="3119" w:type="dxa"/>
            <w:vAlign w:val="center"/>
          </w:tcPr>
          <w:p w14:paraId="55D03D4E" w14:textId="77777777" w:rsidR="005B7EF2" w:rsidRPr="005B7EF2" w:rsidRDefault="005B7EF2" w:rsidP="005B7EF2">
            <w:pPr>
              <w:contextualSpacing/>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 xml:space="preserve">п. Калачеевский, ул. Центральная, 6 </w:t>
            </w:r>
          </w:p>
          <w:p w14:paraId="30CCC84E" w14:textId="77777777" w:rsidR="005B7EF2" w:rsidRPr="005B7EF2" w:rsidRDefault="005B7EF2" w:rsidP="005B7EF2">
            <w:pPr>
              <w:contextualSpacing/>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36:10:1100006:19</w:t>
            </w:r>
          </w:p>
        </w:tc>
        <w:tc>
          <w:tcPr>
            <w:tcW w:w="2822" w:type="dxa"/>
            <w:vAlign w:val="center"/>
          </w:tcPr>
          <w:p w14:paraId="3B2D328D" w14:textId="77777777" w:rsidR="005B7EF2" w:rsidRPr="005B7EF2" w:rsidRDefault="005B7EF2" w:rsidP="005B7EF2">
            <w:pPr>
              <w:widowControl w:val="0"/>
              <w:suppressLineNumbers/>
              <w:suppressAutoHyphens/>
              <w:contextualSpacing/>
              <w:jc w:val="center"/>
              <w:rPr>
                <w:rFonts w:ascii="Arial" w:eastAsia="Lucida Sans Unicode" w:hAnsi="Arial" w:cs="Arial"/>
                <w:color w:val="000000"/>
                <w:sz w:val="16"/>
                <w:szCs w:val="16"/>
                <w:lang w:eastAsia="ar-SA"/>
              </w:rPr>
            </w:pPr>
            <w:r w:rsidRPr="005B7EF2">
              <w:rPr>
                <w:rFonts w:ascii="Arial" w:eastAsia="Calibri" w:hAnsi="Arial" w:cs="Arial"/>
                <w:color w:val="000000"/>
                <w:sz w:val="16"/>
                <w:szCs w:val="16"/>
                <w:lang w:eastAsia="en-US"/>
              </w:rPr>
              <w:t>зернохранилище</w:t>
            </w:r>
          </w:p>
        </w:tc>
      </w:tr>
      <w:tr w:rsidR="005B7EF2" w:rsidRPr="005B7EF2" w14:paraId="69EF8EB6" w14:textId="77777777" w:rsidTr="00463582">
        <w:trPr>
          <w:trHeight w:val="639"/>
          <w:jc w:val="center"/>
        </w:trPr>
        <w:tc>
          <w:tcPr>
            <w:tcW w:w="769" w:type="dxa"/>
            <w:vAlign w:val="center"/>
          </w:tcPr>
          <w:p w14:paraId="224F3CA9" w14:textId="77777777" w:rsidR="005B7EF2" w:rsidRPr="005B7EF2" w:rsidRDefault="005B7EF2" w:rsidP="00D9549A">
            <w:pPr>
              <w:widowControl w:val="0"/>
              <w:numPr>
                <w:ilvl w:val="0"/>
                <w:numId w:val="85"/>
              </w:numPr>
              <w:suppressAutoHyphens/>
              <w:autoSpaceDN w:val="0"/>
              <w:contextualSpacing/>
              <w:jc w:val="center"/>
              <w:rPr>
                <w:rFonts w:ascii="Arial" w:eastAsia="Calibri" w:hAnsi="Arial" w:cs="Arial"/>
                <w:color w:val="000000"/>
                <w:sz w:val="16"/>
                <w:szCs w:val="16"/>
                <w:lang w:eastAsia="en-US"/>
              </w:rPr>
            </w:pPr>
          </w:p>
        </w:tc>
        <w:tc>
          <w:tcPr>
            <w:tcW w:w="2621" w:type="dxa"/>
            <w:noWrap/>
            <w:vAlign w:val="center"/>
          </w:tcPr>
          <w:p w14:paraId="54D6EF7E" w14:textId="77777777" w:rsidR="005B7EF2" w:rsidRPr="005B7EF2" w:rsidRDefault="005B7EF2" w:rsidP="005B7EF2">
            <w:pPr>
              <w:contextualSpacing/>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 xml:space="preserve"> ГК АГРОЭКО</w:t>
            </w:r>
          </w:p>
        </w:tc>
        <w:tc>
          <w:tcPr>
            <w:tcW w:w="3119" w:type="dxa"/>
            <w:vAlign w:val="center"/>
          </w:tcPr>
          <w:p w14:paraId="54AE9548" w14:textId="77777777" w:rsidR="005B7EF2" w:rsidRPr="005B7EF2" w:rsidRDefault="005B7EF2" w:rsidP="005B7EF2">
            <w:pPr>
              <w:widowControl w:val="0"/>
              <w:suppressLineNumbers/>
              <w:contextualSpacing/>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Калачеевское сельское поселение</w:t>
            </w:r>
          </w:p>
          <w:p w14:paraId="48A1C332" w14:textId="77777777" w:rsidR="005B7EF2" w:rsidRPr="005B7EF2" w:rsidRDefault="005B7EF2" w:rsidP="005B7EF2">
            <w:pPr>
              <w:contextualSpacing/>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36:10:5300009:394</w:t>
            </w:r>
          </w:p>
        </w:tc>
        <w:tc>
          <w:tcPr>
            <w:tcW w:w="2822" w:type="dxa"/>
            <w:vAlign w:val="center"/>
          </w:tcPr>
          <w:p w14:paraId="00CA3F6B" w14:textId="77777777" w:rsidR="005B7EF2" w:rsidRPr="005B7EF2" w:rsidRDefault="005B7EF2" w:rsidP="005B7EF2">
            <w:pPr>
              <w:contextualSpacing/>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разведение свиней</w:t>
            </w:r>
          </w:p>
        </w:tc>
      </w:tr>
      <w:tr w:rsidR="005B7EF2" w:rsidRPr="005B7EF2" w14:paraId="00A6A011" w14:textId="77777777" w:rsidTr="00463582">
        <w:trPr>
          <w:trHeight w:val="639"/>
          <w:jc w:val="center"/>
        </w:trPr>
        <w:tc>
          <w:tcPr>
            <w:tcW w:w="769" w:type="dxa"/>
            <w:vMerge w:val="restart"/>
            <w:vAlign w:val="center"/>
          </w:tcPr>
          <w:p w14:paraId="2642C7B8" w14:textId="77777777" w:rsidR="005B7EF2" w:rsidRPr="005B7EF2" w:rsidRDefault="005B7EF2" w:rsidP="00D9549A">
            <w:pPr>
              <w:widowControl w:val="0"/>
              <w:numPr>
                <w:ilvl w:val="0"/>
                <w:numId w:val="85"/>
              </w:numPr>
              <w:suppressAutoHyphens/>
              <w:autoSpaceDN w:val="0"/>
              <w:contextualSpacing/>
              <w:jc w:val="center"/>
              <w:rPr>
                <w:rFonts w:ascii="Arial" w:eastAsia="Calibri" w:hAnsi="Arial" w:cs="Arial"/>
                <w:color w:val="000000"/>
                <w:sz w:val="16"/>
                <w:szCs w:val="16"/>
                <w:lang w:eastAsia="en-US"/>
              </w:rPr>
            </w:pPr>
          </w:p>
        </w:tc>
        <w:tc>
          <w:tcPr>
            <w:tcW w:w="2621" w:type="dxa"/>
            <w:vMerge w:val="restart"/>
            <w:noWrap/>
            <w:vAlign w:val="center"/>
          </w:tcPr>
          <w:p w14:paraId="6AF4967D" w14:textId="77777777" w:rsidR="005B7EF2" w:rsidRPr="005B7EF2" w:rsidRDefault="005B7EF2" w:rsidP="005B7EF2">
            <w:pPr>
              <w:contextualSpacing/>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ООО «Крестьянское хозяйство Нива»</w:t>
            </w:r>
          </w:p>
        </w:tc>
        <w:tc>
          <w:tcPr>
            <w:tcW w:w="3119" w:type="dxa"/>
            <w:vAlign w:val="center"/>
          </w:tcPr>
          <w:p w14:paraId="443E1F8A" w14:textId="77777777" w:rsidR="005B7EF2" w:rsidRPr="005B7EF2" w:rsidRDefault="005B7EF2" w:rsidP="005B7EF2">
            <w:pPr>
              <w:contextualSpacing/>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п. Колос, ул. Центральная ореинтеровочный участок 36:10:1200002:208</w:t>
            </w:r>
          </w:p>
        </w:tc>
        <w:tc>
          <w:tcPr>
            <w:tcW w:w="2822" w:type="dxa"/>
            <w:vAlign w:val="center"/>
          </w:tcPr>
          <w:p w14:paraId="1E4CBACA" w14:textId="77777777" w:rsidR="005B7EF2" w:rsidRPr="005B7EF2" w:rsidRDefault="005B7EF2" w:rsidP="005B7EF2">
            <w:pPr>
              <w:contextualSpacing/>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нефтехранилище</w:t>
            </w:r>
          </w:p>
        </w:tc>
      </w:tr>
      <w:tr w:rsidR="005B7EF2" w:rsidRPr="005B7EF2" w14:paraId="33158CE3" w14:textId="77777777" w:rsidTr="00463582">
        <w:trPr>
          <w:trHeight w:val="639"/>
          <w:jc w:val="center"/>
        </w:trPr>
        <w:tc>
          <w:tcPr>
            <w:tcW w:w="769" w:type="dxa"/>
            <w:vMerge/>
            <w:vAlign w:val="center"/>
          </w:tcPr>
          <w:p w14:paraId="135766FF" w14:textId="77777777" w:rsidR="005B7EF2" w:rsidRPr="005B7EF2" w:rsidRDefault="005B7EF2" w:rsidP="00D9549A">
            <w:pPr>
              <w:widowControl w:val="0"/>
              <w:numPr>
                <w:ilvl w:val="0"/>
                <w:numId w:val="85"/>
              </w:numPr>
              <w:suppressAutoHyphens/>
              <w:autoSpaceDN w:val="0"/>
              <w:contextualSpacing/>
              <w:jc w:val="center"/>
              <w:rPr>
                <w:rFonts w:ascii="Arial" w:eastAsia="Calibri" w:hAnsi="Arial" w:cs="Arial"/>
                <w:color w:val="000000"/>
                <w:sz w:val="16"/>
                <w:szCs w:val="16"/>
                <w:lang w:eastAsia="en-US"/>
              </w:rPr>
            </w:pPr>
          </w:p>
        </w:tc>
        <w:tc>
          <w:tcPr>
            <w:tcW w:w="2621" w:type="dxa"/>
            <w:vMerge/>
            <w:noWrap/>
            <w:vAlign w:val="center"/>
          </w:tcPr>
          <w:p w14:paraId="1B170EAB" w14:textId="77777777" w:rsidR="005B7EF2" w:rsidRPr="005B7EF2" w:rsidRDefault="005B7EF2" w:rsidP="005B7EF2">
            <w:pPr>
              <w:contextualSpacing/>
              <w:jc w:val="center"/>
              <w:rPr>
                <w:rFonts w:ascii="Arial" w:eastAsia="Calibri" w:hAnsi="Arial" w:cs="Arial"/>
                <w:color w:val="000000"/>
                <w:sz w:val="16"/>
                <w:szCs w:val="16"/>
                <w:lang w:eastAsia="en-US"/>
              </w:rPr>
            </w:pPr>
          </w:p>
        </w:tc>
        <w:tc>
          <w:tcPr>
            <w:tcW w:w="3119" w:type="dxa"/>
            <w:vAlign w:val="center"/>
          </w:tcPr>
          <w:p w14:paraId="5E9A86C8" w14:textId="77777777" w:rsidR="005B7EF2" w:rsidRPr="005B7EF2" w:rsidRDefault="005B7EF2" w:rsidP="005B7EF2">
            <w:pPr>
              <w:contextualSpacing/>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п. Колос, ул. Центральная ориентировочный участок 36:10:5300014:282</w:t>
            </w:r>
          </w:p>
          <w:p w14:paraId="693181E1" w14:textId="77777777" w:rsidR="005B7EF2" w:rsidRPr="005B7EF2" w:rsidRDefault="005B7EF2" w:rsidP="005B7EF2">
            <w:pPr>
              <w:contextualSpacing/>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36:10:1200002:64</w:t>
            </w:r>
          </w:p>
          <w:p w14:paraId="2B508761" w14:textId="77777777" w:rsidR="005B7EF2" w:rsidRPr="005B7EF2" w:rsidRDefault="005B7EF2" w:rsidP="005B7EF2">
            <w:pPr>
              <w:contextualSpacing/>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36:10:5300014:281</w:t>
            </w:r>
          </w:p>
        </w:tc>
        <w:tc>
          <w:tcPr>
            <w:tcW w:w="2822" w:type="dxa"/>
            <w:vAlign w:val="center"/>
          </w:tcPr>
          <w:p w14:paraId="4B666AA1" w14:textId="77777777" w:rsidR="005B7EF2" w:rsidRPr="005B7EF2" w:rsidRDefault="005B7EF2" w:rsidP="005B7EF2">
            <w:pPr>
              <w:contextualSpacing/>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зернохранилище</w:t>
            </w:r>
          </w:p>
        </w:tc>
      </w:tr>
      <w:tr w:rsidR="005B7EF2" w:rsidRPr="005B7EF2" w14:paraId="1699944E" w14:textId="77777777" w:rsidTr="00463582">
        <w:trPr>
          <w:trHeight w:val="639"/>
          <w:jc w:val="center"/>
        </w:trPr>
        <w:tc>
          <w:tcPr>
            <w:tcW w:w="769" w:type="dxa"/>
            <w:vAlign w:val="center"/>
          </w:tcPr>
          <w:p w14:paraId="5CCAB79B" w14:textId="77777777" w:rsidR="005B7EF2" w:rsidRPr="005B7EF2" w:rsidRDefault="005B7EF2" w:rsidP="00D9549A">
            <w:pPr>
              <w:widowControl w:val="0"/>
              <w:numPr>
                <w:ilvl w:val="0"/>
                <w:numId w:val="85"/>
              </w:numPr>
              <w:suppressAutoHyphens/>
              <w:autoSpaceDN w:val="0"/>
              <w:contextualSpacing/>
              <w:jc w:val="center"/>
              <w:rPr>
                <w:rFonts w:ascii="Arial" w:eastAsia="Calibri" w:hAnsi="Arial" w:cs="Arial"/>
                <w:color w:val="000000"/>
                <w:sz w:val="16"/>
                <w:szCs w:val="16"/>
                <w:lang w:eastAsia="en-US"/>
              </w:rPr>
            </w:pPr>
          </w:p>
        </w:tc>
        <w:tc>
          <w:tcPr>
            <w:tcW w:w="2621" w:type="dxa"/>
            <w:noWrap/>
            <w:vAlign w:val="center"/>
          </w:tcPr>
          <w:p w14:paraId="67F298A9" w14:textId="77777777" w:rsidR="005B7EF2" w:rsidRPr="005B7EF2" w:rsidRDefault="005B7EF2" w:rsidP="005B7EF2">
            <w:pPr>
              <w:contextualSpacing/>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КХ ЭНТУЗИАСТ</w:t>
            </w:r>
          </w:p>
        </w:tc>
        <w:tc>
          <w:tcPr>
            <w:tcW w:w="3119" w:type="dxa"/>
            <w:vAlign w:val="center"/>
          </w:tcPr>
          <w:p w14:paraId="60D7860D" w14:textId="77777777" w:rsidR="005B7EF2" w:rsidRPr="005B7EF2" w:rsidRDefault="005B7EF2" w:rsidP="005B7EF2">
            <w:pPr>
              <w:contextualSpacing/>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 xml:space="preserve">п. Калачеевский, </w:t>
            </w:r>
          </w:p>
          <w:p w14:paraId="473E87D3" w14:textId="77777777" w:rsidR="005B7EF2" w:rsidRPr="005B7EF2" w:rsidRDefault="005B7EF2" w:rsidP="005B7EF2">
            <w:pPr>
              <w:contextualSpacing/>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ул. Центральная, 9,</w:t>
            </w:r>
          </w:p>
          <w:p w14:paraId="44ED8118" w14:textId="77777777" w:rsidR="005B7EF2" w:rsidRPr="005B7EF2" w:rsidRDefault="005B7EF2" w:rsidP="005B7EF2">
            <w:pPr>
              <w:widowControl w:val="0"/>
              <w:suppressLineNumbers/>
              <w:contextualSpacing/>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 xml:space="preserve"> 36:10:1100006:20</w:t>
            </w:r>
          </w:p>
        </w:tc>
        <w:tc>
          <w:tcPr>
            <w:tcW w:w="2822" w:type="dxa"/>
            <w:vAlign w:val="center"/>
          </w:tcPr>
          <w:p w14:paraId="667E4E95" w14:textId="77777777" w:rsidR="005B7EF2" w:rsidRPr="005B7EF2" w:rsidRDefault="005B7EF2" w:rsidP="005B7EF2">
            <w:pPr>
              <w:contextualSpacing/>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зернохранилище</w:t>
            </w:r>
          </w:p>
        </w:tc>
      </w:tr>
      <w:tr w:rsidR="005B7EF2" w:rsidRPr="005B7EF2" w14:paraId="339AC9FD" w14:textId="77777777" w:rsidTr="00463582">
        <w:trPr>
          <w:trHeight w:val="639"/>
          <w:jc w:val="center"/>
        </w:trPr>
        <w:tc>
          <w:tcPr>
            <w:tcW w:w="769" w:type="dxa"/>
            <w:vAlign w:val="center"/>
          </w:tcPr>
          <w:p w14:paraId="1CDB3693" w14:textId="77777777" w:rsidR="005B7EF2" w:rsidRPr="005B7EF2" w:rsidRDefault="005B7EF2" w:rsidP="00D9549A">
            <w:pPr>
              <w:widowControl w:val="0"/>
              <w:numPr>
                <w:ilvl w:val="0"/>
                <w:numId w:val="85"/>
              </w:numPr>
              <w:suppressAutoHyphens/>
              <w:autoSpaceDN w:val="0"/>
              <w:contextualSpacing/>
              <w:jc w:val="center"/>
              <w:rPr>
                <w:rFonts w:ascii="Arial" w:eastAsia="Calibri" w:hAnsi="Arial" w:cs="Arial"/>
                <w:color w:val="000000"/>
                <w:sz w:val="16"/>
                <w:szCs w:val="16"/>
                <w:lang w:eastAsia="en-US"/>
              </w:rPr>
            </w:pPr>
          </w:p>
        </w:tc>
        <w:tc>
          <w:tcPr>
            <w:tcW w:w="2621" w:type="dxa"/>
            <w:noWrap/>
            <w:vAlign w:val="center"/>
          </w:tcPr>
          <w:p w14:paraId="20C96EC2" w14:textId="77777777" w:rsidR="005B7EF2" w:rsidRPr="005B7EF2" w:rsidRDefault="005B7EF2" w:rsidP="005B7EF2">
            <w:pPr>
              <w:contextualSpacing/>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 xml:space="preserve"> КФХ Приймак В.А.</w:t>
            </w:r>
          </w:p>
        </w:tc>
        <w:tc>
          <w:tcPr>
            <w:tcW w:w="3119" w:type="dxa"/>
            <w:vAlign w:val="center"/>
          </w:tcPr>
          <w:p w14:paraId="6AAADBA5" w14:textId="77777777" w:rsidR="005B7EF2" w:rsidRPr="005B7EF2" w:rsidRDefault="005B7EF2" w:rsidP="005B7EF2">
            <w:pPr>
              <w:suppressLineNumbers/>
              <w:contextualSpacing/>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 xml:space="preserve">п. Калачеевский </w:t>
            </w:r>
          </w:p>
          <w:p w14:paraId="37B93A9C" w14:textId="77777777" w:rsidR="005B7EF2" w:rsidRPr="005B7EF2" w:rsidRDefault="005B7EF2" w:rsidP="005B7EF2">
            <w:pPr>
              <w:suppressLineNumbers/>
              <w:contextualSpacing/>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ул. Центральная, 5</w:t>
            </w:r>
          </w:p>
          <w:p w14:paraId="580A3B34" w14:textId="77777777" w:rsidR="005B7EF2" w:rsidRPr="005B7EF2" w:rsidRDefault="005B7EF2" w:rsidP="005B7EF2">
            <w:pPr>
              <w:widowControl w:val="0"/>
              <w:suppressLineNumbers/>
              <w:contextualSpacing/>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36:10:1100006:30</w:t>
            </w:r>
          </w:p>
        </w:tc>
        <w:tc>
          <w:tcPr>
            <w:tcW w:w="2822" w:type="dxa"/>
            <w:vAlign w:val="center"/>
          </w:tcPr>
          <w:p w14:paraId="1B8E0D23" w14:textId="77777777" w:rsidR="005B7EF2" w:rsidRPr="005B7EF2" w:rsidRDefault="005B7EF2" w:rsidP="005B7EF2">
            <w:pPr>
              <w:contextualSpacing/>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мельница</w:t>
            </w:r>
          </w:p>
        </w:tc>
      </w:tr>
    </w:tbl>
    <w:p w14:paraId="5443B352" w14:textId="77777777" w:rsidR="005B7EF2" w:rsidRPr="005B7EF2" w:rsidRDefault="005B7EF2" w:rsidP="005B7EF2">
      <w:pPr>
        <w:ind w:firstLine="567"/>
        <w:jc w:val="center"/>
        <w:rPr>
          <w:rFonts w:ascii="Arial" w:eastAsia="Calibri" w:hAnsi="Arial" w:cs="Arial"/>
          <w:kern w:val="24"/>
          <w:sz w:val="16"/>
          <w:szCs w:val="16"/>
          <w:u w:val="single"/>
          <w:lang w:eastAsia="en-US"/>
        </w:rPr>
      </w:pPr>
      <w:r w:rsidRPr="005B7EF2">
        <w:rPr>
          <w:rFonts w:ascii="Arial" w:eastAsia="Calibri" w:hAnsi="Arial" w:cs="Arial"/>
          <w:kern w:val="24"/>
          <w:sz w:val="16"/>
          <w:szCs w:val="16"/>
          <w:u w:val="single"/>
          <w:lang w:eastAsia="en-US"/>
        </w:rPr>
        <w:t>Анализ бюджета поселения</w:t>
      </w:r>
    </w:p>
    <w:p w14:paraId="44432469" w14:textId="77777777" w:rsidR="005B7EF2" w:rsidRPr="005B7EF2" w:rsidRDefault="005B7EF2" w:rsidP="005B7EF2">
      <w:pPr>
        <w:suppressAutoHyphens/>
        <w:ind w:firstLine="567"/>
        <w:rPr>
          <w:rFonts w:ascii="Arial" w:hAnsi="Arial" w:cs="Arial"/>
          <w:sz w:val="16"/>
          <w:szCs w:val="16"/>
          <w:lang w:eastAsia="ar-SA"/>
        </w:rPr>
      </w:pPr>
      <w:r w:rsidRPr="005B7EF2">
        <w:rPr>
          <w:rFonts w:ascii="Arial" w:hAnsi="Arial" w:cs="Arial"/>
          <w:sz w:val="16"/>
          <w:szCs w:val="16"/>
          <w:lang w:eastAsia="ar-SA"/>
        </w:rPr>
        <w:t>Одной из основных задач экономического развития поселения является выполнение доходной части бюджета, без которой невозможно развитие территории муниципального образования.</w:t>
      </w:r>
    </w:p>
    <w:p w14:paraId="5ED89EE5" w14:textId="77777777" w:rsidR="005B7EF2" w:rsidRPr="005B7EF2" w:rsidRDefault="005B7EF2" w:rsidP="005B7EF2">
      <w:pPr>
        <w:suppressAutoHyphens/>
        <w:jc w:val="center"/>
        <w:rPr>
          <w:rFonts w:ascii="Arial" w:hAnsi="Arial" w:cs="Arial"/>
          <w:b/>
          <w:iCs/>
          <w:kern w:val="1"/>
          <w:sz w:val="16"/>
          <w:szCs w:val="16"/>
          <w:lang w:eastAsia="ar-SA"/>
        </w:rPr>
      </w:pPr>
      <w:r w:rsidRPr="005B7EF2">
        <w:rPr>
          <w:rFonts w:ascii="Arial" w:hAnsi="Arial" w:cs="Arial"/>
          <w:b/>
          <w:iCs/>
          <w:kern w:val="1"/>
          <w:sz w:val="16"/>
          <w:szCs w:val="16"/>
          <w:lang w:eastAsia="ar-SA"/>
        </w:rPr>
        <w:t xml:space="preserve">Бюджет муниципального образования </w:t>
      </w:r>
    </w:p>
    <w:tbl>
      <w:tblPr>
        <w:tblW w:w="9626" w:type="dxa"/>
        <w:tblInd w:w="-20" w:type="dxa"/>
        <w:tblLayout w:type="fixed"/>
        <w:tblLook w:val="04A0" w:firstRow="1" w:lastRow="0" w:firstColumn="1" w:lastColumn="0" w:noHBand="0" w:noVBand="1"/>
      </w:tblPr>
      <w:tblGrid>
        <w:gridCol w:w="548"/>
        <w:gridCol w:w="5250"/>
        <w:gridCol w:w="1276"/>
        <w:gridCol w:w="1134"/>
        <w:gridCol w:w="1418"/>
      </w:tblGrid>
      <w:tr w:rsidR="005B7EF2" w:rsidRPr="005B7EF2" w14:paraId="6161547F" w14:textId="77777777" w:rsidTr="00463582">
        <w:tc>
          <w:tcPr>
            <w:tcW w:w="548" w:type="dxa"/>
            <w:tcBorders>
              <w:top w:val="single" w:sz="4" w:space="0" w:color="000000"/>
              <w:left w:val="single" w:sz="4" w:space="0" w:color="000000"/>
              <w:bottom w:val="single" w:sz="4" w:space="0" w:color="000000"/>
              <w:right w:val="single" w:sz="4" w:space="0" w:color="auto"/>
            </w:tcBorders>
            <w:shd w:val="clear" w:color="auto" w:fill="E1E1E1"/>
            <w:vAlign w:val="center"/>
            <w:hideMark/>
          </w:tcPr>
          <w:p w14:paraId="37548D5C" w14:textId="77777777" w:rsidR="005B7EF2" w:rsidRPr="005B7EF2" w:rsidRDefault="005B7EF2" w:rsidP="005B7EF2">
            <w:pPr>
              <w:suppressAutoHyphens/>
              <w:snapToGrid w:val="0"/>
              <w:ind w:left="-78" w:right="-102"/>
              <w:jc w:val="center"/>
              <w:rPr>
                <w:rFonts w:ascii="Arial" w:hAnsi="Arial" w:cs="Arial"/>
                <w:sz w:val="16"/>
                <w:szCs w:val="16"/>
                <w:lang w:eastAsia="ar-SA"/>
              </w:rPr>
            </w:pPr>
            <w:r w:rsidRPr="005B7EF2">
              <w:rPr>
                <w:rFonts w:ascii="Arial" w:hAnsi="Arial" w:cs="Arial"/>
                <w:sz w:val="16"/>
                <w:szCs w:val="16"/>
                <w:lang w:eastAsia="ar-SA"/>
              </w:rPr>
              <w:t>№ п/п</w:t>
            </w:r>
          </w:p>
        </w:tc>
        <w:tc>
          <w:tcPr>
            <w:tcW w:w="5250" w:type="dxa"/>
            <w:tcBorders>
              <w:top w:val="single" w:sz="4" w:space="0" w:color="000000"/>
              <w:left w:val="single" w:sz="4" w:space="0" w:color="auto"/>
              <w:bottom w:val="single" w:sz="4" w:space="0" w:color="000000"/>
              <w:right w:val="nil"/>
            </w:tcBorders>
            <w:shd w:val="clear" w:color="auto" w:fill="E1E1E1"/>
            <w:vAlign w:val="center"/>
            <w:hideMark/>
          </w:tcPr>
          <w:p w14:paraId="41BFD7EA" w14:textId="77777777" w:rsidR="005B7EF2" w:rsidRPr="005B7EF2" w:rsidRDefault="005B7EF2" w:rsidP="005B7EF2">
            <w:pPr>
              <w:suppressAutoHyphens/>
              <w:snapToGrid w:val="0"/>
              <w:jc w:val="center"/>
              <w:rPr>
                <w:rFonts w:ascii="Arial" w:hAnsi="Arial" w:cs="Arial"/>
                <w:sz w:val="16"/>
                <w:szCs w:val="16"/>
                <w:lang w:eastAsia="ar-SA"/>
              </w:rPr>
            </w:pPr>
            <w:r w:rsidRPr="005B7EF2">
              <w:rPr>
                <w:rFonts w:ascii="Arial" w:hAnsi="Arial" w:cs="Arial"/>
                <w:sz w:val="16"/>
                <w:szCs w:val="16"/>
                <w:lang w:eastAsia="ar-SA"/>
              </w:rPr>
              <w:t>Наименование показателей</w:t>
            </w:r>
          </w:p>
        </w:tc>
        <w:tc>
          <w:tcPr>
            <w:tcW w:w="1276" w:type="dxa"/>
            <w:tcBorders>
              <w:top w:val="single" w:sz="4" w:space="0" w:color="000000"/>
              <w:left w:val="single" w:sz="4" w:space="0" w:color="000000"/>
              <w:bottom w:val="single" w:sz="4" w:space="0" w:color="000000"/>
              <w:right w:val="nil"/>
            </w:tcBorders>
            <w:shd w:val="clear" w:color="auto" w:fill="E1E1E1"/>
            <w:vAlign w:val="center"/>
            <w:hideMark/>
          </w:tcPr>
          <w:p w14:paraId="77CB0F82" w14:textId="77777777" w:rsidR="005B7EF2" w:rsidRPr="005B7EF2" w:rsidRDefault="005B7EF2" w:rsidP="005B7EF2">
            <w:pPr>
              <w:suppressAutoHyphens/>
              <w:snapToGrid w:val="0"/>
              <w:jc w:val="center"/>
              <w:rPr>
                <w:rFonts w:ascii="Arial" w:hAnsi="Arial" w:cs="Arial"/>
                <w:sz w:val="16"/>
                <w:szCs w:val="16"/>
                <w:lang w:eastAsia="ar-SA"/>
              </w:rPr>
            </w:pPr>
            <w:r w:rsidRPr="005B7EF2">
              <w:rPr>
                <w:rFonts w:ascii="Arial" w:hAnsi="Arial" w:cs="Arial"/>
                <w:sz w:val="16"/>
                <w:szCs w:val="16"/>
                <w:lang w:eastAsia="ar-SA"/>
              </w:rPr>
              <w:t>Един.</w:t>
            </w:r>
          </w:p>
          <w:p w14:paraId="441EF6D2"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измерен.</w:t>
            </w:r>
          </w:p>
        </w:tc>
        <w:tc>
          <w:tcPr>
            <w:tcW w:w="1134" w:type="dxa"/>
            <w:tcBorders>
              <w:top w:val="single" w:sz="4" w:space="0" w:color="000000"/>
              <w:left w:val="single" w:sz="4" w:space="0" w:color="000000"/>
              <w:bottom w:val="single" w:sz="4" w:space="0" w:color="000000"/>
              <w:right w:val="single" w:sz="4" w:space="0" w:color="000000"/>
            </w:tcBorders>
            <w:shd w:val="clear" w:color="auto" w:fill="E1E1E1"/>
            <w:vAlign w:val="center"/>
            <w:hideMark/>
          </w:tcPr>
          <w:p w14:paraId="72EFB538"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за 2022</w:t>
            </w:r>
            <w:r w:rsidRPr="005B7EF2">
              <w:rPr>
                <w:rFonts w:ascii="Arial" w:hAnsi="Arial" w:cs="Arial"/>
                <w:sz w:val="16"/>
                <w:szCs w:val="16"/>
                <w:lang w:val="en-US" w:eastAsia="ar-SA"/>
              </w:rPr>
              <w:t xml:space="preserve"> </w:t>
            </w:r>
            <w:r w:rsidRPr="005B7EF2">
              <w:rPr>
                <w:rFonts w:ascii="Arial" w:hAnsi="Arial" w:cs="Arial"/>
                <w:sz w:val="16"/>
                <w:szCs w:val="16"/>
                <w:lang w:eastAsia="ar-SA"/>
              </w:rPr>
              <w:t>год</w:t>
            </w:r>
          </w:p>
        </w:tc>
        <w:tc>
          <w:tcPr>
            <w:tcW w:w="1418" w:type="dxa"/>
            <w:tcBorders>
              <w:top w:val="single" w:sz="4" w:space="0" w:color="000000"/>
              <w:left w:val="single" w:sz="4" w:space="0" w:color="000000"/>
              <w:bottom w:val="single" w:sz="4" w:space="0" w:color="000000"/>
              <w:right w:val="single" w:sz="4" w:space="0" w:color="000000"/>
            </w:tcBorders>
            <w:shd w:val="clear" w:color="auto" w:fill="E1E1E1"/>
            <w:vAlign w:val="center"/>
          </w:tcPr>
          <w:p w14:paraId="71082ADD"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за 2023 год</w:t>
            </w:r>
          </w:p>
        </w:tc>
      </w:tr>
      <w:tr w:rsidR="005B7EF2" w:rsidRPr="005B7EF2" w14:paraId="25F37E33" w14:textId="77777777" w:rsidTr="00463582">
        <w:tc>
          <w:tcPr>
            <w:tcW w:w="548" w:type="dxa"/>
            <w:tcBorders>
              <w:top w:val="single" w:sz="4" w:space="0" w:color="000000"/>
              <w:left w:val="single" w:sz="4" w:space="0" w:color="000000"/>
              <w:bottom w:val="single" w:sz="4" w:space="0" w:color="000000"/>
              <w:right w:val="single" w:sz="4" w:space="0" w:color="auto"/>
            </w:tcBorders>
            <w:shd w:val="clear" w:color="auto" w:fill="E1E1E1"/>
            <w:vAlign w:val="center"/>
            <w:hideMark/>
          </w:tcPr>
          <w:p w14:paraId="6DF381D9" w14:textId="77777777" w:rsidR="005B7EF2" w:rsidRPr="005B7EF2" w:rsidRDefault="005B7EF2" w:rsidP="005B7EF2">
            <w:pPr>
              <w:suppressAutoHyphens/>
              <w:snapToGrid w:val="0"/>
              <w:ind w:left="-78" w:right="-102"/>
              <w:jc w:val="center"/>
              <w:rPr>
                <w:rFonts w:ascii="Arial" w:hAnsi="Arial" w:cs="Arial"/>
                <w:b/>
                <w:sz w:val="16"/>
                <w:szCs w:val="16"/>
                <w:lang w:eastAsia="ar-SA"/>
              </w:rPr>
            </w:pPr>
            <w:r w:rsidRPr="005B7EF2">
              <w:rPr>
                <w:rFonts w:ascii="Arial" w:hAnsi="Arial" w:cs="Arial"/>
                <w:b/>
                <w:sz w:val="16"/>
                <w:szCs w:val="16"/>
                <w:lang w:eastAsia="ar-SA"/>
              </w:rPr>
              <w:t>1</w:t>
            </w:r>
          </w:p>
        </w:tc>
        <w:tc>
          <w:tcPr>
            <w:tcW w:w="5250" w:type="dxa"/>
            <w:tcBorders>
              <w:top w:val="single" w:sz="4" w:space="0" w:color="000000"/>
              <w:left w:val="single" w:sz="4" w:space="0" w:color="auto"/>
              <w:bottom w:val="single" w:sz="4" w:space="0" w:color="000000"/>
              <w:right w:val="nil"/>
            </w:tcBorders>
            <w:shd w:val="clear" w:color="auto" w:fill="E1E1E1"/>
            <w:vAlign w:val="center"/>
            <w:hideMark/>
          </w:tcPr>
          <w:p w14:paraId="31C94962" w14:textId="77777777" w:rsidR="005B7EF2" w:rsidRPr="005B7EF2" w:rsidRDefault="005B7EF2" w:rsidP="005B7EF2">
            <w:pPr>
              <w:suppressAutoHyphens/>
              <w:jc w:val="left"/>
              <w:rPr>
                <w:rFonts w:ascii="Arial" w:hAnsi="Arial" w:cs="Arial"/>
                <w:b/>
                <w:sz w:val="16"/>
                <w:szCs w:val="16"/>
                <w:lang w:eastAsia="ar-SA"/>
              </w:rPr>
            </w:pPr>
            <w:r w:rsidRPr="005B7EF2">
              <w:rPr>
                <w:rFonts w:ascii="Arial" w:hAnsi="Arial" w:cs="Arial"/>
                <w:b/>
                <w:sz w:val="16"/>
                <w:szCs w:val="16"/>
                <w:lang w:eastAsia="ar-SA"/>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276" w:type="dxa"/>
            <w:tcBorders>
              <w:top w:val="single" w:sz="4" w:space="0" w:color="000000"/>
              <w:left w:val="single" w:sz="4" w:space="0" w:color="000000"/>
              <w:bottom w:val="single" w:sz="4" w:space="0" w:color="000000"/>
              <w:right w:val="nil"/>
            </w:tcBorders>
            <w:shd w:val="clear" w:color="auto" w:fill="E1E1E1"/>
            <w:vAlign w:val="center"/>
            <w:hideMark/>
          </w:tcPr>
          <w:p w14:paraId="12110FA4" w14:textId="77777777" w:rsidR="005B7EF2" w:rsidRPr="005B7EF2" w:rsidRDefault="005B7EF2" w:rsidP="005B7EF2">
            <w:pPr>
              <w:suppressAutoHyphens/>
              <w:jc w:val="center"/>
              <w:rPr>
                <w:rFonts w:ascii="Arial" w:hAnsi="Arial" w:cs="Arial"/>
                <w:b/>
                <w:sz w:val="16"/>
                <w:szCs w:val="16"/>
                <w:lang w:eastAsia="ar-SA"/>
              </w:rPr>
            </w:pPr>
            <w:r w:rsidRPr="005B7EF2">
              <w:rPr>
                <w:rFonts w:ascii="Arial" w:hAnsi="Arial" w:cs="Arial"/>
                <w:b/>
                <w:sz w:val="16"/>
                <w:szCs w:val="16"/>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shd w:val="clear" w:color="auto" w:fill="E1E1E1"/>
            <w:vAlign w:val="center"/>
          </w:tcPr>
          <w:p w14:paraId="3391D4A8" w14:textId="77777777" w:rsidR="005B7EF2" w:rsidRPr="005B7EF2" w:rsidRDefault="005B7EF2" w:rsidP="005B7EF2">
            <w:pPr>
              <w:suppressAutoHyphens/>
              <w:jc w:val="center"/>
              <w:rPr>
                <w:rFonts w:ascii="Arial" w:hAnsi="Arial" w:cs="Arial"/>
                <w:b/>
                <w:sz w:val="16"/>
                <w:szCs w:val="16"/>
                <w:lang w:eastAsia="ar-SA"/>
              </w:rPr>
            </w:pPr>
            <w:r w:rsidRPr="005B7EF2">
              <w:rPr>
                <w:rFonts w:ascii="Arial" w:hAnsi="Arial" w:cs="Arial"/>
                <w:b/>
                <w:sz w:val="16"/>
                <w:szCs w:val="16"/>
                <w:lang w:eastAsia="ar-SA"/>
              </w:rPr>
              <w:t>14945,6</w:t>
            </w:r>
          </w:p>
        </w:tc>
        <w:tc>
          <w:tcPr>
            <w:tcW w:w="1418" w:type="dxa"/>
            <w:tcBorders>
              <w:top w:val="single" w:sz="4" w:space="0" w:color="000000"/>
              <w:left w:val="single" w:sz="4" w:space="0" w:color="000000"/>
              <w:bottom w:val="single" w:sz="4" w:space="0" w:color="000000"/>
              <w:right w:val="single" w:sz="4" w:space="0" w:color="000000"/>
            </w:tcBorders>
            <w:shd w:val="clear" w:color="auto" w:fill="E1E1E1"/>
          </w:tcPr>
          <w:p w14:paraId="7C97EED8" w14:textId="77777777" w:rsidR="005B7EF2" w:rsidRPr="005B7EF2" w:rsidRDefault="005B7EF2" w:rsidP="005B7EF2">
            <w:pPr>
              <w:suppressAutoHyphens/>
              <w:jc w:val="center"/>
              <w:rPr>
                <w:rFonts w:ascii="Arial" w:hAnsi="Arial" w:cs="Arial"/>
                <w:b/>
                <w:sz w:val="16"/>
                <w:szCs w:val="16"/>
                <w:lang w:eastAsia="ar-SA"/>
              </w:rPr>
            </w:pPr>
          </w:p>
          <w:p w14:paraId="6BB2CF0D" w14:textId="77777777" w:rsidR="005B7EF2" w:rsidRPr="005B7EF2" w:rsidRDefault="005B7EF2" w:rsidP="005B7EF2">
            <w:pPr>
              <w:suppressAutoHyphens/>
              <w:jc w:val="center"/>
              <w:rPr>
                <w:rFonts w:ascii="Arial" w:hAnsi="Arial" w:cs="Arial"/>
                <w:b/>
                <w:sz w:val="16"/>
                <w:szCs w:val="16"/>
                <w:lang w:eastAsia="ar-SA"/>
              </w:rPr>
            </w:pPr>
          </w:p>
          <w:p w14:paraId="45BE05DB" w14:textId="77777777" w:rsidR="005B7EF2" w:rsidRPr="005B7EF2" w:rsidRDefault="005B7EF2" w:rsidP="005B7EF2">
            <w:pPr>
              <w:suppressAutoHyphens/>
              <w:jc w:val="center"/>
              <w:rPr>
                <w:rFonts w:ascii="Arial" w:hAnsi="Arial" w:cs="Arial"/>
                <w:b/>
                <w:sz w:val="16"/>
                <w:szCs w:val="16"/>
                <w:lang w:eastAsia="ar-SA"/>
              </w:rPr>
            </w:pPr>
            <w:r w:rsidRPr="005B7EF2">
              <w:rPr>
                <w:rFonts w:ascii="Arial" w:hAnsi="Arial" w:cs="Arial"/>
                <w:b/>
                <w:sz w:val="16"/>
                <w:szCs w:val="16"/>
                <w:lang w:eastAsia="ar-SA"/>
              </w:rPr>
              <w:t>17188,4</w:t>
            </w:r>
          </w:p>
        </w:tc>
      </w:tr>
      <w:tr w:rsidR="005B7EF2" w:rsidRPr="005B7EF2" w14:paraId="289FF1CA" w14:textId="77777777" w:rsidTr="00463582">
        <w:tc>
          <w:tcPr>
            <w:tcW w:w="548" w:type="dxa"/>
            <w:tcBorders>
              <w:top w:val="single" w:sz="4" w:space="0" w:color="000000"/>
              <w:left w:val="single" w:sz="4" w:space="0" w:color="000000"/>
              <w:bottom w:val="single" w:sz="4" w:space="0" w:color="000000"/>
              <w:right w:val="single" w:sz="4" w:space="0" w:color="auto"/>
            </w:tcBorders>
            <w:vAlign w:val="center"/>
            <w:hideMark/>
          </w:tcPr>
          <w:p w14:paraId="093D23A0" w14:textId="77777777" w:rsidR="005B7EF2" w:rsidRPr="005B7EF2" w:rsidRDefault="005B7EF2" w:rsidP="005B7EF2">
            <w:pPr>
              <w:suppressAutoHyphens/>
              <w:ind w:left="-78" w:right="-102"/>
              <w:jc w:val="center"/>
              <w:rPr>
                <w:rFonts w:ascii="Arial" w:hAnsi="Arial" w:cs="Arial"/>
                <w:sz w:val="16"/>
                <w:szCs w:val="16"/>
                <w:lang w:eastAsia="ar-SA"/>
              </w:rPr>
            </w:pPr>
            <w:r w:rsidRPr="005B7EF2">
              <w:rPr>
                <w:rFonts w:ascii="Arial" w:hAnsi="Arial" w:cs="Arial"/>
                <w:sz w:val="16"/>
                <w:szCs w:val="16"/>
                <w:lang w:eastAsia="ar-SA"/>
              </w:rPr>
              <w:t>1.1</w:t>
            </w:r>
          </w:p>
        </w:tc>
        <w:tc>
          <w:tcPr>
            <w:tcW w:w="5250" w:type="dxa"/>
            <w:tcBorders>
              <w:top w:val="single" w:sz="4" w:space="0" w:color="000000"/>
              <w:left w:val="single" w:sz="4" w:space="0" w:color="auto"/>
              <w:bottom w:val="single" w:sz="4" w:space="0" w:color="000000"/>
              <w:right w:val="nil"/>
            </w:tcBorders>
            <w:vAlign w:val="center"/>
            <w:hideMark/>
          </w:tcPr>
          <w:p w14:paraId="098C7457" w14:textId="77777777" w:rsidR="005B7EF2" w:rsidRPr="005B7EF2" w:rsidRDefault="005B7EF2" w:rsidP="005B7EF2">
            <w:pPr>
              <w:suppressAutoHyphens/>
              <w:jc w:val="left"/>
              <w:rPr>
                <w:rFonts w:ascii="Arial" w:hAnsi="Arial" w:cs="Arial"/>
                <w:sz w:val="16"/>
                <w:szCs w:val="16"/>
                <w:lang w:eastAsia="ar-SA"/>
              </w:rPr>
            </w:pPr>
            <w:r w:rsidRPr="005B7EF2">
              <w:rPr>
                <w:rFonts w:ascii="Arial" w:hAnsi="Arial" w:cs="Arial"/>
                <w:sz w:val="16"/>
                <w:szCs w:val="16"/>
                <w:lang w:eastAsia="ar-SA"/>
              </w:rPr>
              <w:t>Налог на доходы физических лиц</w:t>
            </w:r>
          </w:p>
        </w:tc>
        <w:tc>
          <w:tcPr>
            <w:tcW w:w="1276" w:type="dxa"/>
            <w:tcBorders>
              <w:top w:val="single" w:sz="4" w:space="0" w:color="000000"/>
              <w:left w:val="single" w:sz="4" w:space="0" w:color="000000"/>
              <w:bottom w:val="single" w:sz="4" w:space="0" w:color="000000"/>
              <w:right w:val="nil"/>
            </w:tcBorders>
            <w:vAlign w:val="center"/>
            <w:hideMark/>
          </w:tcPr>
          <w:p w14:paraId="6C57DE75"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01FE18D5"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177,1</w:t>
            </w:r>
          </w:p>
        </w:tc>
        <w:tc>
          <w:tcPr>
            <w:tcW w:w="1418" w:type="dxa"/>
            <w:tcBorders>
              <w:top w:val="single" w:sz="4" w:space="0" w:color="000000"/>
              <w:left w:val="single" w:sz="4" w:space="0" w:color="000000"/>
              <w:bottom w:val="single" w:sz="4" w:space="0" w:color="000000"/>
              <w:right w:val="single" w:sz="4" w:space="0" w:color="000000"/>
            </w:tcBorders>
          </w:tcPr>
          <w:p w14:paraId="0C0B4D44"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181,9</w:t>
            </w:r>
          </w:p>
        </w:tc>
      </w:tr>
      <w:tr w:rsidR="005B7EF2" w:rsidRPr="005B7EF2" w14:paraId="59BD8B43" w14:textId="77777777" w:rsidTr="00463582">
        <w:tc>
          <w:tcPr>
            <w:tcW w:w="548" w:type="dxa"/>
            <w:tcBorders>
              <w:top w:val="single" w:sz="4" w:space="0" w:color="000000"/>
              <w:left w:val="single" w:sz="4" w:space="0" w:color="000000"/>
              <w:bottom w:val="single" w:sz="4" w:space="0" w:color="000000"/>
              <w:right w:val="single" w:sz="4" w:space="0" w:color="auto"/>
            </w:tcBorders>
            <w:vAlign w:val="center"/>
          </w:tcPr>
          <w:p w14:paraId="1B0B92D0" w14:textId="77777777" w:rsidR="005B7EF2" w:rsidRPr="005B7EF2" w:rsidRDefault="005B7EF2" w:rsidP="005B7EF2">
            <w:pPr>
              <w:suppressAutoHyphens/>
              <w:snapToGrid w:val="0"/>
              <w:ind w:left="-78" w:right="-102"/>
              <w:jc w:val="center"/>
              <w:rPr>
                <w:rFonts w:ascii="Arial" w:hAnsi="Arial" w:cs="Arial"/>
                <w:sz w:val="16"/>
                <w:szCs w:val="16"/>
                <w:lang w:eastAsia="ar-SA"/>
              </w:rPr>
            </w:pPr>
            <w:r w:rsidRPr="005B7EF2">
              <w:rPr>
                <w:rFonts w:ascii="Arial" w:hAnsi="Arial" w:cs="Arial"/>
                <w:sz w:val="16"/>
                <w:szCs w:val="16"/>
                <w:lang w:eastAsia="ar-SA"/>
              </w:rPr>
              <w:t>1.2</w:t>
            </w:r>
          </w:p>
        </w:tc>
        <w:tc>
          <w:tcPr>
            <w:tcW w:w="5250" w:type="dxa"/>
            <w:tcBorders>
              <w:top w:val="single" w:sz="4" w:space="0" w:color="000000"/>
              <w:left w:val="single" w:sz="4" w:space="0" w:color="auto"/>
              <w:bottom w:val="single" w:sz="4" w:space="0" w:color="000000"/>
              <w:right w:val="nil"/>
            </w:tcBorders>
            <w:vAlign w:val="center"/>
          </w:tcPr>
          <w:p w14:paraId="260C083F" w14:textId="77777777" w:rsidR="005B7EF2" w:rsidRPr="005B7EF2" w:rsidRDefault="005B7EF2" w:rsidP="005B7EF2">
            <w:pPr>
              <w:suppressAutoHyphens/>
              <w:jc w:val="left"/>
              <w:rPr>
                <w:rFonts w:ascii="Arial" w:hAnsi="Arial" w:cs="Arial"/>
                <w:sz w:val="16"/>
                <w:szCs w:val="16"/>
                <w:lang w:eastAsia="ar-SA"/>
              </w:rPr>
            </w:pPr>
            <w:r w:rsidRPr="005B7EF2">
              <w:rPr>
                <w:rFonts w:ascii="Arial" w:hAnsi="Arial" w:cs="Arial"/>
                <w:sz w:val="16"/>
                <w:szCs w:val="16"/>
                <w:lang w:eastAsia="ar-SA"/>
              </w:rPr>
              <w:t>Налоги на совокупный доход</w:t>
            </w:r>
          </w:p>
        </w:tc>
        <w:tc>
          <w:tcPr>
            <w:tcW w:w="1276" w:type="dxa"/>
            <w:tcBorders>
              <w:top w:val="single" w:sz="4" w:space="0" w:color="000000"/>
              <w:left w:val="single" w:sz="4" w:space="0" w:color="000000"/>
              <w:bottom w:val="single" w:sz="4" w:space="0" w:color="000000"/>
              <w:right w:val="nil"/>
            </w:tcBorders>
            <w:vAlign w:val="center"/>
          </w:tcPr>
          <w:p w14:paraId="36A53071"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7A402F2F"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74,6</w:t>
            </w:r>
          </w:p>
        </w:tc>
        <w:tc>
          <w:tcPr>
            <w:tcW w:w="1418" w:type="dxa"/>
            <w:tcBorders>
              <w:top w:val="single" w:sz="4" w:space="0" w:color="000000"/>
              <w:left w:val="single" w:sz="4" w:space="0" w:color="000000"/>
              <w:bottom w:val="single" w:sz="4" w:space="0" w:color="000000"/>
              <w:right w:val="single" w:sz="4" w:space="0" w:color="000000"/>
            </w:tcBorders>
          </w:tcPr>
          <w:p w14:paraId="0B5F1537"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52,0</w:t>
            </w:r>
          </w:p>
        </w:tc>
      </w:tr>
      <w:tr w:rsidR="005B7EF2" w:rsidRPr="005B7EF2" w14:paraId="215656D8" w14:textId="77777777" w:rsidTr="00463582">
        <w:tc>
          <w:tcPr>
            <w:tcW w:w="548" w:type="dxa"/>
            <w:tcBorders>
              <w:top w:val="single" w:sz="4" w:space="0" w:color="000000"/>
              <w:left w:val="single" w:sz="4" w:space="0" w:color="000000"/>
              <w:bottom w:val="single" w:sz="4" w:space="0" w:color="000000"/>
              <w:right w:val="single" w:sz="4" w:space="0" w:color="auto"/>
            </w:tcBorders>
            <w:vAlign w:val="center"/>
          </w:tcPr>
          <w:p w14:paraId="57947097" w14:textId="77777777" w:rsidR="005B7EF2" w:rsidRPr="005B7EF2" w:rsidRDefault="005B7EF2" w:rsidP="005B7EF2">
            <w:pPr>
              <w:suppressAutoHyphens/>
              <w:snapToGrid w:val="0"/>
              <w:ind w:left="-78" w:right="-102"/>
              <w:jc w:val="center"/>
              <w:rPr>
                <w:rFonts w:ascii="Arial" w:hAnsi="Arial" w:cs="Arial"/>
                <w:sz w:val="16"/>
                <w:szCs w:val="16"/>
                <w:lang w:eastAsia="ar-SA"/>
              </w:rPr>
            </w:pPr>
            <w:r w:rsidRPr="005B7EF2">
              <w:rPr>
                <w:rFonts w:ascii="Arial" w:hAnsi="Arial" w:cs="Arial"/>
                <w:sz w:val="16"/>
                <w:szCs w:val="16"/>
                <w:lang w:eastAsia="ar-SA"/>
              </w:rPr>
              <w:t>1.3</w:t>
            </w:r>
          </w:p>
        </w:tc>
        <w:tc>
          <w:tcPr>
            <w:tcW w:w="5250" w:type="dxa"/>
            <w:tcBorders>
              <w:top w:val="single" w:sz="4" w:space="0" w:color="000000"/>
              <w:left w:val="single" w:sz="4" w:space="0" w:color="auto"/>
              <w:bottom w:val="single" w:sz="4" w:space="0" w:color="000000"/>
              <w:right w:val="nil"/>
            </w:tcBorders>
            <w:vAlign w:val="center"/>
            <w:hideMark/>
          </w:tcPr>
          <w:p w14:paraId="74B0363B" w14:textId="77777777" w:rsidR="005B7EF2" w:rsidRPr="005B7EF2" w:rsidRDefault="005B7EF2" w:rsidP="005B7EF2">
            <w:pPr>
              <w:suppressAutoHyphens/>
              <w:jc w:val="left"/>
              <w:rPr>
                <w:rFonts w:ascii="Arial" w:hAnsi="Arial" w:cs="Arial"/>
                <w:sz w:val="16"/>
                <w:szCs w:val="16"/>
                <w:lang w:eastAsia="ar-SA"/>
              </w:rPr>
            </w:pPr>
            <w:r w:rsidRPr="005B7EF2">
              <w:rPr>
                <w:rFonts w:ascii="Arial" w:hAnsi="Arial" w:cs="Arial"/>
                <w:sz w:val="16"/>
                <w:szCs w:val="16"/>
                <w:lang w:eastAsia="ar-SA"/>
              </w:rPr>
              <w:t>Налоги на имущество</w:t>
            </w:r>
          </w:p>
        </w:tc>
        <w:tc>
          <w:tcPr>
            <w:tcW w:w="1276" w:type="dxa"/>
            <w:tcBorders>
              <w:top w:val="single" w:sz="4" w:space="0" w:color="000000"/>
              <w:left w:val="single" w:sz="4" w:space="0" w:color="000000"/>
              <w:bottom w:val="single" w:sz="4" w:space="0" w:color="000000"/>
              <w:right w:val="nil"/>
            </w:tcBorders>
            <w:vAlign w:val="center"/>
            <w:hideMark/>
          </w:tcPr>
          <w:p w14:paraId="271D6C6C"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2ED52FCC"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2685,4</w:t>
            </w:r>
          </w:p>
        </w:tc>
        <w:tc>
          <w:tcPr>
            <w:tcW w:w="1418" w:type="dxa"/>
            <w:tcBorders>
              <w:top w:val="single" w:sz="4" w:space="0" w:color="000000"/>
              <w:left w:val="single" w:sz="4" w:space="0" w:color="000000"/>
              <w:bottom w:val="single" w:sz="4" w:space="0" w:color="000000"/>
              <w:right w:val="single" w:sz="4" w:space="0" w:color="000000"/>
            </w:tcBorders>
          </w:tcPr>
          <w:p w14:paraId="4397604E"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2074,6</w:t>
            </w:r>
          </w:p>
        </w:tc>
      </w:tr>
      <w:tr w:rsidR="005B7EF2" w:rsidRPr="005B7EF2" w14:paraId="1DFF4ECB" w14:textId="77777777" w:rsidTr="00463582">
        <w:tc>
          <w:tcPr>
            <w:tcW w:w="548" w:type="dxa"/>
            <w:tcBorders>
              <w:top w:val="single" w:sz="4" w:space="0" w:color="000000"/>
              <w:left w:val="single" w:sz="4" w:space="0" w:color="000000"/>
              <w:bottom w:val="single" w:sz="4" w:space="0" w:color="000000"/>
              <w:right w:val="single" w:sz="4" w:space="0" w:color="auto"/>
            </w:tcBorders>
            <w:vAlign w:val="center"/>
          </w:tcPr>
          <w:p w14:paraId="084E7364" w14:textId="77777777" w:rsidR="005B7EF2" w:rsidRPr="005B7EF2" w:rsidRDefault="005B7EF2" w:rsidP="005B7EF2">
            <w:pPr>
              <w:suppressAutoHyphens/>
              <w:snapToGrid w:val="0"/>
              <w:ind w:left="-78" w:right="-102"/>
              <w:jc w:val="center"/>
              <w:rPr>
                <w:rFonts w:ascii="Arial" w:hAnsi="Arial" w:cs="Arial"/>
                <w:sz w:val="16"/>
                <w:szCs w:val="16"/>
                <w:lang w:eastAsia="ar-SA"/>
              </w:rPr>
            </w:pPr>
          </w:p>
        </w:tc>
        <w:tc>
          <w:tcPr>
            <w:tcW w:w="5250" w:type="dxa"/>
            <w:tcBorders>
              <w:top w:val="single" w:sz="4" w:space="0" w:color="000000"/>
              <w:left w:val="single" w:sz="4" w:space="0" w:color="auto"/>
              <w:bottom w:val="single" w:sz="4" w:space="0" w:color="000000"/>
              <w:right w:val="nil"/>
            </w:tcBorders>
            <w:vAlign w:val="center"/>
          </w:tcPr>
          <w:p w14:paraId="44AD6B6A" w14:textId="77777777" w:rsidR="005B7EF2" w:rsidRPr="005B7EF2" w:rsidRDefault="005B7EF2" w:rsidP="005B7EF2">
            <w:pPr>
              <w:suppressAutoHyphens/>
              <w:jc w:val="left"/>
              <w:rPr>
                <w:rFonts w:ascii="Arial" w:hAnsi="Arial" w:cs="Arial"/>
                <w:sz w:val="16"/>
                <w:szCs w:val="16"/>
                <w:lang w:eastAsia="ar-SA"/>
              </w:rPr>
            </w:pPr>
            <w:r w:rsidRPr="005B7EF2">
              <w:rPr>
                <w:rFonts w:ascii="Arial" w:hAnsi="Arial" w:cs="Arial"/>
                <w:sz w:val="16"/>
                <w:szCs w:val="16"/>
                <w:lang w:eastAsia="ar-SA"/>
              </w:rPr>
              <w:t>- налог на имущество организаций</w:t>
            </w:r>
          </w:p>
        </w:tc>
        <w:tc>
          <w:tcPr>
            <w:tcW w:w="1276" w:type="dxa"/>
            <w:tcBorders>
              <w:top w:val="single" w:sz="4" w:space="0" w:color="000000"/>
              <w:left w:val="single" w:sz="4" w:space="0" w:color="000000"/>
              <w:bottom w:val="single" w:sz="4" w:space="0" w:color="000000"/>
              <w:right w:val="nil"/>
            </w:tcBorders>
            <w:vAlign w:val="center"/>
          </w:tcPr>
          <w:p w14:paraId="4BFEA22A"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02A00B3D"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129,9</w:t>
            </w:r>
          </w:p>
        </w:tc>
        <w:tc>
          <w:tcPr>
            <w:tcW w:w="1418" w:type="dxa"/>
            <w:tcBorders>
              <w:top w:val="single" w:sz="4" w:space="0" w:color="000000"/>
              <w:left w:val="single" w:sz="4" w:space="0" w:color="000000"/>
              <w:bottom w:val="single" w:sz="4" w:space="0" w:color="000000"/>
              <w:right w:val="single" w:sz="4" w:space="0" w:color="000000"/>
            </w:tcBorders>
          </w:tcPr>
          <w:p w14:paraId="50DBDECD"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179,8</w:t>
            </w:r>
          </w:p>
        </w:tc>
      </w:tr>
      <w:tr w:rsidR="005B7EF2" w:rsidRPr="005B7EF2" w14:paraId="0803F2AD" w14:textId="77777777" w:rsidTr="00463582">
        <w:tc>
          <w:tcPr>
            <w:tcW w:w="548" w:type="dxa"/>
            <w:tcBorders>
              <w:top w:val="single" w:sz="4" w:space="0" w:color="000000"/>
              <w:left w:val="single" w:sz="4" w:space="0" w:color="000000"/>
              <w:bottom w:val="single" w:sz="4" w:space="0" w:color="000000"/>
              <w:right w:val="single" w:sz="4" w:space="0" w:color="auto"/>
            </w:tcBorders>
            <w:vAlign w:val="center"/>
          </w:tcPr>
          <w:p w14:paraId="667E96F0" w14:textId="77777777" w:rsidR="005B7EF2" w:rsidRPr="005B7EF2" w:rsidRDefault="005B7EF2" w:rsidP="005B7EF2">
            <w:pPr>
              <w:suppressAutoHyphens/>
              <w:snapToGrid w:val="0"/>
              <w:ind w:left="-78" w:right="-102"/>
              <w:jc w:val="center"/>
              <w:rPr>
                <w:rFonts w:ascii="Arial" w:hAnsi="Arial" w:cs="Arial"/>
                <w:sz w:val="16"/>
                <w:szCs w:val="16"/>
                <w:lang w:eastAsia="ar-SA"/>
              </w:rPr>
            </w:pPr>
          </w:p>
        </w:tc>
        <w:tc>
          <w:tcPr>
            <w:tcW w:w="5250" w:type="dxa"/>
            <w:tcBorders>
              <w:top w:val="single" w:sz="4" w:space="0" w:color="000000"/>
              <w:left w:val="single" w:sz="4" w:space="0" w:color="auto"/>
              <w:bottom w:val="single" w:sz="4" w:space="0" w:color="000000"/>
              <w:right w:val="nil"/>
            </w:tcBorders>
            <w:vAlign w:val="center"/>
          </w:tcPr>
          <w:p w14:paraId="2171632F" w14:textId="77777777" w:rsidR="005B7EF2" w:rsidRPr="005B7EF2" w:rsidRDefault="005B7EF2" w:rsidP="005B7EF2">
            <w:pPr>
              <w:suppressAutoHyphens/>
              <w:jc w:val="left"/>
              <w:rPr>
                <w:rFonts w:ascii="Arial" w:hAnsi="Arial" w:cs="Arial"/>
                <w:sz w:val="16"/>
                <w:szCs w:val="16"/>
                <w:lang w:eastAsia="ar-SA"/>
              </w:rPr>
            </w:pPr>
            <w:r w:rsidRPr="005B7EF2">
              <w:rPr>
                <w:rFonts w:ascii="Arial" w:hAnsi="Arial" w:cs="Arial"/>
                <w:sz w:val="16"/>
                <w:szCs w:val="16"/>
                <w:lang w:eastAsia="ar-SA"/>
              </w:rPr>
              <w:t>- земельный налог</w:t>
            </w:r>
          </w:p>
        </w:tc>
        <w:tc>
          <w:tcPr>
            <w:tcW w:w="1276" w:type="dxa"/>
            <w:tcBorders>
              <w:top w:val="single" w:sz="4" w:space="0" w:color="000000"/>
              <w:left w:val="single" w:sz="4" w:space="0" w:color="000000"/>
              <w:bottom w:val="single" w:sz="4" w:space="0" w:color="000000"/>
              <w:right w:val="nil"/>
            </w:tcBorders>
            <w:vAlign w:val="center"/>
          </w:tcPr>
          <w:p w14:paraId="15F6CE6E"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385A08F6"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2555,5</w:t>
            </w:r>
          </w:p>
        </w:tc>
        <w:tc>
          <w:tcPr>
            <w:tcW w:w="1418" w:type="dxa"/>
            <w:tcBorders>
              <w:top w:val="single" w:sz="4" w:space="0" w:color="000000"/>
              <w:left w:val="single" w:sz="4" w:space="0" w:color="000000"/>
              <w:bottom w:val="single" w:sz="4" w:space="0" w:color="000000"/>
              <w:right w:val="single" w:sz="4" w:space="0" w:color="000000"/>
            </w:tcBorders>
          </w:tcPr>
          <w:p w14:paraId="71168547"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1894,8</w:t>
            </w:r>
          </w:p>
        </w:tc>
      </w:tr>
      <w:tr w:rsidR="005B7EF2" w:rsidRPr="005B7EF2" w14:paraId="2E834A40" w14:textId="77777777" w:rsidTr="00463582">
        <w:tc>
          <w:tcPr>
            <w:tcW w:w="548" w:type="dxa"/>
            <w:tcBorders>
              <w:top w:val="single" w:sz="4" w:space="0" w:color="000000"/>
              <w:left w:val="single" w:sz="4" w:space="0" w:color="000000"/>
              <w:bottom w:val="single" w:sz="4" w:space="0" w:color="000000"/>
              <w:right w:val="single" w:sz="4" w:space="0" w:color="auto"/>
            </w:tcBorders>
            <w:vAlign w:val="center"/>
          </w:tcPr>
          <w:p w14:paraId="1A819052" w14:textId="77777777" w:rsidR="005B7EF2" w:rsidRPr="005B7EF2" w:rsidRDefault="005B7EF2" w:rsidP="005B7EF2">
            <w:pPr>
              <w:suppressAutoHyphens/>
              <w:snapToGrid w:val="0"/>
              <w:ind w:left="-78" w:right="-102"/>
              <w:jc w:val="center"/>
              <w:rPr>
                <w:rFonts w:ascii="Arial" w:hAnsi="Arial" w:cs="Arial"/>
                <w:sz w:val="16"/>
                <w:szCs w:val="16"/>
                <w:lang w:eastAsia="ar-SA"/>
              </w:rPr>
            </w:pPr>
            <w:r w:rsidRPr="005B7EF2">
              <w:rPr>
                <w:rFonts w:ascii="Arial" w:hAnsi="Arial" w:cs="Arial"/>
                <w:sz w:val="16"/>
                <w:szCs w:val="16"/>
                <w:lang w:eastAsia="ar-SA"/>
              </w:rPr>
              <w:t>1.4</w:t>
            </w:r>
          </w:p>
        </w:tc>
        <w:tc>
          <w:tcPr>
            <w:tcW w:w="5250" w:type="dxa"/>
            <w:tcBorders>
              <w:top w:val="single" w:sz="4" w:space="0" w:color="000000"/>
              <w:left w:val="single" w:sz="4" w:space="0" w:color="auto"/>
              <w:bottom w:val="single" w:sz="4" w:space="0" w:color="000000"/>
              <w:right w:val="nil"/>
            </w:tcBorders>
            <w:vAlign w:val="center"/>
            <w:hideMark/>
          </w:tcPr>
          <w:p w14:paraId="778A597A" w14:textId="77777777" w:rsidR="005B7EF2" w:rsidRPr="005B7EF2" w:rsidRDefault="005B7EF2" w:rsidP="005B7EF2">
            <w:pPr>
              <w:suppressAutoHyphens/>
              <w:jc w:val="left"/>
              <w:rPr>
                <w:rFonts w:ascii="Arial" w:hAnsi="Arial" w:cs="Arial"/>
                <w:sz w:val="16"/>
                <w:szCs w:val="16"/>
                <w:lang w:eastAsia="ar-SA"/>
              </w:rPr>
            </w:pPr>
            <w:r w:rsidRPr="005B7EF2">
              <w:rPr>
                <w:rFonts w:ascii="Arial" w:hAnsi="Arial" w:cs="Arial"/>
                <w:sz w:val="16"/>
                <w:szCs w:val="16"/>
                <w:lang w:eastAsia="ar-SA"/>
              </w:rPr>
              <w:t>Государственная пошлина</w:t>
            </w:r>
          </w:p>
        </w:tc>
        <w:tc>
          <w:tcPr>
            <w:tcW w:w="1276" w:type="dxa"/>
            <w:tcBorders>
              <w:top w:val="single" w:sz="4" w:space="0" w:color="000000"/>
              <w:left w:val="single" w:sz="4" w:space="0" w:color="000000"/>
              <w:bottom w:val="single" w:sz="4" w:space="0" w:color="000000"/>
              <w:right w:val="nil"/>
            </w:tcBorders>
            <w:vAlign w:val="center"/>
            <w:hideMark/>
          </w:tcPr>
          <w:p w14:paraId="1197864C"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7D07D784"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5,8</w:t>
            </w:r>
          </w:p>
        </w:tc>
        <w:tc>
          <w:tcPr>
            <w:tcW w:w="1418" w:type="dxa"/>
            <w:tcBorders>
              <w:top w:val="single" w:sz="4" w:space="0" w:color="000000"/>
              <w:left w:val="single" w:sz="4" w:space="0" w:color="000000"/>
              <w:bottom w:val="single" w:sz="4" w:space="0" w:color="000000"/>
              <w:right w:val="single" w:sz="4" w:space="0" w:color="000000"/>
            </w:tcBorders>
          </w:tcPr>
          <w:p w14:paraId="30E3CEDA"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6,2</w:t>
            </w:r>
          </w:p>
        </w:tc>
      </w:tr>
      <w:tr w:rsidR="005B7EF2" w:rsidRPr="005B7EF2" w14:paraId="27B8B37E" w14:textId="77777777" w:rsidTr="00463582">
        <w:tc>
          <w:tcPr>
            <w:tcW w:w="548" w:type="dxa"/>
            <w:tcBorders>
              <w:top w:val="single" w:sz="4" w:space="0" w:color="000000"/>
              <w:left w:val="single" w:sz="4" w:space="0" w:color="000000"/>
              <w:bottom w:val="single" w:sz="4" w:space="0" w:color="000000"/>
              <w:right w:val="single" w:sz="4" w:space="0" w:color="auto"/>
            </w:tcBorders>
            <w:vAlign w:val="center"/>
          </w:tcPr>
          <w:p w14:paraId="7DC456E8" w14:textId="77777777" w:rsidR="005B7EF2" w:rsidRPr="005B7EF2" w:rsidRDefault="005B7EF2" w:rsidP="005B7EF2">
            <w:pPr>
              <w:suppressAutoHyphens/>
              <w:snapToGrid w:val="0"/>
              <w:ind w:left="-78" w:right="-102"/>
              <w:jc w:val="center"/>
              <w:rPr>
                <w:rFonts w:ascii="Arial" w:hAnsi="Arial" w:cs="Arial"/>
                <w:sz w:val="16"/>
                <w:szCs w:val="16"/>
                <w:lang w:eastAsia="ar-SA"/>
              </w:rPr>
            </w:pPr>
            <w:r w:rsidRPr="005B7EF2">
              <w:rPr>
                <w:rFonts w:ascii="Arial" w:hAnsi="Arial" w:cs="Arial"/>
                <w:sz w:val="16"/>
                <w:szCs w:val="16"/>
                <w:lang w:eastAsia="ar-SA"/>
              </w:rPr>
              <w:t>1.5</w:t>
            </w:r>
          </w:p>
        </w:tc>
        <w:tc>
          <w:tcPr>
            <w:tcW w:w="5250" w:type="dxa"/>
            <w:tcBorders>
              <w:top w:val="single" w:sz="4" w:space="0" w:color="000000"/>
              <w:left w:val="single" w:sz="4" w:space="0" w:color="auto"/>
              <w:bottom w:val="single" w:sz="4" w:space="0" w:color="000000"/>
              <w:right w:val="nil"/>
            </w:tcBorders>
            <w:vAlign w:val="center"/>
            <w:hideMark/>
          </w:tcPr>
          <w:p w14:paraId="7047046E" w14:textId="77777777" w:rsidR="005B7EF2" w:rsidRPr="005B7EF2" w:rsidRDefault="005B7EF2" w:rsidP="005B7EF2">
            <w:pPr>
              <w:suppressAutoHyphens/>
              <w:jc w:val="left"/>
              <w:rPr>
                <w:rFonts w:ascii="Arial" w:hAnsi="Arial" w:cs="Arial"/>
                <w:sz w:val="16"/>
                <w:szCs w:val="16"/>
                <w:lang w:eastAsia="ar-SA"/>
              </w:rPr>
            </w:pPr>
            <w:r w:rsidRPr="005B7EF2">
              <w:rPr>
                <w:rFonts w:ascii="Arial" w:hAnsi="Arial" w:cs="Arial"/>
                <w:sz w:val="16"/>
                <w:szCs w:val="16"/>
                <w:lang w:eastAsia="ar-SA"/>
              </w:rPr>
              <w:t>Доходы от использования имущества, находящегося в государственной и муниципальной собственности</w:t>
            </w:r>
          </w:p>
        </w:tc>
        <w:tc>
          <w:tcPr>
            <w:tcW w:w="1276" w:type="dxa"/>
            <w:tcBorders>
              <w:top w:val="single" w:sz="4" w:space="0" w:color="000000"/>
              <w:left w:val="single" w:sz="4" w:space="0" w:color="000000"/>
              <w:bottom w:val="single" w:sz="4" w:space="0" w:color="000000"/>
              <w:right w:val="nil"/>
            </w:tcBorders>
            <w:vAlign w:val="center"/>
            <w:hideMark/>
          </w:tcPr>
          <w:p w14:paraId="6F81DD6E"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6418AD56"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5,5</w:t>
            </w:r>
          </w:p>
        </w:tc>
        <w:tc>
          <w:tcPr>
            <w:tcW w:w="1418" w:type="dxa"/>
            <w:tcBorders>
              <w:top w:val="single" w:sz="4" w:space="0" w:color="000000"/>
              <w:left w:val="single" w:sz="4" w:space="0" w:color="000000"/>
              <w:bottom w:val="single" w:sz="4" w:space="0" w:color="000000"/>
              <w:right w:val="single" w:sz="4" w:space="0" w:color="000000"/>
            </w:tcBorders>
            <w:vAlign w:val="center"/>
          </w:tcPr>
          <w:p w14:paraId="21BE9722"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68,2</w:t>
            </w:r>
          </w:p>
        </w:tc>
      </w:tr>
      <w:tr w:rsidR="005B7EF2" w:rsidRPr="005B7EF2" w14:paraId="77DCCD32" w14:textId="77777777" w:rsidTr="00463582">
        <w:tc>
          <w:tcPr>
            <w:tcW w:w="548" w:type="dxa"/>
            <w:tcBorders>
              <w:top w:val="single" w:sz="4" w:space="0" w:color="000000"/>
              <w:left w:val="single" w:sz="4" w:space="0" w:color="000000"/>
              <w:bottom w:val="single" w:sz="4" w:space="0" w:color="000000"/>
              <w:right w:val="single" w:sz="4" w:space="0" w:color="auto"/>
            </w:tcBorders>
            <w:vAlign w:val="center"/>
          </w:tcPr>
          <w:p w14:paraId="73CAAED4" w14:textId="77777777" w:rsidR="005B7EF2" w:rsidRPr="005B7EF2" w:rsidRDefault="005B7EF2" w:rsidP="005B7EF2">
            <w:pPr>
              <w:suppressAutoHyphens/>
              <w:snapToGrid w:val="0"/>
              <w:ind w:left="-78" w:right="-102"/>
              <w:jc w:val="center"/>
              <w:rPr>
                <w:rFonts w:ascii="Arial" w:hAnsi="Arial" w:cs="Arial"/>
                <w:sz w:val="16"/>
                <w:szCs w:val="16"/>
                <w:lang w:eastAsia="ar-SA"/>
              </w:rPr>
            </w:pPr>
            <w:r w:rsidRPr="005B7EF2">
              <w:rPr>
                <w:rFonts w:ascii="Arial" w:hAnsi="Arial" w:cs="Arial"/>
                <w:sz w:val="16"/>
                <w:szCs w:val="16"/>
                <w:lang w:eastAsia="ar-SA"/>
              </w:rPr>
              <w:t>1.6</w:t>
            </w:r>
          </w:p>
        </w:tc>
        <w:tc>
          <w:tcPr>
            <w:tcW w:w="5250" w:type="dxa"/>
            <w:tcBorders>
              <w:top w:val="single" w:sz="4" w:space="0" w:color="000000"/>
              <w:left w:val="single" w:sz="4" w:space="0" w:color="auto"/>
              <w:bottom w:val="single" w:sz="4" w:space="0" w:color="000000"/>
              <w:right w:val="nil"/>
            </w:tcBorders>
            <w:vAlign w:val="center"/>
          </w:tcPr>
          <w:p w14:paraId="41A1F4D9" w14:textId="77777777" w:rsidR="005B7EF2" w:rsidRPr="005B7EF2" w:rsidRDefault="005B7EF2" w:rsidP="005B7EF2">
            <w:pPr>
              <w:suppressAutoHyphens/>
              <w:jc w:val="left"/>
              <w:rPr>
                <w:rFonts w:ascii="Arial" w:hAnsi="Arial" w:cs="Arial"/>
                <w:sz w:val="16"/>
                <w:szCs w:val="16"/>
                <w:lang w:eastAsia="ar-SA"/>
              </w:rPr>
            </w:pPr>
            <w:r w:rsidRPr="005B7EF2">
              <w:rPr>
                <w:rFonts w:ascii="Arial" w:hAnsi="Arial" w:cs="Arial"/>
                <w:sz w:val="16"/>
                <w:szCs w:val="16"/>
                <w:lang w:eastAsia="ar-SA"/>
              </w:rPr>
              <w:t>Штрафы, санкции, возмещение ущерба</w:t>
            </w:r>
          </w:p>
        </w:tc>
        <w:tc>
          <w:tcPr>
            <w:tcW w:w="1276" w:type="dxa"/>
            <w:tcBorders>
              <w:top w:val="single" w:sz="4" w:space="0" w:color="000000"/>
              <w:left w:val="single" w:sz="4" w:space="0" w:color="000000"/>
              <w:bottom w:val="single" w:sz="4" w:space="0" w:color="000000"/>
              <w:right w:val="nil"/>
            </w:tcBorders>
            <w:vAlign w:val="center"/>
          </w:tcPr>
          <w:p w14:paraId="7D3B1028"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5DE7BAE0"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13,1</w:t>
            </w:r>
          </w:p>
        </w:tc>
        <w:tc>
          <w:tcPr>
            <w:tcW w:w="1418" w:type="dxa"/>
            <w:tcBorders>
              <w:top w:val="single" w:sz="4" w:space="0" w:color="000000"/>
              <w:left w:val="single" w:sz="4" w:space="0" w:color="000000"/>
              <w:bottom w:val="single" w:sz="4" w:space="0" w:color="000000"/>
              <w:right w:val="single" w:sz="4" w:space="0" w:color="000000"/>
            </w:tcBorders>
          </w:tcPr>
          <w:p w14:paraId="1DF91664"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w:t>
            </w:r>
          </w:p>
        </w:tc>
      </w:tr>
      <w:tr w:rsidR="005B7EF2" w:rsidRPr="005B7EF2" w14:paraId="1E8109BB" w14:textId="77777777" w:rsidTr="00463582">
        <w:tc>
          <w:tcPr>
            <w:tcW w:w="548" w:type="dxa"/>
            <w:tcBorders>
              <w:top w:val="single" w:sz="4" w:space="0" w:color="000000"/>
              <w:left w:val="single" w:sz="4" w:space="0" w:color="000000"/>
              <w:bottom w:val="single" w:sz="4" w:space="0" w:color="000000"/>
              <w:right w:val="single" w:sz="4" w:space="0" w:color="auto"/>
            </w:tcBorders>
            <w:vAlign w:val="center"/>
          </w:tcPr>
          <w:p w14:paraId="6CB8F351" w14:textId="77777777" w:rsidR="005B7EF2" w:rsidRPr="005B7EF2" w:rsidRDefault="005B7EF2" w:rsidP="005B7EF2">
            <w:pPr>
              <w:suppressAutoHyphens/>
              <w:snapToGrid w:val="0"/>
              <w:ind w:left="-78" w:right="-102"/>
              <w:jc w:val="center"/>
              <w:rPr>
                <w:rFonts w:ascii="Arial" w:hAnsi="Arial" w:cs="Arial"/>
                <w:sz w:val="16"/>
                <w:szCs w:val="16"/>
                <w:lang w:eastAsia="ar-SA"/>
              </w:rPr>
            </w:pPr>
            <w:r w:rsidRPr="005B7EF2">
              <w:rPr>
                <w:rFonts w:ascii="Arial" w:hAnsi="Arial" w:cs="Arial"/>
                <w:sz w:val="16"/>
                <w:szCs w:val="16"/>
                <w:lang w:eastAsia="ar-SA"/>
              </w:rPr>
              <w:t>1.7</w:t>
            </w:r>
          </w:p>
        </w:tc>
        <w:tc>
          <w:tcPr>
            <w:tcW w:w="5250" w:type="dxa"/>
            <w:tcBorders>
              <w:top w:val="single" w:sz="4" w:space="0" w:color="000000"/>
              <w:left w:val="single" w:sz="4" w:space="0" w:color="auto"/>
              <w:bottom w:val="single" w:sz="4" w:space="0" w:color="000000"/>
              <w:right w:val="nil"/>
            </w:tcBorders>
            <w:vAlign w:val="center"/>
          </w:tcPr>
          <w:p w14:paraId="0E5B69E2" w14:textId="77777777" w:rsidR="005B7EF2" w:rsidRPr="005B7EF2" w:rsidRDefault="005B7EF2" w:rsidP="005B7EF2">
            <w:pPr>
              <w:suppressAutoHyphens/>
              <w:jc w:val="left"/>
              <w:rPr>
                <w:rFonts w:ascii="Arial" w:hAnsi="Arial" w:cs="Arial"/>
                <w:sz w:val="16"/>
                <w:szCs w:val="16"/>
                <w:lang w:eastAsia="ar-SA"/>
              </w:rPr>
            </w:pPr>
            <w:r w:rsidRPr="005B7EF2">
              <w:rPr>
                <w:rFonts w:ascii="Arial" w:hAnsi="Arial" w:cs="Arial"/>
                <w:sz w:val="16"/>
                <w:szCs w:val="16"/>
                <w:lang w:eastAsia="ar-SA"/>
              </w:rPr>
              <w:t>Прочие неналоговые доходы</w:t>
            </w:r>
          </w:p>
        </w:tc>
        <w:tc>
          <w:tcPr>
            <w:tcW w:w="1276" w:type="dxa"/>
            <w:tcBorders>
              <w:top w:val="single" w:sz="4" w:space="0" w:color="000000"/>
              <w:left w:val="single" w:sz="4" w:space="0" w:color="000000"/>
              <w:bottom w:val="single" w:sz="4" w:space="0" w:color="000000"/>
              <w:right w:val="nil"/>
            </w:tcBorders>
            <w:vAlign w:val="center"/>
          </w:tcPr>
          <w:p w14:paraId="63F9B587"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7DB5DF3F"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7,4</w:t>
            </w:r>
          </w:p>
        </w:tc>
        <w:tc>
          <w:tcPr>
            <w:tcW w:w="1418" w:type="dxa"/>
            <w:tcBorders>
              <w:top w:val="single" w:sz="4" w:space="0" w:color="000000"/>
              <w:left w:val="single" w:sz="4" w:space="0" w:color="000000"/>
              <w:bottom w:val="single" w:sz="4" w:space="0" w:color="000000"/>
              <w:right w:val="single" w:sz="4" w:space="0" w:color="000000"/>
            </w:tcBorders>
          </w:tcPr>
          <w:p w14:paraId="4542609C"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100,0</w:t>
            </w:r>
          </w:p>
        </w:tc>
      </w:tr>
      <w:tr w:rsidR="005B7EF2" w:rsidRPr="005B7EF2" w14:paraId="03DFEC72" w14:textId="77777777" w:rsidTr="00463582">
        <w:tc>
          <w:tcPr>
            <w:tcW w:w="548" w:type="dxa"/>
            <w:tcBorders>
              <w:top w:val="single" w:sz="4" w:space="0" w:color="000000"/>
              <w:left w:val="single" w:sz="4" w:space="0" w:color="000000"/>
              <w:bottom w:val="single" w:sz="4" w:space="0" w:color="000000"/>
              <w:right w:val="single" w:sz="4" w:space="0" w:color="auto"/>
            </w:tcBorders>
            <w:vAlign w:val="center"/>
          </w:tcPr>
          <w:p w14:paraId="575F023B" w14:textId="77777777" w:rsidR="005B7EF2" w:rsidRPr="005B7EF2" w:rsidRDefault="005B7EF2" w:rsidP="005B7EF2">
            <w:pPr>
              <w:suppressAutoHyphens/>
              <w:snapToGrid w:val="0"/>
              <w:ind w:left="-78" w:right="-102"/>
              <w:jc w:val="center"/>
              <w:rPr>
                <w:rFonts w:ascii="Arial" w:hAnsi="Arial" w:cs="Arial"/>
                <w:sz w:val="16"/>
                <w:szCs w:val="16"/>
                <w:lang w:eastAsia="ar-SA"/>
              </w:rPr>
            </w:pPr>
            <w:r w:rsidRPr="005B7EF2">
              <w:rPr>
                <w:rFonts w:ascii="Arial" w:hAnsi="Arial" w:cs="Arial"/>
                <w:sz w:val="16"/>
                <w:szCs w:val="16"/>
                <w:lang w:eastAsia="ar-SA"/>
              </w:rPr>
              <w:t>1.8</w:t>
            </w:r>
          </w:p>
        </w:tc>
        <w:tc>
          <w:tcPr>
            <w:tcW w:w="5250" w:type="dxa"/>
            <w:tcBorders>
              <w:top w:val="single" w:sz="4" w:space="0" w:color="000000"/>
              <w:left w:val="single" w:sz="4" w:space="0" w:color="auto"/>
              <w:bottom w:val="single" w:sz="4" w:space="0" w:color="000000"/>
              <w:right w:val="nil"/>
            </w:tcBorders>
            <w:vAlign w:val="center"/>
            <w:hideMark/>
          </w:tcPr>
          <w:p w14:paraId="72E56D38" w14:textId="77777777" w:rsidR="005B7EF2" w:rsidRPr="005B7EF2" w:rsidRDefault="005B7EF2" w:rsidP="005B7EF2">
            <w:pPr>
              <w:suppressAutoHyphens/>
              <w:jc w:val="left"/>
              <w:rPr>
                <w:rFonts w:ascii="Arial" w:hAnsi="Arial" w:cs="Arial"/>
                <w:sz w:val="16"/>
                <w:szCs w:val="16"/>
                <w:lang w:eastAsia="ar-SA"/>
              </w:rPr>
            </w:pPr>
            <w:r w:rsidRPr="005B7EF2">
              <w:rPr>
                <w:rFonts w:ascii="Arial" w:hAnsi="Arial" w:cs="Arial"/>
                <w:sz w:val="16"/>
                <w:szCs w:val="16"/>
                <w:lang w:eastAsia="ar-SA"/>
              </w:rPr>
              <w:t>Безвозмездные поступления</w:t>
            </w:r>
          </w:p>
        </w:tc>
        <w:tc>
          <w:tcPr>
            <w:tcW w:w="1276" w:type="dxa"/>
            <w:tcBorders>
              <w:top w:val="single" w:sz="4" w:space="0" w:color="000000"/>
              <w:left w:val="single" w:sz="4" w:space="0" w:color="000000"/>
              <w:bottom w:val="single" w:sz="4" w:space="0" w:color="000000"/>
              <w:right w:val="nil"/>
            </w:tcBorders>
            <w:vAlign w:val="center"/>
          </w:tcPr>
          <w:p w14:paraId="669BEABD"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068935FF"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11976,7</w:t>
            </w:r>
          </w:p>
        </w:tc>
        <w:tc>
          <w:tcPr>
            <w:tcW w:w="1418" w:type="dxa"/>
            <w:tcBorders>
              <w:top w:val="single" w:sz="4" w:space="0" w:color="000000"/>
              <w:left w:val="single" w:sz="4" w:space="0" w:color="000000"/>
              <w:bottom w:val="single" w:sz="4" w:space="0" w:color="000000"/>
              <w:right w:val="single" w:sz="4" w:space="0" w:color="000000"/>
            </w:tcBorders>
          </w:tcPr>
          <w:p w14:paraId="58E9293D"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14705,5</w:t>
            </w:r>
          </w:p>
        </w:tc>
      </w:tr>
      <w:tr w:rsidR="005B7EF2" w:rsidRPr="005B7EF2" w14:paraId="7856C6B5" w14:textId="77777777" w:rsidTr="00463582">
        <w:tc>
          <w:tcPr>
            <w:tcW w:w="548" w:type="dxa"/>
            <w:tcBorders>
              <w:top w:val="single" w:sz="4" w:space="0" w:color="000000"/>
              <w:left w:val="single" w:sz="4" w:space="0" w:color="000000"/>
              <w:bottom w:val="single" w:sz="4" w:space="0" w:color="000000"/>
              <w:right w:val="single" w:sz="4" w:space="0" w:color="auto"/>
            </w:tcBorders>
            <w:vAlign w:val="center"/>
          </w:tcPr>
          <w:p w14:paraId="407E7861" w14:textId="77777777" w:rsidR="005B7EF2" w:rsidRPr="005B7EF2" w:rsidRDefault="005B7EF2" w:rsidP="005B7EF2">
            <w:pPr>
              <w:suppressAutoHyphens/>
              <w:snapToGrid w:val="0"/>
              <w:ind w:left="-78" w:right="-102"/>
              <w:jc w:val="center"/>
              <w:rPr>
                <w:rFonts w:ascii="Arial" w:hAnsi="Arial" w:cs="Arial"/>
                <w:sz w:val="16"/>
                <w:szCs w:val="16"/>
                <w:lang w:eastAsia="ar-SA"/>
              </w:rPr>
            </w:pPr>
          </w:p>
        </w:tc>
        <w:tc>
          <w:tcPr>
            <w:tcW w:w="5250" w:type="dxa"/>
            <w:tcBorders>
              <w:top w:val="single" w:sz="4" w:space="0" w:color="000000"/>
              <w:left w:val="single" w:sz="4" w:space="0" w:color="auto"/>
              <w:bottom w:val="single" w:sz="4" w:space="0" w:color="000000"/>
              <w:right w:val="nil"/>
            </w:tcBorders>
            <w:vAlign w:val="center"/>
            <w:hideMark/>
          </w:tcPr>
          <w:p w14:paraId="4EDCE619" w14:textId="77777777" w:rsidR="005B7EF2" w:rsidRPr="005B7EF2" w:rsidRDefault="005B7EF2" w:rsidP="005B7EF2">
            <w:pPr>
              <w:suppressAutoHyphens/>
              <w:jc w:val="left"/>
              <w:rPr>
                <w:rFonts w:ascii="Arial" w:hAnsi="Arial" w:cs="Arial"/>
                <w:sz w:val="16"/>
                <w:szCs w:val="16"/>
                <w:lang w:eastAsia="ar-SA"/>
              </w:rPr>
            </w:pPr>
            <w:r w:rsidRPr="005B7EF2">
              <w:rPr>
                <w:rFonts w:ascii="Arial" w:hAnsi="Arial" w:cs="Arial"/>
                <w:sz w:val="16"/>
                <w:szCs w:val="16"/>
                <w:lang w:eastAsia="ar-SA"/>
              </w:rPr>
              <w:t>Безвозмездные поступления от других бюджетов бюджетной системы Российской Федерации</w:t>
            </w:r>
          </w:p>
        </w:tc>
        <w:tc>
          <w:tcPr>
            <w:tcW w:w="1276" w:type="dxa"/>
            <w:tcBorders>
              <w:top w:val="single" w:sz="4" w:space="0" w:color="000000"/>
              <w:left w:val="single" w:sz="4" w:space="0" w:color="000000"/>
              <w:bottom w:val="single" w:sz="4" w:space="0" w:color="000000"/>
              <w:right w:val="nil"/>
            </w:tcBorders>
            <w:vAlign w:val="center"/>
            <w:hideMark/>
          </w:tcPr>
          <w:p w14:paraId="0B742427"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019BA232"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11976,7</w:t>
            </w:r>
          </w:p>
        </w:tc>
        <w:tc>
          <w:tcPr>
            <w:tcW w:w="1418" w:type="dxa"/>
            <w:tcBorders>
              <w:top w:val="single" w:sz="4" w:space="0" w:color="000000"/>
              <w:left w:val="single" w:sz="4" w:space="0" w:color="000000"/>
              <w:bottom w:val="single" w:sz="4" w:space="0" w:color="000000"/>
              <w:right w:val="single" w:sz="4" w:space="0" w:color="000000"/>
            </w:tcBorders>
          </w:tcPr>
          <w:p w14:paraId="4AAA0A37"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14705,5</w:t>
            </w:r>
          </w:p>
        </w:tc>
      </w:tr>
      <w:tr w:rsidR="005B7EF2" w:rsidRPr="005B7EF2" w14:paraId="430FBC60" w14:textId="77777777" w:rsidTr="00463582">
        <w:tc>
          <w:tcPr>
            <w:tcW w:w="548" w:type="dxa"/>
            <w:tcBorders>
              <w:top w:val="single" w:sz="4" w:space="0" w:color="000000"/>
              <w:left w:val="single" w:sz="4" w:space="0" w:color="000000"/>
              <w:bottom w:val="single" w:sz="4" w:space="0" w:color="000000"/>
              <w:right w:val="single" w:sz="4" w:space="0" w:color="auto"/>
            </w:tcBorders>
            <w:vAlign w:val="center"/>
          </w:tcPr>
          <w:p w14:paraId="3411F42F" w14:textId="77777777" w:rsidR="005B7EF2" w:rsidRPr="005B7EF2" w:rsidRDefault="005B7EF2" w:rsidP="005B7EF2">
            <w:pPr>
              <w:suppressAutoHyphens/>
              <w:snapToGrid w:val="0"/>
              <w:ind w:left="-78" w:right="-102"/>
              <w:jc w:val="center"/>
              <w:rPr>
                <w:rFonts w:ascii="Arial" w:hAnsi="Arial" w:cs="Arial"/>
                <w:sz w:val="16"/>
                <w:szCs w:val="16"/>
                <w:lang w:eastAsia="ar-SA"/>
              </w:rPr>
            </w:pPr>
          </w:p>
        </w:tc>
        <w:tc>
          <w:tcPr>
            <w:tcW w:w="5250" w:type="dxa"/>
            <w:tcBorders>
              <w:top w:val="single" w:sz="4" w:space="0" w:color="000000"/>
              <w:left w:val="single" w:sz="4" w:space="0" w:color="auto"/>
              <w:bottom w:val="single" w:sz="4" w:space="0" w:color="000000"/>
              <w:right w:val="nil"/>
            </w:tcBorders>
            <w:vAlign w:val="center"/>
            <w:hideMark/>
          </w:tcPr>
          <w:p w14:paraId="2FD16E3D" w14:textId="77777777" w:rsidR="005B7EF2" w:rsidRPr="005B7EF2" w:rsidRDefault="005B7EF2" w:rsidP="00D9549A">
            <w:pPr>
              <w:widowControl w:val="0"/>
              <w:numPr>
                <w:ilvl w:val="0"/>
                <w:numId w:val="104"/>
              </w:numPr>
              <w:tabs>
                <w:tab w:val="num" w:pos="256"/>
              </w:tabs>
              <w:suppressAutoHyphens/>
              <w:ind w:left="256" w:hanging="256"/>
              <w:jc w:val="left"/>
              <w:rPr>
                <w:rFonts w:ascii="Arial" w:hAnsi="Arial" w:cs="Arial"/>
                <w:sz w:val="16"/>
                <w:szCs w:val="16"/>
                <w:lang w:eastAsia="ar-SA"/>
              </w:rPr>
            </w:pPr>
            <w:r w:rsidRPr="005B7EF2">
              <w:rPr>
                <w:rFonts w:ascii="Arial" w:hAnsi="Arial" w:cs="Arial"/>
                <w:sz w:val="16"/>
                <w:szCs w:val="16"/>
                <w:lang w:eastAsia="ar-SA"/>
              </w:rPr>
              <w:t>Дотации бюджетам субъектов Российской Федерации и муниципальных образований</w:t>
            </w:r>
          </w:p>
        </w:tc>
        <w:tc>
          <w:tcPr>
            <w:tcW w:w="1276" w:type="dxa"/>
            <w:tcBorders>
              <w:top w:val="single" w:sz="4" w:space="0" w:color="000000"/>
              <w:left w:val="single" w:sz="4" w:space="0" w:color="000000"/>
              <w:bottom w:val="single" w:sz="4" w:space="0" w:color="000000"/>
              <w:right w:val="nil"/>
            </w:tcBorders>
            <w:vAlign w:val="center"/>
            <w:hideMark/>
          </w:tcPr>
          <w:p w14:paraId="107EF8B9"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72188D86"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1317,0</w:t>
            </w:r>
          </w:p>
        </w:tc>
        <w:tc>
          <w:tcPr>
            <w:tcW w:w="1418" w:type="dxa"/>
            <w:tcBorders>
              <w:top w:val="single" w:sz="4" w:space="0" w:color="000000"/>
              <w:left w:val="single" w:sz="4" w:space="0" w:color="000000"/>
              <w:bottom w:val="single" w:sz="4" w:space="0" w:color="000000"/>
              <w:right w:val="single" w:sz="4" w:space="0" w:color="000000"/>
            </w:tcBorders>
          </w:tcPr>
          <w:p w14:paraId="32FA2FFD"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1564,0</w:t>
            </w:r>
          </w:p>
        </w:tc>
      </w:tr>
      <w:tr w:rsidR="005B7EF2" w:rsidRPr="005B7EF2" w14:paraId="6C15AA7F" w14:textId="77777777" w:rsidTr="00463582">
        <w:tc>
          <w:tcPr>
            <w:tcW w:w="548" w:type="dxa"/>
            <w:tcBorders>
              <w:top w:val="single" w:sz="4" w:space="0" w:color="000000"/>
              <w:left w:val="single" w:sz="4" w:space="0" w:color="000000"/>
              <w:bottom w:val="single" w:sz="4" w:space="0" w:color="000000"/>
              <w:right w:val="single" w:sz="4" w:space="0" w:color="auto"/>
            </w:tcBorders>
            <w:vAlign w:val="center"/>
          </w:tcPr>
          <w:p w14:paraId="4DBA82F2" w14:textId="77777777" w:rsidR="005B7EF2" w:rsidRPr="005B7EF2" w:rsidRDefault="005B7EF2" w:rsidP="005B7EF2">
            <w:pPr>
              <w:suppressAutoHyphens/>
              <w:snapToGrid w:val="0"/>
              <w:ind w:left="-78" w:right="-102"/>
              <w:jc w:val="center"/>
              <w:rPr>
                <w:rFonts w:ascii="Arial" w:hAnsi="Arial" w:cs="Arial"/>
                <w:sz w:val="16"/>
                <w:szCs w:val="16"/>
                <w:lang w:eastAsia="ar-SA"/>
              </w:rPr>
            </w:pPr>
          </w:p>
        </w:tc>
        <w:tc>
          <w:tcPr>
            <w:tcW w:w="5250" w:type="dxa"/>
            <w:tcBorders>
              <w:top w:val="single" w:sz="4" w:space="0" w:color="000000"/>
              <w:left w:val="single" w:sz="4" w:space="0" w:color="auto"/>
              <w:bottom w:val="single" w:sz="4" w:space="0" w:color="000000"/>
              <w:right w:val="nil"/>
            </w:tcBorders>
            <w:vAlign w:val="center"/>
            <w:hideMark/>
          </w:tcPr>
          <w:p w14:paraId="073E501D" w14:textId="77777777" w:rsidR="005B7EF2" w:rsidRPr="005B7EF2" w:rsidRDefault="005B7EF2" w:rsidP="00D9549A">
            <w:pPr>
              <w:widowControl w:val="0"/>
              <w:numPr>
                <w:ilvl w:val="0"/>
                <w:numId w:val="104"/>
              </w:numPr>
              <w:tabs>
                <w:tab w:val="num" w:pos="256"/>
              </w:tabs>
              <w:suppressAutoHyphens/>
              <w:ind w:left="256" w:hanging="256"/>
              <w:jc w:val="left"/>
              <w:rPr>
                <w:rFonts w:ascii="Arial" w:hAnsi="Arial" w:cs="Arial"/>
                <w:sz w:val="16"/>
                <w:szCs w:val="16"/>
                <w:lang w:eastAsia="ar-SA"/>
              </w:rPr>
            </w:pPr>
            <w:r w:rsidRPr="005B7EF2">
              <w:rPr>
                <w:rFonts w:ascii="Arial" w:hAnsi="Arial" w:cs="Arial"/>
                <w:sz w:val="16"/>
                <w:szCs w:val="16"/>
                <w:lang w:eastAsia="ar-SA"/>
              </w:rPr>
              <w:t>Субвенции бюджетам субъектов Российской Федерации и муниципальных образований</w:t>
            </w:r>
          </w:p>
        </w:tc>
        <w:tc>
          <w:tcPr>
            <w:tcW w:w="1276" w:type="dxa"/>
            <w:tcBorders>
              <w:top w:val="single" w:sz="4" w:space="0" w:color="000000"/>
              <w:left w:val="single" w:sz="4" w:space="0" w:color="000000"/>
              <w:bottom w:val="single" w:sz="4" w:space="0" w:color="000000"/>
              <w:right w:val="nil"/>
            </w:tcBorders>
            <w:vAlign w:val="center"/>
            <w:hideMark/>
          </w:tcPr>
          <w:p w14:paraId="7C9425F9"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5A81BF8F"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99,0</w:t>
            </w:r>
          </w:p>
        </w:tc>
        <w:tc>
          <w:tcPr>
            <w:tcW w:w="1418" w:type="dxa"/>
            <w:tcBorders>
              <w:top w:val="single" w:sz="4" w:space="0" w:color="000000"/>
              <w:left w:val="single" w:sz="4" w:space="0" w:color="000000"/>
              <w:bottom w:val="single" w:sz="4" w:space="0" w:color="000000"/>
              <w:right w:val="single" w:sz="4" w:space="0" w:color="000000"/>
            </w:tcBorders>
          </w:tcPr>
          <w:p w14:paraId="3E9EC5C3"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113,3</w:t>
            </w:r>
          </w:p>
        </w:tc>
      </w:tr>
      <w:tr w:rsidR="005B7EF2" w:rsidRPr="005B7EF2" w14:paraId="475489D0" w14:textId="77777777" w:rsidTr="00463582">
        <w:tc>
          <w:tcPr>
            <w:tcW w:w="548" w:type="dxa"/>
            <w:tcBorders>
              <w:top w:val="single" w:sz="4" w:space="0" w:color="000000"/>
              <w:left w:val="single" w:sz="4" w:space="0" w:color="000000"/>
              <w:bottom w:val="single" w:sz="4" w:space="0" w:color="000000"/>
              <w:right w:val="single" w:sz="4" w:space="0" w:color="auto"/>
            </w:tcBorders>
            <w:vAlign w:val="center"/>
          </w:tcPr>
          <w:p w14:paraId="163AB01E" w14:textId="77777777" w:rsidR="005B7EF2" w:rsidRPr="005B7EF2" w:rsidRDefault="005B7EF2" w:rsidP="005B7EF2">
            <w:pPr>
              <w:suppressAutoHyphens/>
              <w:snapToGrid w:val="0"/>
              <w:ind w:left="-78" w:right="-102"/>
              <w:jc w:val="center"/>
              <w:rPr>
                <w:rFonts w:ascii="Arial" w:hAnsi="Arial" w:cs="Arial"/>
                <w:sz w:val="16"/>
                <w:szCs w:val="16"/>
                <w:lang w:eastAsia="ar-SA"/>
              </w:rPr>
            </w:pPr>
          </w:p>
        </w:tc>
        <w:tc>
          <w:tcPr>
            <w:tcW w:w="5250" w:type="dxa"/>
            <w:tcBorders>
              <w:top w:val="single" w:sz="4" w:space="0" w:color="000000"/>
              <w:left w:val="single" w:sz="4" w:space="0" w:color="auto"/>
              <w:bottom w:val="single" w:sz="4" w:space="0" w:color="000000"/>
              <w:right w:val="nil"/>
            </w:tcBorders>
            <w:vAlign w:val="center"/>
          </w:tcPr>
          <w:p w14:paraId="64832A9D" w14:textId="77777777" w:rsidR="005B7EF2" w:rsidRPr="005B7EF2" w:rsidRDefault="005B7EF2" w:rsidP="00D9549A">
            <w:pPr>
              <w:widowControl w:val="0"/>
              <w:numPr>
                <w:ilvl w:val="0"/>
                <w:numId w:val="104"/>
              </w:numPr>
              <w:tabs>
                <w:tab w:val="num" w:pos="256"/>
              </w:tabs>
              <w:suppressAutoHyphens/>
              <w:ind w:left="256" w:hanging="256"/>
              <w:jc w:val="left"/>
              <w:rPr>
                <w:rFonts w:ascii="Arial" w:hAnsi="Arial" w:cs="Arial"/>
                <w:sz w:val="16"/>
                <w:szCs w:val="16"/>
                <w:lang w:eastAsia="ar-SA"/>
              </w:rPr>
            </w:pPr>
            <w:r w:rsidRPr="005B7EF2">
              <w:rPr>
                <w:rFonts w:ascii="Arial" w:hAnsi="Arial" w:cs="Arial"/>
                <w:sz w:val="16"/>
                <w:szCs w:val="16"/>
                <w:lang w:eastAsia="ar-SA"/>
              </w:rPr>
              <w:t>Иные межбюджетные трансферты</w:t>
            </w:r>
          </w:p>
        </w:tc>
        <w:tc>
          <w:tcPr>
            <w:tcW w:w="1276" w:type="dxa"/>
            <w:tcBorders>
              <w:top w:val="single" w:sz="4" w:space="0" w:color="000000"/>
              <w:left w:val="single" w:sz="4" w:space="0" w:color="000000"/>
              <w:bottom w:val="single" w:sz="4" w:space="0" w:color="000000"/>
              <w:right w:val="nil"/>
            </w:tcBorders>
            <w:vAlign w:val="center"/>
          </w:tcPr>
          <w:p w14:paraId="1706C053"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790CEA38"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10425,7</w:t>
            </w:r>
          </w:p>
        </w:tc>
        <w:tc>
          <w:tcPr>
            <w:tcW w:w="1418" w:type="dxa"/>
            <w:tcBorders>
              <w:top w:val="single" w:sz="4" w:space="0" w:color="000000"/>
              <w:left w:val="single" w:sz="4" w:space="0" w:color="000000"/>
              <w:bottom w:val="single" w:sz="4" w:space="0" w:color="000000"/>
              <w:right w:val="single" w:sz="4" w:space="0" w:color="000000"/>
            </w:tcBorders>
          </w:tcPr>
          <w:p w14:paraId="7F825DC7"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10041,9</w:t>
            </w:r>
          </w:p>
        </w:tc>
      </w:tr>
      <w:tr w:rsidR="005B7EF2" w:rsidRPr="005B7EF2" w14:paraId="2FAD861B" w14:textId="77777777" w:rsidTr="00463582">
        <w:tc>
          <w:tcPr>
            <w:tcW w:w="548" w:type="dxa"/>
            <w:tcBorders>
              <w:top w:val="single" w:sz="4" w:space="0" w:color="000000"/>
              <w:left w:val="single" w:sz="4" w:space="0" w:color="000000"/>
              <w:bottom w:val="single" w:sz="4" w:space="0" w:color="000000"/>
              <w:right w:val="single" w:sz="4" w:space="0" w:color="auto"/>
            </w:tcBorders>
            <w:vAlign w:val="center"/>
          </w:tcPr>
          <w:p w14:paraId="1137C768" w14:textId="77777777" w:rsidR="005B7EF2" w:rsidRPr="005B7EF2" w:rsidRDefault="005B7EF2" w:rsidP="005B7EF2">
            <w:pPr>
              <w:suppressAutoHyphens/>
              <w:snapToGrid w:val="0"/>
              <w:ind w:left="-78" w:right="-102"/>
              <w:jc w:val="center"/>
              <w:rPr>
                <w:rFonts w:ascii="Arial" w:hAnsi="Arial" w:cs="Arial"/>
                <w:sz w:val="16"/>
                <w:szCs w:val="16"/>
                <w:lang w:eastAsia="ar-SA"/>
              </w:rPr>
            </w:pPr>
          </w:p>
        </w:tc>
        <w:tc>
          <w:tcPr>
            <w:tcW w:w="5250" w:type="dxa"/>
            <w:tcBorders>
              <w:top w:val="single" w:sz="4" w:space="0" w:color="000000"/>
              <w:left w:val="single" w:sz="4" w:space="0" w:color="auto"/>
              <w:bottom w:val="single" w:sz="4" w:space="0" w:color="000000"/>
              <w:right w:val="nil"/>
            </w:tcBorders>
            <w:vAlign w:val="center"/>
            <w:hideMark/>
          </w:tcPr>
          <w:p w14:paraId="23E9A844" w14:textId="77777777" w:rsidR="005B7EF2" w:rsidRPr="005B7EF2" w:rsidRDefault="005B7EF2" w:rsidP="005B7EF2">
            <w:pPr>
              <w:suppressAutoHyphens/>
              <w:jc w:val="left"/>
              <w:rPr>
                <w:rFonts w:ascii="Arial" w:hAnsi="Arial" w:cs="Arial"/>
                <w:sz w:val="16"/>
                <w:szCs w:val="16"/>
                <w:lang w:eastAsia="ar-SA"/>
              </w:rPr>
            </w:pPr>
            <w:r w:rsidRPr="005B7EF2">
              <w:rPr>
                <w:rFonts w:ascii="Arial" w:hAnsi="Arial" w:cs="Arial"/>
                <w:sz w:val="16"/>
                <w:szCs w:val="16"/>
                <w:lang w:eastAsia="ar-SA"/>
              </w:rPr>
              <w:t>Из общей величины доходов - собственные доходы</w:t>
            </w:r>
          </w:p>
        </w:tc>
        <w:tc>
          <w:tcPr>
            <w:tcW w:w="1276" w:type="dxa"/>
            <w:tcBorders>
              <w:top w:val="single" w:sz="4" w:space="0" w:color="000000"/>
              <w:left w:val="single" w:sz="4" w:space="0" w:color="000000"/>
              <w:bottom w:val="single" w:sz="4" w:space="0" w:color="000000"/>
              <w:right w:val="nil"/>
            </w:tcBorders>
            <w:vAlign w:val="center"/>
            <w:hideMark/>
          </w:tcPr>
          <w:p w14:paraId="55E8F71E"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655D1F80"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2968,9</w:t>
            </w:r>
          </w:p>
        </w:tc>
        <w:tc>
          <w:tcPr>
            <w:tcW w:w="1418" w:type="dxa"/>
            <w:tcBorders>
              <w:top w:val="single" w:sz="4" w:space="0" w:color="000000"/>
              <w:left w:val="single" w:sz="4" w:space="0" w:color="000000"/>
              <w:bottom w:val="single" w:sz="4" w:space="0" w:color="000000"/>
              <w:right w:val="single" w:sz="4" w:space="0" w:color="000000"/>
            </w:tcBorders>
          </w:tcPr>
          <w:p w14:paraId="408E5707"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2482,9</w:t>
            </w:r>
          </w:p>
        </w:tc>
      </w:tr>
      <w:tr w:rsidR="005B7EF2" w:rsidRPr="005B7EF2" w14:paraId="552FFE70" w14:textId="77777777" w:rsidTr="00463582">
        <w:tc>
          <w:tcPr>
            <w:tcW w:w="548" w:type="dxa"/>
            <w:tcBorders>
              <w:top w:val="single" w:sz="4" w:space="0" w:color="000000"/>
              <w:left w:val="single" w:sz="4" w:space="0" w:color="000000"/>
              <w:bottom w:val="single" w:sz="4" w:space="0" w:color="000000"/>
              <w:right w:val="single" w:sz="4" w:space="0" w:color="auto"/>
            </w:tcBorders>
            <w:vAlign w:val="center"/>
            <w:hideMark/>
          </w:tcPr>
          <w:p w14:paraId="2EFE7621" w14:textId="77777777" w:rsidR="005B7EF2" w:rsidRPr="005B7EF2" w:rsidRDefault="005B7EF2" w:rsidP="005B7EF2">
            <w:pPr>
              <w:suppressAutoHyphens/>
              <w:snapToGrid w:val="0"/>
              <w:ind w:left="-78" w:right="-102"/>
              <w:jc w:val="center"/>
              <w:rPr>
                <w:rFonts w:ascii="Arial" w:hAnsi="Arial" w:cs="Arial"/>
                <w:b/>
                <w:sz w:val="16"/>
                <w:szCs w:val="16"/>
                <w:lang w:eastAsia="ar-SA"/>
              </w:rPr>
            </w:pPr>
            <w:r w:rsidRPr="005B7EF2">
              <w:rPr>
                <w:rFonts w:ascii="Arial" w:hAnsi="Arial" w:cs="Arial"/>
                <w:b/>
                <w:sz w:val="16"/>
                <w:szCs w:val="16"/>
                <w:lang w:eastAsia="ar-SA"/>
              </w:rPr>
              <w:t>2</w:t>
            </w:r>
          </w:p>
        </w:tc>
        <w:tc>
          <w:tcPr>
            <w:tcW w:w="5250" w:type="dxa"/>
            <w:tcBorders>
              <w:top w:val="single" w:sz="4" w:space="0" w:color="000000"/>
              <w:left w:val="single" w:sz="4" w:space="0" w:color="auto"/>
              <w:bottom w:val="single" w:sz="4" w:space="0" w:color="000000"/>
              <w:right w:val="nil"/>
            </w:tcBorders>
            <w:vAlign w:val="center"/>
            <w:hideMark/>
          </w:tcPr>
          <w:p w14:paraId="73068BEE" w14:textId="77777777" w:rsidR="005B7EF2" w:rsidRPr="005B7EF2" w:rsidRDefault="005B7EF2" w:rsidP="005B7EF2">
            <w:pPr>
              <w:suppressAutoHyphens/>
              <w:jc w:val="left"/>
              <w:rPr>
                <w:rFonts w:ascii="Arial" w:hAnsi="Arial" w:cs="Arial"/>
                <w:b/>
                <w:sz w:val="16"/>
                <w:szCs w:val="16"/>
                <w:lang w:eastAsia="ar-SA"/>
              </w:rPr>
            </w:pPr>
            <w:r w:rsidRPr="005B7EF2">
              <w:rPr>
                <w:rFonts w:ascii="Arial" w:hAnsi="Arial" w:cs="Arial"/>
                <w:b/>
                <w:sz w:val="16"/>
                <w:szCs w:val="16"/>
                <w:lang w:eastAsia="ar-SA"/>
              </w:rPr>
              <w:t>Расходы местного бюджета - всего</w:t>
            </w:r>
          </w:p>
        </w:tc>
        <w:tc>
          <w:tcPr>
            <w:tcW w:w="1276" w:type="dxa"/>
            <w:tcBorders>
              <w:top w:val="single" w:sz="4" w:space="0" w:color="000000"/>
              <w:left w:val="single" w:sz="4" w:space="0" w:color="000000"/>
              <w:bottom w:val="single" w:sz="4" w:space="0" w:color="000000"/>
              <w:right w:val="nil"/>
            </w:tcBorders>
            <w:vAlign w:val="center"/>
            <w:hideMark/>
          </w:tcPr>
          <w:p w14:paraId="5D330F49" w14:textId="77777777" w:rsidR="005B7EF2" w:rsidRPr="005B7EF2" w:rsidRDefault="005B7EF2" w:rsidP="005B7EF2">
            <w:pPr>
              <w:suppressAutoHyphens/>
              <w:jc w:val="center"/>
              <w:rPr>
                <w:rFonts w:ascii="Arial" w:hAnsi="Arial" w:cs="Arial"/>
                <w:b/>
                <w:sz w:val="16"/>
                <w:szCs w:val="16"/>
                <w:lang w:eastAsia="ar-SA"/>
              </w:rPr>
            </w:pPr>
            <w:r w:rsidRPr="005B7EF2">
              <w:rPr>
                <w:rFonts w:ascii="Arial" w:hAnsi="Arial" w:cs="Arial"/>
                <w:b/>
                <w:sz w:val="16"/>
                <w:szCs w:val="16"/>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0ADE5E08" w14:textId="77777777" w:rsidR="005B7EF2" w:rsidRPr="005B7EF2" w:rsidRDefault="005B7EF2" w:rsidP="005B7EF2">
            <w:pPr>
              <w:suppressAutoHyphens/>
              <w:jc w:val="center"/>
              <w:rPr>
                <w:rFonts w:ascii="Arial" w:hAnsi="Arial" w:cs="Arial"/>
                <w:b/>
                <w:sz w:val="16"/>
                <w:szCs w:val="16"/>
                <w:lang w:eastAsia="ar-SA"/>
              </w:rPr>
            </w:pPr>
            <w:r w:rsidRPr="005B7EF2">
              <w:rPr>
                <w:rFonts w:ascii="Arial" w:hAnsi="Arial" w:cs="Arial"/>
                <w:b/>
                <w:sz w:val="16"/>
                <w:szCs w:val="16"/>
                <w:lang w:eastAsia="ar-SA"/>
              </w:rPr>
              <w:t>15374,1</w:t>
            </w:r>
          </w:p>
        </w:tc>
        <w:tc>
          <w:tcPr>
            <w:tcW w:w="1418" w:type="dxa"/>
            <w:tcBorders>
              <w:top w:val="single" w:sz="4" w:space="0" w:color="000000"/>
              <w:left w:val="single" w:sz="4" w:space="0" w:color="000000"/>
              <w:bottom w:val="single" w:sz="4" w:space="0" w:color="000000"/>
              <w:right w:val="single" w:sz="4" w:space="0" w:color="000000"/>
            </w:tcBorders>
          </w:tcPr>
          <w:p w14:paraId="0FCA0BB6" w14:textId="77777777" w:rsidR="005B7EF2" w:rsidRPr="005B7EF2" w:rsidRDefault="005B7EF2" w:rsidP="005B7EF2">
            <w:pPr>
              <w:suppressAutoHyphens/>
              <w:jc w:val="center"/>
              <w:rPr>
                <w:rFonts w:ascii="Arial" w:hAnsi="Arial" w:cs="Arial"/>
                <w:b/>
                <w:sz w:val="16"/>
                <w:szCs w:val="16"/>
                <w:lang w:eastAsia="ar-SA"/>
              </w:rPr>
            </w:pPr>
            <w:r w:rsidRPr="005B7EF2">
              <w:rPr>
                <w:rFonts w:ascii="Arial" w:hAnsi="Arial" w:cs="Arial"/>
                <w:b/>
                <w:sz w:val="16"/>
                <w:szCs w:val="16"/>
                <w:lang w:eastAsia="ar-SA"/>
              </w:rPr>
              <w:t>17438,9</w:t>
            </w:r>
          </w:p>
        </w:tc>
      </w:tr>
      <w:tr w:rsidR="005B7EF2" w:rsidRPr="005B7EF2" w14:paraId="3EC866A4" w14:textId="77777777" w:rsidTr="00463582">
        <w:tc>
          <w:tcPr>
            <w:tcW w:w="548" w:type="dxa"/>
            <w:tcBorders>
              <w:top w:val="single" w:sz="4" w:space="0" w:color="000000"/>
              <w:left w:val="single" w:sz="4" w:space="0" w:color="000000"/>
              <w:bottom w:val="single" w:sz="4" w:space="0" w:color="000000"/>
              <w:right w:val="single" w:sz="4" w:space="0" w:color="auto"/>
            </w:tcBorders>
            <w:vAlign w:val="center"/>
            <w:hideMark/>
          </w:tcPr>
          <w:p w14:paraId="2D40E6CE" w14:textId="77777777" w:rsidR="005B7EF2" w:rsidRPr="005B7EF2" w:rsidRDefault="005B7EF2" w:rsidP="005B7EF2">
            <w:pPr>
              <w:suppressAutoHyphens/>
              <w:snapToGrid w:val="0"/>
              <w:ind w:left="-78" w:right="-102"/>
              <w:jc w:val="center"/>
              <w:rPr>
                <w:rFonts w:ascii="Arial" w:hAnsi="Arial" w:cs="Arial"/>
                <w:sz w:val="16"/>
                <w:szCs w:val="16"/>
                <w:lang w:eastAsia="ar-SA"/>
              </w:rPr>
            </w:pPr>
          </w:p>
        </w:tc>
        <w:tc>
          <w:tcPr>
            <w:tcW w:w="5250" w:type="dxa"/>
            <w:tcBorders>
              <w:top w:val="single" w:sz="4" w:space="0" w:color="000000"/>
              <w:left w:val="single" w:sz="4" w:space="0" w:color="auto"/>
              <w:bottom w:val="single" w:sz="4" w:space="0" w:color="000000"/>
              <w:right w:val="nil"/>
            </w:tcBorders>
            <w:vAlign w:val="center"/>
            <w:hideMark/>
          </w:tcPr>
          <w:p w14:paraId="2DE337B1" w14:textId="77777777" w:rsidR="005B7EF2" w:rsidRPr="005B7EF2" w:rsidRDefault="005B7EF2" w:rsidP="00D9549A">
            <w:pPr>
              <w:widowControl w:val="0"/>
              <w:numPr>
                <w:ilvl w:val="0"/>
                <w:numId w:val="105"/>
              </w:numPr>
              <w:suppressAutoHyphens/>
              <w:ind w:left="323" w:hanging="284"/>
              <w:contextualSpacing/>
              <w:jc w:val="left"/>
              <w:rPr>
                <w:rFonts w:ascii="Arial" w:hAnsi="Arial" w:cs="Arial"/>
                <w:sz w:val="16"/>
                <w:szCs w:val="16"/>
                <w:lang w:eastAsia="ar-SA"/>
              </w:rPr>
            </w:pPr>
            <w:r w:rsidRPr="005B7EF2">
              <w:rPr>
                <w:rFonts w:ascii="Arial" w:hAnsi="Arial" w:cs="Arial"/>
                <w:sz w:val="16"/>
                <w:szCs w:val="16"/>
                <w:lang w:eastAsia="ar-SA"/>
              </w:rPr>
              <w:t>Общегосударственные вопросы</w:t>
            </w:r>
          </w:p>
        </w:tc>
        <w:tc>
          <w:tcPr>
            <w:tcW w:w="1276" w:type="dxa"/>
            <w:tcBorders>
              <w:top w:val="single" w:sz="4" w:space="0" w:color="000000"/>
              <w:left w:val="single" w:sz="4" w:space="0" w:color="000000"/>
              <w:bottom w:val="single" w:sz="4" w:space="0" w:color="000000"/>
              <w:right w:val="nil"/>
            </w:tcBorders>
            <w:vAlign w:val="center"/>
            <w:hideMark/>
          </w:tcPr>
          <w:p w14:paraId="00DC4664"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1D850993"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4228,8</w:t>
            </w:r>
          </w:p>
        </w:tc>
        <w:tc>
          <w:tcPr>
            <w:tcW w:w="1418" w:type="dxa"/>
            <w:tcBorders>
              <w:top w:val="single" w:sz="4" w:space="0" w:color="000000"/>
              <w:left w:val="single" w:sz="4" w:space="0" w:color="000000"/>
              <w:bottom w:val="single" w:sz="4" w:space="0" w:color="000000"/>
              <w:right w:val="single" w:sz="4" w:space="0" w:color="000000"/>
            </w:tcBorders>
          </w:tcPr>
          <w:p w14:paraId="13CD1C6E"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3813,5</w:t>
            </w:r>
          </w:p>
        </w:tc>
      </w:tr>
      <w:tr w:rsidR="005B7EF2" w:rsidRPr="005B7EF2" w14:paraId="362CC197" w14:textId="77777777" w:rsidTr="00463582">
        <w:tc>
          <w:tcPr>
            <w:tcW w:w="548" w:type="dxa"/>
            <w:tcBorders>
              <w:top w:val="single" w:sz="4" w:space="0" w:color="000000"/>
              <w:left w:val="single" w:sz="4" w:space="0" w:color="000000"/>
              <w:bottom w:val="single" w:sz="4" w:space="0" w:color="000000"/>
              <w:right w:val="single" w:sz="4" w:space="0" w:color="auto"/>
            </w:tcBorders>
            <w:vAlign w:val="center"/>
          </w:tcPr>
          <w:p w14:paraId="29166607" w14:textId="77777777" w:rsidR="005B7EF2" w:rsidRPr="005B7EF2" w:rsidRDefault="005B7EF2" w:rsidP="005B7EF2">
            <w:pPr>
              <w:suppressAutoHyphens/>
              <w:snapToGrid w:val="0"/>
              <w:ind w:left="-78" w:right="-102"/>
              <w:jc w:val="center"/>
              <w:rPr>
                <w:rFonts w:ascii="Arial" w:hAnsi="Arial" w:cs="Arial"/>
                <w:sz w:val="16"/>
                <w:szCs w:val="16"/>
                <w:lang w:eastAsia="ar-SA"/>
              </w:rPr>
            </w:pPr>
          </w:p>
        </w:tc>
        <w:tc>
          <w:tcPr>
            <w:tcW w:w="5250" w:type="dxa"/>
            <w:tcBorders>
              <w:top w:val="single" w:sz="4" w:space="0" w:color="000000"/>
              <w:left w:val="single" w:sz="4" w:space="0" w:color="auto"/>
              <w:bottom w:val="single" w:sz="4" w:space="0" w:color="000000"/>
              <w:right w:val="nil"/>
            </w:tcBorders>
            <w:vAlign w:val="center"/>
          </w:tcPr>
          <w:p w14:paraId="5B54DE6D" w14:textId="77777777" w:rsidR="005B7EF2" w:rsidRPr="005B7EF2" w:rsidRDefault="005B7EF2" w:rsidP="00D9549A">
            <w:pPr>
              <w:widowControl w:val="0"/>
              <w:numPr>
                <w:ilvl w:val="0"/>
                <w:numId w:val="105"/>
              </w:numPr>
              <w:suppressAutoHyphens/>
              <w:ind w:left="323" w:hanging="284"/>
              <w:contextualSpacing/>
              <w:jc w:val="left"/>
              <w:rPr>
                <w:rFonts w:ascii="Arial" w:hAnsi="Arial" w:cs="Arial"/>
                <w:sz w:val="16"/>
                <w:szCs w:val="16"/>
                <w:lang w:eastAsia="ar-SA"/>
              </w:rPr>
            </w:pPr>
            <w:r w:rsidRPr="005B7EF2">
              <w:rPr>
                <w:rFonts w:ascii="Arial" w:hAnsi="Arial" w:cs="Arial"/>
                <w:sz w:val="16"/>
                <w:szCs w:val="16"/>
                <w:lang w:eastAsia="ar-SA"/>
              </w:rPr>
              <w:t>Национальная оборона</w:t>
            </w:r>
          </w:p>
        </w:tc>
        <w:tc>
          <w:tcPr>
            <w:tcW w:w="1276" w:type="dxa"/>
            <w:tcBorders>
              <w:top w:val="single" w:sz="4" w:space="0" w:color="000000"/>
              <w:left w:val="single" w:sz="4" w:space="0" w:color="000000"/>
              <w:bottom w:val="single" w:sz="4" w:space="0" w:color="000000"/>
              <w:right w:val="nil"/>
            </w:tcBorders>
            <w:vAlign w:val="center"/>
          </w:tcPr>
          <w:p w14:paraId="61E5EB2A"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4C7B95DB"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99,0</w:t>
            </w:r>
          </w:p>
        </w:tc>
        <w:tc>
          <w:tcPr>
            <w:tcW w:w="1418" w:type="dxa"/>
            <w:tcBorders>
              <w:top w:val="single" w:sz="4" w:space="0" w:color="000000"/>
              <w:left w:val="single" w:sz="4" w:space="0" w:color="000000"/>
              <w:bottom w:val="single" w:sz="4" w:space="0" w:color="000000"/>
              <w:right w:val="single" w:sz="4" w:space="0" w:color="000000"/>
            </w:tcBorders>
          </w:tcPr>
          <w:p w14:paraId="3C30C61B"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113,3</w:t>
            </w:r>
          </w:p>
        </w:tc>
      </w:tr>
      <w:tr w:rsidR="005B7EF2" w:rsidRPr="005B7EF2" w14:paraId="40DFAE4F" w14:textId="77777777" w:rsidTr="00463582">
        <w:tc>
          <w:tcPr>
            <w:tcW w:w="548" w:type="dxa"/>
            <w:tcBorders>
              <w:top w:val="single" w:sz="4" w:space="0" w:color="000000"/>
              <w:left w:val="single" w:sz="4" w:space="0" w:color="000000"/>
              <w:bottom w:val="single" w:sz="4" w:space="0" w:color="000000"/>
              <w:right w:val="single" w:sz="4" w:space="0" w:color="auto"/>
            </w:tcBorders>
            <w:vAlign w:val="center"/>
          </w:tcPr>
          <w:p w14:paraId="6E0B9824" w14:textId="77777777" w:rsidR="005B7EF2" w:rsidRPr="005B7EF2" w:rsidRDefault="005B7EF2" w:rsidP="005B7EF2">
            <w:pPr>
              <w:suppressAutoHyphens/>
              <w:snapToGrid w:val="0"/>
              <w:ind w:left="-78" w:right="-102"/>
              <w:jc w:val="center"/>
              <w:rPr>
                <w:rFonts w:ascii="Arial" w:hAnsi="Arial" w:cs="Arial"/>
                <w:sz w:val="16"/>
                <w:szCs w:val="16"/>
                <w:lang w:eastAsia="ar-SA"/>
              </w:rPr>
            </w:pPr>
          </w:p>
        </w:tc>
        <w:tc>
          <w:tcPr>
            <w:tcW w:w="5250" w:type="dxa"/>
            <w:tcBorders>
              <w:top w:val="single" w:sz="4" w:space="0" w:color="000000"/>
              <w:left w:val="single" w:sz="4" w:space="0" w:color="auto"/>
              <w:bottom w:val="single" w:sz="4" w:space="0" w:color="000000"/>
              <w:right w:val="nil"/>
            </w:tcBorders>
            <w:vAlign w:val="center"/>
          </w:tcPr>
          <w:p w14:paraId="4DD8988F" w14:textId="77777777" w:rsidR="005B7EF2" w:rsidRPr="005B7EF2" w:rsidRDefault="005B7EF2" w:rsidP="00D9549A">
            <w:pPr>
              <w:widowControl w:val="0"/>
              <w:numPr>
                <w:ilvl w:val="0"/>
                <w:numId w:val="105"/>
              </w:numPr>
              <w:suppressAutoHyphens/>
              <w:ind w:left="323" w:hanging="284"/>
              <w:contextualSpacing/>
              <w:jc w:val="left"/>
              <w:rPr>
                <w:rFonts w:ascii="Arial" w:hAnsi="Arial" w:cs="Arial"/>
                <w:sz w:val="16"/>
                <w:szCs w:val="16"/>
                <w:lang w:eastAsia="ar-SA"/>
              </w:rPr>
            </w:pPr>
            <w:r w:rsidRPr="005B7EF2">
              <w:rPr>
                <w:rFonts w:ascii="Arial" w:hAnsi="Arial" w:cs="Arial"/>
                <w:sz w:val="16"/>
                <w:szCs w:val="16"/>
                <w:lang w:eastAsia="ar-SA"/>
              </w:rPr>
              <w:t>Национальная экономика</w:t>
            </w:r>
          </w:p>
        </w:tc>
        <w:tc>
          <w:tcPr>
            <w:tcW w:w="1276" w:type="dxa"/>
            <w:tcBorders>
              <w:top w:val="single" w:sz="4" w:space="0" w:color="000000"/>
              <w:left w:val="single" w:sz="4" w:space="0" w:color="000000"/>
              <w:bottom w:val="single" w:sz="4" w:space="0" w:color="000000"/>
              <w:right w:val="nil"/>
            </w:tcBorders>
            <w:vAlign w:val="center"/>
          </w:tcPr>
          <w:p w14:paraId="09618CFB"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7E6A234A"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3592,9</w:t>
            </w:r>
          </w:p>
        </w:tc>
        <w:tc>
          <w:tcPr>
            <w:tcW w:w="1418" w:type="dxa"/>
            <w:tcBorders>
              <w:top w:val="single" w:sz="4" w:space="0" w:color="000000"/>
              <w:left w:val="single" w:sz="4" w:space="0" w:color="000000"/>
              <w:bottom w:val="single" w:sz="4" w:space="0" w:color="000000"/>
              <w:right w:val="single" w:sz="4" w:space="0" w:color="000000"/>
            </w:tcBorders>
          </w:tcPr>
          <w:p w14:paraId="48D8D13B"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2862,1</w:t>
            </w:r>
          </w:p>
        </w:tc>
      </w:tr>
      <w:tr w:rsidR="005B7EF2" w:rsidRPr="005B7EF2" w14:paraId="1A20E54F" w14:textId="77777777" w:rsidTr="00463582">
        <w:tc>
          <w:tcPr>
            <w:tcW w:w="548" w:type="dxa"/>
            <w:tcBorders>
              <w:top w:val="single" w:sz="4" w:space="0" w:color="000000"/>
              <w:left w:val="single" w:sz="4" w:space="0" w:color="000000"/>
              <w:bottom w:val="single" w:sz="4" w:space="0" w:color="000000"/>
              <w:right w:val="single" w:sz="4" w:space="0" w:color="auto"/>
            </w:tcBorders>
            <w:vAlign w:val="center"/>
          </w:tcPr>
          <w:p w14:paraId="602ED96D" w14:textId="77777777" w:rsidR="005B7EF2" w:rsidRPr="005B7EF2" w:rsidRDefault="005B7EF2" w:rsidP="005B7EF2">
            <w:pPr>
              <w:suppressAutoHyphens/>
              <w:snapToGrid w:val="0"/>
              <w:ind w:left="-78" w:right="-102"/>
              <w:jc w:val="center"/>
              <w:rPr>
                <w:rFonts w:ascii="Arial" w:hAnsi="Arial" w:cs="Arial"/>
                <w:sz w:val="16"/>
                <w:szCs w:val="16"/>
                <w:lang w:eastAsia="ar-SA"/>
              </w:rPr>
            </w:pPr>
          </w:p>
        </w:tc>
        <w:tc>
          <w:tcPr>
            <w:tcW w:w="5250" w:type="dxa"/>
            <w:tcBorders>
              <w:top w:val="single" w:sz="4" w:space="0" w:color="000000"/>
              <w:left w:val="single" w:sz="4" w:space="0" w:color="auto"/>
              <w:bottom w:val="single" w:sz="4" w:space="0" w:color="000000"/>
              <w:right w:val="nil"/>
            </w:tcBorders>
            <w:vAlign w:val="center"/>
            <w:hideMark/>
          </w:tcPr>
          <w:p w14:paraId="00580471" w14:textId="77777777" w:rsidR="005B7EF2" w:rsidRPr="005B7EF2" w:rsidRDefault="005B7EF2" w:rsidP="00D9549A">
            <w:pPr>
              <w:widowControl w:val="0"/>
              <w:numPr>
                <w:ilvl w:val="0"/>
                <w:numId w:val="105"/>
              </w:numPr>
              <w:suppressAutoHyphens/>
              <w:ind w:left="323" w:hanging="284"/>
              <w:contextualSpacing/>
              <w:jc w:val="left"/>
              <w:rPr>
                <w:rFonts w:ascii="Arial" w:hAnsi="Arial" w:cs="Arial"/>
                <w:sz w:val="16"/>
                <w:szCs w:val="16"/>
                <w:lang w:eastAsia="ar-SA"/>
              </w:rPr>
            </w:pPr>
            <w:r w:rsidRPr="005B7EF2">
              <w:rPr>
                <w:rFonts w:ascii="Arial" w:hAnsi="Arial" w:cs="Arial"/>
                <w:sz w:val="16"/>
                <w:szCs w:val="16"/>
                <w:lang w:eastAsia="ar-SA"/>
              </w:rPr>
              <w:t>Национальная безопасность и правоохранительная деятельность</w:t>
            </w:r>
          </w:p>
        </w:tc>
        <w:tc>
          <w:tcPr>
            <w:tcW w:w="1276" w:type="dxa"/>
            <w:tcBorders>
              <w:top w:val="single" w:sz="4" w:space="0" w:color="000000"/>
              <w:left w:val="single" w:sz="4" w:space="0" w:color="000000"/>
              <w:bottom w:val="single" w:sz="4" w:space="0" w:color="000000"/>
              <w:right w:val="nil"/>
            </w:tcBorders>
            <w:vAlign w:val="center"/>
            <w:hideMark/>
          </w:tcPr>
          <w:p w14:paraId="4BAF0E5C"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15C6B8D1"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12,2</w:t>
            </w:r>
          </w:p>
        </w:tc>
        <w:tc>
          <w:tcPr>
            <w:tcW w:w="1418" w:type="dxa"/>
            <w:tcBorders>
              <w:top w:val="single" w:sz="4" w:space="0" w:color="000000"/>
              <w:left w:val="single" w:sz="4" w:space="0" w:color="000000"/>
              <w:bottom w:val="single" w:sz="4" w:space="0" w:color="000000"/>
              <w:right w:val="single" w:sz="4" w:space="0" w:color="000000"/>
            </w:tcBorders>
          </w:tcPr>
          <w:p w14:paraId="03ACE02E"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29,2</w:t>
            </w:r>
          </w:p>
        </w:tc>
      </w:tr>
      <w:tr w:rsidR="005B7EF2" w:rsidRPr="005B7EF2" w14:paraId="0E816E37" w14:textId="77777777" w:rsidTr="00463582">
        <w:tc>
          <w:tcPr>
            <w:tcW w:w="548" w:type="dxa"/>
            <w:tcBorders>
              <w:top w:val="single" w:sz="4" w:space="0" w:color="000000"/>
              <w:left w:val="single" w:sz="4" w:space="0" w:color="000000"/>
              <w:bottom w:val="single" w:sz="4" w:space="0" w:color="000000"/>
              <w:right w:val="single" w:sz="4" w:space="0" w:color="auto"/>
            </w:tcBorders>
            <w:vAlign w:val="center"/>
          </w:tcPr>
          <w:p w14:paraId="7B09BBB2" w14:textId="77777777" w:rsidR="005B7EF2" w:rsidRPr="005B7EF2" w:rsidRDefault="005B7EF2" w:rsidP="005B7EF2">
            <w:pPr>
              <w:suppressAutoHyphens/>
              <w:snapToGrid w:val="0"/>
              <w:ind w:left="-78" w:right="-102"/>
              <w:jc w:val="center"/>
              <w:rPr>
                <w:rFonts w:ascii="Arial" w:hAnsi="Arial" w:cs="Arial"/>
                <w:sz w:val="16"/>
                <w:szCs w:val="16"/>
                <w:lang w:eastAsia="ar-SA"/>
              </w:rPr>
            </w:pPr>
          </w:p>
        </w:tc>
        <w:tc>
          <w:tcPr>
            <w:tcW w:w="5250" w:type="dxa"/>
            <w:tcBorders>
              <w:top w:val="single" w:sz="4" w:space="0" w:color="000000"/>
              <w:left w:val="single" w:sz="4" w:space="0" w:color="auto"/>
              <w:bottom w:val="single" w:sz="4" w:space="0" w:color="000000"/>
              <w:right w:val="nil"/>
            </w:tcBorders>
            <w:vAlign w:val="center"/>
            <w:hideMark/>
          </w:tcPr>
          <w:p w14:paraId="3F729E1D" w14:textId="77777777" w:rsidR="005B7EF2" w:rsidRPr="005B7EF2" w:rsidRDefault="005B7EF2" w:rsidP="00D9549A">
            <w:pPr>
              <w:widowControl w:val="0"/>
              <w:numPr>
                <w:ilvl w:val="0"/>
                <w:numId w:val="105"/>
              </w:numPr>
              <w:suppressAutoHyphens/>
              <w:ind w:left="323" w:hanging="284"/>
              <w:contextualSpacing/>
              <w:jc w:val="left"/>
              <w:rPr>
                <w:rFonts w:ascii="Arial" w:hAnsi="Arial" w:cs="Arial"/>
                <w:sz w:val="16"/>
                <w:szCs w:val="16"/>
                <w:lang w:eastAsia="ar-SA"/>
              </w:rPr>
            </w:pPr>
            <w:r w:rsidRPr="005B7EF2">
              <w:rPr>
                <w:rFonts w:ascii="Arial" w:hAnsi="Arial" w:cs="Arial"/>
                <w:sz w:val="16"/>
                <w:szCs w:val="16"/>
                <w:lang w:eastAsia="ar-SA"/>
              </w:rPr>
              <w:t>Жилищно-коммунальное хозяйство</w:t>
            </w:r>
          </w:p>
        </w:tc>
        <w:tc>
          <w:tcPr>
            <w:tcW w:w="1276" w:type="dxa"/>
            <w:tcBorders>
              <w:top w:val="single" w:sz="4" w:space="0" w:color="000000"/>
              <w:left w:val="single" w:sz="4" w:space="0" w:color="000000"/>
              <w:bottom w:val="single" w:sz="4" w:space="0" w:color="000000"/>
              <w:right w:val="nil"/>
            </w:tcBorders>
            <w:vAlign w:val="center"/>
            <w:hideMark/>
          </w:tcPr>
          <w:p w14:paraId="2B28A184"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50C91CC5"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3293,8</w:t>
            </w:r>
          </w:p>
        </w:tc>
        <w:tc>
          <w:tcPr>
            <w:tcW w:w="1418" w:type="dxa"/>
            <w:tcBorders>
              <w:top w:val="single" w:sz="4" w:space="0" w:color="000000"/>
              <w:left w:val="single" w:sz="4" w:space="0" w:color="000000"/>
              <w:bottom w:val="single" w:sz="4" w:space="0" w:color="000000"/>
              <w:right w:val="single" w:sz="4" w:space="0" w:color="000000"/>
            </w:tcBorders>
          </w:tcPr>
          <w:p w14:paraId="4E6186E9"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4371,1</w:t>
            </w:r>
          </w:p>
        </w:tc>
      </w:tr>
      <w:tr w:rsidR="005B7EF2" w:rsidRPr="005B7EF2" w14:paraId="26492D8E" w14:textId="77777777" w:rsidTr="00463582">
        <w:tc>
          <w:tcPr>
            <w:tcW w:w="548" w:type="dxa"/>
            <w:tcBorders>
              <w:top w:val="single" w:sz="4" w:space="0" w:color="000000"/>
              <w:left w:val="single" w:sz="4" w:space="0" w:color="000000"/>
              <w:bottom w:val="single" w:sz="4" w:space="0" w:color="000000"/>
              <w:right w:val="single" w:sz="4" w:space="0" w:color="auto"/>
            </w:tcBorders>
            <w:vAlign w:val="center"/>
          </w:tcPr>
          <w:p w14:paraId="166DF818" w14:textId="77777777" w:rsidR="005B7EF2" w:rsidRPr="005B7EF2" w:rsidRDefault="005B7EF2" w:rsidP="005B7EF2">
            <w:pPr>
              <w:suppressAutoHyphens/>
              <w:snapToGrid w:val="0"/>
              <w:ind w:left="-78" w:right="-102"/>
              <w:jc w:val="center"/>
              <w:rPr>
                <w:rFonts w:ascii="Arial" w:hAnsi="Arial" w:cs="Arial"/>
                <w:sz w:val="16"/>
                <w:szCs w:val="16"/>
                <w:lang w:eastAsia="ar-SA"/>
              </w:rPr>
            </w:pPr>
          </w:p>
        </w:tc>
        <w:tc>
          <w:tcPr>
            <w:tcW w:w="5250" w:type="dxa"/>
            <w:tcBorders>
              <w:top w:val="single" w:sz="4" w:space="0" w:color="000000"/>
              <w:left w:val="single" w:sz="4" w:space="0" w:color="auto"/>
              <w:bottom w:val="single" w:sz="4" w:space="0" w:color="000000"/>
              <w:right w:val="nil"/>
            </w:tcBorders>
            <w:vAlign w:val="center"/>
            <w:hideMark/>
          </w:tcPr>
          <w:p w14:paraId="13D36878" w14:textId="77777777" w:rsidR="005B7EF2" w:rsidRPr="005B7EF2" w:rsidRDefault="005B7EF2" w:rsidP="00D9549A">
            <w:pPr>
              <w:widowControl w:val="0"/>
              <w:numPr>
                <w:ilvl w:val="0"/>
                <w:numId w:val="105"/>
              </w:numPr>
              <w:suppressAutoHyphens/>
              <w:ind w:left="323" w:hanging="284"/>
              <w:contextualSpacing/>
              <w:jc w:val="left"/>
              <w:rPr>
                <w:rFonts w:ascii="Arial" w:hAnsi="Arial" w:cs="Arial"/>
                <w:sz w:val="16"/>
                <w:szCs w:val="16"/>
                <w:lang w:eastAsia="ar-SA"/>
              </w:rPr>
            </w:pPr>
            <w:r w:rsidRPr="005B7EF2">
              <w:rPr>
                <w:rFonts w:ascii="Arial" w:hAnsi="Arial" w:cs="Arial"/>
                <w:sz w:val="16"/>
                <w:szCs w:val="16"/>
                <w:lang w:eastAsia="ar-SA"/>
              </w:rPr>
              <w:t>Культура, кинематография и средства массовой информации</w:t>
            </w:r>
          </w:p>
        </w:tc>
        <w:tc>
          <w:tcPr>
            <w:tcW w:w="1276" w:type="dxa"/>
            <w:tcBorders>
              <w:top w:val="single" w:sz="4" w:space="0" w:color="000000"/>
              <w:left w:val="single" w:sz="4" w:space="0" w:color="000000"/>
              <w:bottom w:val="single" w:sz="4" w:space="0" w:color="000000"/>
              <w:right w:val="nil"/>
            </w:tcBorders>
            <w:vAlign w:val="center"/>
            <w:hideMark/>
          </w:tcPr>
          <w:p w14:paraId="305B7C77"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40C2B5E6"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4041,4</w:t>
            </w:r>
          </w:p>
        </w:tc>
        <w:tc>
          <w:tcPr>
            <w:tcW w:w="1418" w:type="dxa"/>
            <w:tcBorders>
              <w:top w:val="single" w:sz="4" w:space="0" w:color="000000"/>
              <w:left w:val="single" w:sz="4" w:space="0" w:color="000000"/>
              <w:bottom w:val="single" w:sz="4" w:space="0" w:color="000000"/>
              <w:right w:val="single" w:sz="4" w:space="0" w:color="000000"/>
            </w:tcBorders>
          </w:tcPr>
          <w:p w14:paraId="08C91C23"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6134,4</w:t>
            </w:r>
          </w:p>
        </w:tc>
      </w:tr>
      <w:tr w:rsidR="005B7EF2" w:rsidRPr="005B7EF2" w14:paraId="1C91AAB2" w14:textId="77777777" w:rsidTr="00463582">
        <w:tc>
          <w:tcPr>
            <w:tcW w:w="548" w:type="dxa"/>
            <w:tcBorders>
              <w:top w:val="single" w:sz="4" w:space="0" w:color="000000"/>
              <w:left w:val="single" w:sz="4" w:space="0" w:color="000000"/>
              <w:bottom w:val="single" w:sz="4" w:space="0" w:color="000000"/>
              <w:right w:val="single" w:sz="4" w:space="0" w:color="auto"/>
            </w:tcBorders>
            <w:vAlign w:val="center"/>
          </w:tcPr>
          <w:p w14:paraId="606554F6" w14:textId="77777777" w:rsidR="005B7EF2" w:rsidRPr="005B7EF2" w:rsidRDefault="005B7EF2" w:rsidP="005B7EF2">
            <w:pPr>
              <w:suppressAutoHyphens/>
              <w:snapToGrid w:val="0"/>
              <w:ind w:left="-78" w:right="-102"/>
              <w:jc w:val="center"/>
              <w:rPr>
                <w:rFonts w:ascii="Arial" w:hAnsi="Arial" w:cs="Arial"/>
                <w:sz w:val="16"/>
                <w:szCs w:val="16"/>
                <w:lang w:eastAsia="ar-SA"/>
              </w:rPr>
            </w:pPr>
          </w:p>
        </w:tc>
        <w:tc>
          <w:tcPr>
            <w:tcW w:w="5250" w:type="dxa"/>
            <w:tcBorders>
              <w:top w:val="single" w:sz="4" w:space="0" w:color="000000"/>
              <w:left w:val="single" w:sz="4" w:space="0" w:color="auto"/>
              <w:bottom w:val="single" w:sz="4" w:space="0" w:color="000000"/>
              <w:right w:val="nil"/>
            </w:tcBorders>
            <w:vAlign w:val="center"/>
            <w:hideMark/>
          </w:tcPr>
          <w:p w14:paraId="2A7939EF" w14:textId="77777777" w:rsidR="005B7EF2" w:rsidRPr="005B7EF2" w:rsidRDefault="005B7EF2" w:rsidP="00D9549A">
            <w:pPr>
              <w:widowControl w:val="0"/>
              <w:numPr>
                <w:ilvl w:val="0"/>
                <w:numId w:val="105"/>
              </w:numPr>
              <w:suppressAutoHyphens/>
              <w:ind w:left="323" w:hanging="284"/>
              <w:contextualSpacing/>
              <w:jc w:val="left"/>
              <w:rPr>
                <w:rFonts w:ascii="Arial" w:hAnsi="Arial" w:cs="Arial"/>
                <w:sz w:val="16"/>
                <w:szCs w:val="16"/>
                <w:lang w:eastAsia="ar-SA"/>
              </w:rPr>
            </w:pPr>
            <w:r w:rsidRPr="005B7EF2">
              <w:rPr>
                <w:rFonts w:ascii="Arial" w:hAnsi="Arial" w:cs="Arial"/>
                <w:sz w:val="16"/>
                <w:szCs w:val="16"/>
                <w:lang w:eastAsia="ar-SA"/>
              </w:rPr>
              <w:t>Социальная политика</w:t>
            </w:r>
          </w:p>
        </w:tc>
        <w:tc>
          <w:tcPr>
            <w:tcW w:w="1276" w:type="dxa"/>
            <w:tcBorders>
              <w:top w:val="single" w:sz="4" w:space="0" w:color="000000"/>
              <w:left w:val="single" w:sz="4" w:space="0" w:color="000000"/>
              <w:bottom w:val="single" w:sz="4" w:space="0" w:color="000000"/>
              <w:right w:val="nil"/>
            </w:tcBorders>
            <w:vAlign w:val="center"/>
            <w:hideMark/>
          </w:tcPr>
          <w:p w14:paraId="07B05421"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12982259"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106,0</w:t>
            </w:r>
          </w:p>
        </w:tc>
        <w:tc>
          <w:tcPr>
            <w:tcW w:w="1418" w:type="dxa"/>
            <w:tcBorders>
              <w:top w:val="single" w:sz="4" w:space="0" w:color="000000"/>
              <w:left w:val="single" w:sz="4" w:space="0" w:color="000000"/>
              <w:bottom w:val="single" w:sz="4" w:space="0" w:color="000000"/>
              <w:right w:val="single" w:sz="4" w:space="0" w:color="000000"/>
            </w:tcBorders>
          </w:tcPr>
          <w:p w14:paraId="716A7830"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115,3</w:t>
            </w:r>
          </w:p>
        </w:tc>
      </w:tr>
      <w:tr w:rsidR="005B7EF2" w:rsidRPr="005B7EF2" w14:paraId="5C6B7F48" w14:textId="77777777" w:rsidTr="00463582">
        <w:tc>
          <w:tcPr>
            <w:tcW w:w="548" w:type="dxa"/>
            <w:tcBorders>
              <w:top w:val="single" w:sz="4" w:space="0" w:color="000000"/>
              <w:left w:val="single" w:sz="4" w:space="0" w:color="000000"/>
              <w:bottom w:val="single" w:sz="4" w:space="0" w:color="000000"/>
              <w:right w:val="single" w:sz="4" w:space="0" w:color="auto"/>
            </w:tcBorders>
            <w:vAlign w:val="center"/>
            <w:hideMark/>
          </w:tcPr>
          <w:p w14:paraId="1B4E3FD0" w14:textId="77777777" w:rsidR="005B7EF2" w:rsidRPr="005B7EF2" w:rsidRDefault="005B7EF2" w:rsidP="005B7EF2">
            <w:pPr>
              <w:suppressAutoHyphens/>
              <w:snapToGrid w:val="0"/>
              <w:ind w:left="-78" w:right="-102"/>
              <w:jc w:val="center"/>
              <w:rPr>
                <w:rFonts w:ascii="Arial" w:hAnsi="Arial" w:cs="Arial"/>
                <w:sz w:val="16"/>
                <w:szCs w:val="16"/>
                <w:lang w:eastAsia="ar-SA"/>
              </w:rPr>
            </w:pPr>
            <w:r w:rsidRPr="005B7EF2">
              <w:rPr>
                <w:rFonts w:ascii="Arial" w:hAnsi="Arial" w:cs="Arial"/>
                <w:sz w:val="16"/>
                <w:szCs w:val="16"/>
                <w:lang w:eastAsia="ar-SA"/>
              </w:rPr>
              <w:t>3</w:t>
            </w:r>
          </w:p>
        </w:tc>
        <w:tc>
          <w:tcPr>
            <w:tcW w:w="5250" w:type="dxa"/>
            <w:tcBorders>
              <w:top w:val="single" w:sz="4" w:space="0" w:color="000000"/>
              <w:left w:val="single" w:sz="4" w:space="0" w:color="auto"/>
              <w:bottom w:val="single" w:sz="4" w:space="0" w:color="000000"/>
              <w:right w:val="nil"/>
            </w:tcBorders>
            <w:vAlign w:val="center"/>
            <w:hideMark/>
          </w:tcPr>
          <w:p w14:paraId="23F2DD8A" w14:textId="77777777" w:rsidR="005B7EF2" w:rsidRPr="005B7EF2" w:rsidRDefault="005B7EF2" w:rsidP="005B7EF2">
            <w:pPr>
              <w:suppressAutoHyphens/>
              <w:jc w:val="left"/>
              <w:rPr>
                <w:rFonts w:ascii="Arial" w:hAnsi="Arial" w:cs="Arial"/>
                <w:sz w:val="16"/>
                <w:szCs w:val="16"/>
                <w:lang w:eastAsia="ar-SA"/>
              </w:rPr>
            </w:pPr>
            <w:r w:rsidRPr="005B7EF2">
              <w:rPr>
                <w:rFonts w:ascii="Arial" w:hAnsi="Arial" w:cs="Arial"/>
                <w:sz w:val="16"/>
                <w:szCs w:val="16"/>
                <w:lang w:eastAsia="ar-SA"/>
              </w:rPr>
              <w:t>Профицит (+), дефицит (-)</w:t>
            </w:r>
          </w:p>
        </w:tc>
        <w:tc>
          <w:tcPr>
            <w:tcW w:w="1276" w:type="dxa"/>
            <w:tcBorders>
              <w:top w:val="single" w:sz="4" w:space="0" w:color="000000"/>
              <w:left w:val="single" w:sz="4" w:space="0" w:color="000000"/>
              <w:bottom w:val="single" w:sz="4" w:space="0" w:color="000000"/>
              <w:right w:val="nil"/>
            </w:tcBorders>
            <w:vAlign w:val="center"/>
            <w:hideMark/>
          </w:tcPr>
          <w:p w14:paraId="3729BBD8"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тыс.руб.</w:t>
            </w:r>
          </w:p>
        </w:tc>
        <w:tc>
          <w:tcPr>
            <w:tcW w:w="1134" w:type="dxa"/>
            <w:tcBorders>
              <w:top w:val="single" w:sz="4" w:space="0" w:color="000000"/>
              <w:left w:val="single" w:sz="4" w:space="0" w:color="000000"/>
              <w:bottom w:val="single" w:sz="4" w:space="0" w:color="000000"/>
              <w:right w:val="single" w:sz="4" w:space="0" w:color="000000"/>
            </w:tcBorders>
            <w:vAlign w:val="center"/>
          </w:tcPr>
          <w:p w14:paraId="57181699"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-428,5</w:t>
            </w:r>
          </w:p>
        </w:tc>
        <w:tc>
          <w:tcPr>
            <w:tcW w:w="1418" w:type="dxa"/>
            <w:tcBorders>
              <w:top w:val="single" w:sz="4" w:space="0" w:color="000000"/>
              <w:left w:val="single" w:sz="4" w:space="0" w:color="000000"/>
              <w:bottom w:val="single" w:sz="4" w:space="0" w:color="000000"/>
              <w:right w:val="single" w:sz="4" w:space="0" w:color="000000"/>
            </w:tcBorders>
          </w:tcPr>
          <w:p w14:paraId="5227D036" w14:textId="77777777" w:rsidR="005B7EF2" w:rsidRPr="005B7EF2" w:rsidRDefault="005B7EF2" w:rsidP="005B7EF2">
            <w:pPr>
              <w:suppressAutoHyphens/>
              <w:jc w:val="center"/>
              <w:rPr>
                <w:rFonts w:ascii="Arial" w:hAnsi="Arial" w:cs="Arial"/>
                <w:sz w:val="16"/>
                <w:szCs w:val="16"/>
                <w:lang w:eastAsia="ar-SA"/>
              </w:rPr>
            </w:pPr>
            <w:r w:rsidRPr="005B7EF2">
              <w:rPr>
                <w:rFonts w:ascii="Arial" w:hAnsi="Arial" w:cs="Arial"/>
                <w:sz w:val="16"/>
                <w:szCs w:val="16"/>
                <w:lang w:eastAsia="ar-SA"/>
              </w:rPr>
              <w:t>-250,5</w:t>
            </w:r>
          </w:p>
        </w:tc>
      </w:tr>
    </w:tbl>
    <w:p w14:paraId="22FEDAEE" w14:textId="77777777" w:rsidR="005B7EF2" w:rsidRPr="005B7EF2" w:rsidRDefault="005B7EF2" w:rsidP="005B7EF2">
      <w:pPr>
        <w:widowControl w:val="0"/>
        <w:autoSpaceDN w:val="0"/>
        <w:adjustRightInd w:val="0"/>
        <w:ind w:firstLine="567"/>
        <w:rPr>
          <w:rFonts w:ascii="Arial" w:hAnsi="Arial" w:cs="Arial"/>
          <w:color w:val="000000"/>
          <w:sz w:val="16"/>
          <w:szCs w:val="16"/>
        </w:rPr>
      </w:pPr>
      <w:r w:rsidRPr="005B7EF2">
        <w:rPr>
          <w:rFonts w:ascii="Arial" w:hAnsi="Arial" w:cs="Arial"/>
          <w:color w:val="000000"/>
          <w:sz w:val="16"/>
          <w:szCs w:val="16"/>
        </w:rPr>
        <w:t>Собственные доходы бюджета Калачеевского сельского поселения составляют 19,9% в 2022г. и 14,4% в 2023г. его доходной части. Эти данные говорят о дотационности бюджета. Основную часть собственных доходов составляет земельный налог: 86,1% в 2022г. и 76,3% в 2023г.</w:t>
      </w:r>
    </w:p>
    <w:p w14:paraId="262193E9" w14:textId="77777777" w:rsidR="005B7EF2" w:rsidRPr="005B7EF2" w:rsidRDefault="005B7EF2" w:rsidP="005B7EF2">
      <w:pPr>
        <w:widowControl w:val="0"/>
        <w:autoSpaceDN w:val="0"/>
        <w:adjustRightInd w:val="0"/>
        <w:ind w:firstLine="567"/>
        <w:rPr>
          <w:rFonts w:ascii="Arial" w:hAnsi="Arial" w:cs="Arial"/>
          <w:color w:val="000000"/>
          <w:sz w:val="16"/>
          <w:szCs w:val="16"/>
        </w:rPr>
      </w:pPr>
      <w:r w:rsidRPr="005B7EF2">
        <w:rPr>
          <w:rFonts w:ascii="Arial" w:hAnsi="Arial" w:cs="Arial"/>
          <w:color w:val="000000"/>
          <w:sz w:val="16"/>
          <w:szCs w:val="16"/>
        </w:rPr>
        <w:t xml:space="preserve">Стоит указать, что регулирование процесса формирования доходов с помощью межбюджетных трансфертов </w:t>
      </w:r>
      <w:r w:rsidRPr="005B7EF2">
        <w:rPr>
          <w:rFonts w:ascii="Arial" w:hAnsi="Arial" w:cs="Arial"/>
          <w:color w:val="000000"/>
          <w:sz w:val="16"/>
          <w:szCs w:val="16"/>
        </w:rPr>
        <w:lastRenderedPageBreak/>
        <w:t xml:space="preserve">приводит к снижению бюджетной активности органов власти. Увеличение стабильности и предсказуемости доходов местных бюджетов зависит от повышения уровня финансового обеспечения полномочий органов местного самоуправления, за счет собственных доходов. </w:t>
      </w:r>
    </w:p>
    <w:p w14:paraId="71341501" w14:textId="77777777" w:rsidR="005B7EF2" w:rsidRPr="005B7EF2" w:rsidRDefault="005B7EF2" w:rsidP="005B7EF2">
      <w:pPr>
        <w:widowControl w:val="0"/>
        <w:autoSpaceDN w:val="0"/>
        <w:adjustRightInd w:val="0"/>
        <w:ind w:firstLine="567"/>
        <w:rPr>
          <w:rFonts w:ascii="Arial" w:hAnsi="Arial" w:cs="Arial"/>
          <w:color w:val="000000"/>
          <w:sz w:val="16"/>
          <w:szCs w:val="16"/>
        </w:rPr>
      </w:pPr>
      <w:r w:rsidRPr="005B7EF2">
        <w:rPr>
          <w:rFonts w:ascii="Arial" w:hAnsi="Arial" w:cs="Arial"/>
          <w:color w:val="000000"/>
          <w:sz w:val="16"/>
          <w:szCs w:val="16"/>
        </w:rPr>
        <w:t>На сегодняшний день главным источником привлечения доходов в бюджет остаются поступления от местных налогов и сборов. Для повышения самостоятельности и расширения возможностей развития сельского поселения необходим поиск внутренних ресурсов, сосредоточенных в области налоговых и неналоговых доходов бюджета.</w:t>
      </w:r>
    </w:p>
    <w:p w14:paraId="7616AC83" w14:textId="77777777" w:rsidR="005B7EF2" w:rsidRPr="005B7EF2" w:rsidRDefault="005B7EF2" w:rsidP="005B7EF2">
      <w:pPr>
        <w:widowControl w:val="0"/>
        <w:autoSpaceDN w:val="0"/>
        <w:adjustRightInd w:val="0"/>
        <w:ind w:firstLine="567"/>
        <w:rPr>
          <w:rFonts w:ascii="Arial" w:hAnsi="Arial" w:cs="Arial"/>
          <w:color w:val="000000"/>
          <w:sz w:val="16"/>
          <w:szCs w:val="16"/>
        </w:rPr>
      </w:pPr>
      <w:r w:rsidRPr="005B7EF2">
        <w:rPr>
          <w:rFonts w:ascii="Arial" w:hAnsi="Arial" w:cs="Arial"/>
          <w:color w:val="000000"/>
          <w:sz w:val="16"/>
          <w:szCs w:val="16"/>
        </w:rPr>
        <w:t>В связи с этим необходимо: повышать социально-экономическое развитие территории; осуществлять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14:paraId="5EE5262F" w14:textId="77777777" w:rsidR="005B7EF2" w:rsidRPr="005B7EF2" w:rsidRDefault="005B7EF2" w:rsidP="005B7EF2">
      <w:pPr>
        <w:suppressAutoHyphens/>
        <w:ind w:firstLine="539"/>
        <w:rPr>
          <w:rFonts w:ascii="Arial" w:hAnsi="Arial" w:cs="Arial"/>
          <w:bCs/>
          <w:iCs/>
          <w:color w:val="000000"/>
          <w:kern w:val="1"/>
          <w:sz w:val="16"/>
          <w:szCs w:val="16"/>
          <w:lang w:eastAsia="ar-SA"/>
        </w:rPr>
      </w:pPr>
      <w:bookmarkStart w:id="210" w:name="_Toc27494488"/>
      <w:bookmarkStart w:id="211" w:name="_Toc171940348"/>
      <w:bookmarkStart w:id="212" w:name="_Toc172297232"/>
      <w:r w:rsidRPr="005B7EF2">
        <w:rPr>
          <w:rFonts w:ascii="Arial" w:hAnsi="Arial" w:cs="Arial"/>
          <w:bCs/>
          <w:iCs/>
          <w:color w:val="000000"/>
          <w:kern w:val="1"/>
          <w:sz w:val="16"/>
          <w:szCs w:val="16"/>
          <w:lang w:eastAsia="ar-SA"/>
        </w:rPr>
        <w:t>По результатам анализа, проведенного в пункте 1.6, выявлено следующее:</w:t>
      </w:r>
    </w:p>
    <w:p w14:paraId="17F6B803" w14:textId="77777777" w:rsidR="005B7EF2" w:rsidRPr="005B7EF2" w:rsidRDefault="005B7EF2" w:rsidP="00D9549A">
      <w:pPr>
        <w:widowControl w:val="0"/>
        <w:numPr>
          <w:ilvl w:val="0"/>
          <w:numId w:val="57"/>
        </w:numPr>
        <w:tabs>
          <w:tab w:val="clear" w:pos="720"/>
          <w:tab w:val="num" w:pos="567"/>
        </w:tabs>
        <w:suppressAutoHyphens/>
        <w:ind w:left="360" w:firstLine="567"/>
        <w:jc w:val="left"/>
        <w:rPr>
          <w:rFonts w:ascii="Arial" w:hAnsi="Arial" w:cs="Arial"/>
          <w:bCs/>
          <w:color w:val="000000"/>
          <w:kern w:val="1"/>
          <w:sz w:val="16"/>
          <w:szCs w:val="16"/>
          <w:lang w:eastAsia="ar-SA"/>
        </w:rPr>
      </w:pPr>
      <w:r w:rsidRPr="005B7EF2">
        <w:rPr>
          <w:rFonts w:ascii="Arial" w:hAnsi="Arial" w:cs="Arial"/>
          <w:bCs/>
          <w:color w:val="000000"/>
          <w:kern w:val="1"/>
          <w:sz w:val="16"/>
          <w:szCs w:val="16"/>
          <w:lang w:eastAsia="ar-SA"/>
        </w:rPr>
        <w:t>на действующих предприятиях недостаточное количество рабочих мест для сдерживания уровня безработицы;</w:t>
      </w:r>
    </w:p>
    <w:p w14:paraId="6EFE03E2" w14:textId="77777777" w:rsidR="005B7EF2" w:rsidRPr="005B7EF2" w:rsidRDefault="005B7EF2" w:rsidP="00D9549A">
      <w:pPr>
        <w:widowControl w:val="0"/>
        <w:numPr>
          <w:ilvl w:val="0"/>
          <w:numId w:val="57"/>
        </w:numPr>
        <w:tabs>
          <w:tab w:val="clear" w:pos="720"/>
          <w:tab w:val="num" w:pos="567"/>
        </w:tabs>
        <w:suppressAutoHyphens/>
        <w:ind w:left="360" w:firstLine="567"/>
        <w:jc w:val="left"/>
        <w:rPr>
          <w:rFonts w:ascii="Arial" w:hAnsi="Arial" w:cs="Arial"/>
          <w:bCs/>
          <w:iCs/>
          <w:color w:val="000000"/>
          <w:kern w:val="1"/>
          <w:sz w:val="16"/>
          <w:szCs w:val="16"/>
          <w:lang w:eastAsia="ar-SA"/>
        </w:rPr>
      </w:pPr>
      <w:r w:rsidRPr="005B7EF2">
        <w:rPr>
          <w:rFonts w:ascii="Arial" w:hAnsi="Arial" w:cs="Arial"/>
          <w:bCs/>
          <w:iCs/>
          <w:color w:val="000000"/>
          <w:kern w:val="1"/>
          <w:sz w:val="16"/>
          <w:szCs w:val="16"/>
          <w:lang w:eastAsia="ar-SA"/>
        </w:rPr>
        <w:t>необходимы увеличение и оптимизация предприятий по переработке производимой сельскохозяйственной продукции;</w:t>
      </w:r>
    </w:p>
    <w:p w14:paraId="21E7E92B" w14:textId="77777777" w:rsidR="005B7EF2" w:rsidRPr="005B7EF2" w:rsidRDefault="005B7EF2" w:rsidP="00D9549A">
      <w:pPr>
        <w:widowControl w:val="0"/>
        <w:numPr>
          <w:ilvl w:val="0"/>
          <w:numId w:val="57"/>
        </w:numPr>
        <w:tabs>
          <w:tab w:val="clear" w:pos="720"/>
          <w:tab w:val="num" w:pos="567"/>
        </w:tabs>
        <w:suppressAutoHyphens/>
        <w:ind w:left="360" w:firstLine="567"/>
        <w:jc w:val="left"/>
        <w:rPr>
          <w:rFonts w:ascii="Arial" w:hAnsi="Arial" w:cs="Arial"/>
          <w:bCs/>
          <w:iCs/>
          <w:color w:val="000000"/>
          <w:kern w:val="1"/>
          <w:sz w:val="16"/>
          <w:szCs w:val="16"/>
          <w:lang w:eastAsia="ar-SA"/>
        </w:rPr>
      </w:pPr>
      <w:r w:rsidRPr="005B7EF2">
        <w:rPr>
          <w:rFonts w:ascii="Arial" w:hAnsi="Arial" w:cs="Arial"/>
          <w:bCs/>
          <w:iCs/>
          <w:color w:val="000000"/>
          <w:kern w:val="1"/>
          <w:sz w:val="16"/>
          <w:szCs w:val="16"/>
          <w:lang w:eastAsia="ar-SA"/>
        </w:rPr>
        <w:t>не созданы благоприятные условия для развития предприятий малого бизнеса;</w:t>
      </w:r>
    </w:p>
    <w:p w14:paraId="58E8D808" w14:textId="77777777" w:rsidR="005B7EF2" w:rsidRPr="005B7EF2" w:rsidRDefault="005B7EF2" w:rsidP="00D9549A">
      <w:pPr>
        <w:widowControl w:val="0"/>
        <w:numPr>
          <w:ilvl w:val="0"/>
          <w:numId w:val="57"/>
        </w:numPr>
        <w:tabs>
          <w:tab w:val="clear" w:pos="720"/>
          <w:tab w:val="num" w:pos="567"/>
        </w:tabs>
        <w:suppressAutoHyphens/>
        <w:ind w:left="360" w:firstLine="567"/>
        <w:jc w:val="left"/>
        <w:rPr>
          <w:rFonts w:ascii="Arial" w:eastAsia="Calibri" w:hAnsi="Arial" w:cs="Arial"/>
          <w:color w:val="000000"/>
          <w:kern w:val="1"/>
          <w:sz w:val="16"/>
          <w:szCs w:val="16"/>
          <w:lang w:eastAsia="ar-SA"/>
        </w:rPr>
      </w:pPr>
      <w:r w:rsidRPr="005B7EF2">
        <w:rPr>
          <w:rFonts w:ascii="Arial" w:eastAsia="Calibri" w:hAnsi="Arial" w:cs="Arial"/>
          <w:color w:val="000000"/>
          <w:kern w:val="1"/>
          <w:sz w:val="16"/>
          <w:szCs w:val="16"/>
          <w:lang w:eastAsia="ar-SA"/>
        </w:rPr>
        <w:t xml:space="preserve">значительной проблемой является высокая дотационность бюджета Калачеевского сельского поселения. </w:t>
      </w:r>
    </w:p>
    <w:p w14:paraId="77B49AB2" w14:textId="77777777" w:rsidR="005B7EF2" w:rsidRPr="005B7EF2" w:rsidRDefault="005B7EF2" w:rsidP="005B7EF2">
      <w:pPr>
        <w:keepNext/>
        <w:widowControl w:val="0"/>
        <w:suppressAutoHyphens/>
        <w:jc w:val="center"/>
        <w:outlineLvl w:val="1"/>
        <w:rPr>
          <w:rFonts w:ascii="Arial" w:hAnsi="Arial" w:cs="Arial"/>
          <w:b/>
          <w:bCs/>
          <w:iCs/>
          <w:kern w:val="1"/>
          <w:sz w:val="16"/>
          <w:szCs w:val="16"/>
          <w:lang w:val="x-none" w:eastAsia="ar-SA"/>
        </w:rPr>
      </w:pPr>
      <w:r w:rsidRPr="005B7EF2">
        <w:rPr>
          <w:rFonts w:ascii="Arial" w:hAnsi="Arial" w:cs="Arial"/>
          <w:b/>
          <w:bCs/>
          <w:iCs/>
          <w:snapToGrid w:val="0"/>
          <w:kern w:val="1"/>
          <w:sz w:val="16"/>
          <w:szCs w:val="16"/>
          <w:lang w:eastAsia="ar-SA"/>
        </w:rPr>
        <w:t xml:space="preserve">2.7. </w:t>
      </w:r>
      <w:r w:rsidRPr="005B7EF2">
        <w:rPr>
          <w:rFonts w:ascii="Arial" w:hAnsi="Arial" w:cs="Arial"/>
          <w:b/>
          <w:bCs/>
          <w:iCs/>
          <w:snapToGrid w:val="0"/>
          <w:kern w:val="1"/>
          <w:sz w:val="16"/>
          <w:szCs w:val="16"/>
          <w:lang w:val="x-none" w:eastAsia="ar-SA"/>
        </w:rPr>
        <w:t xml:space="preserve">Земельный фонд </w:t>
      </w:r>
      <w:bookmarkEnd w:id="210"/>
      <w:r w:rsidRPr="005B7EF2">
        <w:rPr>
          <w:rFonts w:ascii="Arial" w:hAnsi="Arial" w:cs="Arial"/>
          <w:b/>
          <w:bCs/>
          <w:iCs/>
          <w:snapToGrid w:val="0"/>
          <w:kern w:val="1"/>
          <w:sz w:val="16"/>
          <w:szCs w:val="16"/>
          <w:lang w:val="x-none" w:eastAsia="ar-SA"/>
        </w:rPr>
        <w:t>и категории земель</w:t>
      </w:r>
      <w:bookmarkEnd w:id="211"/>
      <w:bookmarkEnd w:id="212"/>
    </w:p>
    <w:p w14:paraId="669F9F2A" w14:textId="77777777" w:rsidR="005B7EF2" w:rsidRPr="005B7EF2" w:rsidRDefault="005B7EF2" w:rsidP="005B7EF2">
      <w:pPr>
        <w:widowControl w:val="0"/>
        <w:suppressAutoHyphens/>
        <w:ind w:firstLine="567"/>
        <w:rPr>
          <w:rFonts w:ascii="Arial" w:eastAsia="Lucida Sans Unicode" w:hAnsi="Arial" w:cs="Arial"/>
          <w:snapToGrid w:val="0"/>
          <w:kern w:val="1"/>
          <w:sz w:val="16"/>
          <w:szCs w:val="16"/>
          <w:lang w:eastAsia="ar-SA"/>
        </w:rPr>
      </w:pPr>
      <w:r w:rsidRPr="005B7EF2">
        <w:rPr>
          <w:rFonts w:ascii="Arial" w:eastAsia="Lucida Sans Unicode" w:hAnsi="Arial" w:cs="Arial"/>
          <w:snapToGrid w:val="0"/>
          <w:kern w:val="1"/>
          <w:sz w:val="16"/>
          <w:szCs w:val="16"/>
          <w:lang w:eastAsia="ar-SA"/>
        </w:rPr>
        <w:t xml:space="preserve">Согласно Земельному кодексу, </w:t>
      </w:r>
      <w:r w:rsidRPr="005B7EF2">
        <w:rPr>
          <w:rFonts w:ascii="Arial" w:eastAsia="Lucida Sans Unicode" w:hAnsi="Arial" w:cs="Arial"/>
          <w:kern w:val="1"/>
          <w:sz w:val="16"/>
          <w:szCs w:val="16"/>
          <w:lang w:eastAsia="ar-SA"/>
        </w:rPr>
        <w:t>земли в Российской Федерации по целевому назначению подразделяются на следующие категории:</w:t>
      </w:r>
    </w:p>
    <w:p w14:paraId="14A9FBE2" w14:textId="77777777" w:rsidR="005B7EF2" w:rsidRPr="005B7EF2" w:rsidRDefault="005B7EF2" w:rsidP="005B7EF2">
      <w:pPr>
        <w:suppressAutoHyphens/>
        <w:autoSpaceDE w:val="0"/>
        <w:ind w:firstLine="540"/>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1) земли </w:t>
      </w:r>
      <w:hyperlink r:id="rId38" w:history="1">
        <w:r w:rsidRPr="005B7EF2">
          <w:rPr>
            <w:rFonts w:ascii="Arial" w:eastAsia="Lucida Sans Unicode" w:hAnsi="Arial" w:cs="Arial"/>
            <w:kern w:val="1"/>
            <w:sz w:val="16"/>
            <w:szCs w:val="16"/>
            <w:lang w:eastAsia="ar-SA"/>
          </w:rPr>
          <w:t>сельскохозяйственного назначения</w:t>
        </w:r>
      </w:hyperlink>
      <w:r w:rsidRPr="005B7EF2">
        <w:rPr>
          <w:rFonts w:ascii="Arial" w:eastAsia="Lucida Sans Unicode" w:hAnsi="Arial" w:cs="Arial"/>
          <w:kern w:val="1"/>
          <w:sz w:val="16"/>
          <w:szCs w:val="16"/>
          <w:lang w:eastAsia="ar-SA"/>
        </w:rPr>
        <w:t>;</w:t>
      </w:r>
    </w:p>
    <w:p w14:paraId="5830B69C" w14:textId="77777777" w:rsidR="005B7EF2" w:rsidRPr="005B7EF2" w:rsidRDefault="005B7EF2" w:rsidP="005B7EF2">
      <w:pPr>
        <w:suppressAutoHyphens/>
        <w:autoSpaceDE w:val="0"/>
        <w:ind w:firstLine="540"/>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2) земли </w:t>
      </w:r>
      <w:hyperlink r:id="rId39" w:history="1">
        <w:r w:rsidRPr="005B7EF2">
          <w:rPr>
            <w:rFonts w:ascii="Arial" w:eastAsia="Lucida Sans Unicode" w:hAnsi="Arial" w:cs="Arial"/>
            <w:kern w:val="1"/>
            <w:sz w:val="16"/>
            <w:szCs w:val="16"/>
            <w:lang w:eastAsia="ar-SA"/>
          </w:rPr>
          <w:t>населённых пунктов</w:t>
        </w:r>
      </w:hyperlink>
      <w:r w:rsidRPr="005B7EF2">
        <w:rPr>
          <w:rFonts w:ascii="Arial" w:eastAsia="Lucida Sans Unicode" w:hAnsi="Arial" w:cs="Arial"/>
          <w:kern w:val="1"/>
          <w:sz w:val="16"/>
          <w:szCs w:val="16"/>
          <w:lang w:eastAsia="ar-SA"/>
        </w:rPr>
        <w:t>;</w:t>
      </w:r>
    </w:p>
    <w:p w14:paraId="5FDA70A3" w14:textId="77777777" w:rsidR="005B7EF2" w:rsidRPr="005B7EF2" w:rsidRDefault="005B7EF2" w:rsidP="005B7EF2">
      <w:pPr>
        <w:suppressAutoHyphens/>
        <w:autoSpaceDE w:val="0"/>
        <w:ind w:firstLine="540"/>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3) </w:t>
      </w:r>
      <w:hyperlink r:id="rId40" w:history="1">
        <w:r w:rsidRPr="005B7EF2">
          <w:rPr>
            <w:rFonts w:ascii="Arial" w:eastAsia="Lucida Sans Unicode" w:hAnsi="Arial" w:cs="Arial"/>
            <w:kern w:val="1"/>
            <w:sz w:val="16"/>
            <w:szCs w:val="16"/>
            <w:lang w:eastAsia="ar-SA"/>
          </w:rPr>
          <w:t>земли</w:t>
        </w:r>
      </w:hyperlink>
      <w:r w:rsidRPr="005B7EF2">
        <w:rPr>
          <w:rFonts w:ascii="Arial" w:eastAsia="Lucida Sans Unicode" w:hAnsi="Arial" w:cs="Arial"/>
          <w:kern w:val="1"/>
          <w:sz w:val="16"/>
          <w:szCs w:val="16"/>
          <w:lang w:eastAsia="ar-SA"/>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5A20019E" w14:textId="77777777" w:rsidR="005B7EF2" w:rsidRPr="005B7EF2" w:rsidRDefault="005B7EF2" w:rsidP="005B7EF2">
      <w:pPr>
        <w:suppressAutoHyphens/>
        <w:autoSpaceDE w:val="0"/>
        <w:ind w:firstLine="540"/>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4) земли особо охраняемых </w:t>
      </w:r>
      <w:hyperlink r:id="rId41" w:history="1">
        <w:r w:rsidRPr="005B7EF2">
          <w:rPr>
            <w:rFonts w:ascii="Arial" w:eastAsia="Lucida Sans Unicode" w:hAnsi="Arial" w:cs="Arial"/>
            <w:kern w:val="1"/>
            <w:sz w:val="16"/>
            <w:szCs w:val="16"/>
            <w:lang w:eastAsia="ar-SA"/>
          </w:rPr>
          <w:t>территорий и объектов</w:t>
        </w:r>
      </w:hyperlink>
      <w:r w:rsidRPr="005B7EF2">
        <w:rPr>
          <w:rFonts w:ascii="Arial" w:eastAsia="Lucida Sans Unicode" w:hAnsi="Arial" w:cs="Arial"/>
          <w:kern w:val="1"/>
          <w:sz w:val="16"/>
          <w:szCs w:val="16"/>
          <w:lang w:eastAsia="ar-SA"/>
        </w:rPr>
        <w:t>;</w:t>
      </w:r>
    </w:p>
    <w:p w14:paraId="18EAF387" w14:textId="77777777" w:rsidR="005B7EF2" w:rsidRPr="005B7EF2" w:rsidRDefault="005B7EF2" w:rsidP="005B7EF2">
      <w:pPr>
        <w:suppressAutoHyphens/>
        <w:autoSpaceDE w:val="0"/>
        <w:ind w:firstLine="540"/>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5) земли </w:t>
      </w:r>
      <w:hyperlink r:id="rId42" w:history="1">
        <w:r w:rsidRPr="005B7EF2">
          <w:rPr>
            <w:rFonts w:ascii="Arial" w:eastAsia="Lucida Sans Unicode" w:hAnsi="Arial" w:cs="Arial"/>
            <w:kern w:val="1"/>
            <w:sz w:val="16"/>
            <w:szCs w:val="16"/>
            <w:lang w:eastAsia="ar-SA"/>
          </w:rPr>
          <w:t>лесного фонда</w:t>
        </w:r>
      </w:hyperlink>
      <w:r w:rsidRPr="005B7EF2">
        <w:rPr>
          <w:rFonts w:ascii="Arial" w:eastAsia="Lucida Sans Unicode" w:hAnsi="Arial" w:cs="Arial"/>
          <w:kern w:val="1"/>
          <w:sz w:val="16"/>
          <w:szCs w:val="16"/>
          <w:lang w:eastAsia="ar-SA"/>
        </w:rPr>
        <w:t>;</w:t>
      </w:r>
    </w:p>
    <w:p w14:paraId="088D2F74" w14:textId="77777777" w:rsidR="005B7EF2" w:rsidRPr="005B7EF2" w:rsidRDefault="005B7EF2" w:rsidP="005B7EF2">
      <w:pPr>
        <w:suppressAutoHyphens/>
        <w:autoSpaceDE w:val="0"/>
        <w:ind w:firstLine="540"/>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6) земли </w:t>
      </w:r>
      <w:hyperlink r:id="rId43" w:history="1">
        <w:r w:rsidRPr="005B7EF2">
          <w:rPr>
            <w:rFonts w:ascii="Arial" w:eastAsia="Lucida Sans Unicode" w:hAnsi="Arial" w:cs="Arial"/>
            <w:kern w:val="1"/>
            <w:sz w:val="16"/>
            <w:szCs w:val="16"/>
            <w:lang w:eastAsia="ar-SA"/>
          </w:rPr>
          <w:t>водного фонда</w:t>
        </w:r>
      </w:hyperlink>
      <w:r w:rsidRPr="005B7EF2">
        <w:rPr>
          <w:rFonts w:ascii="Arial" w:eastAsia="Lucida Sans Unicode" w:hAnsi="Arial" w:cs="Arial"/>
          <w:kern w:val="1"/>
          <w:sz w:val="16"/>
          <w:szCs w:val="16"/>
          <w:lang w:eastAsia="ar-SA"/>
        </w:rPr>
        <w:t>;</w:t>
      </w:r>
    </w:p>
    <w:p w14:paraId="2B622B77" w14:textId="77777777" w:rsidR="005B7EF2" w:rsidRPr="005B7EF2" w:rsidRDefault="005B7EF2" w:rsidP="005B7EF2">
      <w:pPr>
        <w:suppressAutoHyphens/>
        <w:autoSpaceDE w:val="0"/>
        <w:ind w:firstLine="540"/>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7) земли </w:t>
      </w:r>
      <w:hyperlink r:id="rId44" w:history="1">
        <w:r w:rsidRPr="005B7EF2">
          <w:rPr>
            <w:rFonts w:ascii="Arial" w:eastAsia="Lucida Sans Unicode" w:hAnsi="Arial" w:cs="Arial"/>
            <w:kern w:val="1"/>
            <w:sz w:val="16"/>
            <w:szCs w:val="16"/>
            <w:lang w:eastAsia="ar-SA"/>
          </w:rPr>
          <w:t>запаса</w:t>
        </w:r>
      </w:hyperlink>
      <w:r w:rsidRPr="005B7EF2">
        <w:rPr>
          <w:rFonts w:ascii="Arial" w:eastAsia="Lucida Sans Unicode" w:hAnsi="Arial" w:cs="Arial"/>
          <w:kern w:val="1"/>
          <w:sz w:val="16"/>
          <w:szCs w:val="16"/>
          <w:lang w:eastAsia="ar-SA"/>
        </w:rPr>
        <w:t>.</w:t>
      </w:r>
    </w:p>
    <w:p w14:paraId="702A4227" w14:textId="77777777" w:rsidR="005B7EF2" w:rsidRPr="005B7EF2" w:rsidRDefault="005B7EF2" w:rsidP="005B7EF2">
      <w:pPr>
        <w:widowControl w:val="0"/>
        <w:suppressAutoHyphens/>
        <w:ind w:firstLine="567"/>
        <w:rPr>
          <w:rFonts w:ascii="Arial" w:eastAsia="Lucida Sans Unicode" w:hAnsi="Arial" w:cs="Arial"/>
          <w:snapToGrid w:val="0"/>
          <w:kern w:val="1"/>
          <w:sz w:val="16"/>
          <w:szCs w:val="16"/>
          <w:lang w:eastAsia="ar-SA"/>
        </w:rPr>
      </w:pPr>
      <w:r w:rsidRPr="005B7EF2">
        <w:rPr>
          <w:rFonts w:ascii="Arial" w:eastAsia="Lucida Sans Unicode" w:hAnsi="Arial" w:cs="Arial"/>
          <w:snapToGrid w:val="0"/>
          <w:kern w:val="1"/>
          <w:sz w:val="16"/>
          <w:szCs w:val="16"/>
          <w:lang w:eastAsia="ar-SA"/>
        </w:rPr>
        <w:t>В свою очередь, каждая из категорий, имеет разделение по целевому назначению и соответствующему разрешенному использованию.</w:t>
      </w:r>
    </w:p>
    <w:p w14:paraId="2038CEC7" w14:textId="77777777" w:rsidR="005B7EF2" w:rsidRPr="005B7EF2" w:rsidRDefault="005B7EF2" w:rsidP="005B7EF2">
      <w:pPr>
        <w:widowControl w:val="0"/>
        <w:suppressAutoHyphens/>
        <w:autoSpaceDE w:val="0"/>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Общая площадь земель в границах сельского поселения в соответствии с данными паспорта муниципального образования составляет 16485 га. </w:t>
      </w:r>
      <w:r w:rsidRPr="005B7EF2">
        <w:rPr>
          <w:rFonts w:ascii="Arial" w:eastAsia="TimesNewRomanPSMT" w:hAnsi="Arial" w:cs="Arial"/>
          <w:kern w:val="1"/>
          <w:sz w:val="16"/>
          <w:szCs w:val="16"/>
          <w:lang w:eastAsia="ar-SA"/>
        </w:rPr>
        <w:t>Границы сельского поселения утверждены Законом Воронежской области от 15.10.2004 № 63-ОЗ, в котором общая площадь земель Калачеевского сельского поселения составляет 1454,39 га.</w:t>
      </w:r>
    </w:p>
    <w:p w14:paraId="3E615E77" w14:textId="77777777" w:rsidR="005B7EF2" w:rsidRPr="005B7EF2" w:rsidRDefault="005B7EF2" w:rsidP="005B7EF2">
      <w:pPr>
        <w:keepNext/>
        <w:widowControl w:val="0"/>
        <w:autoSpaceDN w:val="0"/>
        <w:adjustRightInd w:val="0"/>
        <w:jc w:val="center"/>
        <w:rPr>
          <w:rFonts w:ascii="Arial" w:hAnsi="Arial" w:cs="Arial"/>
          <w:sz w:val="16"/>
          <w:szCs w:val="16"/>
          <w:lang w:eastAsia="x-none"/>
        </w:rPr>
      </w:pPr>
      <w:r w:rsidRPr="005B7EF2">
        <w:rPr>
          <w:rFonts w:ascii="Arial" w:hAnsi="Arial" w:cs="Arial"/>
          <w:sz w:val="16"/>
          <w:szCs w:val="16"/>
          <w:lang w:val="x-none" w:eastAsia="x-none"/>
        </w:rPr>
        <w:t>Структура земель различных категорий в соответствии с данными паспорта муниципального образования по состоянию на 1 января 202</w:t>
      </w:r>
      <w:r w:rsidRPr="005B7EF2">
        <w:rPr>
          <w:rFonts w:ascii="Arial" w:hAnsi="Arial" w:cs="Arial"/>
          <w:sz w:val="16"/>
          <w:szCs w:val="16"/>
          <w:lang w:eastAsia="x-none"/>
        </w:rPr>
        <w:t>4</w:t>
      </w:r>
      <w:r w:rsidRPr="005B7EF2">
        <w:rPr>
          <w:rFonts w:ascii="Arial" w:hAnsi="Arial" w:cs="Arial"/>
          <w:sz w:val="16"/>
          <w:szCs w:val="16"/>
          <w:lang w:val="x-none" w:eastAsia="x-none"/>
        </w:rPr>
        <w:t xml:space="preserve"> года: </w:t>
      </w:r>
    </w:p>
    <w:tbl>
      <w:tblPr>
        <w:tblW w:w="9214" w:type="dxa"/>
        <w:tblCellSpacing w:w="5" w:type="nil"/>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51"/>
        <w:gridCol w:w="5103"/>
        <w:gridCol w:w="1701"/>
        <w:gridCol w:w="1559"/>
      </w:tblGrid>
      <w:tr w:rsidR="005B7EF2" w:rsidRPr="005B7EF2" w14:paraId="6F3C1A8E" w14:textId="77777777" w:rsidTr="00463582">
        <w:trPr>
          <w:tblCellSpacing w:w="5" w:type="nil"/>
        </w:trPr>
        <w:tc>
          <w:tcPr>
            <w:tcW w:w="851" w:type="dxa"/>
            <w:shd w:val="clear" w:color="auto" w:fill="E6E6E6"/>
            <w:vAlign w:val="center"/>
          </w:tcPr>
          <w:p w14:paraId="3871E195" w14:textId="77777777" w:rsidR="005B7EF2" w:rsidRPr="005B7EF2" w:rsidRDefault="005B7EF2" w:rsidP="005B7EF2">
            <w:pPr>
              <w:widowControl w:val="0"/>
              <w:suppressAutoHyphens/>
              <w:autoSpaceDE w:val="0"/>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w:t>
            </w:r>
          </w:p>
          <w:p w14:paraId="03E7EF9E" w14:textId="77777777" w:rsidR="005B7EF2" w:rsidRPr="005B7EF2" w:rsidRDefault="005B7EF2" w:rsidP="005B7EF2">
            <w:pPr>
              <w:widowControl w:val="0"/>
              <w:suppressAutoHyphens/>
              <w:autoSpaceDE w:val="0"/>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п/п</w:t>
            </w:r>
          </w:p>
        </w:tc>
        <w:tc>
          <w:tcPr>
            <w:tcW w:w="5103" w:type="dxa"/>
            <w:shd w:val="clear" w:color="auto" w:fill="E6E6E6"/>
            <w:vAlign w:val="center"/>
          </w:tcPr>
          <w:p w14:paraId="73E035BF" w14:textId="77777777" w:rsidR="005B7EF2" w:rsidRPr="005B7EF2" w:rsidRDefault="005B7EF2" w:rsidP="005B7EF2">
            <w:pPr>
              <w:widowControl w:val="0"/>
              <w:suppressAutoHyphens/>
              <w:autoSpaceDE w:val="0"/>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Наименование показателя</w:t>
            </w:r>
          </w:p>
        </w:tc>
        <w:tc>
          <w:tcPr>
            <w:tcW w:w="1701" w:type="dxa"/>
            <w:shd w:val="clear" w:color="auto" w:fill="E6E6E6"/>
            <w:vAlign w:val="center"/>
          </w:tcPr>
          <w:p w14:paraId="7B7AC6CF"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Единица</w:t>
            </w:r>
          </w:p>
          <w:p w14:paraId="3029FF17"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измерения</w:t>
            </w:r>
          </w:p>
        </w:tc>
        <w:tc>
          <w:tcPr>
            <w:tcW w:w="1559" w:type="dxa"/>
            <w:shd w:val="clear" w:color="auto" w:fill="E6E6E6"/>
            <w:vAlign w:val="center"/>
          </w:tcPr>
          <w:p w14:paraId="562BF3FD"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Количество</w:t>
            </w:r>
          </w:p>
        </w:tc>
      </w:tr>
      <w:tr w:rsidR="005B7EF2" w:rsidRPr="005B7EF2" w14:paraId="1C32C81C" w14:textId="77777777" w:rsidTr="00463582">
        <w:trPr>
          <w:trHeight w:val="20"/>
          <w:tblCellSpacing w:w="5" w:type="nil"/>
        </w:trPr>
        <w:tc>
          <w:tcPr>
            <w:tcW w:w="851" w:type="dxa"/>
          </w:tcPr>
          <w:p w14:paraId="6FD3BE22" w14:textId="77777777" w:rsidR="005B7EF2" w:rsidRPr="005B7EF2" w:rsidRDefault="005B7EF2" w:rsidP="005B7EF2">
            <w:pPr>
              <w:widowControl w:val="0"/>
              <w:suppressAutoHyphens/>
              <w:autoSpaceDE w:val="0"/>
              <w:ind w:left="-40" w:firstLine="40"/>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w:t>
            </w:r>
          </w:p>
        </w:tc>
        <w:tc>
          <w:tcPr>
            <w:tcW w:w="5103" w:type="dxa"/>
          </w:tcPr>
          <w:p w14:paraId="293204A1" w14:textId="77777777" w:rsidR="005B7EF2" w:rsidRPr="005B7EF2" w:rsidRDefault="005B7EF2" w:rsidP="005B7EF2">
            <w:pPr>
              <w:widowControl w:val="0"/>
              <w:suppressAutoHyphens/>
              <w:autoSpaceDE w:val="0"/>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Общая площадь земель в границах сельского поселения - всего </w:t>
            </w:r>
          </w:p>
        </w:tc>
        <w:tc>
          <w:tcPr>
            <w:tcW w:w="1701" w:type="dxa"/>
          </w:tcPr>
          <w:p w14:paraId="7EE86C13"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тыс. га</w:t>
            </w:r>
          </w:p>
        </w:tc>
        <w:tc>
          <w:tcPr>
            <w:tcW w:w="1559" w:type="dxa"/>
            <w:vAlign w:val="center"/>
          </w:tcPr>
          <w:p w14:paraId="35872211"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16,485</w:t>
            </w:r>
          </w:p>
        </w:tc>
      </w:tr>
      <w:tr w:rsidR="005B7EF2" w:rsidRPr="005B7EF2" w14:paraId="4F36E29A" w14:textId="77777777" w:rsidTr="00463582">
        <w:trPr>
          <w:trHeight w:val="20"/>
          <w:tblCellSpacing w:w="5" w:type="nil"/>
        </w:trPr>
        <w:tc>
          <w:tcPr>
            <w:tcW w:w="851" w:type="dxa"/>
          </w:tcPr>
          <w:p w14:paraId="63339D28" w14:textId="77777777" w:rsidR="005B7EF2" w:rsidRPr="005B7EF2" w:rsidRDefault="005B7EF2" w:rsidP="005B7EF2">
            <w:pPr>
              <w:widowControl w:val="0"/>
              <w:suppressAutoHyphens/>
              <w:autoSpaceDE w:val="0"/>
              <w:ind w:left="-40" w:firstLine="40"/>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2</w:t>
            </w:r>
          </w:p>
        </w:tc>
        <w:tc>
          <w:tcPr>
            <w:tcW w:w="5103" w:type="dxa"/>
          </w:tcPr>
          <w:p w14:paraId="4E20F035" w14:textId="77777777" w:rsidR="005B7EF2" w:rsidRPr="005B7EF2" w:rsidRDefault="005B7EF2" w:rsidP="005B7EF2">
            <w:pPr>
              <w:widowControl w:val="0"/>
              <w:suppressAutoHyphens/>
              <w:autoSpaceDE w:val="0"/>
              <w:contextualSpacing/>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Общая площадь населенных пунктов – всего</w:t>
            </w:r>
          </w:p>
        </w:tc>
        <w:tc>
          <w:tcPr>
            <w:tcW w:w="1701" w:type="dxa"/>
          </w:tcPr>
          <w:p w14:paraId="60ABF193" w14:textId="77777777" w:rsidR="005B7EF2" w:rsidRPr="005B7EF2" w:rsidRDefault="005B7EF2" w:rsidP="005B7EF2">
            <w:pPr>
              <w:widowControl w:val="0"/>
              <w:suppressAutoHyphens/>
              <w:autoSpaceDE w:val="0"/>
              <w:contextualSpacing/>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тыс. га</w:t>
            </w:r>
          </w:p>
        </w:tc>
        <w:tc>
          <w:tcPr>
            <w:tcW w:w="1559" w:type="dxa"/>
            <w:vAlign w:val="center"/>
          </w:tcPr>
          <w:p w14:paraId="3F5F89D1"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11,3</w:t>
            </w:r>
          </w:p>
        </w:tc>
      </w:tr>
      <w:tr w:rsidR="005B7EF2" w:rsidRPr="005B7EF2" w14:paraId="01C16525" w14:textId="77777777" w:rsidTr="00463582">
        <w:trPr>
          <w:trHeight w:val="20"/>
          <w:tblCellSpacing w:w="5" w:type="nil"/>
        </w:trPr>
        <w:tc>
          <w:tcPr>
            <w:tcW w:w="851" w:type="dxa"/>
          </w:tcPr>
          <w:p w14:paraId="07A01952" w14:textId="77777777" w:rsidR="005B7EF2" w:rsidRPr="005B7EF2" w:rsidRDefault="005B7EF2" w:rsidP="005B7EF2">
            <w:pPr>
              <w:widowControl w:val="0"/>
              <w:suppressAutoHyphens/>
              <w:autoSpaceDE w:val="0"/>
              <w:ind w:left="-40" w:firstLine="40"/>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w:t>
            </w:r>
          </w:p>
        </w:tc>
        <w:tc>
          <w:tcPr>
            <w:tcW w:w="5103" w:type="dxa"/>
          </w:tcPr>
          <w:p w14:paraId="23F81D6E" w14:textId="77777777" w:rsidR="005B7EF2" w:rsidRPr="005B7EF2" w:rsidRDefault="005B7EF2" w:rsidP="005B7EF2">
            <w:pPr>
              <w:widowControl w:val="0"/>
              <w:suppressAutoHyphens/>
              <w:autoSpaceDE w:val="0"/>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Земли сельскохозяйственного назначения - всего</w:t>
            </w:r>
          </w:p>
        </w:tc>
        <w:tc>
          <w:tcPr>
            <w:tcW w:w="1701" w:type="dxa"/>
          </w:tcPr>
          <w:p w14:paraId="008DD91C"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тыс. га</w:t>
            </w:r>
          </w:p>
        </w:tc>
        <w:tc>
          <w:tcPr>
            <w:tcW w:w="1559" w:type="dxa"/>
            <w:vAlign w:val="center"/>
          </w:tcPr>
          <w:p w14:paraId="5CCEB9F9"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15,78</w:t>
            </w:r>
          </w:p>
        </w:tc>
      </w:tr>
      <w:tr w:rsidR="005B7EF2" w:rsidRPr="005B7EF2" w14:paraId="43057EFF" w14:textId="77777777" w:rsidTr="00463582">
        <w:trPr>
          <w:trHeight w:val="20"/>
          <w:tblCellSpacing w:w="5" w:type="nil"/>
        </w:trPr>
        <w:tc>
          <w:tcPr>
            <w:tcW w:w="851" w:type="dxa"/>
          </w:tcPr>
          <w:p w14:paraId="7351F9A8" w14:textId="77777777" w:rsidR="005B7EF2" w:rsidRPr="005B7EF2" w:rsidRDefault="005B7EF2" w:rsidP="005B7EF2">
            <w:pPr>
              <w:widowControl w:val="0"/>
              <w:suppressAutoHyphens/>
              <w:autoSpaceDE w:val="0"/>
              <w:ind w:left="-40" w:firstLine="40"/>
              <w:contextualSpacing/>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4</w:t>
            </w:r>
          </w:p>
        </w:tc>
        <w:tc>
          <w:tcPr>
            <w:tcW w:w="5103" w:type="dxa"/>
          </w:tcPr>
          <w:p w14:paraId="2AE38B3C" w14:textId="77777777" w:rsidR="005B7EF2" w:rsidRPr="005B7EF2" w:rsidRDefault="005B7EF2" w:rsidP="005B7EF2">
            <w:pPr>
              <w:widowControl w:val="0"/>
              <w:suppressAutoHyphens/>
              <w:autoSpaceDE w:val="0"/>
              <w:contextualSpacing/>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Земли промышленности, транспорта, связи, энергетики, обороны - всего</w:t>
            </w:r>
          </w:p>
        </w:tc>
        <w:tc>
          <w:tcPr>
            <w:tcW w:w="1701" w:type="dxa"/>
          </w:tcPr>
          <w:p w14:paraId="7661483F" w14:textId="77777777" w:rsidR="005B7EF2" w:rsidRPr="005B7EF2" w:rsidRDefault="005B7EF2" w:rsidP="005B7EF2">
            <w:pPr>
              <w:widowControl w:val="0"/>
              <w:suppressAutoHyphens/>
              <w:autoSpaceDE w:val="0"/>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тыс. га</w:t>
            </w:r>
          </w:p>
        </w:tc>
        <w:tc>
          <w:tcPr>
            <w:tcW w:w="1559" w:type="dxa"/>
            <w:vAlign w:val="center"/>
          </w:tcPr>
          <w:p w14:paraId="0D1D95B8"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0,3</w:t>
            </w:r>
          </w:p>
        </w:tc>
      </w:tr>
      <w:tr w:rsidR="005B7EF2" w:rsidRPr="005B7EF2" w14:paraId="4B336A6E" w14:textId="77777777" w:rsidTr="00463582">
        <w:trPr>
          <w:trHeight w:val="20"/>
          <w:tblCellSpacing w:w="5" w:type="nil"/>
        </w:trPr>
        <w:tc>
          <w:tcPr>
            <w:tcW w:w="851" w:type="dxa"/>
          </w:tcPr>
          <w:p w14:paraId="44E5DD98" w14:textId="77777777" w:rsidR="005B7EF2" w:rsidRPr="005B7EF2" w:rsidRDefault="005B7EF2" w:rsidP="005B7EF2">
            <w:pPr>
              <w:widowControl w:val="0"/>
              <w:suppressAutoHyphens/>
              <w:autoSpaceDE w:val="0"/>
              <w:ind w:left="-40" w:firstLine="40"/>
              <w:contextualSpacing/>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5</w:t>
            </w:r>
          </w:p>
        </w:tc>
        <w:tc>
          <w:tcPr>
            <w:tcW w:w="5103" w:type="dxa"/>
          </w:tcPr>
          <w:p w14:paraId="4172EBB5" w14:textId="77777777" w:rsidR="005B7EF2" w:rsidRPr="005B7EF2" w:rsidRDefault="005B7EF2" w:rsidP="005B7EF2">
            <w:pPr>
              <w:widowControl w:val="0"/>
              <w:tabs>
                <w:tab w:val="center" w:pos="2511"/>
              </w:tabs>
              <w:suppressAutoHyphens/>
              <w:autoSpaceDE w:val="0"/>
              <w:contextualSpacing/>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Земли рекреации</w:t>
            </w:r>
          </w:p>
        </w:tc>
        <w:tc>
          <w:tcPr>
            <w:tcW w:w="1701" w:type="dxa"/>
          </w:tcPr>
          <w:p w14:paraId="70C95046" w14:textId="77777777" w:rsidR="005B7EF2" w:rsidRPr="005B7EF2" w:rsidRDefault="005B7EF2" w:rsidP="005B7EF2">
            <w:pPr>
              <w:widowControl w:val="0"/>
              <w:suppressAutoHyphens/>
              <w:autoSpaceDE w:val="0"/>
              <w:contextualSpacing/>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тыс. га</w:t>
            </w:r>
          </w:p>
        </w:tc>
        <w:tc>
          <w:tcPr>
            <w:tcW w:w="1559" w:type="dxa"/>
            <w:vAlign w:val="center"/>
          </w:tcPr>
          <w:p w14:paraId="76197F3E"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0,01</w:t>
            </w:r>
          </w:p>
        </w:tc>
      </w:tr>
      <w:tr w:rsidR="005B7EF2" w:rsidRPr="005B7EF2" w14:paraId="240679B0" w14:textId="77777777" w:rsidTr="00463582">
        <w:trPr>
          <w:trHeight w:val="20"/>
          <w:tblCellSpacing w:w="5" w:type="nil"/>
        </w:trPr>
        <w:tc>
          <w:tcPr>
            <w:tcW w:w="851" w:type="dxa"/>
          </w:tcPr>
          <w:p w14:paraId="0E86D003" w14:textId="77777777" w:rsidR="005B7EF2" w:rsidRPr="005B7EF2" w:rsidRDefault="005B7EF2" w:rsidP="005B7EF2">
            <w:pPr>
              <w:widowControl w:val="0"/>
              <w:suppressAutoHyphens/>
              <w:autoSpaceDE w:val="0"/>
              <w:ind w:left="-40" w:firstLine="40"/>
              <w:contextualSpacing/>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6</w:t>
            </w:r>
          </w:p>
        </w:tc>
        <w:tc>
          <w:tcPr>
            <w:tcW w:w="5103" w:type="dxa"/>
          </w:tcPr>
          <w:p w14:paraId="64E6B298" w14:textId="77777777" w:rsidR="005B7EF2" w:rsidRPr="005B7EF2" w:rsidRDefault="005B7EF2" w:rsidP="005B7EF2">
            <w:pPr>
              <w:widowControl w:val="0"/>
              <w:suppressAutoHyphens/>
              <w:autoSpaceDE w:val="0"/>
              <w:contextualSpacing/>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Земли лесного фонда</w:t>
            </w:r>
          </w:p>
        </w:tc>
        <w:tc>
          <w:tcPr>
            <w:tcW w:w="1701" w:type="dxa"/>
          </w:tcPr>
          <w:p w14:paraId="015E5135" w14:textId="77777777" w:rsidR="005B7EF2" w:rsidRPr="005B7EF2" w:rsidRDefault="005B7EF2" w:rsidP="005B7EF2">
            <w:pPr>
              <w:widowControl w:val="0"/>
              <w:suppressAutoHyphens/>
              <w:autoSpaceDE w:val="0"/>
              <w:contextualSpacing/>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тыс. га</w:t>
            </w:r>
          </w:p>
        </w:tc>
        <w:tc>
          <w:tcPr>
            <w:tcW w:w="1559" w:type="dxa"/>
            <w:vAlign w:val="center"/>
          </w:tcPr>
          <w:p w14:paraId="1A5E0585"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0,388</w:t>
            </w:r>
          </w:p>
        </w:tc>
      </w:tr>
      <w:tr w:rsidR="005B7EF2" w:rsidRPr="005B7EF2" w14:paraId="02CC7D7A" w14:textId="77777777" w:rsidTr="00463582">
        <w:trPr>
          <w:trHeight w:val="25"/>
          <w:tblCellSpacing w:w="5" w:type="nil"/>
        </w:trPr>
        <w:tc>
          <w:tcPr>
            <w:tcW w:w="851" w:type="dxa"/>
          </w:tcPr>
          <w:p w14:paraId="27772706" w14:textId="77777777" w:rsidR="005B7EF2" w:rsidRPr="005B7EF2" w:rsidRDefault="005B7EF2" w:rsidP="005B7EF2">
            <w:pPr>
              <w:widowControl w:val="0"/>
              <w:suppressAutoHyphens/>
              <w:autoSpaceDE w:val="0"/>
              <w:ind w:left="-40" w:firstLine="40"/>
              <w:contextualSpacing/>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7</w:t>
            </w:r>
          </w:p>
        </w:tc>
        <w:tc>
          <w:tcPr>
            <w:tcW w:w="5103" w:type="dxa"/>
          </w:tcPr>
          <w:p w14:paraId="2120D75A" w14:textId="77777777" w:rsidR="005B7EF2" w:rsidRPr="005B7EF2" w:rsidRDefault="005B7EF2" w:rsidP="005B7EF2">
            <w:pPr>
              <w:widowControl w:val="0"/>
              <w:suppressAutoHyphens/>
              <w:autoSpaceDE w:val="0"/>
              <w:contextualSpacing/>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Земли водного фонда</w:t>
            </w:r>
          </w:p>
        </w:tc>
        <w:tc>
          <w:tcPr>
            <w:tcW w:w="1701" w:type="dxa"/>
          </w:tcPr>
          <w:p w14:paraId="03F26271" w14:textId="77777777" w:rsidR="005B7EF2" w:rsidRPr="005B7EF2" w:rsidRDefault="005B7EF2" w:rsidP="005B7EF2">
            <w:pPr>
              <w:widowControl w:val="0"/>
              <w:suppressAutoHyphens/>
              <w:autoSpaceDE w:val="0"/>
              <w:contextualSpacing/>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тыс. га</w:t>
            </w:r>
          </w:p>
        </w:tc>
        <w:tc>
          <w:tcPr>
            <w:tcW w:w="1559" w:type="dxa"/>
            <w:vAlign w:val="center"/>
          </w:tcPr>
          <w:p w14:paraId="04B73081" w14:textId="77777777" w:rsidR="005B7EF2" w:rsidRPr="005B7EF2" w:rsidRDefault="005B7EF2" w:rsidP="005B7EF2">
            <w:pPr>
              <w:widowControl w:val="0"/>
              <w:suppressAutoHyphens/>
              <w:autoSpaceDE w:val="0"/>
              <w:contextualSpacing/>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rPr>
              <w:t>-</w:t>
            </w:r>
          </w:p>
        </w:tc>
      </w:tr>
      <w:tr w:rsidR="005B7EF2" w:rsidRPr="005B7EF2" w14:paraId="4263A3C7" w14:textId="77777777" w:rsidTr="00463582">
        <w:trPr>
          <w:trHeight w:val="20"/>
          <w:tblCellSpacing w:w="5" w:type="nil"/>
        </w:trPr>
        <w:tc>
          <w:tcPr>
            <w:tcW w:w="851" w:type="dxa"/>
          </w:tcPr>
          <w:p w14:paraId="79F65A6A" w14:textId="77777777" w:rsidR="005B7EF2" w:rsidRPr="005B7EF2" w:rsidRDefault="005B7EF2" w:rsidP="005B7EF2">
            <w:pPr>
              <w:widowControl w:val="0"/>
              <w:suppressAutoHyphens/>
              <w:autoSpaceDE w:val="0"/>
              <w:ind w:left="-40" w:firstLine="40"/>
              <w:contextualSpacing/>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8</w:t>
            </w:r>
          </w:p>
        </w:tc>
        <w:tc>
          <w:tcPr>
            <w:tcW w:w="5103" w:type="dxa"/>
          </w:tcPr>
          <w:p w14:paraId="7AF799B1" w14:textId="77777777" w:rsidR="005B7EF2" w:rsidRPr="005B7EF2" w:rsidRDefault="005B7EF2" w:rsidP="005B7EF2">
            <w:pPr>
              <w:widowControl w:val="0"/>
              <w:suppressAutoHyphens/>
              <w:autoSpaceDE w:val="0"/>
              <w:contextualSpacing/>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Земли запаса</w:t>
            </w:r>
          </w:p>
        </w:tc>
        <w:tc>
          <w:tcPr>
            <w:tcW w:w="1701" w:type="dxa"/>
          </w:tcPr>
          <w:p w14:paraId="07D01A4F" w14:textId="77777777" w:rsidR="005B7EF2" w:rsidRPr="005B7EF2" w:rsidRDefault="005B7EF2" w:rsidP="005B7EF2">
            <w:pPr>
              <w:widowControl w:val="0"/>
              <w:suppressAutoHyphens/>
              <w:autoSpaceDE w:val="0"/>
              <w:contextualSpacing/>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тыс. га</w:t>
            </w:r>
          </w:p>
        </w:tc>
        <w:tc>
          <w:tcPr>
            <w:tcW w:w="1559" w:type="dxa"/>
            <w:vAlign w:val="center"/>
          </w:tcPr>
          <w:p w14:paraId="558DF7AE" w14:textId="77777777" w:rsidR="005B7EF2" w:rsidRPr="005B7EF2" w:rsidRDefault="005B7EF2" w:rsidP="005B7EF2">
            <w:pPr>
              <w:widowControl w:val="0"/>
              <w:suppressAutoHyphens/>
              <w:autoSpaceDE w:val="0"/>
              <w:contextualSpacing/>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rPr>
              <w:t>-</w:t>
            </w:r>
          </w:p>
        </w:tc>
      </w:tr>
    </w:tbl>
    <w:p w14:paraId="038EF3C5"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В процессе выполнения работ по подготовке проекта изменений генерального плана </w:t>
      </w:r>
      <w:r w:rsidRPr="005B7EF2">
        <w:rPr>
          <w:rFonts w:ascii="Arial" w:eastAsia="Lucida Sans Unicode" w:hAnsi="Arial" w:cs="Arial"/>
          <w:iCs/>
          <w:kern w:val="1"/>
          <w:sz w:val="16"/>
          <w:szCs w:val="16"/>
          <w:lang w:eastAsia="ar-SA"/>
        </w:rPr>
        <w:t>Калачеевского сельского поселения</w:t>
      </w:r>
      <w:r w:rsidRPr="005B7EF2">
        <w:rPr>
          <w:rFonts w:ascii="Arial" w:eastAsia="Lucida Sans Unicode" w:hAnsi="Arial" w:cs="Arial"/>
          <w:kern w:val="1"/>
          <w:sz w:val="16"/>
          <w:szCs w:val="16"/>
          <w:lang w:eastAsia="ar-SA"/>
        </w:rPr>
        <w:t xml:space="preserve"> был произведен подсчет площадей земель по категориям картографическим методом при использовании геоинформационной системы ПАНОРАМА, а также с использованием сведений, содержащихся в ЕГРН.</w:t>
      </w:r>
    </w:p>
    <w:p w14:paraId="1E2A8451" w14:textId="77777777" w:rsidR="005B7EF2" w:rsidRPr="005B7EF2" w:rsidRDefault="005B7EF2" w:rsidP="005B7EF2">
      <w:pPr>
        <w:widowControl w:val="0"/>
        <w:suppressAutoHyphens/>
        <w:ind w:firstLine="851"/>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Сведения о распределении земель по категориям на территории Калачеевского сельского поселения в соответствии с ЕГРН.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519"/>
        <w:gridCol w:w="2375"/>
      </w:tblGrid>
      <w:tr w:rsidR="00B21DD4" w:rsidRPr="005B7EF2" w14:paraId="71FB78DA" w14:textId="77777777" w:rsidTr="00463582">
        <w:tc>
          <w:tcPr>
            <w:tcW w:w="817" w:type="dxa"/>
            <w:shd w:val="clear" w:color="auto" w:fill="E6E6E6"/>
            <w:vAlign w:val="center"/>
          </w:tcPr>
          <w:p w14:paraId="6022D04B" w14:textId="77777777" w:rsidR="005B7EF2" w:rsidRPr="005B7EF2" w:rsidRDefault="005B7EF2" w:rsidP="005B7EF2">
            <w:pPr>
              <w:widowControl w:val="0"/>
              <w:suppressAutoHyphens/>
              <w:jc w:val="center"/>
              <w:rPr>
                <w:rFonts w:ascii="Arial" w:hAnsi="Arial" w:cs="Arial"/>
                <w:b/>
                <w:bCs/>
                <w:kern w:val="1"/>
                <w:sz w:val="16"/>
                <w:szCs w:val="16"/>
                <w:lang w:eastAsia="ar-SA"/>
              </w:rPr>
            </w:pPr>
            <w:r w:rsidRPr="005B7EF2">
              <w:rPr>
                <w:rFonts w:ascii="Arial" w:hAnsi="Arial" w:cs="Arial"/>
                <w:b/>
                <w:bCs/>
                <w:kern w:val="1"/>
                <w:sz w:val="16"/>
                <w:szCs w:val="16"/>
                <w:lang w:eastAsia="ar-SA"/>
              </w:rPr>
              <w:t>№ п</w:t>
            </w:r>
            <w:r w:rsidRPr="005B7EF2">
              <w:rPr>
                <w:rFonts w:ascii="Arial" w:hAnsi="Arial" w:cs="Arial"/>
                <w:b/>
                <w:bCs/>
                <w:kern w:val="1"/>
                <w:sz w:val="16"/>
                <w:szCs w:val="16"/>
                <w:lang w:val="en-US" w:eastAsia="ar-SA"/>
              </w:rPr>
              <w:t>/</w:t>
            </w:r>
            <w:r w:rsidRPr="005B7EF2">
              <w:rPr>
                <w:rFonts w:ascii="Arial" w:hAnsi="Arial" w:cs="Arial"/>
                <w:b/>
                <w:bCs/>
                <w:kern w:val="1"/>
                <w:sz w:val="16"/>
                <w:szCs w:val="16"/>
                <w:lang w:eastAsia="ar-SA"/>
              </w:rPr>
              <w:t>п</w:t>
            </w:r>
          </w:p>
        </w:tc>
        <w:tc>
          <w:tcPr>
            <w:tcW w:w="6519" w:type="dxa"/>
            <w:shd w:val="clear" w:color="auto" w:fill="E6E6E6"/>
            <w:vAlign w:val="center"/>
          </w:tcPr>
          <w:p w14:paraId="329DC848" w14:textId="77777777" w:rsidR="005B7EF2" w:rsidRPr="005B7EF2" w:rsidRDefault="005B7EF2" w:rsidP="005B7EF2">
            <w:pPr>
              <w:widowControl w:val="0"/>
              <w:suppressAutoHyphens/>
              <w:jc w:val="center"/>
              <w:rPr>
                <w:rFonts w:ascii="Arial" w:hAnsi="Arial" w:cs="Arial"/>
                <w:b/>
                <w:bCs/>
                <w:kern w:val="1"/>
                <w:sz w:val="16"/>
                <w:szCs w:val="16"/>
                <w:lang w:eastAsia="ar-SA"/>
              </w:rPr>
            </w:pPr>
            <w:r w:rsidRPr="005B7EF2">
              <w:rPr>
                <w:rFonts w:ascii="Arial" w:hAnsi="Arial" w:cs="Arial"/>
                <w:b/>
                <w:bCs/>
                <w:kern w:val="1"/>
                <w:sz w:val="16"/>
                <w:szCs w:val="16"/>
                <w:lang w:eastAsia="ar-SA"/>
              </w:rPr>
              <w:t>Наименование показателя</w:t>
            </w:r>
          </w:p>
        </w:tc>
        <w:tc>
          <w:tcPr>
            <w:tcW w:w="2375" w:type="dxa"/>
            <w:shd w:val="clear" w:color="auto" w:fill="E6E6E6"/>
            <w:vAlign w:val="center"/>
          </w:tcPr>
          <w:p w14:paraId="6A192F5F" w14:textId="77777777" w:rsidR="005B7EF2" w:rsidRPr="005B7EF2" w:rsidRDefault="005B7EF2" w:rsidP="005B7EF2">
            <w:pPr>
              <w:widowControl w:val="0"/>
              <w:suppressAutoHyphens/>
              <w:jc w:val="center"/>
              <w:rPr>
                <w:rFonts w:ascii="Arial" w:hAnsi="Arial" w:cs="Arial"/>
                <w:b/>
                <w:bCs/>
                <w:kern w:val="1"/>
                <w:sz w:val="16"/>
                <w:szCs w:val="16"/>
                <w:lang w:eastAsia="ar-SA"/>
              </w:rPr>
            </w:pPr>
            <w:r w:rsidRPr="005B7EF2">
              <w:rPr>
                <w:rFonts w:ascii="Arial" w:hAnsi="Arial" w:cs="Arial"/>
                <w:b/>
                <w:bCs/>
                <w:kern w:val="1"/>
                <w:sz w:val="16"/>
                <w:szCs w:val="16"/>
                <w:lang w:eastAsia="ar-SA"/>
              </w:rPr>
              <w:t>Количество,</w:t>
            </w:r>
          </w:p>
          <w:p w14:paraId="633B38B6" w14:textId="77777777" w:rsidR="005B7EF2" w:rsidRPr="005B7EF2" w:rsidRDefault="005B7EF2" w:rsidP="005B7EF2">
            <w:pPr>
              <w:widowControl w:val="0"/>
              <w:suppressAutoHyphens/>
              <w:jc w:val="center"/>
              <w:rPr>
                <w:rFonts w:ascii="Arial" w:hAnsi="Arial" w:cs="Arial"/>
                <w:b/>
                <w:bCs/>
                <w:kern w:val="1"/>
                <w:sz w:val="16"/>
                <w:szCs w:val="16"/>
                <w:lang w:eastAsia="ar-SA"/>
              </w:rPr>
            </w:pPr>
            <w:r w:rsidRPr="005B7EF2">
              <w:rPr>
                <w:rFonts w:ascii="Arial" w:hAnsi="Arial" w:cs="Arial"/>
                <w:b/>
                <w:bCs/>
                <w:kern w:val="1"/>
                <w:sz w:val="16"/>
                <w:szCs w:val="16"/>
                <w:lang w:eastAsia="ar-SA"/>
              </w:rPr>
              <w:t>га</w:t>
            </w:r>
          </w:p>
        </w:tc>
      </w:tr>
      <w:tr w:rsidR="00B21DD4" w:rsidRPr="005B7EF2" w14:paraId="791BBD13" w14:textId="77777777" w:rsidTr="00463582">
        <w:tc>
          <w:tcPr>
            <w:tcW w:w="817" w:type="dxa"/>
          </w:tcPr>
          <w:p w14:paraId="5758421F" w14:textId="77777777" w:rsidR="005B7EF2" w:rsidRPr="005B7EF2" w:rsidRDefault="005B7EF2" w:rsidP="005B7EF2">
            <w:pPr>
              <w:widowControl w:val="0"/>
              <w:suppressAutoHyphens/>
              <w:jc w:val="center"/>
              <w:rPr>
                <w:rFonts w:ascii="Arial" w:hAnsi="Arial" w:cs="Arial"/>
                <w:b/>
                <w:bCs/>
                <w:kern w:val="1"/>
                <w:sz w:val="16"/>
                <w:szCs w:val="16"/>
                <w:lang w:eastAsia="ar-SA"/>
              </w:rPr>
            </w:pPr>
            <w:r w:rsidRPr="005B7EF2">
              <w:rPr>
                <w:rFonts w:ascii="Arial" w:hAnsi="Arial" w:cs="Arial"/>
                <w:b/>
                <w:bCs/>
                <w:kern w:val="1"/>
                <w:sz w:val="16"/>
                <w:szCs w:val="16"/>
                <w:lang w:eastAsia="ar-SA"/>
              </w:rPr>
              <w:t>1</w:t>
            </w:r>
          </w:p>
        </w:tc>
        <w:tc>
          <w:tcPr>
            <w:tcW w:w="6519" w:type="dxa"/>
          </w:tcPr>
          <w:p w14:paraId="6FED9413" w14:textId="77777777" w:rsidR="005B7EF2" w:rsidRPr="005B7EF2" w:rsidRDefault="005B7EF2" w:rsidP="005B7EF2">
            <w:pPr>
              <w:widowControl w:val="0"/>
              <w:suppressAutoHyphens/>
              <w:jc w:val="left"/>
              <w:rPr>
                <w:rFonts w:ascii="Arial" w:hAnsi="Arial" w:cs="Arial"/>
                <w:bCs/>
                <w:kern w:val="1"/>
                <w:sz w:val="16"/>
                <w:szCs w:val="16"/>
                <w:lang w:eastAsia="ar-SA"/>
              </w:rPr>
            </w:pPr>
            <w:r w:rsidRPr="005B7EF2">
              <w:rPr>
                <w:rFonts w:ascii="Arial" w:hAnsi="Arial" w:cs="Arial"/>
                <w:bCs/>
                <w:kern w:val="1"/>
                <w:sz w:val="16"/>
                <w:szCs w:val="16"/>
                <w:lang w:eastAsia="ar-SA"/>
              </w:rPr>
              <w:t xml:space="preserve">Общая площадь земель в границах муниципального образования </w:t>
            </w:r>
          </w:p>
        </w:tc>
        <w:tc>
          <w:tcPr>
            <w:tcW w:w="2375" w:type="dxa"/>
          </w:tcPr>
          <w:p w14:paraId="08567D90" w14:textId="77777777" w:rsidR="005B7EF2" w:rsidRPr="005B7EF2" w:rsidRDefault="005B7EF2" w:rsidP="005B7EF2">
            <w:pPr>
              <w:widowControl w:val="0"/>
              <w:suppressAutoHyphens/>
              <w:jc w:val="center"/>
              <w:rPr>
                <w:rFonts w:ascii="Arial" w:hAnsi="Arial" w:cs="Arial"/>
                <w:bCs/>
                <w:kern w:val="1"/>
                <w:sz w:val="16"/>
                <w:szCs w:val="16"/>
                <w:lang w:eastAsia="ar-SA"/>
              </w:rPr>
            </w:pPr>
            <w:r w:rsidRPr="005B7EF2">
              <w:rPr>
                <w:rFonts w:ascii="Arial" w:eastAsia="Lucida Sans Unicode" w:hAnsi="Arial" w:cs="Arial"/>
                <w:kern w:val="1"/>
                <w:sz w:val="16"/>
                <w:szCs w:val="16"/>
                <w:lang w:eastAsia="ar-SA"/>
              </w:rPr>
              <w:t>16484,9</w:t>
            </w:r>
          </w:p>
        </w:tc>
      </w:tr>
      <w:tr w:rsidR="00B21DD4" w:rsidRPr="005B7EF2" w14:paraId="2DE7B5E9" w14:textId="77777777" w:rsidTr="00463582">
        <w:trPr>
          <w:trHeight w:val="325"/>
        </w:trPr>
        <w:tc>
          <w:tcPr>
            <w:tcW w:w="817" w:type="dxa"/>
            <w:shd w:val="clear" w:color="auto" w:fill="auto"/>
          </w:tcPr>
          <w:p w14:paraId="383171D9" w14:textId="77777777" w:rsidR="005B7EF2" w:rsidRPr="005B7EF2" w:rsidRDefault="005B7EF2" w:rsidP="005B7EF2">
            <w:pPr>
              <w:widowControl w:val="0"/>
              <w:suppressAutoHyphens/>
              <w:jc w:val="center"/>
              <w:rPr>
                <w:rFonts w:ascii="Arial" w:hAnsi="Arial" w:cs="Arial"/>
                <w:b/>
                <w:bCs/>
                <w:kern w:val="1"/>
                <w:sz w:val="16"/>
                <w:szCs w:val="16"/>
                <w:lang w:eastAsia="ar-SA"/>
              </w:rPr>
            </w:pPr>
            <w:r w:rsidRPr="005B7EF2">
              <w:rPr>
                <w:rFonts w:ascii="Arial" w:hAnsi="Arial" w:cs="Arial"/>
                <w:b/>
                <w:bCs/>
                <w:kern w:val="1"/>
                <w:sz w:val="16"/>
                <w:szCs w:val="16"/>
                <w:lang w:eastAsia="ar-SA"/>
              </w:rPr>
              <w:t>2</w:t>
            </w:r>
          </w:p>
        </w:tc>
        <w:tc>
          <w:tcPr>
            <w:tcW w:w="6519" w:type="dxa"/>
            <w:shd w:val="clear" w:color="auto" w:fill="auto"/>
          </w:tcPr>
          <w:p w14:paraId="5BE953B1" w14:textId="77777777" w:rsidR="005B7EF2" w:rsidRPr="005B7EF2" w:rsidRDefault="005B7EF2" w:rsidP="005B7EF2">
            <w:pPr>
              <w:widowControl w:val="0"/>
              <w:suppressAutoHyphens/>
              <w:jc w:val="left"/>
              <w:rPr>
                <w:rFonts w:ascii="Arial" w:hAnsi="Arial" w:cs="Arial"/>
                <w:bCs/>
                <w:kern w:val="1"/>
                <w:sz w:val="16"/>
                <w:szCs w:val="16"/>
                <w:lang w:eastAsia="ar-SA"/>
              </w:rPr>
            </w:pPr>
            <w:r w:rsidRPr="005B7EF2">
              <w:rPr>
                <w:rFonts w:ascii="Arial" w:hAnsi="Arial" w:cs="Arial"/>
                <w:bCs/>
                <w:kern w:val="1"/>
                <w:sz w:val="16"/>
                <w:szCs w:val="16"/>
                <w:lang w:eastAsia="ar-SA"/>
              </w:rPr>
              <w:t xml:space="preserve">Общая площадь населенных пунктов </w:t>
            </w:r>
          </w:p>
        </w:tc>
        <w:tc>
          <w:tcPr>
            <w:tcW w:w="2375" w:type="dxa"/>
            <w:shd w:val="clear" w:color="auto" w:fill="auto"/>
          </w:tcPr>
          <w:p w14:paraId="213CA08B"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374,13  </w:t>
            </w:r>
          </w:p>
        </w:tc>
      </w:tr>
      <w:tr w:rsidR="00B21DD4" w:rsidRPr="005B7EF2" w14:paraId="73861A9D" w14:textId="77777777" w:rsidTr="00463582">
        <w:tc>
          <w:tcPr>
            <w:tcW w:w="817" w:type="dxa"/>
          </w:tcPr>
          <w:p w14:paraId="2D3A7513" w14:textId="77777777" w:rsidR="005B7EF2" w:rsidRPr="005B7EF2" w:rsidRDefault="005B7EF2" w:rsidP="005B7EF2">
            <w:pPr>
              <w:widowControl w:val="0"/>
              <w:suppressAutoHyphens/>
              <w:jc w:val="center"/>
              <w:rPr>
                <w:rFonts w:ascii="Arial" w:hAnsi="Arial" w:cs="Arial"/>
                <w:b/>
                <w:bCs/>
                <w:kern w:val="1"/>
                <w:sz w:val="16"/>
                <w:szCs w:val="16"/>
                <w:lang w:eastAsia="ar-SA"/>
              </w:rPr>
            </w:pPr>
            <w:r w:rsidRPr="005B7EF2">
              <w:rPr>
                <w:rFonts w:ascii="Arial" w:hAnsi="Arial" w:cs="Arial"/>
                <w:b/>
                <w:bCs/>
                <w:kern w:val="1"/>
                <w:sz w:val="16"/>
                <w:szCs w:val="16"/>
                <w:lang w:eastAsia="ar-SA"/>
              </w:rPr>
              <w:t>3</w:t>
            </w:r>
          </w:p>
        </w:tc>
        <w:tc>
          <w:tcPr>
            <w:tcW w:w="6519" w:type="dxa"/>
          </w:tcPr>
          <w:p w14:paraId="36AA340B" w14:textId="77777777" w:rsidR="005B7EF2" w:rsidRPr="005B7EF2" w:rsidRDefault="005B7EF2" w:rsidP="005B7EF2">
            <w:pPr>
              <w:widowControl w:val="0"/>
              <w:suppressAutoHyphens/>
              <w:jc w:val="left"/>
              <w:rPr>
                <w:rFonts w:ascii="Arial" w:hAnsi="Arial" w:cs="Arial"/>
                <w:bCs/>
                <w:kern w:val="1"/>
                <w:sz w:val="16"/>
                <w:szCs w:val="16"/>
                <w:lang w:eastAsia="ar-SA"/>
              </w:rPr>
            </w:pPr>
            <w:r w:rsidRPr="005B7EF2">
              <w:rPr>
                <w:rFonts w:ascii="Arial" w:hAnsi="Arial" w:cs="Arial"/>
                <w:bCs/>
                <w:kern w:val="1"/>
                <w:sz w:val="16"/>
                <w:szCs w:val="16"/>
                <w:lang w:eastAsia="ar-SA"/>
              </w:rPr>
              <w:t xml:space="preserve">Земли сельскохозяйственного назначения </w:t>
            </w:r>
          </w:p>
        </w:tc>
        <w:tc>
          <w:tcPr>
            <w:tcW w:w="2375" w:type="dxa"/>
          </w:tcPr>
          <w:p w14:paraId="3A9B512E" w14:textId="77777777" w:rsidR="005B7EF2" w:rsidRPr="005B7EF2" w:rsidRDefault="005B7EF2" w:rsidP="005B7EF2">
            <w:pPr>
              <w:widowControl w:val="0"/>
              <w:suppressAutoHyphens/>
              <w:jc w:val="center"/>
              <w:rPr>
                <w:rFonts w:ascii="Arial" w:hAnsi="Arial" w:cs="Arial"/>
                <w:bCs/>
                <w:kern w:val="1"/>
                <w:sz w:val="16"/>
                <w:szCs w:val="16"/>
                <w:lang w:eastAsia="ar-SA"/>
              </w:rPr>
            </w:pPr>
            <w:r w:rsidRPr="005B7EF2">
              <w:rPr>
                <w:rFonts w:ascii="Arial" w:eastAsia="Lucida Sans Unicode" w:hAnsi="Arial" w:cs="Arial"/>
                <w:kern w:val="1"/>
                <w:sz w:val="16"/>
                <w:szCs w:val="16"/>
                <w:lang w:eastAsia="ar-SA"/>
              </w:rPr>
              <w:t>302,88</w:t>
            </w:r>
          </w:p>
        </w:tc>
      </w:tr>
      <w:tr w:rsidR="00B21DD4" w:rsidRPr="005B7EF2" w14:paraId="43660B73" w14:textId="77777777" w:rsidTr="00463582">
        <w:tc>
          <w:tcPr>
            <w:tcW w:w="817" w:type="dxa"/>
          </w:tcPr>
          <w:p w14:paraId="7AB7EF1E" w14:textId="77777777" w:rsidR="005B7EF2" w:rsidRPr="005B7EF2" w:rsidRDefault="005B7EF2" w:rsidP="005B7EF2">
            <w:pPr>
              <w:widowControl w:val="0"/>
              <w:suppressAutoHyphens/>
              <w:jc w:val="center"/>
              <w:rPr>
                <w:rFonts w:ascii="Arial" w:hAnsi="Arial" w:cs="Arial"/>
                <w:b/>
                <w:bCs/>
                <w:kern w:val="1"/>
                <w:sz w:val="16"/>
                <w:szCs w:val="16"/>
                <w:lang w:eastAsia="ar-SA"/>
              </w:rPr>
            </w:pPr>
            <w:r w:rsidRPr="005B7EF2">
              <w:rPr>
                <w:rFonts w:ascii="Arial" w:hAnsi="Arial" w:cs="Arial"/>
                <w:b/>
                <w:bCs/>
                <w:kern w:val="1"/>
                <w:sz w:val="16"/>
                <w:szCs w:val="16"/>
                <w:lang w:eastAsia="ar-SA"/>
              </w:rPr>
              <w:t>4</w:t>
            </w:r>
          </w:p>
        </w:tc>
        <w:tc>
          <w:tcPr>
            <w:tcW w:w="6519" w:type="dxa"/>
          </w:tcPr>
          <w:p w14:paraId="7D5D5C4A" w14:textId="77777777" w:rsidR="005B7EF2" w:rsidRPr="005B7EF2" w:rsidRDefault="005B7EF2" w:rsidP="005B7EF2">
            <w:pPr>
              <w:widowControl w:val="0"/>
              <w:suppressAutoHyphens/>
              <w:jc w:val="left"/>
              <w:rPr>
                <w:rFonts w:ascii="Arial" w:hAnsi="Arial" w:cs="Arial"/>
                <w:bCs/>
                <w:kern w:val="1"/>
                <w:sz w:val="16"/>
                <w:szCs w:val="16"/>
                <w:lang w:eastAsia="ar-SA"/>
              </w:rPr>
            </w:pPr>
            <w:r w:rsidRPr="005B7EF2">
              <w:rPr>
                <w:rFonts w:ascii="Arial" w:hAnsi="Arial" w:cs="Arial"/>
                <w:bCs/>
                <w:kern w:val="1"/>
                <w:sz w:val="16"/>
                <w:szCs w:val="16"/>
                <w:lang w:eastAsia="ar-SA"/>
              </w:rPr>
              <w:t>Земли промышленности, транспорта, связи, энергетики, обороны</w:t>
            </w:r>
          </w:p>
        </w:tc>
        <w:tc>
          <w:tcPr>
            <w:tcW w:w="2375" w:type="dxa"/>
          </w:tcPr>
          <w:p w14:paraId="01AA6F9C"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87,08</w:t>
            </w:r>
          </w:p>
          <w:p w14:paraId="0288565E" w14:textId="77777777" w:rsidR="005B7EF2" w:rsidRPr="005B7EF2" w:rsidRDefault="005B7EF2" w:rsidP="005B7EF2">
            <w:pPr>
              <w:widowControl w:val="0"/>
              <w:suppressAutoHyphens/>
              <w:jc w:val="center"/>
              <w:rPr>
                <w:rFonts w:ascii="Arial" w:hAnsi="Arial" w:cs="Arial"/>
                <w:bCs/>
                <w:kern w:val="1"/>
                <w:sz w:val="16"/>
                <w:szCs w:val="16"/>
                <w:lang w:eastAsia="ar-SA"/>
              </w:rPr>
            </w:pPr>
          </w:p>
        </w:tc>
      </w:tr>
      <w:tr w:rsidR="00B21DD4" w:rsidRPr="005B7EF2" w14:paraId="415F0586" w14:textId="77777777" w:rsidTr="00463582">
        <w:tc>
          <w:tcPr>
            <w:tcW w:w="817" w:type="dxa"/>
            <w:shd w:val="clear" w:color="auto" w:fill="auto"/>
          </w:tcPr>
          <w:p w14:paraId="3CD20733" w14:textId="77777777" w:rsidR="005B7EF2" w:rsidRPr="005B7EF2" w:rsidRDefault="005B7EF2" w:rsidP="005B7EF2">
            <w:pPr>
              <w:widowControl w:val="0"/>
              <w:suppressAutoHyphens/>
              <w:jc w:val="center"/>
              <w:rPr>
                <w:rFonts w:ascii="Arial" w:hAnsi="Arial" w:cs="Arial"/>
                <w:b/>
                <w:bCs/>
                <w:kern w:val="1"/>
                <w:sz w:val="16"/>
                <w:szCs w:val="16"/>
                <w:lang w:eastAsia="ar-SA"/>
              </w:rPr>
            </w:pPr>
            <w:r w:rsidRPr="005B7EF2">
              <w:rPr>
                <w:rFonts w:ascii="Arial" w:hAnsi="Arial" w:cs="Arial"/>
                <w:b/>
                <w:bCs/>
                <w:kern w:val="1"/>
                <w:sz w:val="16"/>
                <w:szCs w:val="16"/>
                <w:lang w:eastAsia="ar-SA"/>
              </w:rPr>
              <w:t>5</w:t>
            </w:r>
          </w:p>
        </w:tc>
        <w:tc>
          <w:tcPr>
            <w:tcW w:w="6519" w:type="dxa"/>
            <w:shd w:val="clear" w:color="auto" w:fill="auto"/>
          </w:tcPr>
          <w:p w14:paraId="606B0C36" w14:textId="77777777" w:rsidR="005B7EF2" w:rsidRPr="005B7EF2" w:rsidRDefault="005B7EF2" w:rsidP="005B7EF2">
            <w:pPr>
              <w:widowControl w:val="0"/>
              <w:suppressAutoHyphens/>
              <w:jc w:val="left"/>
              <w:rPr>
                <w:rFonts w:ascii="Arial" w:hAnsi="Arial" w:cs="Arial"/>
                <w:bCs/>
                <w:kern w:val="1"/>
                <w:sz w:val="16"/>
                <w:szCs w:val="16"/>
                <w:lang w:eastAsia="ar-SA"/>
              </w:rPr>
            </w:pPr>
            <w:r w:rsidRPr="005B7EF2">
              <w:rPr>
                <w:rFonts w:ascii="Arial" w:hAnsi="Arial" w:cs="Arial"/>
                <w:bCs/>
                <w:kern w:val="1"/>
                <w:sz w:val="16"/>
                <w:szCs w:val="16"/>
                <w:lang w:eastAsia="ar-SA"/>
              </w:rPr>
              <w:t>Земли особо охраняемых территорий и объектов</w:t>
            </w:r>
          </w:p>
        </w:tc>
        <w:tc>
          <w:tcPr>
            <w:tcW w:w="2375" w:type="dxa"/>
            <w:shd w:val="clear" w:color="auto" w:fill="auto"/>
          </w:tcPr>
          <w:p w14:paraId="05C067E9" w14:textId="77777777" w:rsidR="005B7EF2" w:rsidRPr="005B7EF2" w:rsidRDefault="005B7EF2" w:rsidP="005B7EF2">
            <w:pPr>
              <w:widowControl w:val="0"/>
              <w:suppressAutoHyphens/>
              <w:jc w:val="center"/>
              <w:rPr>
                <w:rFonts w:ascii="Arial" w:hAnsi="Arial" w:cs="Arial"/>
                <w:bCs/>
                <w:kern w:val="1"/>
                <w:sz w:val="16"/>
                <w:szCs w:val="16"/>
                <w:lang w:eastAsia="ar-SA"/>
              </w:rPr>
            </w:pPr>
            <w:r w:rsidRPr="005B7EF2">
              <w:rPr>
                <w:rFonts w:ascii="Arial" w:hAnsi="Arial" w:cs="Arial"/>
                <w:bCs/>
                <w:kern w:val="1"/>
                <w:sz w:val="16"/>
                <w:szCs w:val="16"/>
                <w:lang w:eastAsia="ar-SA"/>
              </w:rPr>
              <w:t>0,6</w:t>
            </w:r>
          </w:p>
        </w:tc>
      </w:tr>
      <w:tr w:rsidR="00B21DD4" w:rsidRPr="005B7EF2" w14:paraId="18D0B82B" w14:textId="77777777" w:rsidTr="00463582">
        <w:tc>
          <w:tcPr>
            <w:tcW w:w="817" w:type="dxa"/>
            <w:shd w:val="clear" w:color="auto" w:fill="auto"/>
          </w:tcPr>
          <w:p w14:paraId="7563C223" w14:textId="77777777" w:rsidR="005B7EF2" w:rsidRPr="005B7EF2" w:rsidRDefault="005B7EF2" w:rsidP="005B7EF2">
            <w:pPr>
              <w:widowControl w:val="0"/>
              <w:suppressAutoHyphens/>
              <w:jc w:val="center"/>
              <w:rPr>
                <w:rFonts w:ascii="Arial" w:hAnsi="Arial" w:cs="Arial"/>
                <w:b/>
                <w:bCs/>
                <w:kern w:val="1"/>
                <w:sz w:val="16"/>
                <w:szCs w:val="16"/>
                <w:lang w:eastAsia="ar-SA"/>
              </w:rPr>
            </w:pPr>
            <w:r w:rsidRPr="005B7EF2">
              <w:rPr>
                <w:rFonts w:ascii="Arial" w:hAnsi="Arial" w:cs="Arial"/>
                <w:b/>
                <w:bCs/>
                <w:kern w:val="1"/>
                <w:sz w:val="16"/>
                <w:szCs w:val="16"/>
                <w:lang w:eastAsia="ar-SA"/>
              </w:rPr>
              <w:t>6</w:t>
            </w:r>
          </w:p>
        </w:tc>
        <w:tc>
          <w:tcPr>
            <w:tcW w:w="6519" w:type="dxa"/>
            <w:shd w:val="clear" w:color="auto" w:fill="auto"/>
          </w:tcPr>
          <w:p w14:paraId="0F1BBE77" w14:textId="77777777" w:rsidR="005B7EF2" w:rsidRPr="005B7EF2" w:rsidRDefault="005B7EF2" w:rsidP="005B7EF2">
            <w:pPr>
              <w:widowControl w:val="0"/>
              <w:suppressAutoHyphens/>
              <w:jc w:val="left"/>
              <w:rPr>
                <w:rFonts w:ascii="Arial" w:hAnsi="Arial" w:cs="Arial"/>
                <w:bCs/>
                <w:kern w:val="1"/>
                <w:sz w:val="16"/>
                <w:szCs w:val="16"/>
                <w:lang w:eastAsia="ar-SA"/>
              </w:rPr>
            </w:pPr>
            <w:r w:rsidRPr="005B7EF2">
              <w:rPr>
                <w:rFonts w:ascii="Arial" w:hAnsi="Arial" w:cs="Arial"/>
                <w:bCs/>
                <w:kern w:val="1"/>
                <w:sz w:val="16"/>
                <w:szCs w:val="16"/>
                <w:lang w:eastAsia="ar-SA"/>
              </w:rPr>
              <w:t>Земли лесного фонда</w:t>
            </w:r>
          </w:p>
        </w:tc>
        <w:tc>
          <w:tcPr>
            <w:tcW w:w="2375" w:type="dxa"/>
            <w:shd w:val="clear" w:color="auto" w:fill="auto"/>
          </w:tcPr>
          <w:p w14:paraId="3666978C"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w:t>
            </w:r>
          </w:p>
        </w:tc>
      </w:tr>
      <w:tr w:rsidR="00B21DD4" w:rsidRPr="005B7EF2" w14:paraId="5E43D588" w14:textId="77777777" w:rsidTr="00463582">
        <w:tc>
          <w:tcPr>
            <w:tcW w:w="817" w:type="dxa"/>
          </w:tcPr>
          <w:p w14:paraId="1A360917" w14:textId="77777777" w:rsidR="005B7EF2" w:rsidRPr="005B7EF2" w:rsidRDefault="005B7EF2" w:rsidP="005B7EF2">
            <w:pPr>
              <w:widowControl w:val="0"/>
              <w:suppressAutoHyphens/>
              <w:jc w:val="center"/>
              <w:rPr>
                <w:rFonts w:ascii="Arial" w:hAnsi="Arial" w:cs="Arial"/>
                <w:b/>
                <w:bCs/>
                <w:kern w:val="1"/>
                <w:sz w:val="16"/>
                <w:szCs w:val="16"/>
                <w:lang w:eastAsia="ar-SA"/>
              </w:rPr>
            </w:pPr>
            <w:r w:rsidRPr="005B7EF2">
              <w:rPr>
                <w:rFonts w:ascii="Arial" w:hAnsi="Arial" w:cs="Arial"/>
                <w:b/>
                <w:bCs/>
                <w:kern w:val="1"/>
                <w:sz w:val="16"/>
                <w:szCs w:val="16"/>
                <w:lang w:eastAsia="ar-SA"/>
              </w:rPr>
              <w:t>7</w:t>
            </w:r>
          </w:p>
        </w:tc>
        <w:tc>
          <w:tcPr>
            <w:tcW w:w="6519" w:type="dxa"/>
          </w:tcPr>
          <w:p w14:paraId="26076510" w14:textId="77777777" w:rsidR="005B7EF2" w:rsidRPr="005B7EF2" w:rsidRDefault="005B7EF2" w:rsidP="005B7EF2">
            <w:pPr>
              <w:widowControl w:val="0"/>
              <w:suppressAutoHyphens/>
              <w:jc w:val="left"/>
              <w:rPr>
                <w:rFonts w:ascii="Arial" w:hAnsi="Arial" w:cs="Arial"/>
                <w:bCs/>
                <w:kern w:val="1"/>
                <w:sz w:val="16"/>
                <w:szCs w:val="16"/>
                <w:lang w:eastAsia="ar-SA"/>
              </w:rPr>
            </w:pPr>
            <w:r w:rsidRPr="005B7EF2">
              <w:rPr>
                <w:rFonts w:ascii="Arial" w:hAnsi="Arial" w:cs="Arial"/>
                <w:bCs/>
                <w:kern w:val="1"/>
                <w:sz w:val="16"/>
                <w:szCs w:val="16"/>
                <w:lang w:eastAsia="ar-SA"/>
              </w:rPr>
              <w:t>Земли водного фонда</w:t>
            </w:r>
          </w:p>
        </w:tc>
        <w:tc>
          <w:tcPr>
            <w:tcW w:w="2375" w:type="dxa"/>
          </w:tcPr>
          <w:p w14:paraId="04BCE903" w14:textId="77777777" w:rsidR="005B7EF2" w:rsidRPr="005B7EF2" w:rsidRDefault="005B7EF2" w:rsidP="005B7EF2">
            <w:pPr>
              <w:widowControl w:val="0"/>
              <w:suppressAutoHyphens/>
              <w:jc w:val="center"/>
              <w:rPr>
                <w:rFonts w:ascii="Arial" w:hAnsi="Arial" w:cs="Arial"/>
                <w:bCs/>
                <w:kern w:val="1"/>
                <w:sz w:val="16"/>
                <w:szCs w:val="16"/>
                <w:lang w:eastAsia="ar-SA"/>
              </w:rPr>
            </w:pPr>
            <w:r w:rsidRPr="005B7EF2">
              <w:rPr>
                <w:rFonts w:ascii="Arial" w:hAnsi="Arial" w:cs="Arial"/>
                <w:bCs/>
                <w:kern w:val="1"/>
                <w:sz w:val="16"/>
                <w:szCs w:val="16"/>
                <w:lang w:eastAsia="ar-SA"/>
              </w:rPr>
              <w:t>-</w:t>
            </w:r>
          </w:p>
        </w:tc>
      </w:tr>
      <w:tr w:rsidR="00B21DD4" w:rsidRPr="005B7EF2" w14:paraId="20CA7AE6" w14:textId="77777777" w:rsidTr="00463582">
        <w:tc>
          <w:tcPr>
            <w:tcW w:w="817" w:type="dxa"/>
          </w:tcPr>
          <w:p w14:paraId="6B639A25" w14:textId="77777777" w:rsidR="005B7EF2" w:rsidRPr="005B7EF2" w:rsidRDefault="005B7EF2" w:rsidP="005B7EF2">
            <w:pPr>
              <w:widowControl w:val="0"/>
              <w:suppressAutoHyphens/>
              <w:jc w:val="center"/>
              <w:rPr>
                <w:rFonts w:ascii="Arial" w:hAnsi="Arial" w:cs="Arial"/>
                <w:b/>
                <w:bCs/>
                <w:kern w:val="1"/>
                <w:sz w:val="16"/>
                <w:szCs w:val="16"/>
                <w:lang w:eastAsia="ar-SA"/>
              </w:rPr>
            </w:pPr>
            <w:r w:rsidRPr="005B7EF2">
              <w:rPr>
                <w:rFonts w:ascii="Arial" w:hAnsi="Arial" w:cs="Arial"/>
                <w:b/>
                <w:bCs/>
                <w:kern w:val="1"/>
                <w:sz w:val="16"/>
                <w:szCs w:val="16"/>
                <w:lang w:eastAsia="ar-SA"/>
              </w:rPr>
              <w:t>8</w:t>
            </w:r>
          </w:p>
        </w:tc>
        <w:tc>
          <w:tcPr>
            <w:tcW w:w="6519" w:type="dxa"/>
          </w:tcPr>
          <w:p w14:paraId="671D722D" w14:textId="77777777" w:rsidR="005B7EF2" w:rsidRPr="005B7EF2" w:rsidRDefault="005B7EF2" w:rsidP="005B7EF2">
            <w:pPr>
              <w:widowControl w:val="0"/>
              <w:suppressAutoHyphens/>
              <w:jc w:val="left"/>
              <w:rPr>
                <w:rFonts w:ascii="Arial" w:hAnsi="Arial" w:cs="Arial"/>
                <w:bCs/>
                <w:kern w:val="1"/>
                <w:sz w:val="16"/>
                <w:szCs w:val="16"/>
                <w:lang w:eastAsia="ar-SA"/>
              </w:rPr>
            </w:pPr>
            <w:r w:rsidRPr="005B7EF2">
              <w:rPr>
                <w:rFonts w:ascii="Arial" w:hAnsi="Arial" w:cs="Arial"/>
                <w:bCs/>
                <w:kern w:val="1"/>
                <w:sz w:val="16"/>
                <w:szCs w:val="16"/>
                <w:lang w:eastAsia="ar-SA"/>
              </w:rPr>
              <w:t>Земли запаса</w:t>
            </w:r>
          </w:p>
        </w:tc>
        <w:tc>
          <w:tcPr>
            <w:tcW w:w="2375" w:type="dxa"/>
          </w:tcPr>
          <w:p w14:paraId="6FB2288C" w14:textId="77777777" w:rsidR="005B7EF2" w:rsidRPr="005B7EF2" w:rsidRDefault="005B7EF2" w:rsidP="005B7EF2">
            <w:pPr>
              <w:widowControl w:val="0"/>
              <w:suppressAutoHyphens/>
              <w:jc w:val="center"/>
              <w:rPr>
                <w:rFonts w:ascii="Arial" w:hAnsi="Arial" w:cs="Arial"/>
                <w:bCs/>
                <w:kern w:val="1"/>
                <w:sz w:val="16"/>
                <w:szCs w:val="16"/>
                <w:lang w:eastAsia="ar-SA"/>
              </w:rPr>
            </w:pPr>
            <w:r w:rsidRPr="005B7EF2">
              <w:rPr>
                <w:rFonts w:ascii="Arial" w:hAnsi="Arial" w:cs="Arial"/>
                <w:bCs/>
                <w:kern w:val="1"/>
                <w:sz w:val="16"/>
                <w:szCs w:val="16"/>
                <w:lang w:eastAsia="ar-SA"/>
              </w:rPr>
              <w:t>-</w:t>
            </w:r>
          </w:p>
        </w:tc>
      </w:tr>
    </w:tbl>
    <w:p w14:paraId="12D97CBC" w14:textId="77777777" w:rsidR="005B7EF2" w:rsidRPr="005B7EF2" w:rsidRDefault="005B7EF2" w:rsidP="00D9549A">
      <w:pPr>
        <w:keepNext/>
        <w:widowControl w:val="0"/>
        <w:numPr>
          <w:ilvl w:val="2"/>
          <w:numId w:val="71"/>
        </w:numPr>
        <w:suppressAutoHyphens/>
        <w:jc w:val="left"/>
        <w:outlineLvl w:val="2"/>
        <w:rPr>
          <w:rFonts w:ascii="Arial" w:hAnsi="Arial" w:cs="Arial"/>
          <w:b/>
          <w:bCs/>
          <w:iCs/>
          <w:kern w:val="1"/>
          <w:sz w:val="16"/>
          <w:szCs w:val="16"/>
          <w:lang w:val="x-none" w:eastAsia="en-US"/>
        </w:rPr>
      </w:pPr>
      <w:bookmarkStart w:id="213" w:name="_Toc63676524"/>
      <w:bookmarkStart w:id="214" w:name="_Toc65836556"/>
      <w:bookmarkStart w:id="215" w:name="_Toc171940349"/>
      <w:bookmarkStart w:id="216" w:name="_Toc172297233"/>
      <w:r w:rsidRPr="005B7EF2">
        <w:rPr>
          <w:rFonts w:ascii="Arial" w:hAnsi="Arial" w:cs="Arial"/>
          <w:b/>
          <w:bCs/>
          <w:iCs/>
          <w:kern w:val="1"/>
          <w:sz w:val="16"/>
          <w:szCs w:val="16"/>
          <w:lang w:val="x-none" w:eastAsia="en-US"/>
        </w:rPr>
        <w:t>Земли населенных пунктов</w:t>
      </w:r>
      <w:bookmarkEnd w:id="213"/>
      <w:bookmarkEnd w:id="214"/>
      <w:bookmarkEnd w:id="215"/>
      <w:bookmarkEnd w:id="216"/>
    </w:p>
    <w:p w14:paraId="3C92EE19" w14:textId="77777777" w:rsidR="005B7EF2" w:rsidRPr="005B7EF2" w:rsidRDefault="005B7EF2" w:rsidP="005B7EF2">
      <w:pPr>
        <w:autoSpaceDE w:val="0"/>
        <w:autoSpaceDN w:val="0"/>
        <w:adjustRightInd w:val="0"/>
        <w:ind w:firstLine="567"/>
        <w:rPr>
          <w:rFonts w:ascii="Arial" w:eastAsia="Calibri" w:hAnsi="Arial" w:cs="Arial"/>
          <w:iCs/>
          <w:sz w:val="16"/>
          <w:szCs w:val="16"/>
          <w:lang w:eastAsia="en-US"/>
        </w:rPr>
      </w:pPr>
      <w:r w:rsidRPr="005B7EF2">
        <w:rPr>
          <w:rFonts w:ascii="Arial" w:eastAsia="Calibri" w:hAnsi="Arial" w:cs="Arial"/>
          <w:iCs/>
          <w:sz w:val="16"/>
          <w:szCs w:val="16"/>
          <w:lang w:eastAsia="en-US"/>
        </w:rPr>
        <w:t xml:space="preserve">В соответствии с п. 1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ЗК РФ: «Границы </w:t>
      </w:r>
      <w:r w:rsidRPr="005B7EF2">
        <w:rPr>
          <w:rFonts w:ascii="Arial" w:eastAsia="Calibri" w:hAnsi="Arial" w:cs="Arial"/>
          <w:iCs/>
          <w:sz w:val="16"/>
          <w:szCs w:val="16"/>
          <w:lang w:eastAsia="en-US"/>
        </w:rPr>
        <w:lastRenderedPageBreak/>
        <w:t>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14:paraId="6BC4F897" w14:textId="77777777" w:rsidR="005B7EF2" w:rsidRPr="005B7EF2" w:rsidRDefault="005B7EF2" w:rsidP="005B7EF2">
      <w:pPr>
        <w:autoSpaceDE w:val="0"/>
        <w:autoSpaceDN w:val="0"/>
        <w:adjustRightInd w:val="0"/>
        <w:ind w:firstLine="567"/>
        <w:rPr>
          <w:rFonts w:ascii="Arial" w:eastAsia="Calibri" w:hAnsi="Arial" w:cs="Arial"/>
          <w:iCs/>
          <w:sz w:val="16"/>
          <w:szCs w:val="16"/>
          <w:lang w:eastAsia="en-US"/>
        </w:rPr>
      </w:pPr>
      <w:r w:rsidRPr="005B7EF2">
        <w:rPr>
          <w:rFonts w:ascii="Arial" w:eastAsia="Calibri" w:hAnsi="Arial" w:cs="Arial"/>
          <w:iCs/>
          <w:sz w:val="16"/>
          <w:szCs w:val="16"/>
          <w:lang w:eastAsia="en-US"/>
        </w:rPr>
        <w:t xml:space="preserve">В соответствии с п. 5.1. ст. 23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 Органы местного самоуправления поселения, муниципального округа, сельского округа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w:t>
      </w:r>
      <w:hyperlink r:id="rId45" w:history="1">
        <w:r w:rsidRPr="005B7EF2">
          <w:rPr>
            <w:rFonts w:ascii="Arial" w:eastAsia="Calibri" w:hAnsi="Arial" w:cs="Arial"/>
            <w:iCs/>
            <w:sz w:val="16"/>
            <w:szCs w:val="16"/>
            <w:lang w:eastAsia="en-US"/>
          </w:rPr>
          <w:t>требования</w:t>
        </w:r>
      </w:hyperlink>
      <w:r w:rsidRPr="005B7EF2">
        <w:rPr>
          <w:rFonts w:ascii="Arial" w:eastAsia="Calibri" w:hAnsi="Arial" w:cs="Arial"/>
          <w:iCs/>
          <w:sz w:val="16"/>
          <w:szCs w:val="16"/>
          <w:lang w:eastAsia="en-US"/>
        </w:rPr>
        <w:t xml:space="preserve">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ЕГРН,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ЕГРН.</w:t>
      </w:r>
    </w:p>
    <w:p w14:paraId="7E81ABF1" w14:textId="77777777" w:rsidR="005B7EF2" w:rsidRPr="005B7EF2" w:rsidRDefault="005B7EF2" w:rsidP="005B7EF2">
      <w:pPr>
        <w:autoSpaceDE w:val="0"/>
        <w:autoSpaceDN w:val="0"/>
        <w:adjustRightInd w:val="0"/>
        <w:ind w:right="283" w:firstLine="567"/>
        <w:rPr>
          <w:rFonts w:ascii="Arial" w:eastAsia="TimesNewRoman" w:hAnsi="Arial" w:cs="Arial"/>
          <w:iCs/>
          <w:sz w:val="16"/>
          <w:szCs w:val="16"/>
          <w:lang w:val="x-none" w:eastAsia="x-none"/>
        </w:rPr>
      </w:pPr>
      <w:r w:rsidRPr="005B7EF2">
        <w:rPr>
          <w:rFonts w:ascii="Arial" w:eastAsia="TimesNewRoman" w:hAnsi="Arial" w:cs="Arial"/>
          <w:iCs/>
          <w:sz w:val="16"/>
          <w:szCs w:val="16"/>
          <w:lang w:val="x-none" w:eastAsia="x-none"/>
        </w:rPr>
        <w:t xml:space="preserve">На территории </w:t>
      </w:r>
      <w:r w:rsidRPr="005B7EF2">
        <w:rPr>
          <w:rFonts w:ascii="Arial" w:eastAsia="TimesNewRoman" w:hAnsi="Arial" w:cs="Arial"/>
          <w:iCs/>
          <w:sz w:val="16"/>
          <w:szCs w:val="16"/>
          <w:lang w:eastAsia="x-none"/>
        </w:rPr>
        <w:t>Калачеевского</w:t>
      </w:r>
      <w:r w:rsidRPr="005B7EF2">
        <w:rPr>
          <w:rFonts w:ascii="Arial" w:eastAsia="TimesNewRoman" w:hAnsi="Arial" w:cs="Arial"/>
          <w:iCs/>
          <w:sz w:val="16"/>
          <w:szCs w:val="16"/>
          <w:lang w:val="x-none" w:eastAsia="x-none"/>
        </w:rPr>
        <w:t xml:space="preserve"> </w:t>
      </w:r>
      <w:r w:rsidRPr="005B7EF2">
        <w:rPr>
          <w:rFonts w:ascii="Arial" w:eastAsia="TimesNewRoman" w:hAnsi="Arial" w:cs="Arial"/>
          <w:iCs/>
          <w:sz w:val="16"/>
          <w:szCs w:val="16"/>
          <w:lang w:eastAsia="x-none"/>
        </w:rPr>
        <w:t>сельского поселения</w:t>
      </w:r>
      <w:r w:rsidRPr="005B7EF2">
        <w:rPr>
          <w:rFonts w:ascii="Arial" w:eastAsia="TimesNewRoman" w:hAnsi="Arial" w:cs="Arial"/>
          <w:iCs/>
          <w:sz w:val="16"/>
          <w:szCs w:val="16"/>
          <w:lang w:val="x-none" w:eastAsia="x-none"/>
        </w:rPr>
        <w:t xml:space="preserve"> расположен </w:t>
      </w:r>
      <w:r w:rsidRPr="005B7EF2">
        <w:rPr>
          <w:rFonts w:ascii="Arial" w:eastAsia="TimesNewRoman" w:hAnsi="Arial" w:cs="Arial"/>
          <w:iCs/>
          <w:sz w:val="16"/>
          <w:szCs w:val="16"/>
          <w:lang w:eastAsia="x-none"/>
        </w:rPr>
        <w:t>один</w:t>
      </w:r>
      <w:r w:rsidRPr="005B7EF2">
        <w:rPr>
          <w:rFonts w:ascii="Arial" w:eastAsia="TimesNewRoman" w:hAnsi="Arial" w:cs="Arial"/>
          <w:iCs/>
          <w:sz w:val="16"/>
          <w:szCs w:val="16"/>
          <w:lang w:val="x-none" w:eastAsia="x-none"/>
        </w:rPr>
        <w:t xml:space="preserve"> населенны</w:t>
      </w:r>
      <w:r w:rsidRPr="005B7EF2">
        <w:rPr>
          <w:rFonts w:ascii="Arial" w:eastAsia="TimesNewRoman" w:hAnsi="Arial" w:cs="Arial"/>
          <w:iCs/>
          <w:sz w:val="16"/>
          <w:szCs w:val="16"/>
          <w:lang w:eastAsia="x-none"/>
        </w:rPr>
        <w:t>й</w:t>
      </w:r>
      <w:r w:rsidRPr="005B7EF2">
        <w:rPr>
          <w:rFonts w:ascii="Arial" w:eastAsia="TimesNewRoman" w:hAnsi="Arial" w:cs="Arial"/>
          <w:iCs/>
          <w:sz w:val="16"/>
          <w:szCs w:val="16"/>
          <w:lang w:val="x-none" w:eastAsia="x-none"/>
        </w:rPr>
        <w:t xml:space="preserve"> пункт: </w:t>
      </w:r>
      <w:r w:rsidRPr="005B7EF2">
        <w:rPr>
          <w:rFonts w:ascii="Arial" w:eastAsia="TimesNewRoman" w:hAnsi="Arial" w:cs="Arial"/>
          <w:iCs/>
          <w:sz w:val="16"/>
          <w:szCs w:val="16"/>
          <w:lang w:eastAsia="x-none"/>
        </w:rPr>
        <w:t>п. Калачеевский, х. Хлебороб, п. Колос.</w:t>
      </w:r>
    </w:p>
    <w:p w14:paraId="4FAE3CC1" w14:textId="77777777" w:rsidR="005B7EF2" w:rsidRPr="005B7EF2" w:rsidRDefault="005B7EF2" w:rsidP="005B7EF2">
      <w:pPr>
        <w:widowControl w:val="0"/>
        <w:suppressAutoHyphens/>
        <w:ind w:firstLine="567"/>
        <w:jc w:val="left"/>
        <w:rPr>
          <w:rFonts w:ascii="Arial" w:eastAsia="TimesNewRoman" w:hAnsi="Arial" w:cs="Arial"/>
          <w:iCs/>
          <w:sz w:val="16"/>
          <w:szCs w:val="16"/>
          <w:lang w:eastAsia="x-none"/>
        </w:rPr>
      </w:pPr>
      <w:r w:rsidRPr="005B7EF2">
        <w:rPr>
          <w:rFonts w:ascii="Arial" w:eastAsia="TimesNewRoman" w:hAnsi="Arial" w:cs="Arial"/>
          <w:iCs/>
          <w:sz w:val="16"/>
          <w:szCs w:val="16"/>
          <w:lang w:val="x-none" w:eastAsia="x-none"/>
        </w:rPr>
        <w:t xml:space="preserve">Границы </w:t>
      </w:r>
      <w:r w:rsidRPr="005B7EF2">
        <w:rPr>
          <w:rFonts w:ascii="Arial" w:eastAsia="TimesNewRoman" w:hAnsi="Arial" w:cs="Arial"/>
          <w:iCs/>
          <w:sz w:val="16"/>
          <w:szCs w:val="16"/>
          <w:lang w:eastAsia="x-none"/>
        </w:rPr>
        <w:t xml:space="preserve">п. Калачеевский, п. Колос, </w:t>
      </w:r>
      <w:r w:rsidRPr="005B7EF2">
        <w:rPr>
          <w:rFonts w:ascii="Arial" w:eastAsia="TimesNewRoman" w:hAnsi="Arial" w:cs="Arial"/>
          <w:iCs/>
          <w:sz w:val="16"/>
          <w:szCs w:val="16"/>
          <w:lang w:val="x-none" w:eastAsia="x-none"/>
        </w:rPr>
        <w:t>были установлены в рамках генеральн</w:t>
      </w:r>
      <w:r w:rsidRPr="005B7EF2">
        <w:rPr>
          <w:rFonts w:ascii="Arial" w:eastAsia="TimesNewRoman" w:hAnsi="Arial" w:cs="Arial"/>
          <w:iCs/>
          <w:sz w:val="16"/>
          <w:szCs w:val="16"/>
          <w:lang w:eastAsia="x-none"/>
        </w:rPr>
        <w:t>ого</w:t>
      </w:r>
      <w:r w:rsidRPr="005B7EF2">
        <w:rPr>
          <w:rFonts w:ascii="Arial" w:eastAsia="TimesNewRoman" w:hAnsi="Arial" w:cs="Arial"/>
          <w:iCs/>
          <w:sz w:val="16"/>
          <w:szCs w:val="16"/>
          <w:lang w:val="x-none" w:eastAsia="x-none"/>
        </w:rPr>
        <w:t xml:space="preserve"> план</w:t>
      </w:r>
      <w:r w:rsidRPr="005B7EF2">
        <w:rPr>
          <w:rFonts w:ascii="Arial" w:eastAsia="TimesNewRoman" w:hAnsi="Arial" w:cs="Arial"/>
          <w:iCs/>
          <w:sz w:val="16"/>
          <w:szCs w:val="16"/>
          <w:lang w:eastAsia="x-none"/>
        </w:rPr>
        <w:t>а</w:t>
      </w:r>
      <w:r w:rsidRPr="005B7EF2">
        <w:rPr>
          <w:rFonts w:ascii="Arial" w:eastAsia="TimesNewRoman" w:hAnsi="Arial" w:cs="Arial"/>
          <w:iCs/>
          <w:sz w:val="16"/>
          <w:szCs w:val="16"/>
          <w:lang w:val="x-none" w:eastAsia="x-none"/>
        </w:rPr>
        <w:t xml:space="preserve"> Калачеевского сельского поселения и утверждены решением Совета народных депутатов Калачеевского сельского поселения</w:t>
      </w:r>
      <w:r w:rsidRPr="005B7EF2">
        <w:rPr>
          <w:rFonts w:ascii="Arial" w:eastAsia="TimesNewRoman" w:hAnsi="Arial" w:cs="Arial"/>
          <w:iCs/>
          <w:sz w:val="16"/>
          <w:szCs w:val="16"/>
          <w:lang w:eastAsia="x-none"/>
        </w:rPr>
        <w:t xml:space="preserve"> </w:t>
      </w:r>
      <w:r w:rsidRPr="005B7EF2">
        <w:rPr>
          <w:rFonts w:ascii="Arial" w:eastAsia="TimesNewRoman" w:hAnsi="Arial" w:cs="Arial"/>
          <w:iCs/>
          <w:sz w:val="16"/>
          <w:szCs w:val="16"/>
          <w:lang w:val="x-none" w:eastAsia="x-none"/>
        </w:rPr>
        <w:t xml:space="preserve">Калачеевского муниципального района Воронежской области от </w:t>
      </w:r>
      <w:r w:rsidRPr="005B7EF2">
        <w:rPr>
          <w:rFonts w:ascii="Arial" w:eastAsia="TimesNewRoman" w:hAnsi="Arial" w:cs="Arial"/>
          <w:iCs/>
          <w:sz w:val="16"/>
          <w:szCs w:val="16"/>
          <w:lang w:eastAsia="x-none"/>
        </w:rPr>
        <w:t>27.10.2011 г. № 69 (в</w:t>
      </w:r>
      <w:r w:rsidRPr="005B7EF2">
        <w:rPr>
          <w:rFonts w:ascii="Arial" w:eastAsia="TimesNewRoman" w:hAnsi="Arial" w:cs="Arial"/>
          <w:iCs/>
          <w:sz w:val="16"/>
          <w:szCs w:val="16"/>
          <w:lang w:val="x-none" w:eastAsia="x-none"/>
        </w:rPr>
        <w:t xml:space="preserve"> ред реш. от 10.09.2022 № 83, от 13.01.2023 № 103</w:t>
      </w:r>
      <w:r w:rsidRPr="005B7EF2">
        <w:rPr>
          <w:rFonts w:ascii="Arial" w:eastAsia="TimesNewRoman" w:hAnsi="Arial" w:cs="Arial"/>
          <w:iCs/>
          <w:sz w:val="16"/>
          <w:szCs w:val="16"/>
          <w:lang w:eastAsia="x-none"/>
        </w:rPr>
        <w:t>)</w:t>
      </w:r>
      <w:r w:rsidRPr="005B7EF2">
        <w:rPr>
          <w:rFonts w:ascii="Arial" w:eastAsia="TimesNewRoman" w:hAnsi="Arial" w:cs="Arial"/>
          <w:iCs/>
          <w:sz w:val="16"/>
          <w:szCs w:val="16"/>
          <w:lang w:val="x-none" w:eastAsia="x-none"/>
        </w:rPr>
        <w:t>.</w:t>
      </w:r>
    </w:p>
    <w:p w14:paraId="6A5D89DC" w14:textId="77777777" w:rsidR="005B7EF2" w:rsidRPr="005B7EF2" w:rsidRDefault="005B7EF2" w:rsidP="005B7EF2">
      <w:pPr>
        <w:widowControl w:val="0"/>
        <w:suppressAutoHyphens/>
        <w:ind w:firstLine="567"/>
        <w:jc w:val="left"/>
        <w:rPr>
          <w:rFonts w:ascii="Arial" w:eastAsia="TimesNewRoman" w:hAnsi="Arial" w:cs="Arial"/>
          <w:iCs/>
          <w:sz w:val="16"/>
          <w:szCs w:val="16"/>
          <w:lang w:eastAsia="x-none"/>
        </w:rPr>
      </w:pPr>
      <w:r w:rsidRPr="005B7EF2">
        <w:rPr>
          <w:rFonts w:ascii="Arial" w:eastAsia="TimesNewRoman" w:hAnsi="Arial" w:cs="Arial"/>
          <w:iCs/>
          <w:sz w:val="16"/>
          <w:szCs w:val="16"/>
          <w:lang w:val="x-none" w:eastAsia="x-none"/>
        </w:rPr>
        <w:t xml:space="preserve">Границы </w:t>
      </w:r>
      <w:r w:rsidRPr="005B7EF2">
        <w:rPr>
          <w:rFonts w:ascii="Arial" w:eastAsia="TimesNewRoman" w:hAnsi="Arial" w:cs="Arial"/>
          <w:iCs/>
          <w:sz w:val="16"/>
          <w:szCs w:val="16"/>
          <w:lang w:eastAsia="x-none"/>
        </w:rPr>
        <w:t xml:space="preserve">х. Хлебороб </w:t>
      </w:r>
      <w:r w:rsidRPr="005B7EF2">
        <w:rPr>
          <w:rFonts w:ascii="Arial" w:eastAsia="TimesNewRoman" w:hAnsi="Arial" w:cs="Arial"/>
          <w:iCs/>
          <w:sz w:val="16"/>
          <w:szCs w:val="16"/>
          <w:lang w:val="x-none" w:eastAsia="x-none"/>
        </w:rPr>
        <w:t>были установлены в рамках генеральн</w:t>
      </w:r>
      <w:r w:rsidRPr="005B7EF2">
        <w:rPr>
          <w:rFonts w:ascii="Arial" w:eastAsia="TimesNewRoman" w:hAnsi="Arial" w:cs="Arial"/>
          <w:iCs/>
          <w:sz w:val="16"/>
          <w:szCs w:val="16"/>
          <w:lang w:eastAsia="x-none"/>
        </w:rPr>
        <w:t>ого</w:t>
      </w:r>
      <w:r w:rsidRPr="005B7EF2">
        <w:rPr>
          <w:rFonts w:ascii="Arial" w:eastAsia="TimesNewRoman" w:hAnsi="Arial" w:cs="Arial"/>
          <w:iCs/>
          <w:sz w:val="16"/>
          <w:szCs w:val="16"/>
          <w:lang w:val="x-none" w:eastAsia="x-none"/>
        </w:rPr>
        <w:t xml:space="preserve"> план</w:t>
      </w:r>
      <w:r w:rsidRPr="005B7EF2">
        <w:rPr>
          <w:rFonts w:ascii="Arial" w:eastAsia="TimesNewRoman" w:hAnsi="Arial" w:cs="Arial"/>
          <w:iCs/>
          <w:sz w:val="16"/>
          <w:szCs w:val="16"/>
          <w:lang w:eastAsia="x-none"/>
        </w:rPr>
        <w:t>а</w:t>
      </w:r>
      <w:r w:rsidRPr="005B7EF2">
        <w:rPr>
          <w:rFonts w:ascii="Arial" w:eastAsia="TimesNewRoman" w:hAnsi="Arial" w:cs="Arial"/>
          <w:iCs/>
          <w:sz w:val="16"/>
          <w:szCs w:val="16"/>
          <w:lang w:val="x-none" w:eastAsia="x-none"/>
        </w:rPr>
        <w:t xml:space="preserve"> Калачеевского сельского поселения и утверждены решением Совета народных депутатов Калачеевского сельского поселения</w:t>
      </w:r>
      <w:r w:rsidRPr="005B7EF2">
        <w:rPr>
          <w:rFonts w:ascii="Arial" w:eastAsia="TimesNewRoman" w:hAnsi="Arial" w:cs="Arial"/>
          <w:iCs/>
          <w:sz w:val="16"/>
          <w:szCs w:val="16"/>
          <w:lang w:eastAsia="x-none"/>
        </w:rPr>
        <w:t xml:space="preserve"> </w:t>
      </w:r>
      <w:r w:rsidRPr="005B7EF2">
        <w:rPr>
          <w:rFonts w:ascii="Arial" w:eastAsia="TimesNewRoman" w:hAnsi="Arial" w:cs="Arial"/>
          <w:iCs/>
          <w:sz w:val="16"/>
          <w:szCs w:val="16"/>
          <w:lang w:val="x-none" w:eastAsia="x-none"/>
        </w:rPr>
        <w:t>Калачеевского муниципального района Воронежской области от 13.01.2023 № 103.</w:t>
      </w:r>
    </w:p>
    <w:p w14:paraId="217E9D48" w14:textId="77777777" w:rsidR="005B7EF2" w:rsidRPr="005B7EF2" w:rsidRDefault="005B7EF2" w:rsidP="005B7EF2">
      <w:pPr>
        <w:widowControl w:val="0"/>
        <w:suppressAutoHyphens/>
        <w:ind w:firstLine="567"/>
        <w:jc w:val="left"/>
        <w:rPr>
          <w:rFonts w:ascii="Arial" w:eastAsia="Calibri" w:hAnsi="Arial" w:cs="Arial"/>
          <w:iCs/>
          <w:sz w:val="16"/>
          <w:szCs w:val="16"/>
          <w:lang w:eastAsia="en-US"/>
        </w:rPr>
      </w:pPr>
      <w:r w:rsidRPr="005B7EF2">
        <w:rPr>
          <w:rFonts w:ascii="Arial" w:eastAsia="Calibri" w:hAnsi="Arial" w:cs="Arial"/>
          <w:iCs/>
          <w:sz w:val="16"/>
          <w:szCs w:val="16"/>
          <w:lang w:eastAsia="en-US"/>
        </w:rPr>
        <w:t>Сведения о границах п. Калачеевский, п. Колос, х. Хлебороб внесены в ЕГРН.</w:t>
      </w:r>
    </w:p>
    <w:p w14:paraId="11649D43" w14:textId="77777777" w:rsidR="005B7EF2" w:rsidRPr="005B7EF2" w:rsidRDefault="005B7EF2" w:rsidP="005B7EF2">
      <w:pPr>
        <w:widowControl w:val="0"/>
        <w:suppressAutoHyphens/>
        <w:ind w:firstLine="567"/>
        <w:rPr>
          <w:rFonts w:ascii="Arial" w:eastAsia="TimesNewRoman" w:hAnsi="Arial" w:cs="Arial"/>
          <w:iCs/>
          <w:sz w:val="16"/>
          <w:szCs w:val="16"/>
          <w:lang w:eastAsia="x-none"/>
        </w:rPr>
      </w:pPr>
      <w:r w:rsidRPr="005B7EF2">
        <w:rPr>
          <w:rFonts w:ascii="Arial" w:eastAsia="TimesNewRoman" w:hAnsi="Arial" w:cs="Arial"/>
          <w:iCs/>
          <w:sz w:val="16"/>
          <w:szCs w:val="16"/>
          <w:lang w:eastAsia="x-none"/>
        </w:rPr>
        <w:t xml:space="preserve">Общая площадь земель в границах населенных пунктов на территории Калачеевского сельского поселения составляет 374,13 га, в том числе: </w:t>
      </w:r>
    </w:p>
    <w:p w14:paraId="5BF1DF77" w14:textId="77777777" w:rsidR="005B7EF2" w:rsidRPr="005B7EF2" w:rsidRDefault="005B7EF2" w:rsidP="00D9549A">
      <w:pPr>
        <w:widowControl w:val="0"/>
        <w:numPr>
          <w:ilvl w:val="0"/>
          <w:numId w:val="56"/>
        </w:numPr>
        <w:tabs>
          <w:tab w:val="left" w:pos="851"/>
        </w:tabs>
        <w:suppressAutoHyphens/>
        <w:ind w:firstLine="567"/>
        <w:jc w:val="left"/>
        <w:rPr>
          <w:rFonts w:ascii="Arial" w:eastAsia="TimesNewRoman" w:hAnsi="Arial" w:cs="Arial"/>
          <w:iCs/>
          <w:sz w:val="16"/>
          <w:szCs w:val="16"/>
          <w:lang w:val="x-none" w:eastAsia="x-none"/>
        </w:rPr>
      </w:pPr>
      <w:r w:rsidRPr="005B7EF2">
        <w:rPr>
          <w:rFonts w:ascii="Arial" w:eastAsia="TimesNewRoman" w:hAnsi="Arial" w:cs="Arial"/>
          <w:iCs/>
          <w:sz w:val="16"/>
          <w:szCs w:val="16"/>
          <w:lang w:eastAsia="x-none"/>
        </w:rPr>
        <w:t>п. Калачеевский</w:t>
      </w:r>
      <w:r w:rsidRPr="005B7EF2">
        <w:rPr>
          <w:rFonts w:ascii="Arial" w:eastAsia="TimesNewRoman" w:hAnsi="Arial" w:cs="Arial"/>
          <w:iCs/>
          <w:sz w:val="16"/>
          <w:szCs w:val="16"/>
          <w:lang w:val="x-none" w:eastAsia="x-none"/>
        </w:rPr>
        <w:t xml:space="preserve"> – </w:t>
      </w:r>
      <w:r w:rsidRPr="005B7EF2">
        <w:rPr>
          <w:rFonts w:ascii="Arial" w:eastAsia="TimesNewRoman" w:hAnsi="Arial" w:cs="Arial"/>
          <w:iCs/>
          <w:sz w:val="16"/>
          <w:szCs w:val="16"/>
          <w:lang w:eastAsia="x-none"/>
        </w:rPr>
        <w:t>120,49</w:t>
      </w:r>
      <w:r w:rsidRPr="005B7EF2">
        <w:rPr>
          <w:rFonts w:ascii="Arial" w:eastAsia="TimesNewRoman" w:hAnsi="Arial" w:cs="Arial"/>
          <w:iCs/>
          <w:sz w:val="16"/>
          <w:szCs w:val="16"/>
          <w:lang w:val="x-none" w:eastAsia="x-none"/>
        </w:rPr>
        <w:t xml:space="preserve"> </w:t>
      </w:r>
      <w:r w:rsidRPr="005B7EF2">
        <w:rPr>
          <w:rFonts w:ascii="Arial" w:eastAsia="TimesNewRoman" w:hAnsi="Arial" w:cs="Arial"/>
          <w:iCs/>
          <w:sz w:val="16"/>
          <w:szCs w:val="16"/>
          <w:lang w:eastAsia="x-none"/>
        </w:rPr>
        <w:t>га;</w:t>
      </w:r>
    </w:p>
    <w:p w14:paraId="6916C70C" w14:textId="77777777" w:rsidR="005B7EF2" w:rsidRPr="005B7EF2" w:rsidRDefault="005B7EF2" w:rsidP="00D9549A">
      <w:pPr>
        <w:widowControl w:val="0"/>
        <w:numPr>
          <w:ilvl w:val="0"/>
          <w:numId w:val="56"/>
        </w:numPr>
        <w:tabs>
          <w:tab w:val="left" w:pos="851"/>
        </w:tabs>
        <w:suppressAutoHyphens/>
        <w:ind w:firstLine="567"/>
        <w:jc w:val="left"/>
        <w:rPr>
          <w:rFonts w:ascii="Arial" w:eastAsia="TimesNewRoman" w:hAnsi="Arial" w:cs="Arial"/>
          <w:iCs/>
          <w:sz w:val="16"/>
          <w:szCs w:val="16"/>
          <w:lang w:val="x-none" w:eastAsia="x-none"/>
        </w:rPr>
      </w:pPr>
      <w:r w:rsidRPr="005B7EF2">
        <w:rPr>
          <w:rFonts w:ascii="Arial" w:eastAsia="TimesNewRoman" w:hAnsi="Arial" w:cs="Arial"/>
          <w:iCs/>
          <w:sz w:val="16"/>
          <w:szCs w:val="16"/>
          <w:lang w:eastAsia="x-none"/>
        </w:rPr>
        <w:t xml:space="preserve">п. Колос </w:t>
      </w:r>
      <w:r w:rsidRPr="005B7EF2">
        <w:rPr>
          <w:rFonts w:ascii="Arial" w:eastAsia="TimesNewRoman" w:hAnsi="Arial" w:cs="Arial"/>
          <w:iCs/>
          <w:sz w:val="16"/>
          <w:szCs w:val="16"/>
          <w:lang w:val="x-none" w:eastAsia="x-none"/>
        </w:rPr>
        <w:t xml:space="preserve">– </w:t>
      </w:r>
      <w:r w:rsidRPr="005B7EF2">
        <w:rPr>
          <w:rFonts w:ascii="Arial" w:eastAsia="TimesNewRoman" w:hAnsi="Arial" w:cs="Arial"/>
          <w:iCs/>
          <w:sz w:val="16"/>
          <w:szCs w:val="16"/>
          <w:lang w:eastAsia="x-none"/>
        </w:rPr>
        <w:t>220,77 га;</w:t>
      </w:r>
    </w:p>
    <w:p w14:paraId="29DF0A00" w14:textId="77777777" w:rsidR="005B7EF2" w:rsidRPr="005B7EF2" w:rsidRDefault="005B7EF2" w:rsidP="00D9549A">
      <w:pPr>
        <w:widowControl w:val="0"/>
        <w:numPr>
          <w:ilvl w:val="0"/>
          <w:numId w:val="56"/>
        </w:numPr>
        <w:tabs>
          <w:tab w:val="left" w:pos="851"/>
        </w:tabs>
        <w:suppressAutoHyphens/>
        <w:ind w:firstLine="567"/>
        <w:jc w:val="left"/>
        <w:rPr>
          <w:rFonts w:ascii="Arial" w:eastAsia="TimesNewRoman" w:hAnsi="Arial" w:cs="Arial"/>
          <w:iCs/>
          <w:sz w:val="16"/>
          <w:szCs w:val="16"/>
          <w:lang w:val="x-none" w:eastAsia="x-none"/>
        </w:rPr>
      </w:pPr>
      <w:r w:rsidRPr="005B7EF2">
        <w:rPr>
          <w:rFonts w:ascii="Arial" w:eastAsia="TimesNewRoman" w:hAnsi="Arial" w:cs="Arial"/>
          <w:iCs/>
          <w:sz w:val="16"/>
          <w:szCs w:val="16"/>
          <w:lang w:eastAsia="x-none"/>
        </w:rPr>
        <w:t xml:space="preserve">х. Хлебороб </w:t>
      </w:r>
      <w:r w:rsidRPr="005B7EF2">
        <w:rPr>
          <w:rFonts w:ascii="Arial" w:eastAsia="TimesNewRoman" w:hAnsi="Arial" w:cs="Arial"/>
          <w:iCs/>
          <w:sz w:val="16"/>
          <w:szCs w:val="16"/>
          <w:lang w:val="x-none" w:eastAsia="x-none"/>
        </w:rPr>
        <w:t xml:space="preserve">– </w:t>
      </w:r>
      <w:r w:rsidRPr="005B7EF2">
        <w:rPr>
          <w:rFonts w:ascii="Arial" w:eastAsia="TimesNewRoman" w:hAnsi="Arial" w:cs="Arial"/>
          <w:iCs/>
          <w:sz w:val="16"/>
          <w:szCs w:val="16"/>
          <w:lang w:eastAsia="x-none"/>
        </w:rPr>
        <w:t>32,87 га.</w:t>
      </w:r>
    </w:p>
    <w:p w14:paraId="6C8F7864" w14:textId="77777777" w:rsidR="005B7EF2" w:rsidRPr="005B7EF2" w:rsidRDefault="005B7EF2" w:rsidP="005B7EF2">
      <w:pPr>
        <w:widowControl w:val="0"/>
        <w:suppressAutoHyphens/>
        <w:jc w:val="left"/>
        <w:rPr>
          <w:rFonts w:ascii="Arial" w:eastAsia="Lucida Sans Unicode" w:hAnsi="Arial" w:cs="Arial"/>
          <w:b/>
          <w:iCs/>
          <w:sz w:val="16"/>
          <w:szCs w:val="16"/>
          <w:u w:val="single"/>
          <w:lang w:eastAsia="ar-SA"/>
        </w:rPr>
      </w:pPr>
      <w:r w:rsidRPr="005B7EF2">
        <w:rPr>
          <w:rFonts w:ascii="Arial" w:eastAsia="Lucida Sans Unicode" w:hAnsi="Arial" w:cs="Arial"/>
          <w:b/>
          <w:iCs/>
          <w:sz w:val="16"/>
          <w:szCs w:val="16"/>
          <w:u w:val="single"/>
          <w:lang w:eastAsia="ar-SA"/>
        </w:rPr>
        <w:t>Выводы:</w:t>
      </w:r>
    </w:p>
    <w:p w14:paraId="570A7EBA" w14:textId="77777777" w:rsidR="005B7EF2" w:rsidRPr="005B7EF2" w:rsidRDefault="005B7EF2" w:rsidP="005B7EF2">
      <w:pPr>
        <w:autoSpaceDE w:val="0"/>
        <w:autoSpaceDN w:val="0"/>
        <w:adjustRightInd w:val="0"/>
        <w:ind w:firstLine="567"/>
        <w:rPr>
          <w:rFonts w:ascii="Arial" w:eastAsia="TimesNewRoman" w:hAnsi="Arial" w:cs="Arial"/>
          <w:iCs/>
          <w:sz w:val="16"/>
          <w:szCs w:val="16"/>
          <w:lang w:eastAsia="ar-SA"/>
        </w:rPr>
      </w:pPr>
      <w:r w:rsidRPr="005B7EF2">
        <w:rPr>
          <w:rFonts w:ascii="Arial" w:eastAsia="TimesNewRoman" w:hAnsi="Arial" w:cs="Arial"/>
          <w:iCs/>
          <w:sz w:val="16"/>
          <w:szCs w:val="16"/>
          <w:lang w:eastAsia="ar-SA"/>
        </w:rPr>
        <w:t>Требуются мероприятия по приведению в соответствие</w:t>
      </w:r>
      <w:r w:rsidRPr="005B7EF2">
        <w:rPr>
          <w:rFonts w:ascii="Arial" w:eastAsia="Lucida Sans Unicode" w:hAnsi="Arial" w:cs="Arial"/>
          <w:iCs/>
          <w:kern w:val="1"/>
          <w:sz w:val="16"/>
          <w:szCs w:val="16"/>
          <w:lang w:eastAsia="ar-SA"/>
        </w:rPr>
        <w:t xml:space="preserve"> учётной документации после утверждения генерального плана.</w:t>
      </w:r>
    </w:p>
    <w:p w14:paraId="48AC7CB6" w14:textId="77777777" w:rsidR="005B7EF2" w:rsidRPr="005B7EF2" w:rsidRDefault="005B7EF2" w:rsidP="005B7EF2">
      <w:pPr>
        <w:keepNext/>
        <w:widowControl w:val="0"/>
        <w:suppressAutoHyphens/>
        <w:jc w:val="center"/>
        <w:outlineLvl w:val="2"/>
        <w:rPr>
          <w:rFonts w:ascii="Arial" w:hAnsi="Arial" w:cs="Arial"/>
          <w:b/>
          <w:bCs/>
          <w:iCs/>
          <w:kern w:val="1"/>
          <w:sz w:val="16"/>
          <w:szCs w:val="16"/>
          <w:lang w:val="x-none" w:eastAsia="ar-SA"/>
        </w:rPr>
      </w:pPr>
      <w:bookmarkStart w:id="217" w:name="_Toc63676525"/>
      <w:bookmarkStart w:id="218" w:name="_Toc65836557"/>
      <w:bookmarkStart w:id="219" w:name="_Toc172297234"/>
      <w:r w:rsidRPr="005B7EF2">
        <w:rPr>
          <w:rFonts w:ascii="Arial" w:hAnsi="Arial" w:cs="Arial"/>
          <w:b/>
          <w:bCs/>
          <w:iCs/>
          <w:kern w:val="1"/>
          <w:sz w:val="16"/>
          <w:szCs w:val="16"/>
          <w:lang w:eastAsia="ar-SA"/>
        </w:rPr>
        <w:t xml:space="preserve">2.7.2. </w:t>
      </w:r>
      <w:r w:rsidRPr="005B7EF2">
        <w:rPr>
          <w:rFonts w:ascii="Arial" w:hAnsi="Arial" w:cs="Arial"/>
          <w:b/>
          <w:bCs/>
          <w:iCs/>
          <w:kern w:val="1"/>
          <w:sz w:val="16"/>
          <w:szCs w:val="16"/>
          <w:lang w:val="x-none" w:eastAsia="ar-SA"/>
        </w:rPr>
        <w:t>Земли сельскохозяйственного назначения</w:t>
      </w:r>
      <w:bookmarkEnd w:id="217"/>
      <w:bookmarkEnd w:id="218"/>
      <w:bookmarkEnd w:id="219"/>
    </w:p>
    <w:p w14:paraId="1C39357A" w14:textId="77777777" w:rsidR="005B7EF2" w:rsidRPr="005B7EF2" w:rsidRDefault="005B7EF2" w:rsidP="005B7EF2">
      <w:pPr>
        <w:autoSpaceDE w:val="0"/>
        <w:autoSpaceDN w:val="0"/>
        <w:adjustRightInd w:val="0"/>
        <w:ind w:firstLine="567"/>
        <w:rPr>
          <w:rFonts w:ascii="Arial" w:eastAsia="TimesNewRoman" w:hAnsi="Arial" w:cs="Arial"/>
          <w:sz w:val="16"/>
          <w:szCs w:val="16"/>
        </w:rPr>
      </w:pPr>
      <w:r w:rsidRPr="005B7EF2">
        <w:rPr>
          <w:rFonts w:ascii="Arial" w:eastAsia="TimesNewRoman" w:hAnsi="Arial" w:cs="Arial"/>
          <w:sz w:val="16"/>
          <w:szCs w:val="16"/>
        </w:rPr>
        <w:t>В соответствии с п. 1 ст. 77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14:paraId="59C53740" w14:textId="77777777" w:rsidR="005B7EF2" w:rsidRPr="005B7EF2" w:rsidRDefault="005B7EF2" w:rsidP="005B7EF2">
      <w:pPr>
        <w:autoSpaceDE w:val="0"/>
        <w:autoSpaceDN w:val="0"/>
        <w:adjustRightInd w:val="0"/>
        <w:ind w:firstLine="567"/>
        <w:rPr>
          <w:rFonts w:ascii="Arial" w:eastAsia="Calibri" w:hAnsi="Arial" w:cs="Arial"/>
          <w:sz w:val="16"/>
          <w:szCs w:val="16"/>
          <w:lang w:eastAsia="en-US"/>
        </w:rPr>
      </w:pPr>
      <w:r w:rsidRPr="005B7EF2">
        <w:rPr>
          <w:rFonts w:ascii="Arial" w:eastAsia="Calibri" w:hAnsi="Arial" w:cs="Arial"/>
          <w:sz w:val="16"/>
          <w:szCs w:val="16"/>
          <w:lang w:eastAsia="en-US"/>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мелиоративными защитными лесными насаждениями, водными объектами (в том числе прудами, образованными водоподпорными сооружениями на водотоках и используемыми в целях осуществления прудовой аквакультуры), объектами капитального строительства, некапитальными строениями, сооружениями, используемыми для производства, хранения и первичной переработки сельскохозяйственной продукции, в случаях, предусмотренных федеральными законами, нестационарными торговыми объектами, а также жилыми домами, строительство, реконструкция и эксплуатация которых допускаются на земельных участках, используемых крестьянскими (фермерскими) хозяйствами для осуществления своей деятельности, либо на земельных участках, предназначенных для ведения гражданами садоводства для собственных нужд.</w:t>
      </w:r>
    </w:p>
    <w:p w14:paraId="7DE57959" w14:textId="77777777" w:rsidR="005B7EF2" w:rsidRPr="005B7EF2" w:rsidRDefault="005B7EF2" w:rsidP="005B7EF2">
      <w:pPr>
        <w:autoSpaceDE w:val="0"/>
        <w:autoSpaceDN w:val="0"/>
        <w:adjustRightInd w:val="0"/>
        <w:ind w:firstLine="567"/>
        <w:rPr>
          <w:rFonts w:ascii="Arial" w:eastAsia="Calibri" w:hAnsi="Arial" w:cs="Arial"/>
          <w:sz w:val="16"/>
          <w:szCs w:val="16"/>
          <w:lang w:eastAsia="en-US"/>
        </w:rPr>
      </w:pPr>
      <w:r w:rsidRPr="005B7EF2">
        <w:rPr>
          <w:rFonts w:ascii="Arial" w:eastAsia="Calibri" w:hAnsi="Arial" w:cs="Arial"/>
          <w:sz w:val="16"/>
          <w:szCs w:val="16"/>
          <w:lang w:eastAsia="en-US"/>
        </w:rPr>
        <w:t>В соответствии со ст. 79 ЗК РФ 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 Сельскохозяйственные угодья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w:t>
      </w:r>
    </w:p>
    <w:p w14:paraId="676D4922" w14:textId="77777777" w:rsidR="005B7EF2" w:rsidRPr="005B7EF2" w:rsidRDefault="005B7EF2" w:rsidP="005B7EF2">
      <w:pPr>
        <w:autoSpaceDE w:val="0"/>
        <w:autoSpaceDN w:val="0"/>
        <w:adjustRightInd w:val="0"/>
        <w:ind w:firstLine="567"/>
        <w:rPr>
          <w:rFonts w:ascii="Arial" w:eastAsia="TimesNewRoman" w:hAnsi="Arial" w:cs="Arial"/>
          <w:sz w:val="16"/>
          <w:szCs w:val="16"/>
          <w:lang w:val="x-none" w:eastAsia="x-none"/>
        </w:rPr>
      </w:pPr>
      <w:r w:rsidRPr="005B7EF2">
        <w:rPr>
          <w:rFonts w:ascii="Arial" w:eastAsia="TimesNewRoman" w:hAnsi="Arial" w:cs="Arial"/>
          <w:sz w:val="16"/>
          <w:szCs w:val="16"/>
          <w:lang w:val="x-none" w:eastAsia="x-none"/>
        </w:rPr>
        <w:t xml:space="preserve">В соответствии с данными паспорта </w:t>
      </w:r>
      <w:r w:rsidRPr="005B7EF2">
        <w:rPr>
          <w:rFonts w:ascii="Arial" w:eastAsia="TimesNewRoman" w:hAnsi="Arial" w:cs="Arial"/>
          <w:sz w:val="16"/>
          <w:szCs w:val="16"/>
          <w:lang w:eastAsia="x-none"/>
        </w:rPr>
        <w:t>Калачеевского сельского</w:t>
      </w:r>
      <w:r w:rsidRPr="005B7EF2">
        <w:rPr>
          <w:rFonts w:ascii="Arial" w:eastAsia="TimesNewRoman" w:hAnsi="Arial" w:cs="Arial"/>
          <w:sz w:val="16"/>
          <w:szCs w:val="16"/>
          <w:lang w:val="x-none" w:eastAsia="x-none"/>
        </w:rPr>
        <w:t xml:space="preserve"> поселения общая площадь земель сельскохозяйственного назначения в границах сельского поселения составляет </w:t>
      </w:r>
      <w:r w:rsidRPr="005B7EF2">
        <w:rPr>
          <w:rFonts w:ascii="Arial" w:eastAsia="TimesNewRoman" w:hAnsi="Arial" w:cs="Arial"/>
          <w:sz w:val="16"/>
          <w:szCs w:val="16"/>
        </w:rPr>
        <w:t>16 485 </w:t>
      </w:r>
      <w:r w:rsidRPr="005B7EF2">
        <w:rPr>
          <w:rFonts w:ascii="Arial" w:eastAsia="TimesNewRoman" w:hAnsi="Arial" w:cs="Arial"/>
          <w:sz w:val="16"/>
          <w:szCs w:val="16"/>
          <w:lang w:val="x-none" w:eastAsia="x-none"/>
        </w:rPr>
        <w:t xml:space="preserve">га, в том числе: </w:t>
      </w:r>
      <w:r w:rsidRPr="005B7EF2">
        <w:rPr>
          <w:rFonts w:ascii="Arial" w:eastAsia="TimesNewRoman" w:hAnsi="Arial" w:cs="Arial"/>
          <w:sz w:val="16"/>
          <w:szCs w:val="16"/>
          <w:lang w:eastAsia="x-none"/>
        </w:rPr>
        <w:t xml:space="preserve">пашни – 12900 га, пастбища </w:t>
      </w:r>
      <w:r w:rsidRPr="005B7EF2">
        <w:rPr>
          <w:rFonts w:ascii="Arial" w:eastAsia="TimesNewRoman" w:hAnsi="Arial" w:cs="Arial"/>
          <w:sz w:val="16"/>
          <w:szCs w:val="16"/>
          <w:lang w:val="x-none" w:eastAsia="x-none"/>
        </w:rPr>
        <w:t>–</w:t>
      </w:r>
      <w:r w:rsidRPr="005B7EF2">
        <w:rPr>
          <w:rFonts w:ascii="Arial" w:eastAsia="TimesNewRoman" w:hAnsi="Arial" w:cs="Arial"/>
          <w:sz w:val="16"/>
          <w:szCs w:val="16"/>
          <w:lang w:eastAsia="x-none"/>
        </w:rPr>
        <w:t xml:space="preserve"> 1900</w:t>
      </w:r>
      <w:r w:rsidRPr="005B7EF2">
        <w:rPr>
          <w:rFonts w:ascii="Arial" w:eastAsia="TimesNewRoman" w:hAnsi="Arial" w:cs="Arial"/>
          <w:sz w:val="16"/>
          <w:szCs w:val="16"/>
          <w:lang w:val="x-none" w:eastAsia="x-none"/>
        </w:rPr>
        <w:t xml:space="preserve"> га</w:t>
      </w:r>
      <w:r w:rsidRPr="005B7EF2">
        <w:rPr>
          <w:rFonts w:ascii="Arial" w:eastAsia="TimesNewRoman" w:hAnsi="Arial" w:cs="Arial"/>
          <w:sz w:val="16"/>
          <w:szCs w:val="16"/>
          <w:lang w:eastAsia="x-none"/>
        </w:rPr>
        <w:t>,</w:t>
      </w:r>
      <w:r w:rsidRPr="005B7EF2">
        <w:rPr>
          <w:rFonts w:ascii="Arial" w:eastAsia="TimesNewRoman" w:hAnsi="Arial" w:cs="Arial"/>
          <w:sz w:val="16"/>
          <w:szCs w:val="16"/>
          <w:lang w:val="x-none" w:eastAsia="x-none"/>
        </w:rPr>
        <w:t xml:space="preserve"> </w:t>
      </w:r>
      <w:r w:rsidRPr="005B7EF2">
        <w:rPr>
          <w:rFonts w:ascii="Arial" w:eastAsia="TimesNewRoman" w:hAnsi="Arial" w:cs="Arial"/>
          <w:sz w:val="16"/>
          <w:szCs w:val="16"/>
          <w:lang w:eastAsia="x-none"/>
        </w:rPr>
        <w:t xml:space="preserve">многолетние насаждения </w:t>
      </w:r>
      <w:r w:rsidRPr="005B7EF2">
        <w:rPr>
          <w:rFonts w:ascii="Arial" w:eastAsia="TimesNewRoman" w:hAnsi="Arial" w:cs="Arial"/>
          <w:sz w:val="16"/>
          <w:szCs w:val="16"/>
          <w:lang w:val="x-none" w:eastAsia="x-none"/>
        </w:rPr>
        <w:t>–</w:t>
      </w:r>
      <w:r w:rsidRPr="005B7EF2">
        <w:rPr>
          <w:rFonts w:ascii="Arial" w:eastAsia="TimesNewRoman" w:hAnsi="Arial" w:cs="Arial"/>
          <w:sz w:val="16"/>
          <w:szCs w:val="16"/>
          <w:lang w:eastAsia="x-none"/>
        </w:rPr>
        <w:t xml:space="preserve"> </w:t>
      </w:r>
      <w:r w:rsidRPr="005B7EF2">
        <w:rPr>
          <w:rFonts w:ascii="Arial" w:eastAsia="TimesNewRoman" w:hAnsi="Arial" w:cs="Arial"/>
          <w:sz w:val="16"/>
          <w:szCs w:val="16"/>
        </w:rPr>
        <w:t xml:space="preserve">100 га. </w:t>
      </w:r>
      <w:r w:rsidRPr="005B7EF2">
        <w:rPr>
          <w:rFonts w:ascii="Arial" w:eastAsia="TimesNewRoman" w:hAnsi="Arial" w:cs="Arial"/>
          <w:sz w:val="16"/>
          <w:szCs w:val="16"/>
          <w:lang w:val="x-none" w:eastAsia="x-none"/>
        </w:rPr>
        <w:t>Однако в</w:t>
      </w:r>
      <w:r w:rsidRPr="005B7EF2">
        <w:rPr>
          <w:rFonts w:ascii="Arial" w:eastAsia="TimesNewRoman" w:hAnsi="Arial" w:cs="Arial"/>
          <w:sz w:val="16"/>
          <w:szCs w:val="16"/>
          <w:lang w:eastAsia="x-none"/>
        </w:rPr>
        <w:t xml:space="preserve"> </w:t>
      </w:r>
      <w:r w:rsidRPr="005B7EF2">
        <w:rPr>
          <w:rFonts w:ascii="Arial" w:eastAsia="TimesNewRoman" w:hAnsi="Arial" w:cs="Arial"/>
          <w:sz w:val="16"/>
          <w:szCs w:val="16"/>
          <w:lang w:val="x-none" w:eastAsia="x-none"/>
        </w:rPr>
        <w:t>соответствии со сведениями, содержащимися в ЕГРН показатель площади земель сельскохозяйственного назначения составляет</w:t>
      </w:r>
      <w:r w:rsidRPr="005B7EF2">
        <w:rPr>
          <w:rFonts w:ascii="Arial" w:eastAsia="TimesNewRoman" w:hAnsi="Arial" w:cs="Arial"/>
          <w:sz w:val="16"/>
          <w:szCs w:val="16"/>
          <w:lang w:eastAsia="x-none"/>
        </w:rPr>
        <w:t xml:space="preserve"> </w:t>
      </w:r>
      <w:r w:rsidRPr="005B7EF2">
        <w:rPr>
          <w:rFonts w:ascii="Arial" w:eastAsia="Calibri" w:hAnsi="Arial" w:cs="Arial"/>
          <w:sz w:val="16"/>
          <w:szCs w:val="16"/>
          <w:lang w:eastAsia="en-US"/>
        </w:rPr>
        <w:t>302</w:t>
      </w:r>
      <w:r w:rsidRPr="005B7EF2">
        <w:rPr>
          <w:rFonts w:ascii="Arial" w:eastAsia="Calibri" w:hAnsi="Arial" w:cs="Arial"/>
          <w:sz w:val="16"/>
          <w:szCs w:val="16"/>
          <w:lang w:val="x-none" w:eastAsia="en-US"/>
        </w:rPr>
        <w:t>,</w:t>
      </w:r>
      <w:r w:rsidRPr="005B7EF2">
        <w:rPr>
          <w:rFonts w:ascii="Arial" w:eastAsia="Calibri" w:hAnsi="Arial" w:cs="Arial"/>
          <w:sz w:val="16"/>
          <w:szCs w:val="16"/>
          <w:lang w:eastAsia="en-US"/>
        </w:rPr>
        <w:t>88 </w:t>
      </w:r>
      <w:r w:rsidRPr="005B7EF2">
        <w:rPr>
          <w:rFonts w:ascii="Arial" w:eastAsia="TimesNewRoman" w:hAnsi="Arial" w:cs="Arial"/>
          <w:sz w:val="16"/>
          <w:szCs w:val="16"/>
          <w:lang w:eastAsia="x-none"/>
        </w:rPr>
        <w:t>га</w:t>
      </w:r>
      <w:r w:rsidRPr="005B7EF2">
        <w:rPr>
          <w:rFonts w:ascii="Arial" w:eastAsia="TimesNewRoman" w:hAnsi="Arial" w:cs="Arial"/>
          <w:sz w:val="16"/>
          <w:szCs w:val="16"/>
          <w:lang w:val="x-none" w:eastAsia="x-none"/>
        </w:rPr>
        <w:t>. Именно этот показатель будет отражен в технико-экономических показателях, в разделе современное состояние.</w:t>
      </w:r>
    </w:p>
    <w:p w14:paraId="669B9CA7" w14:textId="77777777" w:rsidR="005B7EF2" w:rsidRPr="005B7EF2" w:rsidRDefault="005B7EF2" w:rsidP="005B7EF2">
      <w:pPr>
        <w:keepNext/>
        <w:widowControl w:val="0"/>
        <w:suppressAutoHyphens/>
        <w:outlineLvl w:val="2"/>
        <w:rPr>
          <w:rFonts w:ascii="Arial" w:hAnsi="Arial" w:cs="Arial"/>
          <w:b/>
          <w:bCs/>
          <w:iCs/>
          <w:kern w:val="1"/>
          <w:sz w:val="16"/>
          <w:szCs w:val="16"/>
          <w:lang w:val="x-none" w:eastAsia="ar-SA"/>
        </w:rPr>
      </w:pPr>
      <w:bookmarkStart w:id="220" w:name="_Toc63676526"/>
      <w:bookmarkStart w:id="221" w:name="_Toc65836558"/>
      <w:bookmarkStart w:id="222" w:name="_Toc172297235"/>
      <w:r w:rsidRPr="005B7EF2">
        <w:rPr>
          <w:rFonts w:ascii="Arial" w:hAnsi="Arial" w:cs="Arial"/>
          <w:b/>
          <w:bCs/>
          <w:iCs/>
          <w:kern w:val="1"/>
          <w:sz w:val="16"/>
          <w:szCs w:val="16"/>
          <w:lang w:eastAsia="ar-SA"/>
        </w:rPr>
        <w:t xml:space="preserve">2.7.3. </w:t>
      </w:r>
      <w:r w:rsidRPr="005B7EF2">
        <w:rPr>
          <w:rFonts w:ascii="Arial" w:hAnsi="Arial" w:cs="Arial"/>
          <w:b/>
          <w:bCs/>
          <w:iCs/>
          <w:kern w:val="1"/>
          <w:sz w:val="16"/>
          <w:szCs w:val="16"/>
          <w:lang w:val="x-none" w:eastAsia="ar-SA"/>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220"/>
      <w:bookmarkEnd w:id="221"/>
      <w:bookmarkEnd w:id="222"/>
    </w:p>
    <w:p w14:paraId="7AD5A3CE" w14:textId="77777777" w:rsidR="005B7EF2" w:rsidRPr="005B7EF2" w:rsidRDefault="005B7EF2" w:rsidP="005B7EF2">
      <w:pPr>
        <w:widowControl w:val="0"/>
        <w:suppressAutoHyphens/>
        <w:autoSpaceDE w:val="0"/>
        <w:autoSpaceDN w:val="0"/>
        <w:adjustRightInd w:val="0"/>
        <w:ind w:firstLine="567"/>
        <w:rPr>
          <w:rFonts w:ascii="Arial" w:eastAsia="Calibri" w:hAnsi="Arial" w:cs="Arial"/>
          <w:kern w:val="1"/>
          <w:sz w:val="16"/>
          <w:szCs w:val="16"/>
          <w:lang w:eastAsia="ar-SA"/>
        </w:rPr>
      </w:pPr>
      <w:r w:rsidRPr="005B7EF2">
        <w:rPr>
          <w:rFonts w:ascii="Arial" w:eastAsia="Calibri" w:hAnsi="Arial" w:cs="Arial"/>
          <w:iCs/>
          <w:kern w:val="1"/>
          <w:sz w:val="16"/>
          <w:szCs w:val="16"/>
          <w:shd w:val="clear" w:color="auto" w:fill="FFFFFF"/>
          <w:lang w:eastAsia="ar-SA"/>
        </w:rPr>
        <w:t>В соответствии с п. 1 ст. 87 ЗК  РФ «з</w:t>
      </w:r>
      <w:r w:rsidRPr="005B7EF2">
        <w:rPr>
          <w:rFonts w:ascii="Arial" w:eastAsia="Calibri" w:hAnsi="Arial" w:cs="Arial"/>
          <w:iCs/>
          <w:kern w:val="1"/>
          <w:sz w:val="16"/>
          <w:szCs w:val="16"/>
          <w:lang w:eastAsia="ar-SA"/>
        </w:rPr>
        <w:t>емлями промышленности</w:t>
      </w:r>
      <w:r w:rsidRPr="005B7EF2">
        <w:rPr>
          <w:rFonts w:ascii="Arial" w:eastAsia="Calibri" w:hAnsi="Arial" w:cs="Arial"/>
          <w:kern w:val="1"/>
          <w:sz w:val="16"/>
          <w:szCs w:val="16"/>
          <w:lang w:eastAsia="ar-SA"/>
        </w:rPr>
        <w:t>,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14:paraId="70FA20AD" w14:textId="77777777" w:rsidR="005B7EF2" w:rsidRPr="005B7EF2" w:rsidRDefault="005B7EF2" w:rsidP="005B7EF2">
      <w:pPr>
        <w:autoSpaceDE w:val="0"/>
        <w:autoSpaceDN w:val="0"/>
        <w:adjustRightInd w:val="0"/>
        <w:ind w:firstLine="567"/>
        <w:rPr>
          <w:rFonts w:ascii="Arial" w:eastAsia="TimesNewRoman" w:hAnsi="Arial" w:cs="Arial"/>
          <w:sz w:val="16"/>
          <w:szCs w:val="16"/>
          <w:lang w:val="x-none" w:eastAsia="x-none"/>
        </w:rPr>
      </w:pPr>
      <w:r w:rsidRPr="005B7EF2">
        <w:rPr>
          <w:rFonts w:ascii="Arial" w:eastAsia="TimesNewRoman" w:hAnsi="Arial" w:cs="Arial"/>
          <w:sz w:val="16"/>
          <w:szCs w:val="16"/>
          <w:lang w:val="x-none" w:eastAsia="x-none"/>
        </w:rPr>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14:paraId="46C47D04" w14:textId="77777777" w:rsidR="005B7EF2" w:rsidRPr="005B7EF2" w:rsidRDefault="005B7EF2" w:rsidP="00D9549A">
      <w:pPr>
        <w:widowControl w:val="0"/>
        <w:numPr>
          <w:ilvl w:val="0"/>
          <w:numId w:val="58"/>
        </w:numPr>
        <w:tabs>
          <w:tab w:val="left" w:pos="851"/>
        </w:tabs>
        <w:suppressAutoHyphens/>
        <w:autoSpaceDE w:val="0"/>
        <w:autoSpaceDN w:val="0"/>
        <w:adjustRightInd w:val="0"/>
        <w:ind w:firstLine="567"/>
        <w:jc w:val="left"/>
        <w:rPr>
          <w:rFonts w:ascii="Arial" w:eastAsia="TimesNewRoman" w:hAnsi="Arial" w:cs="Arial"/>
          <w:sz w:val="16"/>
          <w:szCs w:val="16"/>
          <w:lang w:val="x-none" w:eastAsia="x-none"/>
        </w:rPr>
      </w:pPr>
      <w:r w:rsidRPr="005B7EF2">
        <w:rPr>
          <w:rFonts w:ascii="Arial" w:eastAsia="TimesNewRoman" w:hAnsi="Arial" w:cs="Arial"/>
          <w:sz w:val="16"/>
          <w:szCs w:val="16"/>
          <w:lang w:val="x-none" w:eastAsia="x-none"/>
        </w:rPr>
        <w:t>земли промышленности;</w:t>
      </w:r>
    </w:p>
    <w:p w14:paraId="7AFCD924" w14:textId="77777777" w:rsidR="005B7EF2" w:rsidRPr="005B7EF2" w:rsidRDefault="005B7EF2" w:rsidP="00D9549A">
      <w:pPr>
        <w:widowControl w:val="0"/>
        <w:numPr>
          <w:ilvl w:val="0"/>
          <w:numId w:val="58"/>
        </w:numPr>
        <w:tabs>
          <w:tab w:val="left" w:pos="851"/>
        </w:tabs>
        <w:suppressAutoHyphens/>
        <w:autoSpaceDE w:val="0"/>
        <w:autoSpaceDN w:val="0"/>
        <w:adjustRightInd w:val="0"/>
        <w:ind w:firstLine="567"/>
        <w:jc w:val="left"/>
        <w:rPr>
          <w:rFonts w:ascii="Arial" w:eastAsia="TimesNewRoman" w:hAnsi="Arial" w:cs="Arial"/>
          <w:sz w:val="16"/>
          <w:szCs w:val="16"/>
          <w:lang w:val="x-none" w:eastAsia="x-none"/>
        </w:rPr>
      </w:pPr>
      <w:r w:rsidRPr="005B7EF2">
        <w:rPr>
          <w:rFonts w:ascii="Arial" w:eastAsia="TimesNewRoman" w:hAnsi="Arial" w:cs="Arial"/>
          <w:sz w:val="16"/>
          <w:szCs w:val="16"/>
          <w:lang w:val="x-none" w:eastAsia="x-none"/>
        </w:rPr>
        <w:t>земли энергетики;</w:t>
      </w:r>
    </w:p>
    <w:p w14:paraId="51234059" w14:textId="77777777" w:rsidR="005B7EF2" w:rsidRPr="005B7EF2" w:rsidRDefault="005B7EF2" w:rsidP="00D9549A">
      <w:pPr>
        <w:widowControl w:val="0"/>
        <w:numPr>
          <w:ilvl w:val="0"/>
          <w:numId w:val="58"/>
        </w:numPr>
        <w:tabs>
          <w:tab w:val="left" w:pos="851"/>
        </w:tabs>
        <w:suppressAutoHyphens/>
        <w:autoSpaceDE w:val="0"/>
        <w:autoSpaceDN w:val="0"/>
        <w:adjustRightInd w:val="0"/>
        <w:ind w:firstLine="567"/>
        <w:jc w:val="left"/>
        <w:rPr>
          <w:rFonts w:ascii="Arial" w:eastAsia="TimesNewRoman" w:hAnsi="Arial" w:cs="Arial"/>
          <w:sz w:val="16"/>
          <w:szCs w:val="16"/>
          <w:lang w:val="x-none" w:eastAsia="x-none"/>
        </w:rPr>
      </w:pPr>
      <w:r w:rsidRPr="005B7EF2">
        <w:rPr>
          <w:rFonts w:ascii="Arial" w:eastAsia="TimesNewRoman" w:hAnsi="Arial" w:cs="Arial"/>
          <w:sz w:val="16"/>
          <w:szCs w:val="16"/>
          <w:lang w:val="x-none" w:eastAsia="x-none"/>
        </w:rPr>
        <w:t>земли транспорта;</w:t>
      </w:r>
    </w:p>
    <w:p w14:paraId="5068835A" w14:textId="77777777" w:rsidR="005B7EF2" w:rsidRPr="005B7EF2" w:rsidRDefault="005B7EF2" w:rsidP="00D9549A">
      <w:pPr>
        <w:widowControl w:val="0"/>
        <w:numPr>
          <w:ilvl w:val="0"/>
          <w:numId w:val="58"/>
        </w:numPr>
        <w:tabs>
          <w:tab w:val="left" w:pos="851"/>
        </w:tabs>
        <w:suppressAutoHyphens/>
        <w:autoSpaceDE w:val="0"/>
        <w:autoSpaceDN w:val="0"/>
        <w:adjustRightInd w:val="0"/>
        <w:ind w:firstLine="567"/>
        <w:jc w:val="left"/>
        <w:rPr>
          <w:rFonts w:ascii="Arial" w:eastAsia="TimesNewRoman" w:hAnsi="Arial" w:cs="Arial"/>
          <w:sz w:val="16"/>
          <w:szCs w:val="16"/>
          <w:lang w:val="x-none" w:eastAsia="x-none"/>
        </w:rPr>
      </w:pPr>
      <w:r w:rsidRPr="005B7EF2">
        <w:rPr>
          <w:rFonts w:ascii="Arial" w:eastAsia="TimesNewRoman" w:hAnsi="Arial" w:cs="Arial"/>
          <w:sz w:val="16"/>
          <w:szCs w:val="16"/>
          <w:lang w:val="x-none" w:eastAsia="x-none"/>
        </w:rPr>
        <w:t>земли связи, радиовещания, телевидения, информатики;</w:t>
      </w:r>
    </w:p>
    <w:p w14:paraId="5483F88C" w14:textId="77777777" w:rsidR="005B7EF2" w:rsidRPr="005B7EF2" w:rsidRDefault="005B7EF2" w:rsidP="00D9549A">
      <w:pPr>
        <w:widowControl w:val="0"/>
        <w:numPr>
          <w:ilvl w:val="0"/>
          <w:numId w:val="58"/>
        </w:numPr>
        <w:tabs>
          <w:tab w:val="left" w:pos="851"/>
        </w:tabs>
        <w:suppressAutoHyphens/>
        <w:autoSpaceDE w:val="0"/>
        <w:autoSpaceDN w:val="0"/>
        <w:adjustRightInd w:val="0"/>
        <w:ind w:firstLine="567"/>
        <w:jc w:val="left"/>
        <w:rPr>
          <w:rFonts w:ascii="Arial" w:eastAsia="TimesNewRoman" w:hAnsi="Arial" w:cs="Arial"/>
          <w:sz w:val="16"/>
          <w:szCs w:val="16"/>
          <w:lang w:val="x-none" w:eastAsia="x-none"/>
        </w:rPr>
      </w:pPr>
      <w:r w:rsidRPr="005B7EF2">
        <w:rPr>
          <w:rFonts w:ascii="Arial" w:eastAsia="TimesNewRoman" w:hAnsi="Arial" w:cs="Arial"/>
          <w:sz w:val="16"/>
          <w:szCs w:val="16"/>
          <w:lang w:val="x-none" w:eastAsia="x-none"/>
        </w:rPr>
        <w:t>земли для обеспечения космической деятельности;</w:t>
      </w:r>
    </w:p>
    <w:p w14:paraId="65E2FF6E" w14:textId="77777777" w:rsidR="005B7EF2" w:rsidRPr="005B7EF2" w:rsidRDefault="005B7EF2" w:rsidP="00D9549A">
      <w:pPr>
        <w:widowControl w:val="0"/>
        <w:numPr>
          <w:ilvl w:val="0"/>
          <w:numId w:val="58"/>
        </w:numPr>
        <w:tabs>
          <w:tab w:val="left" w:pos="851"/>
        </w:tabs>
        <w:suppressAutoHyphens/>
        <w:autoSpaceDE w:val="0"/>
        <w:autoSpaceDN w:val="0"/>
        <w:adjustRightInd w:val="0"/>
        <w:ind w:firstLine="567"/>
        <w:jc w:val="left"/>
        <w:rPr>
          <w:rFonts w:ascii="Arial" w:eastAsia="TimesNewRoman" w:hAnsi="Arial" w:cs="Arial"/>
          <w:sz w:val="16"/>
          <w:szCs w:val="16"/>
          <w:lang w:val="x-none" w:eastAsia="x-none"/>
        </w:rPr>
      </w:pPr>
      <w:r w:rsidRPr="005B7EF2">
        <w:rPr>
          <w:rFonts w:ascii="Arial" w:eastAsia="TimesNewRoman" w:hAnsi="Arial" w:cs="Arial"/>
          <w:sz w:val="16"/>
          <w:szCs w:val="16"/>
          <w:lang w:val="x-none" w:eastAsia="x-none"/>
        </w:rPr>
        <w:t>земли обороны и безопасности;</w:t>
      </w:r>
    </w:p>
    <w:p w14:paraId="506E005E" w14:textId="77777777" w:rsidR="005B7EF2" w:rsidRPr="005B7EF2" w:rsidRDefault="005B7EF2" w:rsidP="00D9549A">
      <w:pPr>
        <w:widowControl w:val="0"/>
        <w:numPr>
          <w:ilvl w:val="0"/>
          <w:numId w:val="58"/>
        </w:numPr>
        <w:tabs>
          <w:tab w:val="left" w:pos="851"/>
        </w:tabs>
        <w:suppressAutoHyphens/>
        <w:autoSpaceDE w:val="0"/>
        <w:autoSpaceDN w:val="0"/>
        <w:adjustRightInd w:val="0"/>
        <w:ind w:firstLine="567"/>
        <w:jc w:val="left"/>
        <w:rPr>
          <w:rFonts w:ascii="Arial" w:eastAsia="TimesNewRoman" w:hAnsi="Arial" w:cs="Arial"/>
          <w:sz w:val="16"/>
          <w:szCs w:val="16"/>
          <w:lang w:val="x-none" w:eastAsia="x-none"/>
        </w:rPr>
      </w:pPr>
      <w:r w:rsidRPr="005B7EF2">
        <w:rPr>
          <w:rFonts w:ascii="Arial" w:eastAsia="TimesNewRoman" w:hAnsi="Arial" w:cs="Arial"/>
          <w:sz w:val="16"/>
          <w:szCs w:val="16"/>
          <w:lang w:val="x-none" w:eastAsia="x-none"/>
        </w:rPr>
        <w:t>земли иного специального назначения.</w:t>
      </w:r>
    </w:p>
    <w:p w14:paraId="2710F516" w14:textId="77777777" w:rsidR="005B7EF2" w:rsidRPr="005B7EF2" w:rsidRDefault="005B7EF2" w:rsidP="005B7EF2">
      <w:pPr>
        <w:widowControl w:val="0"/>
        <w:suppressAutoHyphens/>
        <w:autoSpaceDE w:val="0"/>
        <w:autoSpaceDN w:val="0"/>
        <w:adjustRightInd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Согласно п. 3 ст. 87 ЗК 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радиационно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
    <w:p w14:paraId="509705CA" w14:textId="77777777" w:rsidR="005B7EF2" w:rsidRPr="005B7EF2" w:rsidRDefault="005B7EF2" w:rsidP="005B7EF2">
      <w:pPr>
        <w:widowControl w:val="0"/>
        <w:suppressAutoHyphens/>
        <w:ind w:firstLine="540"/>
        <w:rPr>
          <w:rFonts w:ascii="Arial" w:eastAsia="Lucida Sans Unicode" w:hAnsi="Arial" w:cs="Arial"/>
          <w:snapToGrid w:val="0"/>
          <w:kern w:val="1"/>
          <w:sz w:val="16"/>
          <w:szCs w:val="16"/>
          <w:lang w:eastAsia="ar-SA"/>
        </w:rPr>
      </w:pPr>
      <w:r w:rsidRPr="005B7EF2">
        <w:rPr>
          <w:rFonts w:ascii="Arial" w:eastAsia="Lucida Sans Unicode" w:hAnsi="Arial" w:cs="Arial"/>
          <w:snapToGrid w:val="0"/>
          <w:kern w:val="1"/>
          <w:sz w:val="16"/>
          <w:szCs w:val="16"/>
          <w:lang w:eastAsia="ar-SA"/>
        </w:rPr>
        <w:t>В соответствии с данными паспорта муниципального образования общая площадь земель промышленности</w:t>
      </w:r>
      <w:r w:rsidRPr="005B7EF2">
        <w:rPr>
          <w:rFonts w:ascii="Arial" w:eastAsia="Lucida Sans Unicode" w:hAnsi="Arial" w:cs="Arial"/>
          <w:kern w:val="1"/>
          <w:sz w:val="16"/>
          <w:szCs w:val="16"/>
          <w:lang w:eastAsia="ar-SA"/>
        </w:rPr>
        <w:t xml:space="preserve"> и иного специального назначения</w:t>
      </w:r>
      <w:r w:rsidRPr="005B7EF2">
        <w:rPr>
          <w:rFonts w:ascii="Arial" w:eastAsia="Lucida Sans Unicode" w:hAnsi="Arial" w:cs="Arial"/>
          <w:snapToGrid w:val="0"/>
          <w:kern w:val="1"/>
          <w:sz w:val="16"/>
          <w:szCs w:val="16"/>
          <w:lang w:eastAsia="ar-SA"/>
        </w:rPr>
        <w:t xml:space="preserve"> на территории Калачеевского сельского поселения составляет </w:t>
      </w:r>
      <w:r w:rsidRPr="005B7EF2">
        <w:rPr>
          <w:rFonts w:ascii="Arial" w:eastAsia="Lucida Sans Unicode" w:hAnsi="Arial" w:cs="Arial"/>
          <w:kern w:val="1"/>
          <w:sz w:val="16"/>
          <w:szCs w:val="16"/>
          <w:lang w:eastAsia="ar-SA"/>
        </w:rPr>
        <w:t xml:space="preserve">300 </w:t>
      </w:r>
      <w:r w:rsidRPr="005B7EF2">
        <w:rPr>
          <w:rFonts w:ascii="Arial" w:eastAsia="Lucida Sans Unicode" w:hAnsi="Arial" w:cs="Arial"/>
          <w:snapToGrid w:val="0"/>
          <w:kern w:val="1"/>
          <w:sz w:val="16"/>
          <w:szCs w:val="16"/>
          <w:lang w:eastAsia="ar-SA"/>
        </w:rPr>
        <w:t xml:space="preserve">га, тогда как в соответствии со </w:t>
      </w:r>
      <w:r w:rsidRPr="005B7EF2">
        <w:rPr>
          <w:rFonts w:ascii="Arial" w:eastAsia="Lucida Sans Unicode" w:hAnsi="Arial" w:cs="Arial"/>
          <w:snapToGrid w:val="0"/>
          <w:kern w:val="1"/>
          <w:sz w:val="16"/>
          <w:szCs w:val="16"/>
          <w:lang w:eastAsia="ar-SA"/>
        </w:rPr>
        <w:lastRenderedPageBreak/>
        <w:t>сведениями, содержащимися в ЕГРН площадь земель промышленности на территории поселения составляет 87,08 га.</w:t>
      </w:r>
    </w:p>
    <w:p w14:paraId="4CC5E415" w14:textId="77777777" w:rsidR="005B7EF2" w:rsidRPr="005B7EF2" w:rsidRDefault="005B7EF2" w:rsidP="005B7EF2">
      <w:pPr>
        <w:autoSpaceDE w:val="0"/>
        <w:autoSpaceDN w:val="0"/>
        <w:adjustRightInd w:val="0"/>
        <w:ind w:firstLine="540"/>
        <w:rPr>
          <w:rFonts w:ascii="Arial" w:eastAsia="TimesNewRoman" w:hAnsi="Arial" w:cs="Arial"/>
          <w:sz w:val="16"/>
          <w:szCs w:val="16"/>
          <w:lang w:val="x-none" w:eastAsia="x-none"/>
        </w:rPr>
      </w:pPr>
      <w:r w:rsidRPr="005B7EF2">
        <w:rPr>
          <w:rFonts w:ascii="Arial" w:eastAsia="TimesNewRoman" w:hAnsi="Arial" w:cs="Arial"/>
          <w:sz w:val="16"/>
          <w:szCs w:val="16"/>
          <w:lang w:val="x-none" w:eastAsia="x-none"/>
        </w:rPr>
        <w:t xml:space="preserve">Для расчетов технико-экономических показателей генерального плана будет применяться показатель в соответствии со сведениями, содержащимися в ЕГРН. </w:t>
      </w:r>
    </w:p>
    <w:p w14:paraId="5ECBE154" w14:textId="77777777" w:rsidR="005B7EF2" w:rsidRPr="005B7EF2" w:rsidRDefault="005B7EF2" w:rsidP="005B7EF2">
      <w:pPr>
        <w:keepNext/>
        <w:widowControl w:val="0"/>
        <w:suppressAutoHyphens/>
        <w:spacing w:after="60"/>
        <w:jc w:val="center"/>
        <w:outlineLvl w:val="2"/>
        <w:rPr>
          <w:rFonts w:ascii="Arial" w:hAnsi="Arial" w:cs="Arial"/>
          <w:b/>
          <w:bCs/>
          <w:i/>
          <w:kern w:val="1"/>
          <w:sz w:val="16"/>
          <w:szCs w:val="16"/>
          <w:lang w:val="x-none" w:eastAsia="ar-SA"/>
        </w:rPr>
      </w:pPr>
      <w:bookmarkStart w:id="223" w:name="_Toc63676527"/>
      <w:bookmarkStart w:id="224" w:name="_Toc65836559"/>
      <w:bookmarkStart w:id="225" w:name="_Toc172297236"/>
      <w:r w:rsidRPr="005B7EF2">
        <w:rPr>
          <w:rFonts w:ascii="Arial" w:hAnsi="Arial" w:cs="Arial"/>
          <w:b/>
          <w:bCs/>
          <w:i/>
          <w:kern w:val="1"/>
          <w:sz w:val="16"/>
          <w:szCs w:val="16"/>
          <w:lang w:eastAsia="ar-SA"/>
        </w:rPr>
        <w:t>2.7.4</w:t>
      </w:r>
      <w:r w:rsidRPr="005B7EF2">
        <w:rPr>
          <w:rFonts w:ascii="Arial" w:hAnsi="Arial" w:cs="Arial"/>
          <w:b/>
          <w:bCs/>
          <w:iCs/>
          <w:kern w:val="1"/>
          <w:sz w:val="16"/>
          <w:szCs w:val="16"/>
          <w:lang w:eastAsia="ar-SA"/>
        </w:rPr>
        <w:t xml:space="preserve">. </w:t>
      </w:r>
      <w:r w:rsidRPr="005B7EF2">
        <w:rPr>
          <w:rFonts w:ascii="Arial" w:hAnsi="Arial" w:cs="Arial"/>
          <w:b/>
          <w:bCs/>
          <w:iCs/>
          <w:kern w:val="1"/>
          <w:sz w:val="16"/>
          <w:szCs w:val="16"/>
          <w:lang w:val="x-none" w:eastAsia="ar-SA"/>
        </w:rPr>
        <w:t>Земли особо охраняемых территорий</w:t>
      </w:r>
      <w:bookmarkEnd w:id="223"/>
      <w:r w:rsidRPr="005B7EF2">
        <w:rPr>
          <w:rFonts w:ascii="Arial" w:hAnsi="Arial" w:cs="Arial"/>
          <w:b/>
          <w:bCs/>
          <w:iCs/>
          <w:kern w:val="1"/>
          <w:sz w:val="16"/>
          <w:szCs w:val="16"/>
          <w:lang w:val="x-none" w:eastAsia="ar-SA"/>
        </w:rPr>
        <w:t xml:space="preserve"> и объектов</w:t>
      </w:r>
      <w:bookmarkEnd w:id="224"/>
      <w:bookmarkEnd w:id="225"/>
    </w:p>
    <w:p w14:paraId="4E903C57" w14:textId="77777777" w:rsidR="005B7EF2" w:rsidRPr="005B7EF2" w:rsidRDefault="005B7EF2" w:rsidP="005B7EF2">
      <w:pPr>
        <w:widowControl w:val="0"/>
        <w:suppressAutoHyphens/>
        <w:autoSpaceDE w:val="0"/>
        <w:autoSpaceDN w:val="0"/>
        <w:adjustRightInd w:val="0"/>
        <w:ind w:firstLine="567"/>
        <w:rPr>
          <w:rFonts w:ascii="Arial" w:eastAsia="TimesNewRoman" w:hAnsi="Arial" w:cs="Arial"/>
          <w:kern w:val="1"/>
          <w:sz w:val="16"/>
          <w:szCs w:val="16"/>
        </w:rPr>
      </w:pPr>
      <w:r w:rsidRPr="005B7EF2">
        <w:rPr>
          <w:rFonts w:ascii="Arial" w:eastAsia="Lucida Sans Unicode" w:hAnsi="Arial" w:cs="Arial"/>
          <w:kern w:val="1"/>
          <w:sz w:val="16"/>
          <w:szCs w:val="16"/>
          <w:lang w:eastAsia="ar-SA"/>
        </w:rPr>
        <w:t xml:space="preserve">В соответствии с п. 1. </w:t>
      </w:r>
      <w:r w:rsidRPr="005B7EF2">
        <w:rPr>
          <w:rFonts w:ascii="Arial" w:eastAsia="TimesNewRoman" w:hAnsi="Arial" w:cs="Arial"/>
          <w:kern w:val="1"/>
          <w:sz w:val="16"/>
          <w:szCs w:val="16"/>
        </w:rPr>
        <w:t>ст. 94 ЗК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r w:rsidRPr="005B7EF2">
        <w:rPr>
          <w:rFonts w:ascii="Arial" w:eastAsia="Lucida Sans Unicode" w:hAnsi="Arial" w:cs="Arial"/>
          <w:kern w:val="1"/>
          <w:sz w:val="16"/>
          <w:szCs w:val="16"/>
          <w:lang w:eastAsia="ar-SA"/>
        </w:rPr>
        <w:t xml:space="preserve"> </w:t>
      </w:r>
    </w:p>
    <w:p w14:paraId="0E67B3DE" w14:textId="77777777" w:rsidR="005B7EF2" w:rsidRPr="005B7EF2" w:rsidRDefault="005B7EF2" w:rsidP="005B7EF2">
      <w:pPr>
        <w:widowControl w:val="0"/>
        <w:suppressAutoHyphens/>
        <w:autoSpaceDE w:val="0"/>
        <w:autoSpaceDN w:val="0"/>
        <w:adjustRightInd w:val="0"/>
        <w:ind w:firstLine="567"/>
        <w:rPr>
          <w:rFonts w:ascii="Arial" w:eastAsia="TimesNewRoman" w:hAnsi="Arial" w:cs="Arial"/>
          <w:kern w:val="1"/>
          <w:sz w:val="16"/>
          <w:szCs w:val="16"/>
        </w:rPr>
      </w:pPr>
      <w:r w:rsidRPr="005B7EF2">
        <w:rPr>
          <w:rFonts w:ascii="Arial" w:eastAsia="TimesNewRoman" w:hAnsi="Arial" w:cs="Arial"/>
          <w:kern w:val="1"/>
          <w:sz w:val="16"/>
          <w:szCs w:val="16"/>
        </w:rPr>
        <w:t>К землям особо охраняемых территорий относятся земли:</w:t>
      </w:r>
    </w:p>
    <w:p w14:paraId="3B6C1275" w14:textId="77777777" w:rsidR="005B7EF2" w:rsidRPr="005B7EF2" w:rsidRDefault="005B7EF2" w:rsidP="00D9549A">
      <w:pPr>
        <w:widowControl w:val="0"/>
        <w:numPr>
          <w:ilvl w:val="1"/>
          <w:numId w:val="84"/>
        </w:numPr>
        <w:tabs>
          <w:tab w:val="left" w:pos="851"/>
        </w:tabs>
        <w:suppressAutoHyphens/>
        <w:autoSpaceDE w:val="0"/>
        <w:autoSpaceDN w:val="0"/>
        <w:adjustRightInd w:val="0"/>
        <w:ind w:firstLine="567"/>
        <w:contextualSpacing/>
        <w:jc w:val="left"/>
        <w:rPr>
          <w:rFonts w:ascii="Arial" w:eastAsia="TimesNewRoman" w:hAnsi="Arial" w:cs="Arial"/>
          <w:kern w:val="1"/>
          <w:sz w:val="16"/>
          <w:szCs w:val="16"/>
          <w:lang w:val="x-none"/>
        </w:rPr>
      </w:pPr>
      <w:r w:rsidRPr="005B7EF2">
        <w:rPr>
          <w:rFonts w:ascii="Arial" w:eastAsia="TimesNewRoman" w:hAnsi="Arial" w:cs="Arial"/>
          <w:kern w:val="1"/>
          <w:sz w:val="16"/>
          <w:szCs w:val="16"/>
          <w:lang w:val="x-none"/>
        </w:rPr>
        <w:t>особо охраняемых природных территорий;</w:t>
      </w:r>
    </w:p>
    <w:p w14:paraId="3C0CDEEE" w14:textId="77777777" w:rsidR="005B7EF2" w:rsidRPr="005B7EF2" w:rsidRDefault="005B7EF2" w:rsidP="00D9549A">
      <w:pPr>
        <w:widowControl w:val="0"/>
        <w:numPr>
          <w:ilvl w:val="1"/>
          <w:numId w:val="84"/>
        </w:numPr>
        <w:tabs>
          <w:tab w:val="left" w:pos="851"/>
        </w:tabs>
        <w:suppressAutoHyphens/>
        <w:autoSpaceDE w:val="0"/>
        <w:autoSpaceDN w:val="0"/>
        <w:adjustRightInd w:val="0"/>
        <w:ind w:firstLine="567"/>
        <w:contextualSpacing/>
        <w:jc w:val="left"/>
        <w:rPr>
          <w:rFonts w:ascii="Arial" w:eastAsia="TimesNewRoman" w:hAnsi="Arial" w:cs="Arial"/>
          <w:kern w:val="1"/>
          <w:sz w:val="16"/>
          <w:szCs w:val="16"/>
          <w:lang w:val="x-none"/>
        </w:rPr>
      </w:pPr>
      <w:r w:rsidRPr="005B7EF2">
        <w:rPr>
          <w:rFonts w:ascii="Arial" w:eastAsia="TimesNewRoman" w:hAnsi="Arial" w:cs="Arial"/>
          <w:kern w:val="1"/>
          <w:sz w:val="16"/>
          <w:szCs w:val="16"/>
          <w:lang w:val="x-none"/>
        </w:rPr>
        <w:t>природоохранного назначения;</w:t>
      </w:r>
    </w:p>
    <w:p w14:paraId="54D134CA" w14:textId="77777777" w:rsidR="005B7EF2" w:rsidRPr="005B7EF2" w:rsidRDefault="005B7EF2" w:rsidP="00D9549A">
      <w:pPr>
        <w:widowControl w:val="0"/>
        <w:numPr>
          <w:ilvl w:val="1"/>
          <w:numId w:val="84"/>
        </w:numPr>
        <w:tabs>
          <w:tab w:val="left" w:pos="851"/>
        </w:tabs>
        <w:suppressAutoHyphens/>
        <w:autoSpaceDE w:val="0"/>
        <w:autoSpaceDN w:val="0"/>
        <w:adjustRightInd w:val="0"/>
        <w:ind w:firstLine="567"/>
        <w:contextualSpacing/>
        <w:jc w:val="left"/>
        <w:rPr>
          <w:rFonts w:ascii="Arial" w:eastAsia="TimesNewRoman" w:hAnsi="Arial" w:cs="Arial"/>
          <w:kern w:val="1"/>
          <w:sz w:val="16"/>
          <w:szCs w:val="16"/>
          <w:lang w:val="x-none"/>
        </w:rPr>
      </w:pPr>
      <w:r w:rsidRPr="005B7EF2">
        <w:rPr>
          <w:rFonts w:ascii="Arial" w:eastAsia="TimesNewRoman" w:hAnsi="Arial" w:cs="Arial"/>
          <w:kern w:val="1"/>
          <w:sz w:val="16"/>
          <w:szCs w:val="16"/>
          <w:lang w:val="x-none"/>
        </w:rPr>
        <w:t>рекреационного назначения;</w:t>
      </w:r>
    </w:p>
    <w:p w14:paraId="78E30B89" w14:textId="77777777" w:rsidR="005B7EF2" w:rsidRPr="005B7EF2" w:rsidRDefault="005B7EF2" w:rsidP="00D9549A">
      <w:pPr>
        <w:widowControl w:val="0"/>
        <w:numPr>
          <w:ilvl w:val="1"/>
          <w:numId w:val="84"/>
        </w:numPr>
        <w:tabs>
          <w:tab w:val="left" w:pos="851"/>
        </w:tabs>
        <w:suppressAutoHyphens/>
        <w:autoSpaceDE w:val="0"/>
        <w:autoSpaceDN w:val="0"/>
        <w:adjustRightInd w:val="0"/>
        <w:ind w:firstLine="567"/>
        <w:contextualSpacing/>
        <w:jc w:val="left"/>
        <w:rPr>
          <w:rFonts w:ascii="Arial" w:eastAsia="TimesNewRoman" w:hAnsi="Arial" w:cs="Arial"/>
          <w:kern w:val="1"/>
          <w:sz w:val="16"/>
          <w:szCs w:val="16"/>
          <w:lang w:val="x-none"/>
        </w:rPr>
      </w:pPr>
      <w:r w:rsidRPr="005B7EF2">
        <w:rPr>
          <w:rFonts w:ascii="Arial" w:eastAsia="TimesNewRoman" w:hAnsi="Arial" w:cs="Arial"/>
          <w:kern w:val="1"/>
          <w:sz w:val="16"/>
          <w:szCs w:val="16"/>
          <w:lang w:val="x-none"/>
        </w:rPr>
        <w:t>историко-культурного назначения;</w:t>
      </w:r>
    </w:p>
    <w:p w14:paraId="393E8506" w14:textId="77777777" w:rsidR="005B7EF2" w:rsidRPr="005B7EF2" w:rsidRDefault="005B7EF2" w:rsidP="00D9549A">
      <w:pPr>
        <w:widowControl w:val="0"/>
        <w:numPr>
          <w:ilvl w:val="1"/>
          <w:numId w:val="84"/>
        </w:numPr>
        <w:tabs>
          <w:tab w:val="left" w:pos="851"/>
        </w:tabs>
        <w:suppressAutoHyphens/>
        <w:autoSpaceDE w:val="0"/>
        <w:autoSpaceDN w:val="0"/>
        <w:adjustRightInd w:val="0"/>
        <w:ind w:firstLine="567"/>
        <w:contextualSpacing/>
        <w:jc w:val="left"/>
        <w:rPr>
          <w:rFonts w:ascii="Arial" w:eastAsia="TimesNewRoman" w:hAnsi="Arial" w:cs="Arial"/>
          <w:kern w:val="1"/>
          <w:sz w:val="16"/>
          <w:szCs w:val="16"/>
          <w:lang w:val="x-none"/>
        </w:rPr>
      </w:pPr>
      <w:r w:rsidRPr="005B7EF2">
        <w:rPr>
          <w:rFonts w:ascii="Arial" w:eastAsia="TimesNewRoman" w:hAnsi="Arial" w:cs="Arial"/>
          <w:kern w:val="1"/>
          <w:sz w:val="16"/>
          <w:szCs w:val="16"/>
          <w:lang w:val="x-none"/>
        </w:rPr>
        <w:t>особо ценные земли.</w:t>
      </w:r>
    </w:p>
    <w:p w14:paraId="2E821391" w14:textId="77777777" w:rsidR="005B7EF2" w:rsidRPr="005B7EF2" w:rsidRDefault="005B7EF2" w:rsidP="005B7EF2">
      <w:pPr>
        <w:widowControl w:val="0"/>
        <w:suppressAutoHyphens/>
        <w:autoSpaceDE w:val="0"/>
        <w:autoSpaceDN w:val="0"/>
        <w:adjustRightInd w:val="0"/>
        <w:ind w:firstLine="567"/>
        <w:rPr>
          <w:rFonts w:ascii="Arial" w:eastAsia="Calibri" w:hAnsi="Arial" w:cs="Arial"/>
          <w:kern w:val="1"/>
          <w:sz w:val="16"/>
          <w:szCs w:val="16"/>
        </w:rPr>
      </w:pPr>
      <w:r w:rsidRPr="005B7EF2">
        <w:rPr>
          <w:rFonts w:ascii="Arial" w:eastAsia="Calibri" w:hAnsi="Arial" w:cs="Arial"/>
          <w:kern w:val="1"/>
          <w:sz w:val="16"/>
          <w:szCs w:val="16"/>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14:paraId="4F357A17" w14:textId="77777777" w:rsidR="005B7EF2" w:rsidRPr="005B7EF2" w:rsidRDefault="005B7EF2" w:rsidP="005B7EF2">
      <w:pPr>
        <w:widowControl w:val="0"/>
        <w:suppressAutoHyphens/>
        <w:autoSpaceDE w:val="0"/>
        <w:autoSpaceDN w:val="0"/>
        <w:adjustRightInd w:val="0"/>
        <w:ind w:firstLine="567"/>
        <w:rPr>
          <w:rFonts w:ascii="Arial" w:eastAsia="Calibri" w:hAnsi="Arial" w:cs="Arial"/>
          <w:kern w:val="1"/>
          <w:sz w:val="16"/>
          <w:szCs w:val="16"/>
        </w:rPr>
      </w:pPr>
      <w:r w:rsidRPr="005B7EF2">
        <w:rPr>
          <w:rFonts w:ascii="Arial" w:eastAsia="Calibri" w:hAnsi="Arial" w:cs="Arial"/>
          <w:kern w:val="1"/>
          <w:sz w:val="16"/>
          <w:szCs w:val="16"/>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14:paraId="5199AB15"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t>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Земельным Кодексом РФ, федеральными законами.</w:t>
      </w:r>
    </w:p>
    <w:p w14:paraId="0F451F98"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t>В границах Калачеевского сельского поселения площадь земель особо охраняемых природных территорий, согласно сведениям ЕГРН, составляет 0,6 га.</w:t>
      </w:r>
    </w:p>
    <w:p w14:paraId="69D9D153" w14:textId="77777777" w:rsidR="005B7EF2" w:rsidRPr="005B7EF2" w:rsidRDefault="005B7EF2" w:rsidP="00D9549A">
      <w:pPr>
        <w:keepNext/>
        <w:widowControl w:val="0"/>
        <w:numPr>
          <w:ilvl w:val="2"/>
          <w:numId w:val="102"/>
        </w:numPr>
        <w:suppressAutoHyphens/>
        <w:ind w:firstLine="567"/>
        <w:jc w:val="left"/>
        <w:outlineLvl w:val="2"/>
        <w:rPr>
          <w:rFonts w:ascii="Arial" w:hAnsi="Arial" w:cs="Arial"/>
          <w:b/>
          <w:bCs/>
          <w:iCs/>
          <w:kern w:val="1"/>
          <w:sz w:val="16"/>
          <w:szCs w:val="16"/>
          <w:lang w:val="x-none" w:eastAsia="ar-SA"/>
        </w:rPr>
      </w:pPr>
      <w:bookmarkStart w:id="226" w:name="_Toc63676528"/>
      <w:bookmarkStart w:id="227" w:name="_Toc65836560"/>
      <w:bookmarkStart w:id="228" w:name="_Toc172297237"/>
      <w:r w:rsidRPr="005B7EF2">
        <w:rPr>
          <w:rFonts w:ascii="Arial" w:hAnsi="Arial" w:cs="Arial"/>
          <w:b/>
          <w:bCs/>
          <w:iCs/>
          <w:kern w:val="1"/>
          <w:sz w:val="16"/>
          <w:szCs w:val="16"/>
          <w:lang w:val="x-none" w:eastAsia="ar-SA"/>
        </w:rPr>
        <w:t>Земли лесного фонда</w:t>
      </w:r>
      <w:bookmarkEnd w:id="226"/>
      <w:bookmarkEnd w:id="227"/>
      <w:bookmarkEnd w:id="228"/>
    </w:p>
    <w:p w14:paraId="64404573" w14:textId="77777777" w:rsidR="005B7EF2" w:rsidRPr="005B7EF2" w:rsidRDefault="005B7EF2" w:rsidP="005B7EF2">
      <w:pPr>
        <w:autoSpaceDE w:val="0"/>
        <w:autoSpaceDN w:val="0"/>
        <w:adjustRightInd w:val="0"/>
        <w:ind w:firstLine="567"/>
        <w:rPr>
          <w:rFonts w:ascii="Arial" w:eastAsia="Calibri" w:hAnsi="Arial" w:cs="Arial"/>
          <w:sz w:val="16"/>
          <w:szCs w:val="16"/>
          <w:lang w:eastAsia="en-US"/>
        </w:rPr>
      </w:pPr>
      <w:r w:rsidRPr="005B7EF2">
        <w:rPr>
          <w:rFonts w:ascii="Arial" w:eastAsia="Calibri" w:hAnsi="Arial" w:cs="Arial"/>
          <w:sz w:val="16"/>
          <w:szCs w:val="16"/>
          <w:lang w:eastAsia="en-US"/>
        </w:rPr>
        <w:t>В соответствии с п. 1. ст. 101 ЗК РФ к землям лесного фонда относятся лесные земли и нелесные земли, состав которых устанавливается лесным законодательством.</w:t>
      </w:r>
    </w:p>
    <w:p w14:paraId="10B546FD" w14:textId="77777777" w:rsidR="005B7EF2" w:rsidRPr="005B7EF2" w:rsidRDefault="005B7EF2" w:rsidP="005B7EF2">
      <w:pPr>
        <w:autoSpaceDE w:val="0"/>
        <w:autoSpaceDN w:val="0"/>
        <w:adjustRightInd w:val="0"/>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Порядок использования и охраны земель лесного фонда устанавливается Земельным кодексом и лесным </w:t>
      </w:r>
      <w:hyperlink r:id="rId46" w:history="1">
        <w:r w:rsidRPr="005B7EF2">
          <w:rPr>
            <w:rFonts w:ascii="Arial" w:eastAsia="Calibri" w:hAnsi="Arial" w:cs="Arial"/>
            <w:sz w:val="16"/>
            <w:szCs w:val="16"/>
            <w:lang w:eastAsia="en-US"/>
          </w:rPr>
          <w:t>законодательством</w:t>
        </w:r>
      </w:hyperlink>
      <w:r w:rsidRPr="005B7EF2">
        <w:rPr>
          <w:rFonts w:ascii="Arial" w:eastAsia="Calibri" w:hAnsi="Arial" w:cs="Arial"/>
          <w:sz w:val="16"/>
          <w:szCs w:val="16"/>
          <w:lang w:eastAsia="en-US"/>
        </w:rPr>
        <w:t>.</w:t>
      </w:r>
    </w:p>
    <w:p w14:paraId="15711534" w14:textId="77777777" w:rsidR="005B7EF2" w:rsidRPr="005B7EF2" w:rsidRDefault="005B7EF2" w:rsidP="005B7EF2">
      <w:pPr>
        <w:autoSpaceDE w:val="0"/>
        <w:autoSpaceDN w:val="0"/>
        <w:adjustRightInd w:val="0"/>
        <w:ind w:firstLine="567"/>
        <w:rPr>
          <w:rFonts w:ascii="Arial" w:eastAsia="Calibri" w:hAnsi="Arial" w:cs="Arial"/>
          <w:sz w:val="16"/>
          <w:szCs w:val="16"/>
          <w:lang w:eastAsia="en-US"/>
        </w:rPr>
      </w:pPr>
      <w:r w:rsidRPr="005B7EF2">
        <w:rPr>
          <w:rFonts w:ascii="Arial" w:eastAsia="Calibri" w:hAnsi="Arial" w:cs="Arial"/>
          <w:sz w:val="16"/>
          <w:szCs w:val="16"/>
          <w:lang w:eastAsia="en-US"/>
        </w:rPr>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14:paraId="2E4735B2" w14:textId="77777777" w:rsidR="005B7EF2" w:rsidRPr="005B7EF2" w:rsidRDefault="005B7EF2" w:rsidP="005B7EF2">
      <w:pPr>
        <w:autoSpaceDE w:val="0"/>
        <w:autoSpaceDN w:val="0"/>
        <w:adjustRightInd w:val="0"/>
        <w:ind w:firstLine="567"/>
        <w:rPr>
          <w:rFonts w:ascii="Arial" w:eastAsia="Calibri" w:hAnsi="Arial" w:cs="Arial"/>
          <w:sz w:val="16"/>
          <w:szCs w:val="16"/>
          <w:lang w:eastAsia="en-US"/>
        </w:rPr>
      </w:pPr>
      <w:r w:rsidRPr="005B7EF2">
        <w:rPr>
          <w:rFonts w:ascii="Arial" w:eastAsia="Calibri" w:hAnsi="Arial" w:cs="Arial"/>
          <w:sz w:val="16"/>
          <w:szCs w:val="16"/>
          <w:lang w:eastAsia="en-US"/>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14:paraId="7CE3C447" w14:textId="77777777" w:rsidR="005B7EF2" w:rsidRPr="005B7EF2" w:rsidRDefault="005B7EF2" w:rsidP="005B7EF2">
      <w:pPr>
        <w:autoSpaceDE w:val="0"/>
        <w:autoSpaceDN w:val="0"/>
        <w:adjustRightInd w:val="0"/>
        <w:ind w:firstLine="567"/>
        <w:rPr>
          <w:rFonts w:ascii="Arial" w:eastAsia="Calibri" w:hAnsi="Arial" w:cs="Arial"/>
          <w:sz w:val="16"/>
          <w:szCs w:val="16"/>
          <w:lang w:eastAsia="en-US"/>
        </w:rPr>
      </w:pPr>
      <w:r w:rsidRPr="005B7EF2">
        <w:rPr>
          <w:rFonts w:ascii="Arial" w:eastAsia="Calibri" w:hAnsi="Arial" w:cs="Arial"/>
          <w:sz w:val="16"/>
          <w:szCs w:val="16"/>
          <w:lang w:eastAsia="en-US"/>
        </w:rPr>
        <w:t>Границы земель лесного фонда определяются границами лесничеств.</w:t>
      </w:r>
    </w:p>
    <w:p w14:paraId="48EDD719" w14:textId="77777777" w:rsidR="005B7EF2" w:rsidRPr="005B7EF2" w:rsidRDefault="005B7EF2" w:rsidP="005B7EF2">
      <w:pPr>
        <w:widowControl w:val="0"/>
        <w:suppressAutoHyphens/>
        <w:autoSpaceDE w:val="0"/>
        <w:autoSpaceDN w:val="0"/>
        <w:adjustRightInd w:val="0"/>
        <w:ind w:firstLine="567"/>
        <w:rPr>
          <w:rFonts w:ascii="Arial" w:eastAsia="Calibri" w:hAnsi="Arial" w:cs="Arial"/>
          <w:kern w:val="1"/>
          <w:sz w:val="16"/>
          <w:szCs w:val="16"/>
          <w:lang w:eastAsia="ar-SA"/>
        </w:rPr>
      </w:pPr>
      <w:bookmarkStart w:id="229" w:name="_Toc63676529"/>
      <w:bookmarkStart w:id="230" w:name="_Toc65836561"/>
      <w:r w:rsidRPr="005B7EF2">
        <w:rPr>
          <w:rFonts w:ascii="Arial" w:eastAsia="Lucida Sans Unicode" w:hAnsi="Arial" w:cs="Arial"/>
          <w:kern w:val="1"/>
          <w:sz w:val="16"/>
          <w:szCs w:val="16"/>
          <w:lang w:eastAsia="ar-SA"/>
        </w:rPr>
        <w:t>В соответствии с данными паспорта муниципального образования земли лесного фонда на территории Калачеевского сельского поселения отсутствуют</w:t>
      </w:r>
      <w:r w:rsidRPr="005B7EF2">
        <w:rPr>
          <w:rFonts w:ascii="Arial" w:eastAsia="Calibri" w:hAnsi="Arial" w:cs="Arial"/>
          <w:kern w:val="1"/>
          <w:sz w:val="16"/>
          <w:szCs w:val="16"/>
          <w:lang w:eastAsia="ar-SA"/>
        </w:rPr>
        <w:t xml:space="preserve">. </w:t>
      </w:r>
    </w:p>
    <w:p w14:paraId="6761A4EF" w14:textId="77777777" w:rsidR="005B7EF2" w:rsidRPr="005B7EF2" w:rsidRDefault="005B7EF2" w:rsidP="005B7EF2">
      <w:pPr>
        <w:widowControl w:val="0"/>
        <w:suppressAutoHyphens/>
        <w:autoSpaceDE w:val="0"/>
        <w:autoSpaceDN w:val="0"/>
        <w:adjustRightInd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 xml:space="preserve">В границах Калачеевского сельского поселения действует Калачеевское участковое лесничество. </w:t>
      </w:r>
    </w:p>
    <w:p w14:paraId="28015046" w14:textId="77777777" w:rsidR="005B7EF2" w:rsidRPr="005B7EF2" w:rsidRDefault="005B7EF2" w:rsidP="00D9549A">
      <w:pPr>
        <w:keepNext/>
        <w:widowControl w:val="0"/>
        <w:numPr>
          <w:ilvl w:val="2"/>
          <w:numId w:val="102"/>
        </w:numPr>
        <w:suppressAutoHyphens/>
        <w:spacing w:after="60"/>
        <w:ind w:firstLine="567"/>
        <w:jc w:val="left"/>
        <w:outlineLvl w:val="2"/>
        <w:rPr>
          <w:rFonts w:ascii="Arial" w:hAnsi="Arial" w:cs="Arial"/>
          <w:b/>
          <w:bCs/>
          <w:iCs/>
          <w:kern w:val="1"/>
          <w:sz w:val="16"/>
          <w:szCs w:val="16"/>
          <w:lang w:val="x-none" w:eastAsia="ar-SA"/>
        </w:rPr>
      </w:pPr>
      <w:bookmarkStart w:id="231" w:name="_Toc172297238"/>
      <w:r w:rsidRPr="005B7EF2">
        <w:rPr>
          <w:rFonts w:ascii="Arial" w:hAnsi="Arial" w:cs="Arial"/>
          <w:b/>
          <w:bCs/>
          <w:iCs/>
          <w:kern w:val="1"/>
          <w:sz w:val="16"/>
          <w:szCs w:val="16"/>
          <w:lang w:val="x-none" w:eastAsia="ar-SA"/>
        </w:rPr>
        <w:t>Земли водного фонда</w:t>
      </w:r>
      <w:bookmarkEnd w:id="229"/>
      <w:bookmarkEnd w:id="230"/>
      <w:bookmarkEnd w:id="231"/>
    </w:p>
    <w:p w14:paraId="55715309" w14:textId="77777777" w:rsidR="005B7EF2" w:rsidRPr="005B7EF2" w:rsidRDefault="005B7EF2" w:rsidP="005B7EF2">
      <w:pPr>
        <w:tabs>
          <w:tab w:val="left" w:pos="1418"/>
        </w:tabs>
        <w:autoSpaceDE w:val="0"/>
        <w:autoSpaceDN w:val="0"/>
        <w:adjustRightInd w:val="0"/>
        <w:ind w:right="-3" w:firstLine="567"/>
        <w:rPr>
          <w:rFonts w:ascii="Arial" w:eastAsia="TimesNewRoman" w:hAnsi="Arial" w:cs="Arial"/>
          <w:sz w:val="16"/>
          <w:szCs w:val="16"/>
        </w:rPr>
      </w:pPr>
      <w:r w:rsidRPr="005B7EF2">
        <w:rPr>
          <w:rFonts w:ascii="Arial" w:eastAsia="TimesNewRoman" w:hAnsi="Arial" w:cs="Arial"/>
          <w:sz w:val="16"/>
          <w:szCs w:val="16"/>
        </w:rPr>
        <w:t>В соответствии со ст. 102 ЗК РФ к землям водного фонда относятся земли, на которых находятся поверхностные водные объекты.</w:t>
      </w:r>
    </w:p>
    <w:p w14:paraId="778B76A7" w14:textId="77777777" w:rsidR="005B7EF2" w:rsidRPr="005B7EF2" w:rsidRDefault="005B7EF2" w:rsidP="005B7EF2">
      <w:pPr>
        <w:tabs>
          <w:tab w:val="left" w:pos="1418"/>
        </w:tabs>
        <w:autoSpaceDE w:val="0"/>
        <w:autoSpaceDN w:val="0"/>
        <w:adjustRightInd w:val="0"/>
        <w:ind w:right="-3" w:firstLine="567"/>
        <w:rPr>
          <w:rFonts w:ascii="Arial" w:eastAsia="TimesNewRoman" w:hAnsi="Arial" w:cs="Arial"/>
          <w:sz w:val="16"/>
          <w:szCs w:val="16"/>
        </w:rPr>
      </w:pPr>
      <w:r w:rsidRPr="005B7EF2">
        <w:rPr>
          <w:rFonts w:ascii="Arial" w:eastAsia="TimesNewRoman" w:hAnsi="Arial" w:cs="Arial"/>
          <w:sz w:val="16"/>
          <w:szCs w:val="16"/>
        </w:rPr>
        <w:t>На землях, покрытых поверхностными водами, не осуществляется образование земельных участков.</w:t>
      </w:r>
    </w:p>
    <w:p w14:paraId="3C53E492" w14:textId="77777777" w:rsidR="005B7EF2" w:rsidRPr="005B7EF2" w:rsidRDefault="005B7EF2" w:rsidP="005B7EF2">
      <w:pPr>
        <w:tabs>
          <w:tab w:val="left" w:pos="1418"/>
        </w:tabs>
        <w:autoSpaceDE w:val="0"/>
        <w:autoSpaceDN w:val="0"/>
        <w:adjustRightInd w:val="0"/>
        <w:ind w:right="-3" w:firstLine="567"/>
        <w:rPr>
          <w:rFonts w:ascii="Arial" w:eastAsia="TimesNewRoman" w:hAnsi="Arial" w:cs="Arial"/>
          <w:sz w:val="16"/>
          <w:szCs w:val="16"/>
        </w:rPr>
      </w:pPr>
      <w:r w:rsidRPr="005B7EF2">
        <w:rPr>
          <w:rFonts w:ascii="Arial" w:eastAsia="TimesNewRoman" w:hAnsi="Arial" w:cs="Arial"/>
          <w:sz w:val="16"/>
          <w:szCs w:val="16"/>
        </w:rPr>
        <w:t>В целях строительства водохранилищ и иных искусственных водных объектов осуществляется резервирование земель.</w:t>
      </w:r>
    </w:p>
    <w:p w14:paraId="79749146" w14:textId="77777777" w:rsidR="005B7EF2" w:rsidRPr="005B7EF2" w:rsidRDefault="005B7EF2" w:rsidP="005B7EF2">
      <w:pPr>
        <w:tabs>
          <w:tab w:val="left" w:pos="1418"/>
        </w:tabs>
        <w:autoSpaceDE w:val="0"/>
        <w:autoSpaceDN w:val="0"/>
        <w:adjustRightInd w:val="0"/>
        <w:ind w:right="-3" w:firstLine="567"/>
        <w:rPr>
          <w:rFonts w:ascii="Arial" w:eastAsia="TimesNewRoman" w:hAnsi="Arial" w:cs="Arial"/>
          <w:sz w:val="16"/>
          <w:szCs w:val="16"/>
        </w:rPr>
      </w:pPr>
      <w:r w:rsidRPr="005B7EF2">
        <w:rPr>
          <w:rFonts w:ascii="Arial" w:eastAsia="TimesNewRoman" w:hAnsi="Arial" w:cs="Arial"/>
          <w:sz w:val="16"/>
          <w:szCs w:val="16"/>
        </w:rPr>
        <w:t xml:space="preserve">Порядок использования и охраны земель водного фонда определяется </w:t>
      </w:r>
      <w:r w:rsidRPr="005B7EF2">
        <w:rPr>
          <w:rFonts w:ascii="Arial" w:eastAsia="Calibri" w:hAnsi="Arial" w:cs="Arial"/>
          <w:sz w:val="16"/>
          <w:szCs w:val="16"/>
        </w:rPr>
        <w:t>Земельным кодексом</w:t>
      </w:r>
      <w:r w:rsidRPr="005B7EF2">
        <w:rPr>
          <w:rFonts w:ascii="Arial" w:eastAsia="TimesNewRoman" w:hAnsi="Arial" w:cs="Arial"/>
          <w:sz w:val="16"/>
          <w:szCs w:val="16"/>
        </w:rPr>
        <w:t xml:space="preserve"> и водным </w:t>
      </w:r>
      <w:hyperlink r:id="rId47" w:history="1">
        <w:r w:rsidRPr="005B7EF2">
          <w:rPr>
            <w:rFonts w:ascii="Arial" w:eastAsia="TimesNewRoman" w:hAnsi="Arial" w:cs="Arial"/>
            <w:sz w:val="16"/>
            <w:szCs w:val="16"/>
          </w:rPr>
          <w:t>законодательством</w:t>
        </w:r>
      </w:hyperlink>
      <w:r w:rsidRPr="005B7EF2">
        <w:rPr>
          <w:rFonts w:ascii="Arial" w:eastAsia="TimesNewRoman" w:hAnsi="Arial" w:cs="Arial"/>
          <w:sz w:val="16"/>
          <w:szCs w:val="16"/>
        </w:rPr>
        <w:t>.</w:t>
      </w:r>
    </w:p>
    <w:p w14:paraId="07F61B47" w14:textId="77777777" w:rsidR="005B7EF2" w:rsidRPr="005B7EF2" w:rsidRDefault="005B7EF2" w:rsidP="005B7EF2">
      <w:pPr>
        <w:autoSpaceDE w:val="0"/>
        <w:autoSpaceDN w:val="0"/>
        <w:adjustRightInd w:val="0"/>
        <w:ind w:firstLine="567"/>
        <w:rPr>
          <w:rFonts w:ascii="Arial" w:eastAsia="Calibri" w:hAnsi="Arial" w:cs="Arial"/>
          <w:sz w:val="16"/>
          <w:szCs w:val="16"/>
          <w:lang w:eastAsia="en-US"/>
        </w:rPr>
      </w:pPr>
      <w:r w:rsidRPr="005B7EF2">
        <w:rPr>
          <w:rFonts w:ascii="Arial" w:eastAsia="TimesNewRoman" w:hAnsi="Arial" w:cs="Arial"/>
          <w:sz w:val="16"/>
          <w:szCs w:val="16"/>
        </w:rPr>
        <w:t>Согласно ст. 1 Водного кодекса РФ водный фонд - совокупность водных объектов в пределах территории Российской Федерации; водный объект - природный или</w:t>
      </w:r>
      <w:r w:rsidRPr="005B7EF2">
        <w:rPr>
          <w:rFonts w:ascii="Arial" w:eastAsia="Calibri" w:hAnsi="Arial" w:cs="Arial"/>
          <w:sz w:val="16"/>
          <w:szCs w:val="16"/>
          <w:lang w:eastAsia="en-US"/>
        </w:rPr>
        <w:t xml:space="preserve">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14:paraId="07811530" w14:textId="77777777" w:rsidR="005B7EF2" w:rsidRPr="005B7EF2" w:rsidRDefault="005B7EF2" w:rsidP="005B7EF2">
      <w:pPr>
        <w:autoSpaceDE w:val="0"/>
        <w:autoSpaceDN w:val="0"/>
        <w:adjustRightInd w:val="0"/>
        <w:ind w:right="-3" w:firstLine="567"/>
        <w:rPr>
          <w:rFonts w:ascii="Arial" w:eastAsia="TimesNewRoman" w:hAnsi="Arial" w:cs="Arial"/>
          <w:sz w:val="16"/>
          <w:szCs w:val="16"/>
        </w:rPr>
      </w:pPr>
      <w:r w:rsidRPr="005B7EF2">
        <w:rPr>
          <w:rFonts w:ascii="Arial" w:eastAsia="TimesNewRoman" w:hAnsi="Arial" w:cs="Arial"/>
          <w:sz w:val="16"/>
          <w:szCs w:val="16"/>
        </w:rPr>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14:paraId="7E169439" w14:textId="77777777" w:rsidR="005B7EF2" w:rsidRPr="005B7EF2" w:rsidRDefault="005B7EF2" w:rsidP="005B7EF2">
      <w:pPr>
        <w:autoSpaceDE w:val="0"/>
        <w:autoSpaceDN w:val="0"/>
        <w:adjustRightInd w:val="0"/>
        <w:ind w:right="-3" w:firstLine="567"/>
        <w:rPr>
          <w:rFonts w:ascii="Arial" w:eastAsia="TimesNewRoman" w:hAnsi="Arial" w:cs="Arial"/>
          <w:sz w:val="16"/>
          <w:szCs w:val="16"/>
          <w:lang w:eastAsia="x-none"/>
        </w:rPr>
      </w:pPr>
      <w:r w:rsidRPr="005B7EF2">
        <w:rPr>
          <w:rFonts w:ascii="Arial" w:eastAsia="TimesNewRoman" w:hAnsi="Arial" w:cs="Arial"/>
          <w:sz w:val="16"/>
          <w:szCs w:val="16"/>
          <w:lang w:eastAsia="x-none"/>
        </w:rPr>
        <w:t xml:space="preserve">По территории Калачеевского сельского поселения расположены пруды без названия, сведения о водоохранных и прибрежных зонах которых не внесены в ЕГРН. Водоохранные, прибрежные и береговые зоны отображены в соответствии с положениями Водного кодекса РФ.   </w:t>
      </w:r>
    </w:p>
    <w:p w14:paraId="43413AFB" w14:textId="77777777" w:rsidR="005B7EF2" w:rsidRPr="005B7EF2" w:rsidRDefault="005B7EF2" w:rsidP="005B7EF2">
      <w:pPr>
        <w:widowControl w:val="0"/>
        <w:suppressAutoHyphens/>
        <w:autoSpaceDE w:val="0"/>
        <w:autoSpaceDN w:val="0"/>
        <w:adjustRightInd w:val="0"/>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Земли водного фонда на территории поселения отсутствуют. </w:t>
      </w:r>
    </w:p>
    <w:p w14:paraId="388074CB" w14:textId="77777777" w:rsidR="005B7EF2" w:rsidRPr="005B7EF2" w:rsidRDefault="005B7EF2" w:rsidP="00D9549A">
      <w:pPr>
        <w:keepNext/>
        <w:widowControl w:val="0"/>
        <w:numPr>
          <w:ilvl w:val="2"/>
          <w:numId w:val="102"/>
        </w:numPr>
        <w:suppressAutoHyphens/>
        <w:ind w:hanging="1997"/>
        <w:jc w:val="left"/>
        <w:outlineLvl w:val="2"/>
        <w:rPr>
          <w:rFonts w:ascii="Arial" w:hAnsi="Arial" w:cs="Arial"/>
          <w:b/>
          <w:bCs/>
          <w:kern w:val="1"/>
          <w:sz w:val="16"/>
          <w:szCs w:val="16"/>
          <w:lang w:val="x-none" w:eastAsia="en-US"/>
        </w:rPr>
      </w:pPr>
      <w:bookmarkStart w:id="232" w:name="_Toc63676530"/>
      <w:bookmarkStart w:id="233" w:name="_Toc65836562"/>
      <w:bookmarkStart w:id="234" w:name="_Toc172297239"/>
      <w:r w:rsidRPr="005B7EF2">
        <w:rPr>
          <w:rFonts w:ascii="Arial" w:hAnsi="Arial" w:cs="Arial"/>
          <w:b/>
          <w:bCs/>
          <w:kern w:val="1"/>
          <w:sz w:val="16"/>
          <w:szCs w:val="16"/>
          <w:lang w:val="x-none" w:eastAsia="en-US"/>
        </w:rPr>
        <w:t>Земли запаса</w:t>
      </w:r>
      <w:bookmarkEnd w:id="232"/>
      <w:bookmarkEnd w:id="233"/>
      <w:bookmarkEnd w:id="234"/>
    </w:p>
    <w:p w14:paraId="330D5FC5" w14:textId="77777777" w:rsidR="005B7EF2" w:rsidRPr="005B7EF2" w:rsidRDefault="005B7EF2" w:rsidP="005B7EF2">
      <w:pPr>
        <w:widowControl w:val="0"/>
        <w:suppressAutoHyphens/>
        <w:autoSpaceDE w:val="0"/>
        <w:autoSpaceDN w:val="0"/>
        <w:adjustRightInd w:val="0"/>
        <w:ind w:firstLine="567"/>
        <w:rPr>
          <w:rFonts w:ascii="Arial" w:eastAsia="TimesNewRoman" w:hAnsi="Arial" w:cs="Arial"/>
          <w:kern w:val="1"/>
          <w:sz w:val="16"/>
          <w:szCs w:val="16"/>
        </w:rPr>
      </w:pPr>
      <w:r w:rsidRPr="005B7EF2">
        <w:rPr>
          <w:rFonts w:ascii="Arial" w:eastAsia="TimesNewRoman" w:hAnsi="Arial" w:cs="Arial"/>
          <w:kern w:val="1"/>
          <w:sz w:val="16"/>
          <w:szCs w:val="16"/>
        </w:rPr>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48" w:history="1">
        <w:r w:rsidRPr="005B7EF2">
          <w:rPr>
            <w:rFonts w:ascii="Arial" w:eastAsia="TimesNewRoman" w:hAnsi="Arial" w:cs="Arial"/>
            <w:kern w:val="1"/>
            <w:sz w:val="16"/>
            <w:szCs w:val="16"/>
          </w:rPr>
          <w:t>ст. 80</w:t>
        </w:r>
      </w:hyperlink>
      <w:r w:rsidRPr="005B7EF2">
        <w:rPr>
          <w:rFonts w:ascii="Arial" w:eastAsia="TimesNewRoman" w:hAnsi="Arial" w:cs="Arial"/>
          <w:kern w:val="1"/>
          <w:sz w:val="16"/>
          <w:szCs w:val="16"/>
        </w:rPr>
        <w:t xml:space="preserve"> ЗК РФ.</w:t>
      </w:r>
    </w:p>
    <w:p w14:paraId="231FE21C" w14:textId="77777777" w:rsidR="005B7EF2" w:rsidRPr="005B7EF2" w:rsidRDefault="005B7EF2" w:rsidP="005B7EF2">
      <w:pPr>
        <w:widowControl w:val="0"/>
        <w:suppressAutoHyphens/>
        <w:autoSpaceDE w:val="0"/>
        <w:autoSpaceDN w:val="0"/>
        <w:adjustRightInd w:val="0"/>
        <w:ind w:firstLine="567"/>
        <w:rPr>
          <w:rFonts w:ascii="Arial" w:eastAsia="TimesNewRoman" w:hAnsi="Arial" w:cs="Arial"/>
          <w:kern w:val="1"/>
          <w:sz w:val="16"/>
          <w:szCs w:val="16"/>
        </w:rPr>
      </w:pPr>
      <w:r w:rsidRPr="005B7EF2">
        <w:rPr>
          <w:rFonts w:ascii="Arial" w:eastAsia="TimesNewRoman" w:hAnsi="Arial" w:cs="Arial"/>
          <w:kern w:val="1"/>
          <w:sz w:val="16"/>
          <w:szCs w:val="16"/>
        </w:rPr>
        <w:t xml:space="preserve">Использование земель запаса допускается после </w:t>
      </w:r>
      <w:hyperlink r:id="rId49" w:history="1">
        <w:r w:rsidRPr="005B7EF2">
          <w:rPr>
            <w:rFonts w:ascii="Arial" w:eastAsia="TimesNewRoman" w:hAnsi="Arial" w:cs="Arial"/>
            <w:kern w:val="1"/>
            <w:sz w:val="16"/>
            <w:szCs w:val="16"/>
          </w:rPr>
          <w:t>перевода</w:t>
        </w:r>
      </w:hyperlink>
      <w:r w:rsidRPr="005B7EF2">
        <w:rPr>
          <w:rFonts w:ascii="Arial" w:eastAsia="TimesNewRoman" w:hAnsi="Arial" w:cs="Arial"/>
          <w:kern w:val="1"/>
          <w:sz w:val="16"/>
          <w:szCs w:val="16"/>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14:paraId="193201F9" w14:textId="77777777" w:rsidR="005B7EF2" w:rsidRPr="005B7EF2" w:rsidRDefault="005B7EF2" w:rsidP="005B7EF2">
      <w:pPr>
        <w:autoSpaceDE w:val="0"/>
        <w:autoSpaceDN w:val="0"/>
        <w:adjustRightInd w:val="0"/>
        <w:ind w:firstLine="567"/>
        <w:rPr>
          <w:rFonts w:ascii="Arial" w:eastAsia="TimesNewRoman" w:hAnsi="Arial" w:cs="Arial"/>
          <w:sz w:val="16"/>
          <w:szCs w:val="16"/>
          <w:lang w:eastAsia="x-none"/>
        </w:rPr>
      </w:pPr>
      <w:r w:rsidRPr="005B7EF2">
        <w:rPr>
          <w:rFonts w:ascii="Arial" w:eastAsia="TimesNewRoman" w:hAnsi="Arial" w:cs="Arial"/>
          <w:sz w:val="16"/>
          <w:szCs w:val="16"/>
          <w:lang w:val="x-none" w:eastAsia="x-none"/>
        </w:rPr>
        <w:t xml:space="preserve">Земли </w:t>
      </w:r>
      <w:r w:rsidRPr="005B7EF2">
        <w:rPr>
          <w:rFonts w:ascii="Arial" w:eastAsia="TimesNewRoman" w:hAnsi="Arial" w:cs="Arial"/>
          <w:sz w:val="16"/>
          <w:szCs w:val="16"/>
          <w:lang w:eastAsia="x-none"/>
        </w:rPr>
        <w:t>запаса</w:t>
      </w:r>
      <w:r w:rsidRPr="005B7EF2">
        <w:rPr>
          <w:rFonts w:ascii="Arial" w:eastAsia="TimesNewRoman" w:hAnsi="Arial" w:cs="Arial"/>
          <w:sz w:val="16"/>
          <w:szCs w:val="16"/>
          <w:lang w:val="x-none" w:eastAsia="x-none"/>
        </w:rPr>
        <w:t xml:space="preserve"> на территории поселения отсутствуют.</w:t>
      </w:r>
    </w:p>
    <w:p w14:paraId="2E8270F8" w14:textId="77777777" w:rsidR="005B7EF2" w:rsidRPr="005B7EF2" w:rsidRDefault="005B7EF2" w:rsidP="00D9549A">
      <w:pPr>
        <w:keepNext/>
        <w:widowControl w:val="0"/>
        <w:numPr>
          <w:ilvl w:val="1"/>
          <w:numId w:val="102"/>
        </w:numPr>
        <w:suppressAutoHyphens/>
        <w:jc w:val="left"/>
        <w:outlineLvl w:val="1"/>
        <w:rPr>
          <w:rFonts w:ascii="Arial" w:hAnsi="Arial" w:cs="Arial"/>
          <w:b/>
          <w:bCs/>
          <w:iCs/>
          <w:kern w:val="1"/>
          <w:sz w:val="16"/>
          <w:szCs w:val="16"/>
          <w:lang w:val="x-none" w:eastAsia="ar-SA"/>
        </w:rPr>
      </w:pPr>
      <w:bookmarkStart w:id="235" w:name="_Toc63676534"/>
      <w:bookmarkStart w:id="236" w:name="_Toc76851876"/>
      <w:r w:rsidRPr="005B7EF2">
        <w:rPr>
          <w:rFonts w:ascii="Arial" w:hAnsi="Arial" w:cs="Arial"/>
          <w:b/>
          <w:bCs/>
          <w:iCs/>
          <w:kern w:val="1"/>
          <w:sz w:val="16"/>
          <w:szCs w:val="16"/>
          <w:lang w:eastAsia="ar-SA"/>
        </w:rPr>
        <w:t xml:space="preserve"> </w:t>
      </w:r>
      <w:bookmarkStart w:id="237" w:name="_Toc172297240"/>
      <w:r w:rsidRPr="005B7EF2">
        <w:rPr>
          <w:rFonts w:ascii="Arial" w:hAnsi="Arial" w:cs="Arial"/>
          <w:b/>
          <w:bCs/>
          <w:iCs/>
          <w:kern w:val="1"/>
          <w:sz w:val="16"/>
          <w:szCs w:val="16"/>
          <w:lang w:val="x-none" w:eastAsia="ar-SA"/>
        </w:rPr>
        <w:t xml:space="preserve">Функциональное зонирование территории </w:t>
      </w:r>
      <w:bookmarkEnd w:id="235"/>
      <w:r w:rsidRPr="005B7EF2">
        <w:rPr>
          <w:rFonts w:ascii="Arial" w:hAnsi="Arial" w:cs="Arial"/>
          <w:b/>
          <w:bCs/>
          <w:iCs/>
          <w:kern w:val="1"/>
          <w:sz w:val="16"/>
          <w:szCs w:val="16"/>
          <w:lang w:val="x-none" w:eastAsia="ar-SA"/>
        </w:rPr>
        <w:t>Калачеевского сельского поселения</w:t>
      </w:r>
      <w:bookmarkEnd w:id="236"/>
      <w:bookmarkEnd w:id="237"/>
    </w:p>
    <w:p w14:paraId="5D34A6D2" w14:textId="77777777" w:rsidR="005B7EF2" w:rsidRPr="005B7EF2" w:rsidRDefault="005B7EF2" w:rsidP="005B7EF2">
      <w:pPr>
        <w:widowControl w:val="0"/>
        <w:suppressAutoHyphens/>
        <w:autoSpaceDE w:val="0"/>
        <w:autoSpaceDN w:val="0"/>
        <w:adjustRightInd w:val="0"/>
        <w:ind w:firstLine="567"/>
        <w:rPr>
          <w:rFonts w:ascii="Arial" w:eastAsia="Calibri" w:hAnsi="Arial" w:cs="Arial"/>
          <w:iCs/>
          <w:kern w:val="1"/>
          <w:sz w:val="16"/>
          <w:szCs w:val="16"/>
        </w:rPr>
      </w:pPr>
      <w:r w:rsidRPr="005B7EF2">
        <w:rPr>
          <w:rFonts w:ascii="Arial" w:eastAsia="Calibri" w:hAnsi="Arial" w:cs="Arial"/>
          <w:b/>
          <w:iCs/>
          <w:kern w:val="1"/>
          <w:sz w:val="16"/>
          <w:szCs w:val="16"/>
        </w:rPr>
        <w:t>Функциональные зоны</w:t>
      </w:r>
      <w:r w:rsidRPr="005B7EF2">
        <w:rPr>
          <w:rFonts w:ascii="Arial" w:eastAsia="Calibri" w:hAnsi="Arial" w:cs="Arial"/>
          <w:iCs/>
          <w:kern w:val="1"/>
          <w:sz w:val="16"/>
          <w:szCs w:val="16"/>
        </w:rPr>
        <w:t xml:space="preserve"> – зоны, для которых документами территориального планирования определены границы и функциональное назначение.</w:t>
      </w:r>
    </w:p>
    <w:p w14:paraId="47F0A021" w14:textId="77777777" w:rsidR="005B7EF2" w:rsidRPr="005B7EF2" w:rsidRDefault="005B7EF2" w:rsidP="005B7EF2">
      <w:pPr>
        <w:autoSpaceDE w:val="0"/>
        <w:autoSpaceDN w:val="0"/>
        <w:adjustRightInd w:val="0"/>
        <w:ind w:firstLine="567"/>
        <w:contextualSpacing/>
        <w:rPr>
          <w:rFonts w:ascii="Arial" w:eastAsia="TimesNewRoman" w:hAnsi="Arial" w:cs="Arial"/>
          <w:iCs/>
          <w:sz w:val="16"/>
          <w:szCs w:val="16"/>
          <w:lang w:val="x-none" w:eastAsia="x-none"/>
        </w:rPr>
      </w:pPr>
      <w:r w:rsidRPr="005B7EF2">
        <w:rPr>
          <w:rFonts w:ascii="Arial" w:eastAsia="TimesNewRoman" w:hAnsi="Arial" w:cs="Arial"/>
          <w:iCs/>
          <w:sz w:val="16"/>
          <w:szCs w:val="16"/>
          <w:lang w:val="x-none" w:eastAsia="x-none"/>
        </w:rPr>
        <w:t>Функциональное зонирование территории населенных пунктов Калачеевского сельского поселения является одним из базовых инструментов регулирования территориального развития поселения, определяющим хозяйственно-градостроительную направленность использования территорий МО. Генеральным планом определены количество и номенклатура функциональных зон. Параметры функциональных зон проектом установлены на основе результатов комплексной оценки территории и анализа социально-экономической ситуации в населенных пунктах Калачеевского сельского поселения.</w:t>
      </w:r>
    </w:p>
    <w:p w14:paraId="753BE3A8" w14:textId="77777777" w:rsidR="005B7EF2" w:rsidRPr="005B7EF2" w:rsidRDefault="005B7EF2" w:rsidP="005B7EF2">
      <w:pPr>
        <w:autoSpaceDE w:val="0"/>
        <w:autoSpaceDN w:val="0"/>
        <w:adjustRightInd w:val="0"/>
        <w:ind w:firstLine="567"/>
        <w:rPr>
          <w:rFonts w:ascii="Arial" w:eastAsia="TimesNewRoman" w:hAnsi="Arial" w:cs="Arial"/>
          <w:iCs/>
          <w:sz w:val="16"/>
          <w:szCs w:val="16"/>
          <w:lang w:val="x-none" w:eastAsia="x-none"/>
        </w:rPr>
      </w:pPr>
      <w:r w:rsidRPr="005B7EF2">
        <w:rPr>
          <w:rFonts w:ascii="Arial" w:eastAsia="TimesNewRoman" w:hAnsi="Arial" w:cs="Arial"/>
          <w:iCs/>
          <w:sz w:val="16"/>
          <w:szCs w:val="16"/>
          <w:lang w:val="x-none" w:eastAsia="x-none"/>
        </w:rPr>
        <w:t>Функциональные зоны в границах населенных пунктов Калачеевского сельского поселения определяются по фактическому использованию.</w:t>
      </w:r>
    </w:p>
    <w:p w14:paraId="1599A3C9" w14:textId="77777777" w:rsidR="005B7EF2" w:rsidRPr="005B7EF2" w:rsidRDefault="005B7EF2" w:rsidP="005B7EF2">
      <w:pPr>
        <w:autoSpaceDE w:val="0"/>
        <w:autoSpaceDN w:val="0"/>
        <w:adjustRightInd w:val="0"/>
        <w:ind w:firstLine="567"/>
        <w:contextualSpacing/>
        <w:rPr>
          <w:rFonts w:ascii="Arial" w:eastAsia="TimesNewRoman" w:hAnsi="Arial" w:cs="Arial"/>
          <w:iCs/>
          <w:sz w:val="16"/>
          <w:szCs w:val="16"/>
          <w:lang w:val="x-none" w:eastAsia="x-none"/>
        </w:rPr>
      </w:pPr>
      <w:r w:rsidRPr="005B7EF2">
        <w:rPr>
          <w:rFonts w:ascii="Arial" w:eastAsia="TimesNewRoman" w:hAnsi="Arial" w:cs="Arial"/>
          <w:iCs/>
          <w:sz w:val="16"/>
          <w:szCs w:val="16"/>
          <w:lang w:val="x-none" w:eastAsia="x-none"/>
        </w:rPr>
        <w:lastRenderedPageBreak/>
        <w:t xml:space="preserve">На территории населенных пунктов Калачеевского сельского поселения определены следующие функциональные зоны: </w:t>
      </w:r>
    </w:p>
    <w:p w14:paraId="422D2452" w14:textId="77777777" w:rsidR="005B7EF2" w:rsidRPr="005B7EF2" w:rsidRDefault="005B7EF2" w:rsidP="00D9549A">
      <w:pPr>
        <w:widowControl w:val="0"/>
        <w:numPr>
          <w:ilvl w:val="0"/>
          <w:numId w:val="19"/>
        </w:numPr>
        <w:tabs>
          <w:tab w:val="left" w:pos="851"/>
        </w:tabs>
        <w:suppressAutoHyphens/>
        <w:autoSpaceDE w:val="0"/>
        <w:autoSpaceDN w:val="0"/>
        <w:adjustRightInd w:val="0"/>
        <w:ind w:firstLine="567"/>
        <w:contextualSpacing/>
        <w:jc w:val="left"/>
        <w:rPr>
          <w:rFonts w:ascii="Arial" w:eastAsia="TimesNewRoman" w:hAnsi="Arial" w:cs="Arial"/>
          <w:iCs/>
          <w:sz w:val="16"/>
          <w:szCs w:val="16"/>
          <w:lang w:val="x-none" w:eastAsia="x-none"/>
        </w:rPr>
      </w:pPr>
      <w:r w:rsidRPr="005B7EF2">
        <w:rPr>
          <w:rFonts w:ascii="Arial" w:eastAsia="TimesNewRoman" w:hAnsi="Arial" w:cs="Arial"/>
          <w:b/>
          <w:iCs/>
          <w:sz w:val="16"/>
          <w:szCs w:val="16"/>
          <w:lang w:val="x-none" w:eastAsia="x-none"/>
        </w:rPr>
        <w:t>жилые зоны</w:t>
      </w:r>
      <w:r w:rsidRPr="005B7EF2">
        <w:rPr>
          <w:rFonts w:ascii="Arial" w:eastAsia="TimesNewRoman" w:hAnsi="Arial" w:cs="Arial"/>
          <w:iCs/>
          <w:sz w:val="16"/>
          <w:szCs w:val="16"/>
          <w:lang w:val="x-none" w:eastAsia="x-none"/>
        </w:rPr>
        <w:t>, в состав которой входит зона индивидуальной жилой застройки</w:t>
      </w:r>
      <w:r w:rsidRPr="005B7EF2">
        <w:rPr>
          <w:rFonts w:ascii="Arial" w:eastAsia="TimesNewRoman" w:hAnsi="Arial" w:cs="Arial"/>
          <w:iCs/>
          <w:sz w:val="16"/>
          <w:szCs w:val="16"/>
          <w:lang w:eastAsia="x-none"/>
        </w:rPr>
        <w:t xml:space="preserve"> и зоны застройки малоэтажными жилыми домами;</w:t>
      </w:r>
    </w:p>
    <w:p w14:paraId="58D73082" w14:textId="77777777" w:rsidR="005B7EF2" w:rsidRPr="005B7EF2" w:rsidRDefault="005B7EF2" w:rsidP="00D9549A">
      <w:pPr>
        <w:widowControl w:val="0"/>
        <w:numPr>
          <w:ilvl w:val="0"/>
          <w:numId w:val="19"/>
        </w:numPr>
        <w:tabs>
          <w:tab w:val="left" w:pos="851"/>
        </w:tabs>
        <w:suppressAutoHyphens/>
        <w:autoSpaceDE w:val="0"/>
        <w:autoSpaceDN w:val="0"/>
        <w:adjustRightInd w:val="0"/>
        <w:ind w:firstLine="567"/>
        <w:contextualSpacing/>
        <w:jc w:val="left"/>
        <w:rPr>
          <w:rFonts w:ascii="Arial" w:eastAsia="TimesNewRoman" w:hAnsi="Arial" w:cs="Arial"/>
          <w:iCs/>
          <w:sz w:val="16"/>
          <w:szCs w:val="16"/>
          <w:lang w:val="x-none" w:eastAsia="x-none"/>
        </w:rPr>
      </w:pPr>
      <w:r w:rsidRPr="005B7EF2">
        <w:rPr>
          <w:rFonts w:ascii="Arial" w:eastAsia="TimesNewRoman" w:hAnsi="Arial" w:cs="Arial"/>
          <w:b/>
          <w:iCs/>
          <w:sz w:val="16"/>
          <w:szCs w:val="16"/>
          <w:lang w:eastAsia="x-none"/>
        </w:rPr>
        <w:t>зоны садоводства и огородничества;</w:t>
      </w:r>
    </w:p>
    <w:p w14:paraId="526CD972" w14:textId="77777777" w:rsidR="005B7EF2" w:rsidRPr="005B7EF2" w:rsidRDefault="005B7EF2" w:rsidP="00D9549A">
      <w:pPr>
        <w:widowControl w:val="0"/>
        <w:numPr>
          <w:ilvl w:val="0"/>
          <w:numId w:val="19"/>
        </w:numPr>
        <w:tabs>
          <w:tab w:val="left" w:pos="851"/>
        </w:tabs>
        <w:suppressAutoHyphens/>
        <w:autoSpaceDE w:val="0"/>
        <w:autoSpaceDN w:val="0"/>
        <w:adjustRightInd w:val="0"/>
        <w:ind w:firstLine="567"/>
        <w:contextualSpacing/>
        <w:jc w:val="left"/>
        <w:rPr>
          <w:rFonts w:ascii="Arial" w:eastAsia="TimesNewRoman" w:hAnsi="Arial" w:cs="Arial"/>
          <w:b/>
          <w:iCs/>
          <w:sz w:val="16"/>
          <w:szCs w:val="16"/>
          <w:lang w:val="x-none" w:eastAsia="x-none"/>
        </w:rPr>
      </w:pPr>
      <w:r w:rsidRPr="005B7EF2">
        <w:rPr>
          <w:rFonts w:ascii="Arial" w:eastAsia="TimesNewRoman" w:hAnsi="Arial" w:cs="Arial"/>
          <w:b/>
          <w:iCs/>
          <w:sz w:val="16"/>
          <w:szCs w:val="16"/>
          <w:lang w:val="x-none" w:eastAsia="x-none"/>
        </w:rPr>
        <w:t>общественно-деловые зоны;</w:t>
      </w:r>
    </w:p>
    <w:p w14:paraId="34DECBAC" w14:textId="77777777" w:rsidR="005B7EF2" w:rsidRPr="005B7EF2" w:rsidRDefault="005B7EF2" w:rsidP="00D9549A">
      <w:pPr>
        <w:widowControl w:val="0"/>
        <w:numPr>
          <w:ilvl w:val="0"/>
          <w:numId w:val="19"/>
        </w:numPr>
        <w:tabs>
          <w:tab w:val="left" w:pos="851"/>
        </w:tabs>
        <w:suppressAutoHyphens/>
        <w:autoSpaceDE w:val="0"/>
        <w:autoSpaceDN w:val="0"/>
        <w:adjustRightInd w:val="0"/>
        <w:ind w:firstLine="567"/>
        <w:contextualSpacing/>
        <w:jc w:val="left"/>
        <w:rPr>
          <w:rFonts w:ascii="Arial" w:eastAsia="TimesNewRoman" w:hAnsi="Arial" w:cs="Arial"/>
          <w:b/>
          <w:iCs/>
          <w:sz w:val="16"/>
          <w:szCs w:val="16"/>
          <w:lang w:val="x-none" w:eastAsia="x-none"/>
        </w:rPr>
      </w:pPr>
      <w:r w:rsidRPr="005B7EF2">
        <w:rPr>
          <w:rFonts w:ascii="Arial" w:eastAsia="TimesNewRoman" w:hAnsi="Arial" w:cs="Arial"/>
          <w:b/>
          <w:iCs/>
          <w:sz w:val="16"/>
          <w:szCs w:val="16"/>
          <w:lang w:val="x-none" w:eastAsia="x-none"/>
        </w:rPr>
        <w:t>зоны транспортной инфраструктуры;</w:t>
      </w:r>
    </w:p>
    <w:p w14:paraId="6238567B" w14:textId="77777777" w:rsidR="005B7EF2" w:rsidRPr="005B7EF2" w:rsidRDefault="005B7EF2" w:rsidP="00D9549A">
      <w:pPr>
        <w:widowControl w:val="0"/>
        <w:numPr>
          <w:ilvl w:val="0"/>
          <w:numId w:val="19"/>
        </w:numPr>
        <w:tabs>
          <w:tab w:val="left" w:pos="851"/>
        </w:tabs>
        <w:suppressAutoHyphens/>
        <w:autoSpaceDE w:val="0"/>
        <w:autoSpaceDN w:val="0"/>
        <w:adjustRightInd w:val="0"/>
        <w:ind w:firstLine="567"/>
        <w:contextualSpacing/>
        <w:jc w:val="left"/>
        <w:rPr>
          <w:rFonts w:ascii="Arial" w:eastAsia="TimesNewRoman" w:hAnsi="Arial" w:cs="Arial"/>
          <w:b/>
          <w:iCs/>
          <w:sz w:val="16"/>
          <w:szCs w:val="16"/>
          <w:lang w:val="x-none" w:eastAsia="x-none"/>
        </w:rPr>
      </w:pPr>
      <w:r w:rsidRPr="005B7EF2">
        <w:rPr>
          <w:rFonts w:ascii="Arial" w:eastAsia="TimesNewRoman" w:hAnsi="Arial" w:cs="Arial"/>
          <w:b/>
          <w:iCs/>
          <w:sz w:val="16"/>
          <w:szCs w:val="16"/>
          <w:lang w:eastAsia="x-none"/>
        </w:rPr>
        <w:t>коммунально-складские зоны;</w:t>
      </w:r>
    </w:p>
    <w:p w14:paraId="265A9416" w14:textId="77777777" w:rsidR="005B7EF2" w:rsidRPr="005B7EF2" w:rsidRDefault="005B7EF2" w:rsidP="00D9549A">
      <w:pPr>
        <w:widowControl w:val="0"/>
        <w:numPr>
          <w:ilvl w:val="0"/>
          <w:numId w:val="19"/>
        </w:numPr>
        <w:tabs>
          <w:tab w:val="left" w:pos="851"/>
        </w:tabs>
        <w:suppressAutoHyphens/>
        <w:autoSpaceDE w:val="0"/>
        <w:autoSpaceDN w:val="0"/>
        <w:adjustRightInd w:val="0"/>
        <w:ind w:firstLine="567"/>
        <w:contextualSpacing/>
        <w:jc w:val="left"/>
        <w:rPr>
          <w:rFonts w:ascii="Arial" w:eastAsia="TimesNewRoman" w:hAnsi="Arial" w:cs="Arial"/>
          <w:b/>
          <w:iCs/>
          <w:sz w:val="16"/>
          <w:szCs w:val="16"/>
          <w:lang w:val="x-none" w:eastAsia="x-none"/>
        </w:rPr>
      </w:pPr>
      <w:r w:rsidRPr="005B7EF2">
        <w:rPr>
          <w:rFonts w:ascii="Arial" w:eastAsia="TimesNewRoman" w:hAnsi="Arial" w:cs="Arial"/>
          <w:b/>
          <w:iCs/>
          <w:sz w:val="16"/>
          <w:szCs w:val="16"/>
          <w:lang w:eastAsia="x-none"/>
        </w:rPr>
        <w:t>общественно-деловые зон;</w:t>
      </w:r>
    </w:p>
    <w:p w14:paraId="7BEFDCF1" w14:textId="77777777" w:rsidR="005B7EF2" w:rsidRPr="005B7EF2" w:rsidRDefault="005B7EF2" w:rsidP="00D9549A">
      <w:pPr>
        <w:widowControl w:val="0"/>
        <w:numPr>
          <w:ilvl w:val="0"/>
          <w:numId w:val="19"/>
        </w:numPr>
        <w:tabs>
          <w:tab w:val="left" w:pos="851"/>
        </w:tabs>
        <w:suppressAutoHyphens/>
        <w:autoSpaceDE w:val="0"/>
        <w:autoSpaceDN w:val="0"/>
        <w:adjustRightInd w:val="0"/>
        <w:ind w:firstLine="567"/>
        <w:contextualSpacing/>
        <w:jc w:val="left"/>
        <w:rPr>
          <w:rFonts w:ascii="Arial" w:eastAsia="TimesNewRoman" w:hAnsi="Arial" w:cs="Arial"/>
          <w:b/>
          <w:iCs/>
          <w:sz w:val="16"/>
          <w:szCs w:val="16"/>
          <w:lang w:val="x-none" w:eastAsia="x-none"/>
        </w:rPr>
      </w:pPr>
      <w:r w:rsidRPr="005B7EF2">
        <w:rPr>
          <w:rFonts w:ascii="Arial" w:eastAsia="TimesNewRoman" w:hAnsi="Arial" w:cs="Arial"/>
          <w:b/>
          <w:iCs/>
          <w:sz w:val="16"/>
          <w:szCs w:val="16"/>
          <w:lang w:val="x-none" w:eastAsia="x-none"/>
        </w:rPr>
        <w:t>зоны сельскохозяйственного использования;</w:t>
      </w:r>
    </w:p>
    <w:p w14:paraId="3BFBF84C" w14:textId="77777777" w:rsidR="005B7EF2" w:rsidRPr="005B7EF2" w:rsidRDefault="005B7EF2" w:rsidP="00D9549A">
      <w:pPr>
        <w:widowControl w:val="0"/>
        <w:numPr>
          <w:ilvl w:val="0"/>
          <w:numId w:val="19"/>
        </w:numPr>
        <w:tabs>
          <w:tab w:val="left" w:pos="851"/>
        </w:tabs>
        <w:suppressAutoHyphens/>
        <w:autoSpaceDE w:val="0"/>
        <w:autoSpaceDN w:val="0"/>
        <w:adjustRightInd w:val="0"/>
        <w:ind w:firstLine="567"/>
        <w:contextualSpacing/>
        <w:jc w:val="left"/>
        <w:rPr>
          <w:rFonts w:ascii="Arial" w:eastAsia="TimesNewRoman" w:hAnsi="Arial" w:cs="Arial"/>
          <w:b/>
          <w:iCs/>
          <w:sz w:val="16"/>
          <w:szCs w:val="16"/>
          <w:lang w:val="x-none" w:eastAsia="x-none"/>
        </w:rPr>
      </w:pPr>
      <w:r w:rsidRPr="005B7EF2">
        <w:rPr>
          <w:rFonts w:ascii="Arial" w:eastAsia="TimesNewRoman" w:hAnsi="Arial" w:cs="Arial"/>
          <w:b/>
          <w:iCs/>
          <w:sz w:val="16"/>
          <w:szCs w:val="16"/>
        </w:rPr>
        <w:t>производственные зоны сельскохозяйственных предприятий;</w:t>
      </w:r>
    </w:p>
    <w:p w14:paraId="4C714111" w14:textId="77777777" w:rsidR="005B7EF2" w:rsidRPr="005B7EF2" w:rsidRDefault="005B7EF2" w:rsidP="00D9549A">
      <w:pPr>
        <w:widowControl w:val="0"/>
        <w:numPr>
          <w:ilvl w:val="0"/>
          <w:numId w:val="19"/>
        </w:numPr>
        <w:tabs>
          <w:tab w:val="left" w:pos="851"/>
        </w:tabs>
        <w:suppressAutoHyphens/>
        <w:autoSpaceDE w:val="0"/>
        <w:autoSpaceDN w:val="0"/>
        <w:adjustRightInd w:val="0"/>
        <w:ind w:firstLine="567"/>
        <w:contextualSpacing/>
        <w:jc w:val="left"/>
        <w:rPr>
          <w:rFonts w:ascii="Arial" w:eastAsia="TimesNewRoman" w:hAnsi="Arial" w:cs="Arial"/>
          <w:b/>
          <w:iCs/>
          <w:sz w:val="16"/>
          <w:szCs w:val="16"/>
          <w:lang w:val="x-none" w:eastAsia="x-none"/>
        </w:rPr>
      </w:pPr>
      <w:r w:rsidRPr="005B7EF2">
        <w:rPr>
          <w:rFonts w:ascii="Arial" w:eastAsia="TimesNewRoman" w:hAnsi="Arial" w:cs="Arial"/>
          <w:b/>
          <w:iCs/>
          <w:sz w:val="16"/>
          <w:szCs w:val="16"/>
        </w:rPr>
        <w:t>коммунально-складские зоны;</w:t>
      </w:r>
    </w:p>
    <w:p w14:paraId="2FDA11A1" w14:textId="77777777" w:rsidR="005B7EF2" w:rsidRPr="005B7EF2" w:rsidRDefault="005B7EF2" w:rsidP="00D9549A">
      <w:pPr>
        <w:widowControl w:val="0"/>
        <w:numPr>
          <w:ilvl w:val="0"/>
          <w:numId w:val="19"/>
        </w:numPr>
        <w:tabs>
          <w:tab w:val="left" w:pos="851"/>
        </w:tabs>
        <w:suppressAutoHyphens/>
        <w:autoSpaceDE w:val="0"/>
        <w:autoSpaceDN w:val="0"/>
        <w:adjustRightInd w:val="0"/>
        <w:ind w:firstLine="567"/>
        <w:contextualSpacing/>
        <w:jc w:val="left"/>
        <w:rPr>
          <w:rFonts w:ascii="Arial" w:eastAsia="TimesNewRoman" w:hAnsi="Arial" w:cs="Arial"/>
          <w:b/>
          <w:iCs/>
          <w:sz w:val="16"/>
          <w:szCs w:val="16"/>
          <w:lang w:eastAsia="x-none"/>
        </w:rPr>
      </w:pPr>
      <w:r w:rsidRPr="005B7EF2">
        <w:rPr>
          <w:rFonts w:ascii="Arial" w:eastAsia="TimesNewRoman" w:hAnsi="Arial" w:cs="Arial"/>
          <w:b/>
          <w:iCs/>
          <w:sz w:val="16"/>
          <w:szCs w:val="16"/>
          <w:lang w:eastAsia="x-none"/>
        </w:rPr>
        <w:t>зоны кладбищ;</w:t>
      </w:r>
    </w:p>
    <w:p w14:paraId="5BE308E8" w14:textId="77777777" w:rsidR="005B7EF2" w:rsidRPr="005B7EF2" w:rsidRDefault="005B7EF2" w:rsidP="00D9549A">
      <w:pPr>
        <w:widowControl w:val="0"/>
        <w:numPr>
          <w:ilvl w:val="0"/>
          <w:numId w:val="19"/>
        </w:numPr>
        <w:tabs>
          <w:tab w:val="left" w:pos="851"/>
        </w:tabs>
        <w:suppressAutoHyphens/>
        <w:autoSpaceDE w:val="0"/>
        <w:autoSpaceDN w:val="0"/>
        <w:adjustRightInd w:val="0"/>
        <w:ind w:firstLine="567"/>
        <w:contextualSpacing/>
        <w:jc w:val="left"/>
        <w:rPr>
          <w:rFonts w:ascii="Arial" w:eastAsia="TimesNewRoman" w:hAnsi="Arial" w:cs="Arial"/>
          <w:b/>
          <w:iCs/>
          <w:sz w:val="16"/>
          <w:szCs w:val="16"/>
          <w:lang w:eastAsia="x-none"/>
        </w:rPr>
      </w:pPr>
      <w:r w:rsidRPr="005B7EF2">
        <w:rPr>
          <w:rFonts w:ascii="Arial" w:eastAsia="TimesNewRoman" w:hAnsi="Arial" w:cs="Arial"/>
          <w:b/>
          <w:iCs/>
          <w:sz w:val="16"/>
          <w:szCs w:val="16"/>
          <w:lang w:eastAsia="x-none"/>
        </w:rPr>
        <w:t>зоны специального назначения.</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521"/>
        <w:gridCol w:w="2126"/>
      </w:tblGrid>
      <w:tr w:rsidR="005B7EF2" w:rsidRPr="005B7EF2" w14:paraId="60B160BD" w14:textId="77777777" w:rsidTr="00463582">
        <w:trPr>
          <w:tblHeader/>
        </w:trPr>
        <w:tc>
          <w:tcPr>
            <w:tcW w:w="53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FD987B2" w14:textId="77777777" w:rsidR="005B7EF2" w:rsidRPr="005B7EF2" w:rsidRDefault="005B7EF2" w:rsidP="005B7EF2">
            <w:pPr>
              <w:widowControl w:val="0"/>
              <w:suppressAutoHyphens/>
              <w:ind w:left="-426" w:right="-109" w:firstLine="284"/>
              <w:jc w:val="center"/>
              <w:rPr>
                <w:rFonts w:ascii="Arial" w:eastAsia="Calibri" w:hAnsi="Arial" w:cs="Arial"/>
                <w:b/>
                <w:sz w:val="16"/>
                <w:szCs w:val="16"/>
                <w:lang w:eastAsia="en-US"/>
              </w:rPr>
            </w:pPr>
            <w:r w:rsidRPr="005B7EF2">
              <w:rPr>
                <w:rFonts w:ascii="Arial" w:eastAsia="Calibri" w:hAnsi="Arial" w:cs="Arial"/>
                <w:b/>
                <w:sz w:val="16"/>
                <w:szCs w:val="16"/>
                <w:lang w:eastAsia="en-US"/>
              </w:rPr>
              <w:t xml:space="preserve">№ </w:t>
            </w:r>
          </w:p>
          <w:p w14:paraId="47378238" w14:textId="77777777" w:rsidR="005B7EF2" w:rsidRPr="005B7EF2" w:rsidRDefault="005B7EF2" w:rsidP="005B7EF2">
            <w:pPr>
              <w:widowControl w:val="0"/>
              <w:suppressAutoHyphens/>
              <w:ind w:left="-426" w:right="-109" w:firstLine="284"/>
              <w:jc w:val="center"/>
              <w:rPr>
                <w:rFonts w:ascii="Arial" w:eastAsia="Lucida Sans Unicode" w:hAnsi="Arial" w:cs="Arial"/>
                <w:b/>
                <w:sz w:val="16"/>
                <w:szCs w:val="16"/>
                <w:lang w:eastAsia="en-US"/>
              </w:rPr>
            </w:pPr>
            <w:r w:rsidRPr="005B7EF2">
              <w:rPr>
                <w:rFonts w:ascii="Arial" w:eastAsia="Calibri" w:hAnsi="Arial" w:cs="Arial"/>
                <w:b/>
                <w:sz w:val="16"/>
                <w:szCs w:val="16"/>
                <w:lang w:eastAsia="en-US"/>
              </w:rPr>
              <w:t>п</w:t>
            </w:r>
            <w:r w:rsidRPr="005B7EF2">
              <w:rPr>
                <w:rFonts w:ascii="Arial" w:eastAsia="Calibri" w:hAnsi="Arial" w:cs="Arial"/>
                <w:b/>
                <w:sz w:val="16"/>
                <w:szCs w:val="16"/>
                <w:lang w:val="en-US" w:eastAsia="en-US"/>
              </w:rPr>
              <w:t>/</w:t>
            </w:r>
            <w:r w:rsidRPr="005B7EF2">
              <w:rPr>
                <w:rFonts w:ascii="Arial" w:eastAsia="Calibri" w:hAnsi="Arial" w:cs="Arial"/>
                <w:b/>
                <w:sz w:val="16"/>
                <w:szCs w:val="16"/>
                <w:lang w:eastAsia="en-US"/>
              </w:rPr>
              <w:t>п</w:t>
            </w:r>
          </w:p>
        </w:tc>
        <w:tc>
          <w:tcPr>
            <w:tcW w:w="652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78B6DEB" w14:textId="77777777" w:rsidR="005B7EF2" w:rsidRPr="005B7EF2" w:rsidRDefault="005B7EF2" w:rsidP="005B7EF2">
            <w:pPr>
              <w:widowControl w:val="0"/>
              <w:suppressAutoHyphens/>
              <w:jc w:val="center"/>
              <w:rPr>
                <w:rFonts w:ascii="Arial" w:eastAsia="Lucida Sans Unicode" w:hAnsi="Arial" w:cs="Arial"/>
                <w:b/>
                <w:sz w:val="16"/>
                <w:szCs w:val="16"/>
                <w:lang w:eastAsia="en-US"/>
              </w:rPr>
            </w:pPr>
            <w:r w:rsidRPr="005B7EF2">
              <w:rPr>
                <w:rFonts w:ascii="Arial" w:eastAsia="Calibri" w:hAnsi="Arial" w:cs="Arial"/>
                <w:b/>
                <w:sz w:val="16"/>
                <w:szCs w:val="16"/>
                <w:lang w:eastAsia="en-US"/>
              </w:rPr>
              <w:t>Наименование функциональной зоны на карте</w:t>
            </w:r>
          </w:p>
        </w:tc>
        <w:tc>
          <w:tcPr>
            <w:tcW w:w="212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B04A676" w14:textId="77777777" w:rsidR="005B7EF2" w:rsidRPr="005B7EF2" w:rsidRDefault="005B7EF2" w:rsidP="005B7EF2">
            <w:pPr>
              <w:autoSpaceDE w:val="0"/>
              <w:autoSpaceDN w:val="0"/>
              <w:adjustRightInd w:val="0"/>
              <w:contextualSpacing/>
              <w:jc w:val="center"/>
              <w:rPr>
                <w:rFonts w:ascii="Arial" w:eastAsia="TimesNewRoman" w:hAnsi="Arial" w:cs="Arial"/>
                <w:b/>
                <w:sz w:val="16"/>
                <w:szCs w:val="16"/>
              </w:rPr>
            </w:pPr>
            <w:r w:rsidRPr="005B7EF2">
              <w:rPr>
                <w:rFonts w:ascii="Arial" w:eastAsia="TimesNewRoman" w:hAnsi="Arial" w:cs="Arial"/>
                <w:b/>
                <w:sz w:val="16"/>
                <w:szCs w:val="16"/>
              </w:rPr>
              <w:t>Существующая</w:t>
            </w:r>
          </w:p>
          <w:p w14:paraId="7C72F1C1" w14:textId="77777777" w:rsidR="005B7EF2" w:rsidRPr="005B7EF2" w:rsidRDefault="005B7EF2" w:rsidP="005B7EF2">
            <w:pPr>
              <w:autoSpaceDE w:val="0"/>
              <w:autoSpaceDN w:val="0"/>
              <w:adjustRightInd w:val="0"/>
              <w:contextualSpacing/>
              <w:jc w:val="center"/>
              <w:rPr>
                <w:rFonts w:ascii="Arial" w:eastAsia="TimesNewRoman" w:hAnsi="Arial" w:cs="Arial"/>
                <w:b/>
                <w:sz w:val="16"/>
                <w:szCs w:val="16"/>
              </w:rPr>
            </w:pPr>
            <w:r w:rsidRPr="005B7EF2">
              <w:rPr>
                <w:rFonts w:ascii="Arial" w:eastAsia="TimesNewRoman" w:hAnsi="Arial" w:cs="Arial"/>
                <w:b/>
                <w:sz w:val="16"/>
                <w:szCs w:val="16"/>
              </w:rPr>
              <w:t>площадь, га</w:t>
            </w:r>
          </w:p>
        </w:tc>
      </w:tr>
      <w:tr w:rsidR="005B7EF2" w:rsidRPr="005B7EF2" w14:paraId="15F7CE35" w14:textId="77777777" w:rsidTr="00463582">
        <w:tc>
          <w:tcPr>
            <w:tcW w:w="9181"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0FD91498" w14:textId="77777777" w:rsidR="005B7EF2" w:rsidRPr="005B7EF2" w:rsidRDefault="005B7EF2" w:rsidP="005B7EF2">
            <w:pPr>
              <w:widowControl w:val="0"/>
              <w:suppressAutoHyphens/>
              <w:ind w:left="-426" w:firstLine="284"/>
              <w:jc w:val="center"/>
              <w:rPr>
                <w:rFonts w:ascii="Arial" w:eastAsia="Calibri" w:hAnsi="Arial" w:cs="Arial"/>
                <w:b/>
                <w:sz w:val="16"/>
                <w:szCs w:val="16"/>
                <w:lang w:eastAsia="en-US"/>
              </w:rPr>
            </w:pPr>
            <w:r w:rsidRPr="005B7EF2">
              <w:rPr>
                <w:rFonts w:ascii="Arial" w:eastAsia="Calibri" w:hAnsi="Arial" w:cs="Arial"/>
                <w:b/>
                <w:sz w:val="16"/>
                <w:szCs w:val="16"/>
                <w:lang w:eastAsia="en-US"/>
              </w:rPr>
              <w:t xml:space="preserve">п. Калачеевский </w:t>
            </w:r>
          </w:p>
        </w:tc>
      </w:tr>
      <w:tr w:rsidR="005B7EF2" w:rsidRPr="005B7EF2" w14:paraId="789EC166" w14:textId="77777777" w:rsidTr="00463582">
        <w:trPr>
          <w:trHeight w:val="383"/>
        </w:trPr>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E8990" w14:textId="77777777" w:rsidR="005B7EF2" w:rsidRPr="005B7EF2" w:rsidRDefault="005B7EF2" w:rsidP="00D9549A">
            <w:pPr>
              <w:widowControl w:val="0"/>
              <w:numPr>
                <w:ilvl w:val="0"/>
                <w:numId w:val="94"/>
              </w:numPr>
              <w:suppressAutoHyphens/>
              <w:ind w:hanging="578"/>
              <w:contextualSpacing/>
              <w:jc w:val="left"/>
              <w:rPr>
                <w:rFonts w:ascii="Arial" w:eastAsia="Lucida Sans Unicode" w:hAnsi="Arial" w:cs="Arial"/>
                <w:kern w:val="1"/>
                <w:sz w:val="16"/>
                <w:szCs w:val="16"/>
                <w:lang w:eastAsia="en-US"/>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E04FFF" w14:textId="77777777" w:rsidR="005B7EF2" w:rsidRPr="005B7EF2" w:rsidRDefault="005B7EF2" w:rsidP="005B7EF2">
            <w:pPr>
              <w:widowControl w:val="0"/>
              <w:suppressAutoHyphens/>
              <w:rPr>
                <w:rFonts w:ascii="Arial" w:eastAsia="Lucida Sans Unicode" w:hAnsi="Arial" w:cs="Arial"/>
                <w:sz w:val="16"/>
                <w:szCs w:val="16"/>
                <w:lang w:eastAsia="en-US"/>
              </w:rPr>
            </w:pPr>
            <w:r w:rsidRPr="005B7EF2">
              <w:rPr>
                <w:rFonts w:ascii="Arial" w:eastAsia="Calibri" w:hAnsi="Arial" w:cs="Arial"/>
                <w:sz w:val="16"/>
                <w:szCs w:val="16"/>
                <w:lang w:eastAsia="en-US"/>
              </w:rPr>
              <w:t>Зоны застройки индивидуальными жилыми домами</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9DF0E"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143,75</w:t>
            </w:r>
          </w:p>
        </w:tc>
      </w:tr>
      <w:tr w:rsidR="005B7EF2" w:rsidRPr="005B7EF2" w14:paraId="77D86749" w14:textId="77777777" w:rsidTr="00463582">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E516D" w14:textId="77777777" w:rsidR="005B7EF2" w:rsidRPr="005B7EF2" w:rsidRDefault="005B7EF2" w:rsidP="00D9549A">
            <w:pPr>
              <w:widowControl w:val="0"/>
              <w:numPr>
                <w:ilvl w:val="0"/>
                <w:numId w:val="94"/>
              </w:numPr>
              <w:suppressAutoHyphens/>
              <w:ind w:hanging="578"/>
              <w:contextualSpacing/>
              <w:jc w:val="left"/>
              <w:rPr>
                <w:rFonts w:ascii="Arial" w:eastAsia="Lucida Sans Unicode" w:hAnsi="Arial" w:cs="Arial"/>
                <w:kern w:val="1"/>
                <w:sz w:val="16"/>
                <w:szCs w:val="16"/>
                <w:lang w:eastAsia="en-US"/>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36B611" w14:textId="77777777" w:rsidR="005B7EF2" w:rsidRPr="005B7EF2" w:rsidRDefault="005B7EF2" w:rsidP="005B7EF2">
            <w:pPr>
              <w:widowControl w:val="0"/>
              <w:suppressAutoHyphens/>
              <w:rPr>
                <w:rFonts w:ascii="Arial" w:eastAsia="Lucida Sans Unicode" w:hAnsi="Arial" w:cs="Arial"/>
                <w:sz w:val="16"/>
                <w:szCs w:val="16"/>
                <w:lang w:eastAsia="en-US"/>
              </w:rPr>
            </w:pPr>
            <w:r w:rsidRPr="005B7EF2">
              <w:rPr>
                <w:rFonts w:ascii="Arial" w:eastAsia="Calibri" w:hAnsi="Arial" w:cs="Arial"/>
                <w:sz w:val="16"/>
                <w:szCs w:val="16"/>
                <w:lang w:eastAsia="en-US"/>
              </w:rPr>
              <w:t>Зоны сельскохозяйственного использования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35A35"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32,45</w:t>
            </w:r>
          </w:p>
        </w:tc>
      </w:tr>
      <w:tr w:rsidR="005B7EF2" w:rsidRPr="005B7EF2" w14:paraId="66D8B0CD" w14:textId="77777777" w:rsidTr="00463582">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F5906" w14:textId="77777777" w:rsidR="005B7EF2" w:rsidRPr="005B7EF2" w:rsidRDefault="005B7EF2" w:rsidP="00D9549A">
            <w:pPr>
              <w:widowControl w:val="0"/>
              <w:numPr>
                <w:ilvl w:val="0"/>
                <w:numId w:val="94"/>
              </w:numPr>
              <w:suppressAutoHyphens/>
              <w:ind w:hanging="578"/>
              <w:contextualSpacing/>
              <w:jc w:val="left"/>
              <w:rPr>
                <w:rFonts w:ascii="Arial" w:eastAsia="Lucida Sans Unicode" w:hAnsi="Arial" w:cs="Arial"/>
                <w:kern w:val="1"/>
                <w:sz w:val="16"/>
                <w:szCs w:val="16"/>
                <w:lang w:eastAsia="en-US"/>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71E9C" w14:textId="77777777" w:rsidR="005B7EF2" w:rsidRPr="005B7EF2" w:rsidRDefault="005B7EF2" w:rsidP="005B7EF2">
            <w:pPr>
              <w:widowControl w:val="0"/>
              <w:suppressAutoHyphens/>
              <w:rPr>
                <w:rFonts w:ascii="Arial" w:eastAsia="Calibri" w:hAnsi="Arial" w:cs="Arial"/>
                <w:sz w:val="16"/>
                <w:szCs w:val="16"/>
                <w:lang w:eastAsia="en-US"/>
              </w:rPr>
            </w:pPr>
            <w:r w:rsidRPr="005B7EF2">
              <w:rPr>
                <w:rFonts w:ascii="Arial" w:eastAsia="Calibri" w:hAnsi="Arial" w:cs="Arial"/>
                <w:sz w:val="16"/>
                <w:szCs w:val="16"/>
                <w:lang w:eastAsia="en-US"/>
              </w:rPr>
              <w:t>Общественно-деловые зоны</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E21EF"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10,11</w:t>
            </w:r>
          </w:p>
        </w:tc>
      </w:tr>
      <w:tr w:rsidR="005B7EF2" w:rsidRPr="005B7EF2" w14:paraId="25913982" w14:textId="77777777" w:rsidTr="00463582">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3A6A7" w14:textId="77777777" w:rsidR="005B7EF2" w:rsidRPr="005B7EF2" w:rsidRDefault="005B7EF2" w:rsidP="00D9549A">
            <w:pPr>
              <w:widowControl w:val="0"/>
              <w:numPr>
                <w:ilvl w:val="0"/>
                <w:numId w:val="94"/>
              </w:numPr>
              <w:suppressAutoHyphens/>
              <w:ind w:hanging="578"/>
              <w:contextualSpacing/>
              <w:jc w:val="left"/>
              <w:rPr>
                <w:rFonts w:ascii="Arial" w:eastAsia="Lucida Sans Unicode" w:hAnsi="Arial" w:cs="Arial"/>
                <w:kern w:val="1"/>
                <w:sz w:val="16"/>
                <w:szCs w:val="16"/>
                <w:lang w:eastAsia="en-US"/>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D2A04" w14:textId="77777777" w:rsidR="005B7EF2" w:rsidRPr="005B7EF2" w:rsidRDefault="005B7EF2" w:rsidP="005B7EF2">
            <w:pPr>
              <w:widowControl w:val="0"/>
              <w:suppressAutoHyphens/>
              <w:jc w:val="left"/>
              <w:rPr>
                <w:rFonts w:ascii="Arial" w:eastAsia="Calibri" w:hAnsi="Arial" w:cs="Arial"/>
                <w:sz w:val="16"/>
                <w:szCs w:val="16"/>
                <w:lang w:eastAsia="en-US"/>
              </w:rPr>
            </w:pPr>
            <w:r w:rsidRPr="005B7EF2">
              <w:rPr>
                <w:rFonts w:ascii="Arial" w:eastAsia="Calibri" w:hAnsi="Arial" w:cs="Arial"/>
                <w:sz w:val="16"/>
                <w:szCs w:val="16"/>
                <w:lang w:eastAsia="en-US"/>
              </w:rPr>
              <w:t>Производственные зоны сельскохозяйственных предприятий</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18AA8"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16,93</w:t>
            </w:r>
          </w:p>
        </w:tc>
      </w:tr>
      <w:tr w:rsidR="005B7EF2" w:rsidRPr="005B7EF2" w14:paraId="5EBF18C5" w14:textId="77777777" w:rsidTr="00463582">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7F370" w14:textId="77777777" w:rsidR="005B7EF2" w:rsidRPr="005B7EF2" w:rsidRDefault="005B7EF2" w:rsidP="00D9549A">
            <w:pPr>
              <w:widowControl w:val="0"/>
              <w:numPr>
                <w:ilvl w:val="0"/>
                <w:numId w:val="94"/>
              </w:numPr>
              <w:suppressAutoHyphens/>
              <w:ind w:hanging="578"/>
              <w:contextualSpacing/>
              <w:jc w:val="left"/>
              <w:rPr>
                <w:rFonts w:ascii="Arial" w:eastAsia="Lucida Sans Unicode" w:hAnsi="Arial" w:cs="Arial"/>
                <w:kern w:val="1"/>
                <w:sz w:val="16"/>
                <w:szCs w:val="16"/>
                <w:lang w:eastAsia="en-US"/>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2E6E7" w14:textId="77777777" w:rsidR="005B7EF2" w:rsidRPr="005B7EF2" w:rsidRDefault="005B7EF2" w:rsidP="005B7EF2">
            <w:pPr>
              <w:widowControl w:val="0"/>
              <w:suppressAutoHyphens/>
              <w:jc w:val="left"/>
              <w:rPr>
                <w:rFonts w:ascii="Arial" w:eastAsia="Calibri" w:hAnsi="Arial" w:cs="Arial"/>
                <w:sz w:val="16"/>
                <w:szCs w:val="16"/>
                <w:lang w:eastAsia="en-US"/>
              </w:rPr>
            </w:pPr>
            <w:r w:rsidRPr="005B7EF2">
              <w:rPr>
                <w:rFonts w:ascii="Arial" w:eastAsia="Calibri" w:hAnsi="Arial" w:cs="Arial"/>
                <w:sz w:val="16"/>
                <w:szCs w:val="16"/>
                <w:lang w:eastAsia="en-US"/>
              </w:rPr>
              <w:t>Коммунально-складская зона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1163D"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13,39</w:t>
            </w:r>
          </w:p>
        </w:tc>
      </w:tr>
      <w:tr w:rsidR="005B7EF2" w:rsidRPr="005B7EF2" w14:paraId="42E71864" w14:textId="77777777" w:rsidTr="00463582">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62C02" w14:textId="77777777" w:rsidR="005B7EF2" w:rsidRPr="005B7EF2" w:rsidRDefault="005B7EF2" w:rsidP="00D9549A">
            <w:pPr>
              <w:widowControl w:val="0"/>
              <w:numPr>
                <w:ilvl w:val="0"/>
                <w:numId w:val="94"/>
              </w:numPr>
              <w:suppressAutoHyphens/>
              <w:ind w:hanging="578"/>
              <w:contextualSpacing/>
              <w:jc w:val="left"/>
              <w:rPr>
                <w:rFonts w:ascii="Arial" w:eastAsia="Lucida Sans Unicode" w:hAnsi="Arial" w:cs="Arial"/>
                <w:kern w:val="1"/>
                <w:sz w:val="16"/>
                <w:szCs w:val="16"/>
                <w:lang w:eastAsia="en-US"/>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733EE4" w14:textId="77777777" w:rsidR="005B7EF2" w:rsidRPr="005B7EF2" w:rsidRDefault="005B7EF2" w:rsidP="005B7EF2">
            <w:pPr>
              <w:widowControl w:val="0"/>
              <w:suppressAutoHyphens/>
              <w:rPr>
                <w:rFonts w:ascii="Arial" w:eastAsia="Lucida Sans Unicode" w:hAnsi="Arial" w:cs="Arial"/>
                <w:sz w:val="16"/>
                <w:szCs w:val="16"/>
                <w:lang w:eastAsia="en-US"/>
              </w:rPr>
            </w:pPr>
            <w:r w:rsidRPr="005B7EF2">
              <w:rPr>
                <w:rFonts w:ascii="Arial" w:eastAsia="Calibri" w:hAnsi="Arial" w:cs="Arial"/>
                <w:sz w:val="16"/>
                <w:szCs w:val="16"/>
                <w:lang w:eastAsia="en-US"/>
              </w:rPr>
              <w:t>Зоны транспортной инфраструктуры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07577"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2,58</w:t>
            </w:r>
          </w:p>
        </w:tc>
      </w:tr>
      <w:tr w:rsidR="005B7EF2" w:rsidRPr="005B7EF2" w14:paraId="501FF2CA" w14:textId="77777777" w:rsidTr="00463582">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F9D14" w14:textId="77777777" w:rsidR="005B7EF2" w:rsidRPr="005B7EF2" w:rsidRDefault="005B7EF2" w:rsidP="00D9549A">
            <w:pPr>
              <w:widowControl w:val="0"/>
              <w:numPr>
                <w:ilvl w:val="0"/>
                <w:numId w:val="94"/>
              </w:numPr>
              <w:suppressAutoHyphens/>
              <w:ind w:hanging="578"/>
              <w:contextualSpacing/>
              <w:jc w:val="left"/>
              <w:rPr>
                <w:rFonts w:ascii="Arial" w:eastAsia="Lucida Sans Unicode" w:hAnsi="Arial" w:cs="Arial"/>
                <w:kern w:val="1"/>
                <w:sz w:val="16"/>
                <w:szCs w:val="16"/>
                <w:lang w:eastAsia="en-US"/>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9DF8F" w14:textId="77777777" w:rsidR="005B7EF2" w:rsidRPr="005B7EF2" w:rsidRDefault="005B7EF2" w:rsidP="005B7EF2">
            <w:pPr>
              <w:widowControl w:val="0"/>
              <w:suppressAutoHyphens/>
              <w:rPr>
                <w:rFonts w:ascii="Arial" w:eastAsia="Calibri" w:hAnsi="Arial" w:cs="Arial"/>
                <w:sz w:val="16"/>
                <w:szCs w:val="16"/>
                <w:lang w:eastAsia="en-US"/>
              </w:rPr>
            </w:pPr>
            <w:r w:rsidRPr="005B7EF2">
              <w:rPr>
                <w:rFonts w:ascii="Arial" w:eastAsia="Calibri" w:hAnsi="Arial" w:cs="Arial"/>
                <w:sz w:val="16"/>
                <w:szCs w:val="16"/>
                <w:lang w:eastAsia="en-US"/>
              </w:rPr>
              <w:t>Зона кладбищ</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23BE1"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1,56</w:t>
            </w:r>
          </w:p>
        </w:tc>
      </w:tr>
      <w:tr w:rsidR="005B7EF2" w:rsidRPr="005B7EF2" w14:paraId="72633941" w14:textId="77777777" w:rsidTr="00463582">
        <w:tc>
          <w:tcPr>
            <w:tcW w:w="7055" w:type="dxa"/>
            <w:gridSpan w:val="2"/>
            <w:tcBorders>
              <w:top w:val="single" w:sz="4" w:space="0" w:color="000000"/>
              <w:left w:val="single" w:sz="4" w:space="0" w:color="000000"/>
              <w:bottom w:val="single" w:sz="4" w:space="0" w:color="000000"/>
              <w:right w:val="single" w:sz="4" w:space="0" w:color="000000"/>
            </w:tcBorders>
            <w:shd w:val="clear" w:color="auto" w:fill="E1E1E1"/>
            <w:vAlign w:val="center"/>
          </w:tcPr>
          <w:p w14:paraId="74B2173B" w14:textId="77777777" w:rsidR="005B7EF2" w:rsidRPr="005B7EF2" w:rsidRDefault="005B7EF2" w:rsidP="005B7EF2">
            <w:pPr>
              <w:widowControl w:val="0"/>
              <w:suppressAutoHyphens/>
              <w:ind w:left="-142" w:firstLine="142"/>
              <w:jc w:val="left"/>
              <w:rPr>
                <w:rFonts w:ascii="Arial" w:eastAsia="Lucida Sans Unicode" w:hAnsi="Arial" w:cs="Arial"/>
                <w:b/>
                <w:sz w:val="16"/>
                <w:szCs w:val="16"/>
                <w:lang w:eastAsia="en-US"/>
              </w:rPr>
            </w:pPr>
            <w:r w:rsidRPr="005B7EF2">
              <w:rPr>
                <w:rFonts w:ascii="Arial" w:eastAsia="Calibri" w:hAnsi="Arial" w:cs="Arial"/>
                <w:b/>
                <w:sz w:val="16"/>
                <w:szCs w:val="16"/>
                <w:lang w:eastAsia="en-US"/>
              </w:rPr>
              <w:t>ИТОГО</w:t>
            </w:r>
          </w:p>
        </w:tc>
        <w:tc>
          <w:tcPr>
            <w:tcW w:w="2126" w:type="dxa"/>
            <w:tcBorders>
              <w:top w:val="single" w:sz="4" w:space="0" w:color="000000"/>
              <w:left w:val="single" w:sz="4" w:space="0" w:color="000000"/>
              <w:bottom w:val="single" w:sz="4" w:space="0" w:color="000000"/>
              <w:right w:val="single" w:sz="4" w:space="0" w:color="000000"/>
            </w:tcBorders>
            <w:shd w:val="clear" w:color="auto" w:fill="E1E1E1"/>
            <w:vAlign w:val="center"/>
          </w:tcPr>
          <w:p w14:paraId="6F322931" w14:textId="77777777" w:rsidR="005B7EF2" w:rsidRPr="005B7EF2" w:rsidRDefault="005B7EF2" w:rsidP="005B7EF2">
            <w:pPr>
              <w:widowControl w:val="0"/>
              <w:suppressAutoHyphens/>
              <w:jc w:val="center"/>
              <w:rPr>
                <w:rFonts w:ascii="Arial" w:eastAsia="Lucida Sans Unicode" w:hAnsi="Arial" w:cs="Arial"/>
                <w:b/>
                <w:sz w:val="16"/>
                <w:szCs w:val="16"/>
                <w:lang w:eastAsia="en-US"/>
              </w:rPr>
            </w:pPr>
            <w:r w:rsidRPr="005B7EF2">
              <w:rPr>
                <w:rFonts w:ascii="Arial" w:eastAsia="Calibri" w:hAnsi="Arial" w:cs="Arial"/>
                <w:b/>
                <w:sz w:val="16"/>
                <w:szCs w:val="16"/>
                <w:lang w:eastAsia="en-US"/>
              </w:rPr>
              <w:t>220,77</w:t>
            </w:r>
          </w:p>
        </w:tc>
      </w:tr>
      <w:tr w:rsidR="005B7EF2" w:rsidRPr="005B7EF2" w14:paraId="68CA6112" w14:textId="77777777" w:rsidTr="00463582">
        <w:tc>
          <w:tcPr>
            <w:tcW w:w="91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986793"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Calibri" w:hAnsi="Arial" w:cs="Arial"/>
                <w:b/>
                <w:sz w:val="16"/>
                <w:szCs w:val="16"/>
                <w:lang w:eastAsia="en-US"/>
              </w:rPr>
              <w:t>п. Колос</w:t>
            </w:r>
          </w:p>
        </w:tc>
      </w:tr>
      <w:tr w:rsidR="005B7EF2" w:rsidRPr="005B7EF2" w14:paraId="3B935FE5" w14:textId="77777777" w:rsidTr="00463582">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AD43E" w14:textId="77777777" w:rsidR="005B7EF2" w:rsidRPr="005B7EF2" w:rsidRDefault="005B7EF2" w:rsidP="00D9549A">
            <w:pPr>
              <w:widowControl w:val="0"/>
              <w:numPr>
                <w:ilvl w:val="0"/>
                <w:numId w:val="108"/>
              </w:numPr>
              <w:tabs>
                <w:tab w:val="left" w:pos="142"/>
              </w:tabs>
              <w:suppressAutoHyphens/>
              <w:ind w:hanging="938"/>
              <w:contextualSpacing/>
              <w:jc w:val="left"/>
              <w:rPr>
                <w:rFonts w:ascii="Arial" w:eastAsia="Lucida Sans Unicode" w:hAnsi="Arial" w:cs="Arial"/>
                <w:kern w:val="1"/>
                <w:sz w:val="16"/>
                <w:szCs w:val="16"/>
                <w:lang w:eastAsia="en-US"/>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AD2D28"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Calibri" w:hAnsi="Arial" w:cs="Arial"/>
                <w:sz w:val="16"/>
                <w:szCs w:val="16"/>
                <w:lang w:eastAsia="en-US"/>
              </w:rPr>
              <w:t>Зоны застройки индивидуальными жилыми домами</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A412E"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88,94</w:t>
            </w:r>
          </w:p>
        </w:tc>
      </w:tr>
      <w:tr w:rsidR="005B7EF2" w:rsidRPr="005B7EF2" w14:paraId="7E08935C" w14:textId="77777777" w:rsidTr="00463582">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2BA65" w14:textId="77777777" w:rsidR="005B7EF2" w:rsidRPr="005B7EF2" w:rsidRDefault="005B7EF2" w:rsidP="00D9549A">
            <w:pPr>
              <w:widowControl w:val="0"/>
              <w:numPr>
                <w:ilvl w:val="0"/>
                <w:numId w:val="108"/>
              </w:numPr>
              <w:tabs>
                <w:tab w:val="left" w:pos="142"/>
              </w:tabs>
              <w:suppressAutoHyphens/>
              <w:ind w:hanging="938"/>
              <w:contextualSpacing/>
              <w:jc w:val="left"/>
              <w:rPr>
                <w:rFonts w:ascii="Arial" w:eastAsia="Lucida Sans Unicode" w:hAnsi="Arial" w:cs="Arial"/>
                <w:kern w:val="1"/>
                <w:sz w:val="16"/>
                <w:szCs w:val="16"/>
                <w:lang w:eastAsia="en-US"/>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5853D"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Calibri" w:hAnsi="Arial" w:cs="Arial"/>
                <w:sz w:val="16"/>
                <w:szCs w:val="16"/>
                <w:lang w:eastAsia="en-US"/>
              </w:rPr>
              <w:t>Общественно-деловые зоны</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5591D"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4,19</w:t>
            </w:r>
          </w:p>
        </w:tc>
      </w:tr>
      <w:tr w:rsidR="005B7EF2" w:rsidRPr="005B7EF2" w14:paraId="25DBC935" w14:textId="77777777" w:rsidTr="00463582">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A2AEE" w14:textId="77777777" w:rsidR="005B7EF2" w:rsidRPr="005B7EF2" w:rsidRDefault="005B7EF2" w:rsidP="00D9549A">
            <w:pPr>
              <w:widowControl w:val="0"/>
              <w:numPr>
                <w:ilvl w:val="0"/>
                <w:numId w:val="108"/>
              </w:numPr>
              <w:tabs>
                <w:tab w:val="left" w:pos="142"/>
              </w:tabs>
              <w:suppressAutoHyphens/>
              <w:ind w:hanging="938"/>
              <w:contextualSpacing/>
              <w:jc w:val="left"/>
              <w:rPr>
                <w:rFonts w:ascii="Arial" w:eastAsia="Lucida Sans Unicode" w:hAnsi="Arial" w:cs="Arial"/>
                <w:kern w:val="1"/>
                <w:sz w:val="16"/>
                <w:szCs w:val="16"/>
                <w:lang w:eastAsia="en-US"/>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1DC5B3" w14:textId="77777777" w:rsidR="005B7EF2" w:rsidRPr="005B7EF2" w:rsidRDefault="005B7EF2" w:rsidP="005B7EF2">
            <w:pPr>
              <w:widowControl w:val="0"/>
              <w:suppressAutoHyphens/>
              <w:jc w:val="left"/>
              <w:rPr>
                <w:rFonts w:ascii="Arial" w:eastAsia="Lucida Sans Unicode" w:hAnsi="Arial" w:cs="Arial"/>
                <w:sz w:val="16"/>
                <w:szCs w:val="16"/>
                <w:lang w:eastAsia="en-US"/>
              </w:rPr>
            </w:pPr>
            <w:r w:rsidRPr="005B7EF2">
              <w:rPr>
                <w:rFonts w:ascii="Arial" w:eastAsia="Calibri" w:hAnsi="Arial" w:cs="Arial"/>
                <w:sz w:val="16"/>
                <w:szCs w:val="16"/>
                <w:lang w:eastAsia="en-US"/>
              </w:rPr>
              <w:t>Зоны сельскохозяйственного использования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64AAF"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26,2</w:t>
            </w:r>
          </w:p>
        </w:tc>
      </w:tr>
      <w:tr w:rsidR="005B7EF2" w:rsidRPr="005B7EF2" w14:paraId="1437D47A" w14:textId="77777777" w:rsidTr="00463582">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2C17B" w14:textId="77777777" w:rsidR="005B7EF2" w:rsidRPr="005B7EF2" w:rsidRDefault="005B7EF2" w:rsidP="00D9549A">
            <w:pPr>
              <w:widowControl w:val="0"/>
              <w:numPr>
                <w:ilvl w:val="0"/>
                <w:numId w:val="108"/>
              </w:numPr>
              <w:tabs>
                <w:tab w:val="left" w:pos="142"/>
              </w:tabs>
              <w:suppressAutoHyphens/>
              <w:ind w:hanging="938"/>
              <w:contextualSpacing/>
              <w:jc w:val="left"/>
              <w:rPr>
                <w:rFonts w:ascii="Arial" w:eastAsia="Lucida Sans Unicode" w:hAnsi="Arial" w:cs="Arial"/>
                <w:kern w:val="1"/>
                <w:sz w:val="16"/>
                <w:szCs w:val="16"/>
                <w:lang w:eastAsia="en-US"/>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5739B" w14:textId="77777777" w:rsidR="005B7EF2" w:rsidRPr="005B7EF2" w:rsidRDefault="005B7EF2" w:rsidP="005B7EF2">
            <w:pPr>
              <w:widowControl w:val="0"/>
              <w:suppressAutoHyphens/>
              <w:jc w:val="left"/>
              <w:rPr>
                <w:rFonts w:ascii="Arial" w:eastAsia="Calibri" w:hAnsi="Arial" w:cs="Arial"/>
                <w:sz w:val="16"/>
                <w:szCs w:val="16"/>
                <w:lang w:eastAsia="en-US"/>
              </w:rPr>
            </w:pPr>
            <w:r w:rsidRPr="005B7EF2">
              <w:rPr>
                <w:rFonts w:ascii="Arial" w:eastAsia="Calibri" w:hAnsi="Arial" w:cs="Arial"/>
                <w:sz w:val="16"/>
                <w:szCs w:val="16"/>
                <w:lang w:eastAsia="en-US"/>
              </w:rPr>
              <w:t>Зоны транспортной инфраструктуры</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0FF1E"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1,16</w:t>
            </w:r>
          </w:p>
        </w:tc>
      </w:tr>
      <w:tr w:rsidR="005B7EF2" w:rsidRPr="005B7EF2" w14:paraId="1083A40C" w14:textId="77777777" w:rsidTr="00463582">
        <w:tc>
          <w:tcPr>
            <w:tcW w:w="7055" w:type="dxa"/>
            <w:gridSpan w:val="2"/>
            <w:tcBorders>
              <w:top w:val="single" w:sz="4" w:space="0" w:color="000000"/>
              <w:left w:val="single" w:sz="4" w:space="0" w:color="000000"/>
              <w:bottom w:val="single" w:sz="4" w:space="0" w:color="000000"/>
              <w:right w:val="single" w:sz="4" w:space="0" w:color="000000"/>
            </w:tcBorders>
            <w:shd w:val="clear" w:color="auto" w:fill="E1E1E1"/>
            <w:vAlign w:val="center"/>
          </w:tcPr>
          <w:p w14:paraId="3CDF1719" w14:textId="77777777" w:rsidR="005B7EF2" w:rsidRPr="005B7EF2" w:rsidRDefault="005B7EF2" w:rsidP="005B7EF2">
            <w:pPr>
              <w:widowControl w:val="0"/>
              <w:suppressAutoHyphens/>
              <w:ind w:left="-142" w:firstLine="142"/>
              <w:jc w:val="left"/>
              <w:rPr>
                <w:rFonts w:ascii="Arial" w:eastAsia="Lucida Sans Unicode" w:hAnsi="Arial" w:cs="Arial"/>
                <w:b/>
                <w:sz w:val="16"/>
                <w:szCs w:val="16"/>
                <w:lang w:eastAsia="en-US"/>
              </w:rPr>
            </w:pPr>
            <w:r w:rsidRPr="005B7EF2">
              <w:rPr>
                <w:rFonts w:ascii="Arial" w:eastAsia="Calibri" w:hAnsi="Arial" w:cs="Arial"/>
                <w:b/>
                <w:sz w:val="16"/>
                <w:szCs w:val="16"/>
                <w:lang w:eastAsia="en-US"/>
              </w:rPr>
              <w:t>ИТОГО</w:t>
            </w:r>
          </w:p>
        </w:tc>
        <w:tc>
          <w:tcPr>
            <w:tcW w:w="2126" w:type="dxa"/>
            <w:tcBorders>
              <w:top w:val="single" w:sz="4" w:space="0" w:color="000000"/>
              <w:left w:val="single" w:sz="4" w:space="0" w:color="000000"/>
              <w:bottom w:val="single" w:sz="4" w:space="0" w:color="000000"/>
              <w:right w:val="single" w:sz="4" w:space="0" w:color="000000"/>
            </w:tcBorders>
            <w:shd w:val="clear" w:color="auto" w:fill="E1E1E1"/>
            <w:vAlign w:val="center"/>
          </w:tcPr>
          <w:p w14:paraId="5585FE8F" w14:textId="77777777" w:rsidR="005B7EF2" w:rsidRPr="005B7EF2" w:rsidRDefault="005B7EF2" w:rsidP="005B7EF2">
            <w:pPr>
              <w:widowControl w:val="0"/>
              <w:suppressAutoHyphens/>
              <w:jc w:val="center"/>
              <w:rPr>
                <w:rFonts w:ascii="Arial" w:eastAsia="Lucida Sans Unicode" w:hAnsi="Arial" w:cs="Arial"/>
                <w:b/>
                <w:sz w:val="16"/>
                <w:szCs w:val="16"/>
                <w:lang w:eastAsia="en-US"/>
              </w:rPr>
            </w:pPr>
            <w:r w:rsidRPr="005B7EF2">
              <w:rPr>
                <w:rFonts w:ascii="Arial" w:eastAsia="Calibri" w:hAnsi="Arial" w:cs="Arial"/>
                <w:b/>
                <w:sz w:val="16"/>
                <w:szCs w:val="16"/>
                <w:lang w:eastAsia="en-US"/>
              </w:rPr>
              <w:t>120,49</w:t>
            </w:r>
          </w:p>
        </w:tc>
      </w:tr>
      <w:tr w:rsidR="005B7EF2" w:rsidRPr="005B7EF2" w14:paraId="1833DC01" w14:textId="77777777" w:rsidTr="00463582">
        <w:tc>
          <w:tcPr>
            <w:tcW w:w="91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3909A6"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х. Хлебороб</w:t>
            </w:r>
          </w:p>
        </w:tc>
      </w:tr>
      <w:tr w:rsidR="005B7EF2" w:rsidRPr="005B7EF2" w14:paraId="18E4EED9" w14:textId="77777777" w:rsidTr="00463582">
        <w:tc>
          <w:tcPr>
            <w:tcW w:w="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BDCC5" w14:textId="77777777" w:rsidR="005B7EF2" w:rsidRPr="005B7EF2" w:rsidRDefault="005B7EF2" w:rsidP="005B7EF2">
            <w:pPr>
              <w:tabs>
                <w:tab w:val="left" w:pos="142"/>
              </w:tabs>
              <w:ind w:left="720" w:hanging="578"/>
              <w:contextualSpacing/>
              <w:jc w:val="left"/>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1</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13334" w14:textId="77777777" w:rsidR="005B7EF2" w:rsidRPr="005B7EF2" w:rsidRDefault="005B7EF2" w:rsidP="005B7EF2">
            <w:pPr>
              <w:widowControl w:val="0"/>
              <w:suppressAutoHyphens/>
              <w:jc w:val="left"/>
              <w:rPr>
                <w:rFonts w:ascii="Arial" w:eastAsia="Calibri" w:hAnsi="Arial" w:cs="Arial"/>
                <w:sz w:val="16"/>
                <w:szCs w:val="16"/>
                <w:lang w:eastAsia="en-US"/>
              </w:rPr>
            </w:pPr>
            <w:r w:rsidRPr="005B7EF2">
              <w:rPr>
                <w:rFonts w:ascii="Arial" w:eastAsia="Calibri" w:hAnsi="Arial" w:cs="Arial"/>
                <w:sz w:val="16"/>
                <w:szCs w:val="16"/>
                <w:lang w:eastAsia="en-US"/>
              </w:rPr>
              <w:t>Зона садоводства, огородничества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63039"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32,87</w:t>
            </w:r>
          </w:p>
        </w:tc>
      </w:tr>
      <w:tr w:rsidR="005B7EF2" w:rsidRPr="005B7EF2" w14:paraId="3A458D4A" w14:textId="77777777" w:rsidTr="00463582">
        <w:tc>
          <w:tcPr>
            <w:tcW w:w="7055" w:type="dxa"/>
            <w:gridSpan w:val="2"/>
            <w:tcBorders>
              <w:top w:val="single" w:sz="4" w:space="0" w:color="000000"/>
              <w:left w:val="single" w:sz="4" w:space="0" w:color="000000"/>
              <w:bottom w:val="single" w:sz="4" w:space="0" w:color="000000"/>
              <w:right w:val="single" w:sz="4" w:space="0" w:color="000000"/>
            </w:tcBorders>
            <w:shd w:val="clear" w:color="auto" w:fill="E1E1E1"/>
            <w:vAlign w:val="center"/>
          </w:tcPr>
          <w:p w14:paraId="21ABC34A" w14:textId="77777777" w:rsidR="005B7EF2" w:rsidRPr="005B7EF2" w:rsidRDefault="005B7EF2" w:rsidP="005B7EF2">
            <w:pPr>
              <w:widowControl w:val="0"/>
              <w:suppressAutoHyphens/>
              <w:jc w:val="left"/>
              <w:rPr>
                <w:rFonts w:ascii="Arial" w:eastAsia="Calibri" w:hAnsi="Arial" w:cs="Arial"/>
                <w:sz w:val="16"/>
                <w:szCs w:val="16"/>
                <w:lang w:eastAsia="en-US"/>
              </w:rPr>
            </w:pPr>
            <w:r w:rsidRPr="005B7EF2">
              <w:rPr>
                <w:rFonts w:ascii="Arial" w:eastAsia="Calibri" w:hAnsi="Arial" w:cs="Arial"/>
                <w:b/>
                <w:sz w:val="16"/>
                <w:szCs w:val="16"/>
                <w:lang w:eastAsia="en-US"/>
              </w:rPr>
              <w:t>ИТОГО</w:t>
            </w:r>
          </w:p>
        </w:tc>
        <w:tc>
          <w:tcPr>
            <w:tcW w:w="2126" w:type="dxa"/>
            <w:tcBorders>
              <w:top w:val="single" w:sz="4" w:space="0" w:color="000000"/>
              <w:left w:val="single" w:sz="4" w:space="0" w:color="000000"/>
              <w:bottom w:val="single" w:sz="4" w:space="0" w:color="000000"/>
              <w:right w:val="single" w:sz="4" w:space="0" w:color="000000"/>
            </w:tcBorders>
            <w:shd w:val="clear" w:color="auto" w:fill="E1E1E1"/>
            <w:vAlign w:val="center"/>
          </w:tcPr>
          <w:p w14:paraId="556FBA29"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32,87</w:t>
            </w:r>
          </w:p>
        </w:tc>
      </w:tr>
      <w:tr w:rsidR="005B7EF2" w:rsidRPr="005B7EF2" w14:paraId="55D985F2" w14:textId="77777777" w:rsidTr="00463582">
        <w:trPr>
          <w:trHeight w:val="267"/>
        </w:trPr>
        <w:tc>
          <w:tcPr>
            <w:tcW w:w="7055" w:type="dxa"/>
            <w:gridSpan w:val="2"/>
            <w:tcBorders>
              <w:top w:val="single" w:sz="4" w:space="0" w:color="000000"/>
              <w:left w:val="single" w:sz="4" w:space="0" w:color="000000"/>
              <w:bottom w:val="single" w:sz="4" w:space="0" w:color="000000"/>
              <w:right w:val="single" w:sz="4" w:space="0" w:color="000000"/>
            </w:tcBorders>
            <w:shd w:val="clear" w:color="auto" w:fill="E1E1E1"/>
            <w:vAlign w:val="center"/>
            <w:hideMark/>
          </w:tcPr>
          <w:p w14:paraId="194A13EC" w14:textId="77777777" w:rsidR="005B7EF2" w:rsidRPr="005B7EF2" w:rsidRDefault="005B7EF2" w:rsidP="005B7EF2">
            <w:pPr>
              <w:widowControl w:val="0"/>
              <w:suppressAutoHyphens/>
              <w:ind w:left="-142" w:firstLine="142"/>
              <w:jc w:val="left"/>
              <w:rPr>
                <w:rFonts w:ascii="Arial" w:eastAsia="Calibri" w:hAnsi="Arial" w:cs="Arial"/>
                <w:b/>
                <w:sz w:val="16"/>
                <w:szCs w:val="16"/>
                <w:lang w:eastAsia="en-US"/>
              </w:rPr>
            </w:pPr>
          </w:p>
        </w:tc>
        <w:tc>
          <w:tcPr>
            <w:tcW w:w="2126" w:type="dxa"/>
            <w:tcBorders>
              <w:top w:val="single" w:sz="4" w:space="0" w:color="000000"/>
              <w:left w:val="single" w:sz="4" w:space="0" w:color="000000"/>
              <w:bottom w:val="single" w:sz="4" w:space="0" w:color="000000"/>
              <w:right w:val="single" w:sz="4" w:space="0" w:color="000000"/>
            </w:tcBorders>
            <w:shd w:val="clear" w:color="auto" w:fill="E1E1E1"/>
            <w:vAlign w:val="center"/>
          </w:tcPr>
          <w:p w14:paraId="49EAF583" w14:textId="77777777" w:rsidR="005B7EF2" w:rsidRPr="005B7EF2" w:rsidRDefault="005B7EF2" w:rsidP="005B7EF2">
            <w:pPr>
              <w:widowControl w:val="0"/>
              <w:autoSpaceDN w:val="0"/>
              <w:adjustRightInd w:val="0"/>
              <w:jc w:val="center"/>
              <w:rPr>
                <w:rFonts w:ascii="Arial" w:hAnsi="Arial" w:cs="Arial"/>
                <w:b/>
                <w:sz w:val="16"/>
                <w:szCs w:val="16"/>
              </w:rPr>
            </w:pPr>
            <w:r w:rsidRPr="005B7EF2">
              <w:rPr>
                <w:rFonts w:ascii="Arial" w:hAnsi="Arial" w:cs="Arial"/>
                <w:b/>
                <w:sz w:val="16"/>
                <w:szCs w:val="16"/>
              </w:rPr>
              <w:t>374,13</w:t>
            </w:r>
          </w:p>
        </w:tc>
      </w:tr>
    </w:tbl>
    <w:p w14:paraId="14F46936"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Жилые зоны</w:t>
      </w:r>
    </w:p>
    <w:p w14:paraId="7F74FD5A"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t>Жилые зоны предназначены для застройки жилыми зданиями с целью создания для населения удобной, здоровой и безопасной среды проживания.</w:t>
      </w:r>
    </w:p>
    <w:p w14:paraId="46286380"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14:paraId="167DFE71"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t>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том числе социально-демографическими, климатическими, бытовыми, а также с действующими архитектурно-градостроительными, санитарно-гигиеническими, 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p>
    <w:p w14:paraId="7A96FFD3" w14:textId="77777777" w:rsidR="005B7EF2" w:rsidRPr="005B7EF2" w:rsidRDefault="005B7EF2" w:rsidP="005B7EF2">
      <w:pPr>
        <w:autoSpaceDE w:val="0"/>
        <w:autoSpaceDN w:val="0"/>
        <w:adjustRightInd w:val="0"/>
        <w:ind w:firstLine="567"/>
        <w:rPr>
          <w:rFonts w:ascii="Arial" w:eastAsia="Calibri" w:hAnsi="Arial" w:cs="Arial"/>
          <w:kern w:val="1"/>
          <w:sz w:val="16"/>
          <w:szCs w:val="16"/>
        </w:rPr>
      </w:pPr>
      <w:r w:rsidRPr="005B7EF2">
        <w:rPr>
          <w:rFonts w:ascii="Arial" w:eastAsia="Calibri" w:hAnsi="Arial" w:cs="Arial"/>
          <w:kern w:val="1"/>
          <w:sz w:val="16"/>
          <w:szCs w:val="16"/>
        </w:rPr>
        <w:t>Жилая зона на территории</w:t>
      </w:r>
      <w:r w:rsidRPr="005B7EF2">
        <w:rPr>
          <w:rFonts w:ascii="Arial" w:eastAsia="Lucida Sans Unicode" w:hAnsi="Arial" w:cs="Arial"/>
          <w:kern w:val="1"/>
          <w:sz w:val="16"/>
          <w:szCs w:val="16"/>
          <w:lang w:eastAsia="ar-SA"/>
        </w:rPr>
        <w:t xml:space="preserve"> населённых пунктов Калачеевского сельского поселения </w:t>
      </w:r>
      <w:r w:rsidRPr="005B7EF2">
        <w:rPr>
          <w:rFonts w:ascii="Arial" w:eastAsia="Calibri" w:hAnsi="Arial" w:cs="Arial"/>
          <w:kern w:val="1"/>
          <w:sz w:val="16"/>
          <w:szCs w:val="16"/>
        </w:rPr>
        <w:t xml:space="preserve">представлена </w:t>
      </w:r>
      <w:r w:rsidRPr="005B7EF2">
        <w:rPr>
          <w:rFonts w:ascii="Arial" w:eastAsia="Lucida Sans Unicode" w:hAnsi="Arial" w:cs="Arial"/>
          <w:kern w:val="1"/>
          <w:sz w:val="16"/>
          <w:szCs w:val="16"/>
          <w:lang w:eastAsia="ar-SA"/>
        </w:rPr>
        <w:t>индивидуальной жилой застройкой до 3 этажей.</w:t>
      </w:r>
      <w:r w:rsidRPr="005B7EF2">
        <w:rPr>
          <w:rFonts w:ascii="Arial" w:eastAsia="Calibri" w:hAnsi="Arial" w:cs="Arial"/>
          <w:kern w:val="1"/>
          <w:sz w:val="16"/>
          <w:szCs w:val="16"/>
        </w:rPr>
        <w:t xml:space="preserve"> </w:t>
      </w:r>
    </w:p>
    <w:p w14:paraId="0DE14C7F" w14:textId="77777777" w:rsidR="005B7EF2" w:rsidRPr="005B7EF2" w:rsidRDefault="005B7EF2" w:rsidP="005B7EF2">
      <w:pPr>
        <w:widowControl w:val="0"/>
        <w:suppressAutoHyphens/>
        <w:jc w:val="center"/>
        <w:rPr>
          <w:rFonts w:ascii="Arial" w:eastAsia="Calibri" w:hAnsi="Arial" w:cs="Arial"/>
          <w:b/>
          <w:kern w:val="1"/>
          <w:sz w:val="16"/>
          <w:szCs w:val="16"/>
        </w:rPr>
      </w:pPr>
      <w:r w:rsidRPr="005B7EF2">
        <w:rPr>
          <w:rFonts w:ascii="Arial" w:eastAsia="Calibri" w:hAnsi="Arial" w:cs="Arial"/>
          <w:b/>
          <w:kern w:val="1"/>
          <w:sz w:val="16"/>
          <w:szCs w:val="16"/>
        </w:rPr>
        <w:t>Общественно-деловые зоны</w:t>
      </w:r>
    </w:p>
    <w:p w14:paraId="17406DF2"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Общественно-деловые зоны предназначены для размещения объектов здравоохранения, образования, культуры, спорта, торговли, общественного питания, социального и коммунально-бытового назначения, предпринимательской деятельности, административных, научно-исследовательских учреждений, культовых зданий, объектов делового, финансового назначения, иных объектов, связанных с обеспечением жизнедеятельности граждан и обеспеченных доступностью для маломобильных групп населения (МГН).</w:t>
      </w:r>
    </w:p>
    <w:p w14:paraId="1DC68D2C" w14:textId="77777777" w:rsidR="005B7EF2" w:rsidRPr="005B7EF2" w:rsidRDefault="005B7EF2" w:rsidP="005B7EF2">
      <w:pPr>
        <w:ind w:firstLine="567"/>
        <w:rPr>
          <w:rFonts w:ascii="Arial" w:hAnsi="Arial" w:cs="Arial"/>
          <w:sz w:val="16"/>
          <w:szCs w:val="16"/>
        </w:rPr>
      </w:pPr>
      <w:r w:rsidRPr="005B7EF2">
        <w:rPr>
          <w:rFonts w:ascii="Arial" w:hAnsi="Arial" w:cs="Arial"/>
          <w:sz w:val="16"/>
          <w:szCs w:val="16"/>
        </w:rPr>
        <w:t>В перечень объектов недвижимости, разрешенных к размещению в общественно-деловых зонах, могут включаться жилые дома, гостиницы, общежития, подземные или многоэтажные гаражи (гаражи-стоянки).</w:t>
      </w:r>
    </w:p>
    <w:p w14:paraId="6522838F"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14:paraId="781DF616" w14:textId="77777777" w:rsidR="005B7EF2" w:rsidRPr="005B7EF2" w:rsidRDefault="005B7EF2" w:rsidP="005B7EF2">
      <w:pPr>
        <w:widowControl w:val="0"/>
        <w:suppressAutoHyphens/>
        <w:autoSpaceDE w:val="0"/>
        <w:autoSpaceDN w:val="0"/>
        <w:adjustRightInd w:val="0"/>
        <w:ind w:firstLine="567"/>
        <w:rPr>
          <w:rFonts w:ascii="Arial" w:eastAsia="Calibri" w:hAnsi="Arial" w:cs="Arial"/>
          <w:kern w:val="1"/>
          <w:sz w:val="16"/>
          <w:szCs w:val="16"/>
        </w:rPr>
      </w:pPr>
      <w:r w:rsidRPr="005B7EF2">
        <w:rPr>
          <w:rFonts w:ascii="Arial" w:eastAsia="Calibri" w:hAnsi="Arial" w:cs="Arial"/>
          <w:kern w:val="1"/>
          <w:sz w:val="16"/>
          <w:szCs w:val="16"/>
        </w:rPr>
        <w:t>Общественно-деловые зоны настоящим Генеральным планом устанавливаются в границах п. Калачеевский, п. Колос.</w:t>
      </w:r>
    </w:p>
    <w:p w14:paraId="3076B4D6" w14:textId="77777777" w:rsidR="005B7EF2" w:rsidRPr="005B7EF2" w:rsidRDefault="005B7EF2" w:rsidP="005B7EF2">
      <w:pPr>
        <w:autoSpaceDE w:val="0"/>
        <w:autoSpaceDN w:val="0"/>
        <w:adjustRightInd w:val="0"/>
        <w:jc w:val="center"/>
        <w:rPr>
          <w:rFonts w:ascii="Arial" w:eastAsia="Calibri" w:hAnsi="Arial" w:cs="Arial"/>
          <w:sz w:val="16"/>
          <w:szCs w:val="16"/>
        </w:rPr>
      </w:pPr>
      <w:r w:rsidRPr="005B7EF2">
        <w:rPr>
          <w:rFonts w:ascii="Arial" w:eastAsia="Calibri" w:hAnsi="Arial" w:cs="Arial"/>
          <w:b/>
          <w:sz w:val="16"/>
          <w:szCs w:val="16"/>
          <w:lang w:eastAsia="en-US"/>
        </w:rPr>
        <w:t>Производственные зоны</w:t>
      </w:r>
    </w:p>
    <w:p w14:paraId="55043F8C"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Земельные участки в составе производственных зон предназначены для застройки промышленными, коммунально-складскими, иными предусмотренными для этих целей производственными объектами согласно градостроительным регламентам, устанавливаемым в правилах землепользования и застройки.</w:t>
      </w:r>
    </w:p>
    <w:p w14:paraId="1F06B47B"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В населенных пунктах могут устанавливаться:</w:t>
      </w:r>
    </w:p>
    <w:p w14:paraId="5F468542" w14:textId="77777777" w:rsidR="005B7EF2" w:rsidRPr="005B7EF2" w:rsidRDefault="005B7EF2" w:rsidP="00D9549A">
      <w:pPr>
        <w:widowControl w:val="0"/>
        <w:numPr>
          <w:ilvl w:val="0"/>
          <w:numId w:val="20"/>
        </w:numPr>
        <w:tabs>
          <w:tab w:val="left" w:pos="851"/>
        </w:tabs>
        <w:suppressAutoHyphens/>
        <w:autoSpaceDE w:val="0"/>
        <w:autoSpaceDN w:val="0"/>
        <w:adjustRightInd w:val="0"/>
        <w:spacing w:after="160"/>
        <w:ind w:left="0" w:firstLine="567"/>
        <w:contextualSpacing/>
        <w:rPr>
          <w:rFonts w:ascii="Arial" w:eastAsia="Calibri" w:hAnsi="Arial" w:cs="Arial"/>
          <w:sz w:val="16"/>
          <w:szCs w:val="16"/>
        </w:rPr>
      </w:pPr>
      <w:r w:rsidRPr="005B7EF2">
        <w:rPr>
          <w:rFonts w:ascii="Arial" w:eastAsia="Calibri" w:hAnsi="Arial" w:cs="Arial"/>
          <w:sz w:val="16"/>
          <w:szCs w:val="16"/>
        </w:rPr>
        <w:t>производственные зоны;</w:t>
      </w:r>
    </w:p>
    <w:p w14:paraId="2F73261F" w14:textId="77777777" w:rsidR="005B7EF2" w:rsidRPr="005B7EF2" w:rsidRDefault="005B7EF2" w:rsidP="00D9549A">
      <w:pPr>
        <w:widowControl w:val="0"/>
        <w:numPr>
          <w:ilvl w:val="0"/>
          <w:numId w:val="20"/>
        </w:numPr>
        <w:tabs>
          <w:tab w:val="left" w:pos="851"/>
        </w:tabs>
        <w:suppressAutoHyphens/>
        <w:autoSpaceDE w:val="0"/>
        <w:autoSpaceDN w:val="0"/>
        <w:adjustRightInd w:val="0"/>
        <w:spacing w:after="160"/>
        <w:ind w:left="0" w:firstLine="567"/>
        <w:contextualSpacing/>
        <w:rPr>
          <w:rFonts w:ascii="Arial" w:eastAsia="Calibri" w:hAnsi="Arial" w:cs="Arial"/>
          <w:sz w:val="16"/>
          <w:szCs w:val="16"/>
        </w:rPr>
      </w:pPr>
      <w:r w:rsidRPr="005B7EF2">
        <w:rPr>
          <w:rFonts w:ascii="Arial" w:eastAsia="Calibri" w:hAnsi="Arial" w:cs="Arial"/>
          <w:sz w:val="16"/>
          <w:szCs w:val="16"/>
        </w:rPr>
        <w:t>коммунально-складские зоны;</w:t>
      </w:r>
    </w:p>
    <w:p w14:paraId="6F8A3160" w14:textId="77777777" w:rsidR="005B7EF2" w:rsidRPr="005B7EF2" w:rsidRDefault="005B7EF2" w:rsidP="00D9549A">
      <w:pPr>
        <w:widowControl w:val="0"/>
        <w:numPr>
          <w:ilvl w:val="0"/>
          <w:numId w:val="20"/>
        </w:numPr>
        <w:tabs>
          <w:tab w:val="left" w:pos="851"/>
        </w:tabs>
        <w:suppressAutoHyphens/>
        <w:autoSpaceDE w:val="0"/>
        <w:autoSpaceDN w:val="0"/>
        <w:adjustRightInd w:val="0"/>
        <w:spacing w:after="160"/>
        <w:ind w:left="0" w:firstLine="567"/>
        <w:contextualSpacing/>
        <w:rPr>
          <w:rFonts w:ascii="Arial" w:eastAsia="Calibri" w:hAnsi="Arial" w:cs="Arial"/>
          <w:sz w:val="16"/>
          <w:szCs w:val="16"/>
        </w:rPr>
      </w:pPr>
      <w:r w:rsidRPr="005B7EF2">
        <w:rPr>
          <w:rFonts w:ascii="Arial" w:eastAsia="Calibri" w:hAnsi="Arial" w:cs="Arial"/>
          <w:sz w:val="16"/>
          <w:szCs w:val="16"/>
        </w:rPr>
        <w:t>производственные зоны сельскохозяйственных предприятий.</w:t>
      </w:r>
    </w:p>
    <w:p w14:paraId="23951FF8" w14:textId="77777777" w:rsidR="005B7EF2" w:rsidRPr="005B7EF2" w:rsidRDefault="005B7EF2" w:rsidP="005B7EF2">
      <w:pPr>
        <w:autoSpaceDE w:val="0"/>
        <w:autoSpaceDN w:val="0"/>
        <w:adjustRightInd w:val="0"/>
        <w:spacing w:before="240" w:after="240"/>
        <w:ind w:firstLine="567"/>
        <w:contextualSpacing/>
        <w:rPr>
          <w:rFonts w:ascii="Arial" w:eastAsia="TimesNewRoman" w:hAnsi="Arial" w:cs="Arial"/>
          <w:b/>
          <w:sz w:val="16"/>
          <w:szCs w:val="16"/>
        </w:rPr>
      </w:pPr>
      <w:r w:rsidRPr="005B7EF2">
        <w:rPr>
          <w:rFonts w:ascii="Arial" w:eastAsia="TimesNewRoman" w:hAnsi="Arial" w:cs="Arial"/>
          <w:b/>
          <w:sz w:val="16"/>
          <w:szCs w:val="16"/>
        </w:rPr>
        <w:t>Производственные зоны сельскохозяйственных предприятий:</w:t>
      </w:r>
    </w:p>
    <w:p w14:paraId="2AF83CBE" w14:textId="77777777" w:rsidR="005B7EF2" w:rsidRPr="005B7EF2" w:rsidRDefault="005B7EF2" w:rsidP="00D9549A">
      <w:pPr>
        <w:widowControl w:val="0"/>
        <w:numPr>
          <w:ilvl w:val="0"/>
          <w:numId w:val="23"/>
        </w:numPr>
        <w:tabs>
          <w:tab w:val="left" w:pos="851"/>
        </w:tabs>
        <w:suppressAutoHyphens/>
        <w:autoSpaceDE w:val="0"/>
        <w:autoSpaceDN w:val="0"/>
        <w:adjustRightInd w:val="0"/>
        <w:spacing w:after="160"/>
        <w:ind w:left="0" w:firstLine="567"/>
        <w:contextualSpacing/>
        <w:rPr>
          <w:rFonts w:ascii="Arial" w:eastAsia="Calibri" w:hAnsi="Arial" w:cs="Arial"/>
          <w:sz w:val="16"/>
          <w:szCs w:val="16"/>
        </w:rPr>
      </w:pPr>
      <w:r w:rsidRPr="005B7EF2">
        <w:rPr>
          <w:rFonts w:ascii="Arial" w:eastAsia="Calibri" w:hAnsi="Arial" w:cs="Arial"/>
          <w:sz w:val="16"/>
          <w:szCs w:val="16"/>
        </w:rPr>
        <w:t>объекты по хранению и переработке сельскохозяйственной продукции, определяемой в соответствии с</w:t>
      </w:r>
      <w:r w:rsidRPr="005B7EF2">
        <w:rPr>
          <w:rFonts w:ascii="Arial" w:eastAsia="Lucida Sans Unicode" w:hAnsi="Arial" w:cs="Arial"/>
          <w:kern w:val="1"/>
          <w:sz w:val="16"/>
          <w:szCs w:val="16"/>
          <w:lang w:eastAsia="en-US"/>
        </w:rPr>
        <w:t xml:space="preserve"> </w:t>
      </w:r>
      <w:r w:rsidRPr="005B7EF2">
        <w:rPr>
          <w:rFonts w:ascii="Arial" w:eastAsia="Calibri" w:hAnsi="Arial" w:cs="Arial"/>
          <w:sz w:val="16"/>
          <w:szCs w:val="16"/>
        </w:rPr>
        <w:t>Постановлением Правительства Российской Федерации от 25.07.2006 № 458 «Об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p>
    <w:p w14:paraId="103F2216" w14:textId="77777777" w:rsidR="005B7EF2" w:rsidRPr="005B7EF2" w:rsidRDefault="005B7EF2" w:rsidP="00D9549A">
      <w:pPr>
        <w:widowControl w:val="0"/>
        <w:numPr>
          <w:ilvl w:val="0"/>
          <w:numId w:val="23"/>
        </w:numPr>
        <w:tabs>
          <w:tab w:val="left" w:pos="851"/>
        </w:tabs>
        <w:suppressAutoHyphens/>
        <w:autoSpaceDE w:val="0"/>
        <w:autoSpaceDN w:val="0"/>
        <w:adjustRightInd w:val="0"/>
        <w:spacing w:after="160"/>
        <w:ind w:left="0" w:firstLine="567"/>
        <w:contextualSpacing/>
        <w:rPr>
          <w:rFonts w:ascii="Arial" w:eastAsia="Calibri" w:hAnsi="Arial" w:cs="Arial"/>
          <w:sz w:val="16"/>
          <w:szCs w:val="16"/>
        </w:rPr>
      </w:pPr>
      <w:r w:rsidRPr="005B7EF2">
        <w:rPr>
          <w:rFonts w:ascii="Arial" w:eastAsia="Calibri" w:hAnsi="Arial" w:cs="Arial"/>
          <w:sz w:val="16"/>
          <w:szCs w:val="16"/>
        </w:rPr>
        <w:lastRenderedPageBreak/>
        <w:t>объекты, сооружения, связанные с разведением сельскохозяйственных животных и птицы, производством кормов;</w:t>
      </w:r>
    </w:p>
    <w:p w14:paraId="610B7065" w14:textId="77777777" w:rsidR="005B7EF2" w:rsidRPr="005B7EF2" w:rsidRDefault="005B7EF2" w:rsidP="00D9549A">
      <w:pPr>
        <w:widowControl w:val="0"/>
        <w:numPr>
          <w:ilvl w:val="0"/>
          <w:numId w:val="23"/>
        </w:numPr>
        <w:tabs>
          <w:tab w:val="left" w:pos="851"/>
        </w:tabs>
        <w:suppressAutoHyphens/>
        <w:autoSpaceDE w:val="0"/>
        <w:autoSpaceDN w:val="0"/>
        <w:adjustRightInd w:val="0"/>
        <w:spacing w:after="160"/>
        <w:ind w:left="0" w:firstLine="567"/>
        <w:contextualSpacing/>
        <w:rPr>
          <w:rFonts w:ascii="Arial" w:eastAsia="Calibri" w:hAnsi="Arial" w:cs="Arial"/>
          <w:sz w:val="16"/>
          <w:szCs w:val="16"/>
        </w:rPr>
      </w:pPr>
      <w:r w:rsidRPr="005B7EF2">
        <w:rPr>
          <w:rFonts w:ascii="Arial" w:eastAsia="Calibri" w:hAnsi="Arial" w:cs="Arial"/>
          <w:sz w:val="16"/>
          <w:szCs w:val="16"/>
        </w:rPr>
        <w:t>объекты, связанные с производством продукции животноводства, разведением племенных животных, производством и использованием племенной продукции (материала), зданий, сооружений, используемые для содержания и разведения сельскохозяйственных животных, производства, хранения и первичной переработки сельскохозяйственной продукции;</w:t>
      </w:r>
    </w:p>
    <w:p w14:paraId="0EE3BAB2" w14:textId="77777777" w:rsidR="005B7EF2" w:rsidRPr="005B7EF2" w:rsidRDefault="005B7EF2" w:rsidP="00D9549A">
      <w:pPr>
        <w:widowControl w:val="0"/>
        <w:numPr>
          <w:ilvl w:val="0"/>
          <w:numId w:val="23"/>
        </w:numPr>
        <w:tabs>
          <w:tab w:val="left" w:pos="851"/>
        </w:tabs>
        <w:suppressAutoHyphens/>
        <w:autoSpaceDE w:val="0"/>
        <w:autoSpaceDN w:val="0"/>
        <w:adjustRightInd w:val="0"/>
        <w:spacing w:after="160"/>
        <w:ind w:left="0" w:firstLine="567"/>
        <w:contextualSpacing/>
        <w:rPr>
          <w:rFonts w:ascii="Arial" w:eastAsia="Calibri" w:hAnsi="Arial" w:cs="Arial"/>
          <w:sz w:val="16"/>
          <w:szCs w:val="16"/>
        </w:rPr>
      </w:pPr>
      <w:r w:rsidRPr="005B7EF2">
        <w:rPr>
          <w:rFonts w:ascii="Arial" w:eastAsia="Calibri" w:hAnsi="Arial" w:cs="Arial"/>
          <w:sz w:val="16"/>
          <w:szCs w:val="16"/>
        </w:rPr>
        <w:t>объекты, связанные с разведением домашних пород птиц, в том числе водоплавающих, здания, сооружения, используемые для содержания и разведения животных, производства, хранения и первичной переработки продукции птицеводства;</w:t>
      </w:r>
    </w:p>
    <w:p w14:paraId="517DF6A2" w14:textId="77777777" w:rsidR="005B7EF2" w:rsidRPr="005B7EF2" w:rsidRDefault="005B7EF2" w:rsidP="00D9549A">
      <w:pPr>
        <w:widowControl w:val="0"/>
        <w:numPr>
          <w:ilvl w:val="0"/>
          <w:numId w:val="23"/>
        </w:numPr>
        <w:tabs>
          <w:tab w:val="left" w:pos="851"/>
        </w:tabs>
        <w:suppressAutoHyphens/>
        <w:autoSpaceDE w:val="0"/>
        <w:autoSpaceDN w:val="0"/>
        <w:adjustRightInd w:val="0"/>
        <w:spacing w:after="160"/>
        <w:ind w:left="0" w:firstLine="567"/>
        <w:contextualSpacing/>
        <w:rPr>
          <w:rFonts w:ascii="Arial" w:eastAsia="Calibri" w:hAnsi="Arial" w:cs="Arial"/>
          <w:sz w:val="16"/>
          <w:szCs w:val="16"/>
        </w:rPr>
      </w:pPr>
      <w:r w:rsidRPr="005B7EF2">
        <w:rPr>
          <w:rFonts w:ascii="Arial" w:eastAsia="Calibri" w:hAnsi="Arial" w:cs="Arial"/>
          <w:sz w:val="16"/>
          <w:szCs w:val="16"/>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14:paraId="686B98FD"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lang w:eastAsia="en-US"/>
        </w:rPr>
        <w:t>В отношении действующих, планируемых к строительству, реконструируемых производственных и коммунально-складских объектов, являющихся источниками негативного воздействия на среду обитания человека, в случае формирования за контурами таких объектов химического, физического, биологического воздействия, превышающего санитарно-эпидемиологические требования, в соответствии с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а также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устанавливаются санитарно-защитные зоны.</w:t>
      </w:r>
    </w:p>
    <w:p w14:paraId="02D91095" w14:textId="77777777" w:rsidR="005B7EF2" w:rsidRPr="005B7EF2" w:rsidRDefault="005B7EF2" w:rsidP="005B7EF2">
      <w:pPr>
        <w:ind w:firstLine="567"/>
        <w:jc w:val="left"/>
        <w:rPr>
          <w:rFonts w:ascii="Arial" w:eastAsia="Calibri" w:hAnsi="Arial" w:cs="Arial"/>
          <w:b/>
          <w:i/>
          <w:sz w:val="16"/>
          <w:szCs w:val="16"/>
          <w:u w:val="single"/>
          <w:lang w:eastAsia="en-US"/>
        </w:rPr>
      </w:pPr>
      <w:bookmarkStart w:id="238" w:name="_Toc140485484"/>
      <w:r w:rsidRPr="005B7EF2">
        <w:rPr>
          <w:rFonts w:ascii="Arial" w:eastAsia="Calibri" w:hAnsi="Arial" w:cs="Arial"/>
          <w:b/>
          <w:i/>
          <w:sz w:val="16"/>
          <w:szCs w:val="16"/>
          <w:u w:val="single"/>
          <w:lang w:eastAsia="en-US"/>
        </w:rPr>
        <w:t>Зоны инженерной инфраструктуры</w:t>
      </w:r>
      <w:bookmarkEnd w:id="238"/>
    </w:p>
    <w:p w14:paraId="5C5DE278" w14:textId="77777777" w:rsidR="005B7EF2" w:rsidRPr="005B7EF2" w:rsidRDefault="005B7EF2" w:rsidP="005B7EF2">
      <w:pPr>
        <w:autoSpaceDE w:val="0"/>
        <w:autoSpaceDN w:val="0"/>
        <w:adjustRightInd w:val="0"/>
        <w:ind w:firstLine="567"/>
        <w:contextualSpacing/>
        <w:rPr>
          <w:rFonts w:ascii="Arial" w:eastAsia="TimesNewRoman" w:hAnsi="Arial" w:cs="Arial"/>
          <w:sz w:val="16"/>
          <w:szCs w:val="16"/>
        </w:rPr>
      </w:pPr>
      <w:r w:rsidRPr="005B7EF2">
        <w:rPr>
          <w:rFonts w:ascii="Arial" w:eastAsia="TimesNewRoman" w:hAnsi="Arial" w:cs="Arial"/>
          <w:sz w:val="16"/>
          <w:szCs w:val="16"/>
        </w:rPr>
        <w:t>В зоне инженерной инфраструктуры размещаются:</w:t>
      </w:r>
    </w:p>
    <w:p w14:paraId="18C5F43C" w14:textId="77777777" w:rsidR="005B7EF2" w:rsidRPr="005B7EF2" w:rsidRDefault="005B7EF2" w:rsidP="00D9549A">
      <w:pPr>
        <w:widowControl w:val="0"/>
        <w:numPr>
          <w:ilvl w:val="0"/>
          <w:numId w:val="20"/>
        </w:numPr>
        <w:tabs>
          <w:tab w:val="left" w:pos="851"/>
        </w:tabs>
        <w:suppressAutoHyphens/>
        <w:autoSpaceDE w:val="0"/>
        <w:autoSpaceDN w:val="0"/>
        <w:adjustRightInd w:val="0"/>
        <w:spacing w:after="160"/>
        <w:ind w:left="0" w:firstLine="567"/>
        <w:contextualSpacing/>
        <w:jc w:val="left"/>
        <w:rPr>
          <w:rFonts w:ascii="Arial" w:eastAsia="Calibri" w:hAnsi="Arial" w:cs="Arial"/>
          <w:sz w:val="16"/>
          <w:szCs w:val="16"/>
        </w:rPr>
      </w:pPr>
      <w:r w:rsidRPr="005B7EF2">
        <w:rPr>
          <w:rFonts w:ascii="Arial" w:eastAsia="Calibri" w:hAnsi="Arial" w:cs="Arial"/>
          <w:sz w:val="16"/>
          <w:szCs w:val="16"/>
        </w:rPr>
        <w:t>объекты водоснабжения;</w:t>
      </w:r>
    </w:p>
    <w:p w14:paraId="7D3755B8" w14:textId="77777777" w:rsidR="005B7EF2" w:rsidRPr="005B7EF2" w:rsidRDefault="005B7EF2" w:rsidP="00D9549A">
      <w:pPr>
        <w:widowControl w:val="0"/>
        <w:numPr>
          <w:ilvl w:val="0"/>
          <w:numId w:val="20"/>
        </w:numPr>
        <w:tabs>
          <w:tab w:val="left" w:pos="851"/>
        </w:tabs>
        <w:suppressAutoHyphens/>
        <w:autoSpaceDE w:val="0"/>
        <w:autoSpaceDN w:val="0"/>
        <w:adjustRightInd w:val="0"/>
        <w:spacing w:after="160"/>
        <w:ind w:left="0" w:firstLine="567"/>
        <w:contextualSpacing/>
        <w:jc w:val="left"/>
        <w:rPr>
          <w:rFonts w:ascii="Arial" w:eastAsia="Calibri" w:hAnsi="Arial" w:cs="Arial"/>
          <w:sz w:val="16"/>
          <w:szCs w:val="16"/>
        </w:rPr>
      </w:pPr>
      <w:r w:rsidRPr="005B7EF2">
        <w:rPr>
          <w:rFonts w:ascii="Arial" w:eastAsia="Calibri" w:hAnsi="Arial" w:cs="Arial"/>
          <w:sz w:val="16"/>
          <w:szCs w:val="16"/>
        </w:rPr>
        <w:t>объекты водоотведения;</w:t>
      </w:r>
    </w:p>
    <w:p w14:paraId="4EE06F53" w14:textId="77777777" w:rsidR="005B7EF2" w:rsidRPr="005B7EF2" w:rsidRDefault="005B7EF2" w:rsidP="00D9549A">
      <w:pPr>
        <w:widowControl w:val="0"/>
        <w:numPr>
          <w:ilvl w:val="0"/>
          <w:numId w:val="20"/>
        </w:numPr>
        <w:tabs>
          <w:tab w:val="left" w:pos="851"/>
        </w:tabs>
        <w:suppressAutoHyphens/>
        <w:autoSpaceDE w:val="0"/>
        <w:autoSpaceDN w:val="0"/>
        <w:adjustRightInd w:val="0"/>
        <w:spacing w:after="160"/>
        <w:ind w:left="0" w:firstLine="567"/>
        <w:contextualSpacing/>
        <w:jc w:val="left"/>
        <w:rPr>
          <w:rFonts w:ascii="Arial" w:eastAsia="Calibri" w:hAnsi="Arial" w:cs="Arial"/>
          <w:sz w:val="16"/>
          <w:szCs w:val="16"/>
        </w:rPr>
      </w:pPr>
      <w:r w:rsidRPr="005B7EF2">
        <w:rPr>
          <w:rFonts w:ascii="Arial" w:eastAsia="Calibri" w:hAnsi="Arial" w:cs="Arial"/>
          <w:sz w:val="16"/>
          <w:szCs w:val="16"/>
        </w:rPr>
        <w:t>объекты теплоснабжения;</w:t>
      </w:r>
    </w:p>
    <w:p w14:paraId="131BAA2F" w14:textId="77777777" w:rsidR="005B7EF2" w:rsidRPr="005B7EF2" w:rsidRDefault="005B7EF2" w:rsidP="00D9549A">
      <w:pPr>
        <w:widowControl w:val="0"/>
        <w:numPr>
          <w:ilvl w:val="0"/>
          <w:numId w:val="20"/>
        </w:numPr>
        <w:tabs>
          <w:tab w:val="left" w:pos="851"/>
        </w:tabs>
        <w:suppressAutoHyphens/>
        <w:autoSpaceDE w:val="0"/>
        <w:autoSpaceDN w:val="0"/>
        <w:adjustRightInd w:val="0"/>
        <w:spacing w:after="160"/>
        <w:ind w:left="0" w:firstLine="567"/>
        <w:contextualSpacing/>
        <w:jc w:val="left"/>
        <w:rPr>
          <w:rFonts w:ascii="Arial" w:eastAsia="Calibri" w:hAnsi="Arial" w:cs="Arial"/>
          <w:sz w:val="16"/>
          <w:szCs w:val="16"/>
        </w:rPr>
      </w:pPr>
      <w:r w:rsidRPr="005B7EF2">
        <w:rPr>
          <w:rFonts w:ascii="Arial" w:eastAsia="Calibri" w:hAnsi="Arial" w:cs="Arial"/>
          <w:sz w:val="16"/>
          <w:szCs w:val="16"/>
        </w:rPr>
        <w:t>объекты газоснабжения;</w:t>
      </w:r>
    </w:p>
    <w:p w14:paraId="275C7730" w14:textId="77777777" w:rsidR="005B7EF2" w:rsidRPr="005B7EF2" w:rsidRDefault="005B7EF2" w:rsidP="00D9549A">
      <w:pPr>
        <w:widowControl w:val="0"/>
        <w:numPr>
          <w:ilvl w:val="0"/>
          <w:numId w:val="20"/>
        </w:numPr>
        <w:tabs>
          <w:tab w:val="left" w:pos="851"/>
        </w:tabs>
        <w:suppressAutoHyphens/>
        <w:autoSpaceDE w:val="0"/>
        <w:autoSpaceDN w:val="0"/>
        <w:adjustRightInd w:val="0"/>
        <w:spacing w:after="160"/>
        <w:ind w:left="0" w:firstLine="567"/>
        <w:contextualSpacing/>
        <w:jc w:val="left"/>
        <w:rPr>
          <w:rFonts w:ascii="Arial" w:eastAsia="Calibri" w:hAnsi="Arial" w:cs="Arial"/>
          <w:sz w:val="16"/>
          <w:szCs w:val="16"/>
        </w:rPr>
      </w:pPr>
      <w:r w:rsidRPr="005B7EF2">
        <w:rPr>
          <w:rFonts w:ascii="Arial" w:eastAsia="Calibri" w:hAnsi="Arial" w:cs="Arial"/>
          <w:sz w:val="16"/>
          <w:szCs w:val="16"/>
        </w:rPr>
        <w:t>объекты электроснабжения;</w:t>
      </w:r>
    </w:p>
    <w:p w14:paraId="21552310" w14:textId="77777777" w:rsidR="005B7EF2" w:rsidRPr="005B7EF2" w:rsidRDefault="005B7EF2" w:rsidP="00D9549A">
      <w:pPr>
        <w:widowControl w:val="0"/>
        <w:numPr>
          <w:ilvl w:val="0"/>
          <w:numId w:val="20"/>
        </w:numPr>
        <w:tabs>
          <w:tab w:val="left" w:pos="851"/>
        </w:tabs>
        <w:suppressAutoHyphens/>
        <w:autoSpaceDE w:val="0"/>
        <w:autoSpaceDN w:val="0"/>
        <w:adjustRightInd w:val="0"/>
        <w:spacing w:after="160"/>
        <w:ind w:left="0" w:firstLine="567"/>
        <w:contextualSpacing/>
        <w:jc w:val="left"/>
        <w:rPr>
          <w:rFonts w:ascii="Arial" w:eastAsia="Calibri" w:hAnsi="Arial" w:cs="Arial"/>
          <w:sz w:val="16"/>
          <w:szCs w:val="16"/>
        </w:rPr>
      </w:pPr>
      <w:r w:rsidRPr="005B7EF2">
        <w:rPr>
          <w:rFonts w:ascii="Arial" w:eastAsia="Calibri" w:hAnsi="Arial" w:cs="Arial"/>
          <w:sz w:val="16"/>
          <w:szCs w:val="16"/>
        </w:rPr>
        <w:t>объекты связи;</w:t>
      </w:r>
    </w:p>
    <w:p w14:paraId="5A2EE03F" w14:textId="77777777" w:rsidR="005B7EF2" w:rsidRPr="005B7EF2" w:rsidRDefault="005B7EF2" w:rsidP="00D9549A">
      <w:pPr>
        <w:widowControl w:val="0"/>
        <w:numPr>
          <w:ilvl w:val="0"/>
          <w:numId w:val="20"/>
        </w:numPr>
        <w:tabs>
          <w:tab w:val="left" w:pos="851"/>
        </w:tabs>
        <w:suppressAutoHyphens/>
        <w:autoSpaceDE w:val="0"/>
        <w:autoSpaceDN w:val="0"/>
        <w:adjustRightInd w:val="0"/>
        <w:spacing w:after="240"/>
        <w:ind w:left="0" w:firstLine="567"/>
        <w:contextualSpacing/>
        <w:jc w:val="left"/>
        <w:rPr>
          <w:rFonts w:ascii="Arial" w:eastAsia="Calibri" w:hAnsi="Arial" w:cs="Arial"/>
          <w:sz w:val="16"/>
          <w:szCs w:val="16"/>
        </w:rPr>
      </w:pPr>
      <w:r w:rsidRPr="005B7EF2">
        <w:rPr>
          <w:rFonts w:ascii="Arial" w:eastAsia="Calibri" w:hAnsi="Arial" w:cs="Arial"/>
          <w:sz w:val="16"/>
          <w:szCs w:val="16"/>
        </w:rPr>
        <w:t>объекты инженерной инфраструктуры иных видов.</w:t>
      </w:r>
    </w:p>
    <w:p w14:paraId="535DBD02" w14:textId="77777777" w:rsidR="005B7EF2" w:rsidRPr="005B7EF2" w:rsidRDefault="005B7EF2" w:rsidP="005B7EF2">
      <w:pPr>
        <w:autoSpaceDE w:val="0"/>
        <w:autoSpaceDN w:val="0"/>
        <w:adjustRightInd w:val="0"/>
        <w:spacing w:before="240"/>
        <w:ind w:firstLine="567"/>
        <w:contextualSpacing/>
        <w:rPr>
          <w:rFonts w:ascii="Arial" w:eastAsia="TimesNewRoman" w:hAnsi="Arial" w:cs="Arial"/>
          <w:sz w:val="16"/>
          <w:szCs w:val="16"/>
          <w:lang w:val="x-none" w:eastAsia="x-none"/>
        </w:rPr>
      </w:pPr>
      <w:r w:rsidRPr="005B7EF2">
        <w:rPr>
          <w:rFonts w:ascii="Arial" w:eastAsia="TimesNewRoman" w:hAnsi="Arial" w:cs="Arial"/>
          <w:sz w:val="16"/>
          <w:szCs w:val="16"/>
          <w:lang w:val="x-none" w:eastAsia="x-none"/>
        </w:rPr>
        <w:t xml:space="preserve">Настоящим Генеральным планом зоны инженерной инфраструктуры </w:t>
      </w:r>
      <w:r w:rsidRPr="005B7EF2">
        <w:rPr>
          <w:rFonts w:ascii="Arial" w:eastAsia="TimesNewRoman" w:hAnsi="Arial" w:cs="Arial"/>
          <w:sz w:val="16"/>
          <w:szCs w:val="16"/>
          <w:lang w:eastAsia="x-none"/>
        </w:rPr>
        <w:t xml:space="preserve"> не </w:t>
      </w:r>
      <w:r w:rsidRPr="005B7EF2">
        <w:rPr>
          <w:rFonts w:ascii="Arial" w:eastAsia="TimesNewRoman" w:hAnsi="Arial" w:cs="Arial"/>
          <w:sz w:val="16"/>
          <w:szCs w:val="16"/>
          <w:lang w:val="x-none" w:eastAsia="x-none"/>
        </w:rPr>
        <w:t>устанавливаются</w:t>
      </w:r>
      <w:r w:rsidRPr="005B7EF2">
        <w:rPr>
          <w:rFonts w:ascii="Arial" w:eastAsia="TimesNewRoman" w:hAnsi="Arial" w:cs="Arial"/>
          <w:sz w:val="16"/>
          <w:szCs w:val="16"/>
          <w:lang w:eastAsia="x-none"/>
        </w:rPr>
        <w:t>.</w:t>
      </w:r>
    </w:p>
    <w:p w14:paraId="4E28D3B0"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Зоны транспортной инфраструктуры</w:t>
      </w:r>
    </w:p>
    <w:p w14:paraId="0F4DD83D" w14:textId="77777777" w:rsidR="005B7EF2" w:rsidRPr="005B7EF2" w:rsidRDefault="005B7EF2" w:rsidP="00D953AC">
      <w:pPr>
        <w:autoSpaceDE w:val="0"/>
        <w:autoSpaceDN w:val="0"/>
        <w:adjustRightInd w:val="0"/>
        <w:ind w:firstLine="567"/>
        <w:contextualSpacing/>
        <w:rPr>
          <w:rFonts w:ascii="Arial" w:eastAsia="TimesNewRoman" w:hAnsi="Arial" w:cs="Arial"/>
          <w:sz w:val="16"/>
          <w:szCs w:val="16"/>
        </w:rPr>
      </w:pPr>
      <w:r w:rsidRPr="005B7EF2">
        <w:rPr>
          <w:rFonts w:ascii="Arial" w:eastAsia="TimesNewRoman" w:hAnsi="Arial" w:cs="Arial"/>
          <w:sz w:val="16"/>
          <w:szCs w:val="16"/>
        </w:rPr>
        <w:t>В зоне транспортной инфраструктуры размещаются:</w:t>
      </w:r>
    </w:p>
    <w:p w14:paraId="386D52B5" w14:textId="77777777" w:rsidR="005B7EF2" w:rsidRPr="005B7EF2" w:rsidRDefault="005B7EF2" w:rsidP="00D9549A">
      <w:pPr>
        <w:widowControl w:val="0"/>
        <w:numPr>
          <w:ilvl w:val="0"/>
          <w:numId w:val="21"/>
        </w:numPr>
        <w:tabs>
          <w:tab w:val="left" w:pos="851"/>
        </w:tabs>
        <w:suppressAutoHyphens/>
        <w:autoSpaceDE w:val="0"/>
        <w:autoSpaceDN w:val="0"/>
        <w:adjustRightInd w:val="0"/>
        <w:spacing w:after="160"/>
        <w:ind w:left="0" w:firstLine="567"/>
        <w:contextualSpacing/>
        <w:jc w:val="left"/>
        <w:rPr>
          <w:rFonts w:ascii="Arial" w:eastAsia="Calibri" w:hAnsi="Arial" w:cs="Arial"/>
          <w:sz w:val="16"/>
          <w:szCs w:val="16"/>
        </w:rPr>
      </w:pPr>
      <w:r w:rsidRPr="005B7EF2">
        <w:rPr>
          <w:rFonts w:ascii="Arial" w:eastAsia="Calibri" w:hAnsi="Arial" w:cs="Arial"/>
          <w:sz w:val="16"/>
          <w:szCs w:val="16"/>
        </w:rPr>
        <w:t>объекты автомобильного транспорта;</w:t>
      </w:r>
    </w:p>
    <w:p w14:paraId="550ACC95" w14:textId="77777777" w:rsidR="005B7EF2" w:rsidRPr="005B7EF2" w:rsidRDefault="005B7EF2" w:rsidP="00D9549A">
      <w:pPr>
        <w:widowControl w:val="0"/>
        <w:numPr>
          <w:ilvl w:val="0"/>
          <w:numId w:val="21"/>
        </w:numPr>
        <w:tabs>
          <w:tab w:val="left" w:pos="851"/>
        </w:tabs>
        <w:suppressAutoHyphens/>
        <w:autoSpaceDE w:val="0"/>
        <w:autoSpaceDN w:val="0"/>
        <w:adjustRightInd w:val="0"/>
        <w:spacing w:after="160"/>
        <w:ind w:left="0" w:firstLine="567"/>
        <w:contextualSpacing/>
        <w:jc w:val="left"/>
        <w:rPr>
          <w:rFonts w:ascii="Arial" w:eastAsia="Calibri" w:hAnsi="Arial" w:cs="Arial"/>
          <w:sz w:val="16"/>
          <w:szCs w:val="16"/>
        </w:rPr>
      </w:pPr>
      <w:r w:rsidRPr="005B7EF2">
        <w:rPr>
          <w:rFonts w:ascii="Arial" w:eastAsia="Calibri" w:hAnsi="Arial" w:cs="Arial"/>
          <w:sz w:val="16"/>
          <w:szCs w:val="16"/>
        </w:rPr>
        <w:t>объекты железнодорожного транспорта;</w:t>
      </w:r>
    </w:p>
    <w:p w14:paraId="1A576060" w14:textId="77777777" w:rsidR="005B7EF2" w:rsidRPr="005B7EF2" w:rsidRDefault="005B7EF2" w:rsidP="00D9549A">
      <w:pPr>
        <w:widowControl w:val="0"/>
        <w:numPr>
          <w:ilvl w:val="0"/>
          <w:numId w:val="21"/>
        </w:numPr>
        <w:tabs>
          <w:tab w:val="left" w:pos="851"/>
        </w:tabs>
        <w:suppressAutoHyphens/>
        <w:autoSpaceDE w:val="0"/>
        <w:autoSpaceDN w:val="0"/>
        <w:adjustRightInd w:val="0"/>
        <w:spacing w:after="160"/>
        <w:ind w:left="0" w:firstLine="567"/>
        <w:contextualSpacing/>
        <w:jc w:val="left"/>
        <w:rPr>
          <w:rFonts w:ascii="Arial" w:eastAsia="Calibri" w:hAnsi="Arial" w:cs="Arial"/>
          <w:sz w:val="16"/>
          <w:szCs w:val="16"/>
        </w:rPr>
      </w:pPr>
      <w:r w:rsidRPr="005B7EF2">
        <w:rPr>
          <w:rFonts w:ascii="Arial" w:eastAsia="Calibri" w:hAnsi="Arial" w:cs="Arial"/>
          <w:sz w:val="16"/>
          <w:szCs w:val="16"/>
        </w:rPr>
        <w:t>объекты воздушного транспорта;</w:t>
      </w:r>
    </w:p>
    <w:p w14:paraId="2518FA19" w14:textId="77777777" w:rsidR="005B7EF2" w:rsidRPr="005B7EF2" w:rsidRDefault="005B7EF2" w:rsidP="00D9549A">
      <w:pPr>
        <w:widowControl w:val="0"/>
        <w:numPr>
          <w:ilvl w:val="0"/>
          <w:numId w:val="21"/>
        </w:numPr>
        <w:tabs>
          <w:tab w:val="left" w:pos="851"/>
        </w:tabs>
        <w:suppressAutoHyphens/>
        <w:autoSpaceDE w:val="0"/>
        <w:autoSpaceDN w:val="0"/>
        <w:adjustRightInd w:val="0"/>
        <w:spacing w:after="160"/>
        <w:ind w:left="0" w:firstLine="567"/>
        <w:contextualSpacing/>
        <w:jc w:val="left"/>
        <w:rPr>
          <w:rFonts w:ascii="Arial" w:eastAsia="Calibri" w:hAnsi="Arial" w:cs="Arial"/>
          <w:sz w:val="16"/>
          <w:szCs w:val="16"/>
        </w:rPr>
      </w:pPr>
      <w:r w:rsidRPr="005B7EF2">
        <w:rPr>
          <w:rFonts w:ascii="Arial" w:eastAsia="Calibri" w:hAnsi="Arial" w:cs="Arial"/>
          <w:sz w:val="16"/>
          <w:szCs w:val="16"/>
        </w:rPr>
        <w:t>объекты водного транспорта;</w:t>
      </w:r>
    </w:p>
    <w:p w14:paraId="4A3F65E7" w14:textId="77777777" w:rsidR="005B7EF2" w:rsidRPr="005B7EF2" w:rsidRDefault="005B7EF2" w:rsidP="00D9549A">
      <w:pPr>
        <w:widowControl w:val="0"/>
        <w:numPr>
          <w:ilvl w:val="0"/>
          <w:numId w:val="21"/>
        </w:numPr>
        <w:tabs>
          <w:tab w:val="left" w:pos="851"/>
        </w:tabs>
        <w:suppressAutoHyphens/>
        <w:autoSpaceDE w:val="0"/>
        <w:autoSpaceDN w:val="0"/>
        <w:adjustRightInd w:val="0"/>
        <w:spacing w:after="160"/>
        <w:ind w:left="0" w:firstLine="567"/>
        <w:contextualSpacing/>
        <w:jc w:val="left"/>
        <w:rPr>
          <w:rFonts w:ascii="Arial" w:eastAsia="Calibri" w:hAnsi="Arial" w:cs="Arial"/>
          <w:sz w:val="16"/>
          <w:szCs w:val="16"/>
        </w:rPr>
      </w:pPr>
      <w:r w:rsidRPr="005B7EF2">
        <w:rPr>
          <w:rFonts w:ascii="Arial" w:eastAsia="Calibri" w:hAnsi="Arial" w:cs="Arial"/>
          <w:sz w:val="16"/>
          <w:szCs w:val="16"/>
        </w:rPr>
        <w:t>объекты трубопроводного транспорта;</w:t>
      </w:r>
    </w:p>
    <w:p w14:paraId="7D351A11" w14:textId="77777777" w:rsidR="005B7EF2" w:rsidRPr="005B7EF2" w:rsidRDefault="005B7EF2" w:rsidP="00D9549A">
      <w:pPr>
        <w:widowControl w:val="0"/>
        <w:numPr>
          <w:ilvl w:val="0"/>
          <w:numId w:val="21"/>
        </w:numPr>
        <w:tabs>
          <w:tab w:val="left" w:pos="851"/>
        </w:tabs>
        <w:suppressAutoHyphens/>
        <w:autoSpaceDE w:val="0"/>
        <w:autoSpaceDN w:val="0"/>
        <w:adjustRightInd w:val="0"/>
        <w:spacing w:after="160"/>
        <w:ind w:left="0" w:firstLine="567"/>
        <w:contextualSpacing/>
        <w:jc w:val="left"/>
        <w:rPr>
          <w:rFonts w:ascii="Arial" w:eastAsia="Calibri" w:hAnsi="Arial" w:cs="Arial"/>
          <w:sz w:val="16"/>
          <w:szCs w:val="16"/>
        </w:rPr>
      </w:pPr>
      <w:r w:rsidRPr="005B7EF2">
        <w:rPr>
          <w:rFonts w:ascii="Arial" w:eastAsia="Calibri" w:hAnsi="Arial" w:cs="Arial"/>
          <w:sz w:val="16"/>
          <w:szCs w:val="16"/>
        </w:rPr>
        <w:t>объекты транспортной инфраструктуры иных видов;</w:t>
      </w:r>
    </w:p>
    <w:p w14:paraId="7936057E" w14:textId="77777777" w:rsidR="005B7EF2" w:rsidRPr="005B7EF2" w:rsidRDefault="005B7EF2" w:rsidP="00D9549A">
      <w:pPr>
        <w:widowControl w:val="0"/>
        <w:numPr>
          <w:ilvl w:val="0"/>
          <w:numId w:val="21"/>
        </w:numPr>
        <w:tabs>
          <w:tab w:val="left" w:pos="851"/>
        </w:tabs>
        <w:suppressAutoHyphens/>
        <w:autoSpaceDE w:val="0"/>
        <w:autoSpaceDN w:val="0"/>
        <w:adjustRightInd w:val="0"/>
        <w:spacing w:after="160"/>
        <w:ind w:left="0" w:firstLine="567"/>
        <w:contextualSpacing/>
        <w:jc w:val="left"/>
        <w:rPr>
          <w:rFonts w:ascii="Arial" w:eastAsia="Calibri" w:hAnsi="Arial" w:cs="Arial"/>
          <w:sz w:val="16"/>
          <w:szCs w:val="16"/>
        </w:rPr>
      </w:pPr>
      <w:r w:rsidRPr="005B7EF2">
        <w:rPr>
          <w:rFonts w:ascii="Arial" w:eastAsia="Calibri" w:hAnsi="Arial" w:cs="Arial"/>
          <w:sz w:val="16"/>
          <w:szCs w:val="16"/>
        </w:rPr>
        <w:t>улично-дорожная сеть;</w:t>
      </w:r>
    </w:p>
    <w:p w14:paraId="287DB4C7" w14:textId="77777777" w:rsidR="005B7EF2" w:rsidRPr="005B7EF2" w:rsidRDefault="005B7EF2" w:rsidP="00D9549A">
      <w:pPr>
        <w:widowControl w:val="0"/>
        <w:numPr>
          <w:ilvl w:val="0"/>
          <w:numId w:val="21"/>
        </w:numPr>
        <w:tabs>
          <w:tab w:val="left" w:pos="851"/>
          <w:tab w:val="left" w:pos="1134"/>
        </w:tabs>
        <w:suppressAutoHyphens/>
        <w:autoSpaceDE w:val="0"/>
        <w:autoSpaceDN w:val="0"/>
        <w:adjustRightInd w:val="0"/>
        <w:spacing w:after="160"/>
        <w:ind w:left="0" w:firstLine="567"/>
        <w:contextualSpacing/>
        <w:jc w:val="left"/>
        <w:rPr>
          <w:rFonts w:ascii="Arial" w:eastAsia="TimesNewRoman" w:hAnsi="Arial" w:cs="Arial"/>
          <w:sz w:val="16"/>
          <w:szCs w:val="16"/>
        </w:rPr>
      </w:pPr>
      <w:r w:rsidRPr="005B7EF2">
        <w:rPr>
          <w:rFonts w:ascii="Arial" w:eastAsia="TimesNewRoman" w:hAnsi="Arial" w:cs="Arial"/>
          <w:sz w:val="16"/>
          <w:szCs w:val="16"/>
        </w:rPr>
        <w:t>стоянки и парковки автотранспорта;</w:t>
      </w:r>
    </w:p>
    <w:p w14:paraId="798CEF76" w14:textId="77777777" w:rsidR="005B7EF2" w:rsidRPr="005B7EF2" w:rsidRDefault="005B7EF2" w:rsidP="00D9549A">
      <w:pPr>
        <w:widowControl w:val="0"/>
        <w:numPr>
          <w:ilvl w:val="0"/>
          <w:numId w:val="21"/>
        </w:numPr>
        <w:tabs>
          <w:tab w:val="left" w:pos="851"/>
          <w:tab w:val="left" w:pos="1134"/>
        </w:tabs>
        <w:suppressAutoHyphens/>
        <w:autoSpaceDE w:val="0"/>
        <w:autoSpaceDN w:val="0"/>
        <w:adjustRightInd w:val="0"/>
        <w:spacing w:after="160"/>
        <w:ind w:left="0" w:firstLine="567"/>
        <w:contextualSpacing/>
        <w:jc w:val="left"/>
        <w:rPr>
          <w:rFonts w:ascii="Arial" w:eastAsia="TimesNewRoman" w:hAnsi="Arial" w:cs="Arial"/>
          <w:sz w:val="16"/>
          <w:szCs w:val="16"/>
        </w:rPr>
      </w:pPr>
      <w:r w:rsidRPr="005B7EF2">
        <w:rPr>
          <w:rFonts w:ascii="Arial" w:eastAsia="TimesNewRoman" w:hAnsi="Arial" w:cs="Arial"/>
          <w:sz w:val="16"/>
          <w:szCs w:val="16"/>
        </w:rPr>
        <w:t>объекты по обслуживанию автотранспорта;</w:t>
      </w:r>
    </w:p>
    <w:p w14:paraId="2ECB7269" w14:textId="77777777" w:rsidR="005B7EF2" w:rsidRPr="005B7EF2" w:rsidRDefault="005B7EF2" w:rsidP="00D9549A">
      <w:pPr>
        <w:widowControl w:val="0"/>
        <w:numPr>
          <w:ilvl w:val="0"/>
          <w:numId w:val="21"/>
        </w:numPr>
        <w:tabs>
          <w:tab w:val="left" w:pos="851"/>
        </w:tabs>
        <w:suppressAutoHyphens/>
        <w:autoSpaceDE w:val="0"/>
        <w:autoSpaceDN w:val="0"/>
        <w:adjustRightInd w:val="0"/>
        <w:spacing w:after="160"/>
        <w:ind w:left="0" w:firstLine="567"/>
        <w:contextualSpacing/>
        <w:jc w:val="left"/>
        <w:rPr>
          <w:rFonts w:ascii="Arial" w:eastAsia="Calibri" w:hAnsi="Arial" w:cs="Arial"/>
          <w:sz w:val="16"/>
          <w:szCs w:val="16"/>
        </w:rPr>
      </w:pPr>
      <w:r w:rsidRPr="005B7EF2">
        <w:rPr>
          <w:rFonts w:ascii="Arial" w:eastAsia="Lucida Sans Unicode" w:hAnsi="Arial" w:cs="Arial"/>
          <w:kern w:val="1"/>
          <w:sz w:val="16"/>
          <w:szCs w:val="16"/>
          <w:lang w:eastAsia="en-US"/>
        </w:rPr>
        <w:t>АЗС и АГЗС</w:t>
      </w:r>
      <w:r w:rsidRPr="005B7EF2">
        <w:rPr>
          <w:rFonts w:ascii="Arial" w:eastAsia="Calibri" w:hAnsi="Arial" w:cs="Arial"/>
          <w:sz w:val="16"/>
          <w:szCs w:val="16"/>
        </w:rPr>
        <w:t>.</w:t>
      </w:r>
    </w:p>
    <w:p w14:paraId="4DF0F964" w14:textId="77777777" w:rsidR="005B7EF2" w:rsidRPr="005B7EF2" w:rsidRDefault="005B7EF2" w:rsidP="00D953AC">
      <w:pPr>
        <w:autoSpaceDE w:val="0"/>
        <w:autoSpaceDN w:val="0"/>
        <w:adjustRightInd w:val="0"/>
        <w:ind w:right="283" w:firstLine="567"/>
        <w:contextualSpacing/>
        <w:rPr>
          <w:rFonts w:ascii="Arial" w:eastAsia="TimesNewRoman" w:hAnsi="Arial" w:cs="Arial"/>
          <w:sz w:val="16"/>
          <w:szCs w:val="16"/>
          <w:lang w:val="x-none" w:eastAsia="x-none"/>
        </w:rPr>
      </w:pPr>
      <w:r w:rsidRPr="005B7EF2">
        <w:rPr>
          <w:rFonts w:ascii="Arial" w:eastAsia="TimesNewRoman" w:hAnsi="Arial" w:cs="Arial"/>
          <w:sz w:val="16"/>
          <w:szCs w:val="16"/>
          <w:lang w:val="x-none" w:eastAsia="x-none"/>
        </w:rPr>
        <w:t xml:space="preserve">Настоящим Генеральным планом зоны транспортной инфраструктуры устанавливаются в </w:t>
      </w:r>
      <w:r w:rsidRPr="005B7EF2">
        <w:rPr>
          <w:rFonts w:ascii="Arial" w:eastAsia="TimesNewRoman" w:hAnsi="Arial" w:cs="Arial"/>
          <w:sz w:val="16"/>
          <w:szCs w:val="16"/>
          <w:lang w:eastAsia="x-none"/>
        </w:rPr>
        <w:t>границах п. Калачеевский</w:t>
      </w:r>
      <w:r w:rsidRPr="005B7EF2">
        <w:rPr>
          <w:rFonts w:ascii="Arial" w:eastAsia="TimesNewRoman" w:hAnsi="Arial" w:cs="Arial"/>
          <w:sz w:val="16"/>
          <w:szCs w:val="16"/>
          <w:lang w:val="x-none" w:eastAsia="x-none"/>
        </w:rPr>
        <w:t>.</w:t>
      </w:r>
    </w:p>
    <w:p w14:paraId="309C439A"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Зоны сельскохозяйственного использования</w:t>
      </w:r>
    </w:p>
    <w:p w14:paraId="75DA2F5A" w14:textId="77777777" w:rsidR="005B7EF2" w:rsidRPr="005B7EF2" w:rsidRDefault="005B7EF2" w:rsidP="005B7EF2">
      <w:pPr>
        <w:autoSpaceDE w:val="0"/>
        <w:autoSpaceDN w:val="0"/>
        <w:adjustRightInd w:val="0"/>
        <w:ind w:firstLine="567"/>
        <w:rPr>
          <w:rFonts w:ascii="Arial" w:eastAsia="TimesNewRoman" w:hAnsi="Arial" w:cs="Arial"/>
          <w:sz w:val="16"/>
          <w:szCs w:val="16"/>
          <w:lang w:val="x-none" w:eastAsia="x-none"/>
        </w:rPr>
      </w:pPr>
      <w:r w:rsidRPr="005B7EF2">
        <w:rPr>
          <w:rFonts w:ascii="Arial" w:eastAsia="TimesNewRoman" w:hAnsi="Arial" w:cs="Arial"/>
          <w:sz w:val="16"/>
          <w:szCs w:val="16"/>
          <w:lang w:val="x-none" w:eastAsia="x-none"/>
        </w:rPr>
        <w:t>В состав зон сельскохозяйственного использования могут включаться:</w:t>
      </w:r>
    </w:p>
    <w:p w14:paraId="4E5789AE" w14:textId="77777777" w:rsidR="005B7EF2" w:rsidRPr="005B7EF2" w:rsidRDefault="005B7EF2" w:rsidP="00D9549A">
      <w:pPr>
        <w:widowControl w:val="0"/>
        <w:numPr>
          <w:ilvl w:val="0"/>
          <w:numId w:val="22"/>
        </w:numPr>
        <w:suppressAutoHyphens/>
        <w:autoSpaceDE w:val="0"/>
        <w:autoSpaceDN w:val="0"/>
        <w:adjustRightInd w:val="0"/>
        <w:ind w:left="0" w:firstLine="567"/>
        <w:jc w:val="left"/>
        <w:rPr>
          <w:rFonts w:ascii="Arial" w:eastAsia="TimesNewRoman" w:hAnsi="Arial" w:cs="Arial"/>
          <w:sz w:val="16"/>
          <w:szCs w:val="16"/>
          <w:lang w:val="x-none" w:eastAsia="x-none"/>
        </w:rPr>
      </w:pPr>
      <w:r w:rsidRPr="005B7EF2">
        <w:rPr>
          <w:rFonts w:ascii="Arial" w:eastAsia="TimesNewRoman" w:hAnsi="Arial" w:cs="Arial"/>
          <w:sz w:val="16"/>
          <w:szCs w:val="16"/>
          <w:lang w:val="x-none" w:eastAsia="x-none"/>
        </w:rPr>
        <w:t>пашни, сенокосы, пастбища, залежи, многолетние насаждениями (сады, виноградники и др.);</w:t>
      </w:r>
    </w:p>
    <w:p w14:paraId="0F49A6F7" w14:textId="77777777" w:rsidR="005B7EF2" w:rsidRPr="005B7EF2" w:rsidRDefault="005B7EF2" w:rsidP="00D9549A">
      <w:pPr>
        <w:widowControl w:val="0"/>
        <w:numPr>
          <w:ilvl w:val="0"/>
          <w:numId w:val="22"/>
        </w:numPr>
        <w:suppressAutoHyphens/>
        <w:autoSpaceDE w:val="0"/>
        <w:autoSpaceDN w:val="0"/>
        <w:adjustRightInd w:val="0"/>
        <w:ind w:left="0" w:firstLine="567"/>
        <w:jc w:val="left"/>
        <w:rPr>
          <w:rFonts w:ascii="Arial" w:eastAsia="TimesNewRoman" w:hAnsi="Arial" w:cs="Arial"/>
          <w:sz w:val="16"/>
          <w:szCs w:val="16"/>
          <w:lang w:val="x-none" w:eastAsia="x-none"/>
        </w:rPr>
      </w:pPr>
      <w:r w:rsidRPr="005B7EF2">
        <w:rPr>
          <w:rFonts w:ascii="Arial" w:eastAsia="TimesNewRoman" w:hAnsi="Arial" w:cs="Arial"/>
          <w:sz w:val="16"/>
          <w:szCs w:val="16"/>
          <w:lang w:val="x-none" w:eastAsia="x-none"/>
        </w:rPr>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p>
    <w:p w14:paraId="1797018A"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Настоящим Генеральным планом зоны сельскохозяйственного использования устанавливаются в п. Калачеевский, п. Колос.</w:t>
      </w:r>
    </w:p>
    <w:p w14:paraId="1722BA44" w14:textId="77777777" w:rsidR="005B7EF2" w:rsidRPr="005B7EF2" w:rsidRDefault="005B7EF2" w:rsidP="005B7EF2">
      <w:pPr>
        <w:widowControl w:val="0"/>
        <w:suppressAutoHyphens/>
        <w:ind w:firstLine="567"/>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Производственные зоны сельскохозяйственных предприятий</w:t>
      </w:r>
    </w:p>
    <w:p w14:paraId="2A507FD9" w14:textId="77777777" w:rsidR="005B7EF2" w:rsidRPr="005B7EF2" w:rsidRDefault="005B7EF2" w:rsidP="005B7EF2">
      <w:pPr>
        <w:autoSpaceDE w:val="0"/>
        <w:autoSpaceDN w:val="0"/>
        <w:adjustRightInd w:val="0"/>
        <w:ind w:firstLine="567"/>
        <w:contextualSpacing/>
        <w:rPr>
          <w:rFonts w:ascii="Arial" w:eastAsia="TimesNewRoman" w:hAnsi="Arial" w:cs="Arial"/>
          <w:sz w:val="16"/>
          <w:szCs w:val="16"/>
          <w:lang w:val="x-none" w:eastAsia="x-none"/>
        </w:rPr>
      </w:pPr>
      <w:r w:rsidRPr="005B7EF2">
        <w:rPr>
          <w:rFonts w:ascii="Arial" w:eastAsia="TimesNewRoman" w:hAnsi="Arial" w:cs="Arial"/>
          <w:sz w:val="16"/>
          <w:szCs w:val="16"/>
          <w:lang w:val="x-none" w:eastAsia="x-none"/>
        </w:rPr>
        <w:t xml:space="preserve">Производственные зоны сельскохозяйственных предприятий: </w:t>
      </w:r>
    </w:p>
    <w:p w14:paraId="6D4563B3" w14:textId="77777777" w:rsidR="005B7EF2" w:rsidRPr="005B7EF2" w:rsidRDefault="005B7EF2" w:rsidP="00D9549A">
      <w:pPr>
        <w:widowControl w:val="0"/>
        <w:numPr>
          <w:ilvl w:val="0"/>
          <w:numId w:val="23"/>
        </w:numPr>
        <w:tabs>
          <w:tab w:val="left" w:pos="851"/>
        </w:tabs>
        <w:suppressAutoHyphens/>
        <w:autoSpaceDE w:val="0"/>
        <w:autoSpaceDN w:val="0"/>
        <w:adjustRightInd w:val="0"/>
        <w:spacing w:after="160"/>
        <w:ind w:left="0" w:firstLine="567"/>
        <w:contextualSpacing/>
        <w:jc w:val="left"/>
        <w:rPr>
          <w:rFonts w:ascii="Arial" w:eastAsia="Calibri" w:hAnsi="Arial" w:cs="Arial"/>
          <w:sz w:val="16"/>
          <w:szCs w:val="16"/>
          <w:lang w:val="x-none"/>
        </w:rPr>
      </w:pPr>
      <w:r w:rsidRPr="005B7EF2">
        <w:rPr>
          <w:rFonts w:ascii="Arial" w:eastAsia="Calibri" w:hAnsi="Arial" w:cs="Arial"/>
          <w:sz w:val="16"/>
          <w:szCs w:val="16"/>
          <w:lang w:val="x-none"/>
        </w:rPr>
        <w:t xml:space="preserve">объекты, связанные </w:t>
      </w:r>
      <w:r w:rsidRPr="005B7EF2">
        <w:rPr>
          <w:rFonts w:ascii="Arial" w:eastAsia="Calibri" w:hAnsi="Arial" w:cs="Arial"/>
          <w:sz w:val="16"/>
          <w:szCs w:val="16"/>
        </w:rPr>
        <w:t>с о</w:t>
      </w:r>
      <w:r w:rsidRPr="005B7EF2">
        <w:rPr>
          <w:rFonts w:ascii="Arial" w:eastAsia="Calibri" w:hAnsi="Arial" w:cs="Arial"/>
          <w:sz w:val="16"/>
          <w:szCs w:val="16"/>
          <w:lang w:val="x-none"/>
        </w:rPr>
        <w:t>существление</w:t>
      </w:r>
      <w:r w:rsidRPr="005B7EF2">
        <w:rPr>
          <w:rFonts w:ascii="Arial" w:eastAsia="Calibri" w:hAnsi="Arial" w:cs="Arial"/>
          <w:sz w:val="16"/>
          <w:szCs w:val="16"/>
        </w:rPr>
        <w:t>м</w:t>
      </w:r>
      <w:r w:rsidRPr="005B7EF2">
        <w:rPr>
          <w:rFonts w:ascii="Arial" w:eastAsia="Calibri" w:hAnsi="Arial" w:cs="Arial"/>
          <w:sz w:val="16"/>
          <w:szCs w:val="16"/>
          <w:lang w:val="x-none"/>
        </w:rPr>
        <w:t xml:space="preserve"> геологических изысканий; добыч</w:t>
      </w:r>
      <w:r w:rsidRPr="005B7EF2">
        <w:rPr>
          <w:rFonts w:ascii="Arial" w:eastAsia="Calibri" w:hAnsi="Arial" w:cs="Arial"/>
          <w:sz w:val="16"/>
          <w:szCs w:val="16"/>
        </w:rPr>
        <w:t>ей</w:t>
      </w:r>
      <w:r w:rsidRPr="005B7EF2">
        <w:rPr>
          <w:rFonts w:ascii="Arial" w:eastAsia="Calibri" w:hAnsi="Arial" w:cs="Arial"/>
          <w:sz w:val="16"/>
          <w:szCs w:val="16"/>
          <w:lang w:val="x-none"/>
        </w:rPr>
        <w:t xml:space="preserve"> полезных ископаемых открытым </w:t>
      </w:r>
      <w:r w:rsidRPr="005B7EF2">
        <w:rPr>
          <w:rFonts w:ascii="Arial" w:eastAsia="Calibri" w:hAnsi="Arial" w:cs="Arial"/>
          <w:sz w:val="16"/>
          <w:szCs w:val="16"/>
        </w:rPr>
        <w:t>способом;</w:t>
      </w:r>
    </w:p>
    <w:p w14:paraId="1A0EA8E4" w14:textId="77777777" w:rsidR="005B7EF2" w:rsidRPr="005B7EF2" w:rsidRDefault="005B7EF2" w:rsidP="00D9549A">
      <w:pPr>
        <w:widowControl w:val="0"/>
        <w:numPr>
          <w:ilvl w:val="0"/>
          <w:numId w:val="23"/>
        </w:numPr>
        <w:tabs>
          <w:tab w:val="left" w:pos="851"/>
        </w:tabs>
        <w:suppressAutoHyphens/>
        <w:autoSpaceDE w:val="0"/>
        <w:autoSpaceDN w:val="0"/>
        <w:adjustRightInd w:val="0"/>
        <w:spacing w:after="160"/>
        <w:ind w:left="0" w:firstLine="567"/>
        <w:contextualSpacing/>
        <w:jc w:val="left"/>
        <w:rPr>
          <w:rFonts w:ascii="Arial" w:eastAsia="Calibri" w:hAnsi="Arial" w:cs="Arial"/>
          <w:sz w:val="16"/>
          <w:szCs w:val="16"/>
          <w:lang w:val="x-none"/>
        </w:rPr>
      </w:pPr>
      <w:r w:rsidRPr="005B7EF2">
        <w:rPr>
          <w:rFonts w:ascii="Arial" w:eastAsia="Calibri" w:hAnsi="Arial" w:cs="Arial"/>
          <w:sz w:val="16"/>
          <w:szCs w:val="16"/>
          <w:lang w:val="x-none"/>
        </w:rPr>
        <w:t xml:space="preserve">объекты, </w:t>
      </w:r>
      <w:r w:rsidRPr="005B7EF2">
        <w:rPr>
          <w:rFonts w:ascii="Arial" w:eastAsia="Calibri" w:hAnsi="Arial" w:cs="Arial"/>
          <w:sz w:val="16"/>
          <w:szCs w:val="16"/>
        </w:rPr>
        <w:t>связанные с</w:t>
      </w:r>
      <w:r w:rsidRPr="005B7EF2">
        <w:rPr>
          <w:rFonts w:ascii="Arial" w:eastAsia="Calibri" w:hAnsi="Arial" w:cs="Arial"/>
          <w:sz w:val="16"/>
          <w:szCs w:val="16"/>
          <w:lang w:val="x-none"/>
        </w:rPr>
        <w:t xml:space="preserve"> переработк</w:t>
      </w:r>
      <w:r w:rsidRPr="005B7EF2">
        <w:rPr>
          <w:rFonts w:ascii="Arial" w:eastAsia="Calibri" w:hAnsi="Arial" w:cs="Arial"/>
          <w:sz w:val="16"/>
          <w:szCs w:val="16"/>
        </w:rPr>
        <w:t>ой</w:t>
      </w:r>
      <w:r w:rsidRPr="005B7EF2">
        <w:rPr>
          <w:rFonts w:ascii="Arial" w:eastAsia="Calibri" w:hAnsi="Arial" w:cs="Arial"/>
          <w:sz w:val="16"/>
          <w:szCs w:val="16"/>
          <w:lang w:val="x-none"/>
        </w:rPr>
        <w:t xml:space="preserve">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r w:rsidRPr="005B7EF2">
        <w:rPr>
          <w:rFonts w:ascii="Arial" w:eastAsia="Calibri" w:hAnsi="Arial" w:cs="Arial"/>
          <w:sz w:val="16"/>
          <w:szCs w:val="16"/>
        </w:rPr>
        <w:t>;</w:t>
      </w:r>
    </w:p>
    <w:p w14:paraId="3F71E4CE" w14:textId="77777777" w:rsidR="005B7EF2" w:rsidRPr="005B7EF2" w:rsidRDefault="005B7EF2" w:rsidP="00D9549A">
      <w:pPr>
        <w:widowControl w:val="0"/>
        <w:numPr>
          <w:ilvl w:val="0"/>
          <w:numId w:val="23"/>
        </w:numPr>
        <w:tabs>
          <w:tab w:val="left" w:pos="851"/>
        </w:tabs>
        <w:suppressAutoHyphens/>
        <w:autoSpaceDE w:val="0"/>
        <w:autoSpaceDN w:val="0"/>
        <w:adjustRightInd w:val="0"/>
        <w:ind w:left="0" w:firstLine="567"/>
        <w:contextualSpacing/>
        <w:jc w:val="left"/>
        <w:rPr>
          <w:rFonts w:ascii="Arial" w:eastAsia="Calibri" w:hAnsi="Arial" w:cs="Arial"/>
          <w:sz w:val="16"/>
          <w:szCs w:val="16"/>
          <w:lang w:val="x-none"/>
        </w:rPr>
      </w:pPr>
      <w:r w:rsidRPr="005B7EF2">
        <w:rPr>
          <w:rFonts w:ascii="Arial" w:eastAsia="Calibri" w:hAnsi="Arial" w:cs="Arial"/>
          <w:sz w:val="16"/>
          <w:szCs w:val="16"/>
        </w:rPr>
        <w:t xml:space="preserve">объекты, связанные с </w:t>
      </w:r>
      <w:r w:rsidRPr="005B7EF2">
        <w:rPr>
          <w:rFonts w:ascii="Arial" w:eastAsia="Calibri" w:hAnsi="Arial" w:cs="Arial"/>
          <w:sz w:val="16"/>
          <w:szCs w:val="16"/>
          <w:lang w:val="x-none"/>
        </w:rPr>
        <w:t>размещение</w:t>
      </w:r>
      <w:r w:rsidRPr="005B7EF2">
        <w:rPr>
          <w:rFonts w:ascii="Arial" w:eastAsia="Calibri" w:hAnsi="Arial" w:cs="Arial"/>
          <w:sz w:val="16"/>
          <w:szCs w:val="16"/>
        </w:rPr>
        <w:t>м</w:t>
      </w:r>
      <w:r w:rsidRPr="005B7EF2">
        <w:rPr>
          <w:rFonts w:ascii="Arial" w:eastAsia="Calibri" w:hAnsi="Arial" w:cs="Arial"/>
          <w:sz w:val="16"/>
          <w:szCs w:val="16"/>
          <w:lang w:val="x-none"/>
        </w:rPr>
        <w:t xml:space="preserve">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14:paraId="0F639299" w14:textId="77777777" w:rsidR="005B7EF2" w:rsidRPr="005B7EF2" w:rsidRDefault="005B7EF2" w:rsidP="005B7EF2">
      <w:pPr>
        <w:autoSpaceDE w:val="0"/>
        <w:autoSpaceDN w:val="0"/>
        <w:adjustRightInd w:val="0"/>
        <w:spacing w:after="240"/>
        <w:ind w:firstLine="567"/>
        <w:contextualSpacing/>
        <w:rPr>
          <w:rFonts w:ascii="Arial" w:eastAsia="Lucida Sans Unicode" w:hAnsi="Arial" w:cs="Arial"/>
          <w:kern w:val="2"/>
          <w:sz w:val="16"/>
          <w:szCs w:val="16"/>
          <w:lang w:eastAsia="x-none"/>
        </w:rPr>
      </w:pPr>
      <w:r w:rsidRPr="005B7EF2">
        <w:rPr>
          <w:rFonts w:ascii="Arial" w:eastAsia="TimesNewRoman" w:hAnsi="Arial" w:cs="Arial"/>
          <w:sz w:val="16"/>
          <w:szCs w:val="16"/>
          <w:lang w:val="x-none" w:eastAsia="x-none"/>
        </w:rPr>
        <w:t xml:space="preserve">Производственные зоны сельскохозяйственных предприятий настоящим Генеральным планом устанавливаются </w:t>
      </w:r>
      <w:r w:rsidRPr="005B7EF2">
        <w:rPr>
          <w:rFonts w:ascii="Arial" w:eastAsia="TimesNewRoman" w:hAnsi="Arial" w:cs="Arial"/>
          <w:sz w:val="16"/>
          <w:szCs w:val="16"/>
          <w:lang w:eastAsia="x-none"/>
        </w:rPr>
        <w:t>в п. Калачеевский</w:t>
      </w:r>
      <w:r w:rsidRPr="005B7EF2">
        <w:rPr>
          <w:rFonts w:ascii="Arial" w:eastAsia="TimesNewRoman" w:hAnsi="Arial" w:cs="Arial"/>
          <w:sz w:val="16"/>
          <w:szCs w:val="16"/>
          <w:lang w:val="x-none" w:eastAsia="x-none"/>
        </w:rPr>
        <w:t>.</w:t>
      </w:r>
    </w:p>
    <w:p w14:paraId="79FBB04D"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Зоны рекреационного назначения</w:t>
      </w:r>
    </w:p>
    <w:p w14:paraId="47A76711"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14:paraId="7C29E2FF"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14:paraId="6DF63916" w14:textId="77777777" w:rsidR="005B7EF2" w:rsidRPr="005B7EF2" w:rsidRDefault="005B7EF2" w:rsidP="005B7EF2">
      <w:pPr>
        <w:autoSpaceDE w:val="0"/>
        <w:autoSpaceDN w:val="0"/>
        <w:adjustRightInd w:val="0"/>
        <w:ind w:right="283" w:firstLine="567"/>
        <w:contextualSpacing/>
        <w:rPr>
          <w:rFonts w:ascii="Arial" w:eastAsia="TimesNewRoman" w:hAnsi="Arial" w:cs="Arial"/>
          <w:sz w:val="16"/>
          <w:szCs w:val="16"/>
          <w:lang w:eastAsia="x-none"/>
        </w:rPr>
      </w:pPr>
      <w:r w:rsidRPr="005B7EF2">
        <w:rPr>
          <w:rFonts w:ascii="Arial" w:eastAsia="TimesNewRoman" w:hAnsi="Arial" w:cs="Arial"/>
          <w:sz w:val="16"/>
          <w:szCs w:val="16"/>
          <w:lang w:val="x-none" w:eastAsia="x-none"/>
        </w:rPr>
        <w:t>Настоящим</w:t>
      </w:r>
      <w:r w:rsidRPr="005B7EF2">
        <w:rPr>
          <w:rFonts w:ascii="Arial" w:eastAsia="TimesNewRoman" w:hAnsi="Arial" w:cs="Arial"/>
          <w:sz w:val="16"/>
          <w:szCs w:val="16"/>
          <w:lang w:eastAsia="x-none"/>
        </w:rPr>
        <w:t xml:space="preserve"> </w:t>
      </w:r>
      <w:r w:rsidRPr="005B7EF2">
        <w:rPr>
          <w:rFonts w:ascii="Arial" w:eastAsia="TimesNewRoman" w:hAnsi="Arial" w:cs="Arial"/>
          <w:sz w:val="16"/>
          <w:szCs w:val="16"/>
          <w:lang w:val="x-none" w:eastAsia="x-none"/>
        </w:rPr>
        <w:t xml:space="preserve">Генеральным планом зоны рекреационного назначения </w:t>
      </w:r>
      <w:r w:rsidRPr="005B7EF2">
        <w:rPr>
          <w:rFonts w:ascii="Arial" w:eastAsia="TimesNewRoman" w:hAnsi="Arial" w:cs="Arial"/>
          <w:sz w:val="16"/>
          <w:szCs w:val="16"/>
          <w:lang w:eastAsia="x-none"/>
        </w:rPr>
        <w:t xml:space="preserve">в Калачеевском сельском поселении не </w:t>
      </w:r>
      <w:r w:rsidRPr="005B7EF2">
        <w:rPr>
          <w:rFonts w:ascii="Arial" w:eastAsia="TimesNewRoman" w:hAnsi="Arial" w:cs="Arial"/>
          <w:sz w:val="16"/>
          <w:szCs w:val="16"/>
          <w:lang w:val="x-none" w:eastAsia="x-none"/>
        </w:rPr>
        <w:t>устанавливаютс</w:t>
      </w:r>
      <w:r w:rsidRPr="005B7EF2">
        <w:rPr>
          <w:rFonts w:ascii="Arial" w:eastAsia="TimesNewRoman" w:hAnsi="Arial" w:cs="Arial"/>
          <w:sz w:val="16"/>
          <w:szCs w:val="16"/>
          <w:lang w:eastAsia="x-none"/>
        </w:rPr>
        <w:t>я.</w:t>
      </w:r>
    </w:p>
    <w:p w14:paraId="19F8E2ED"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Зоны специального назначения</w:t>
      </w:r>
    </w:p>
    <w:p w14:paraId="7C266128"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lang w:eastAsia="en-US"/>
        </w:rPr>
        <w:t>Зоны специального назначения</w:t>
      </w:r>
      <w:r w:rsidRPr="005B7EF2">
        <w:rPr>
          <w:rFonts w:ascii="Arial" w:eastAsia="Calibri" w:hAnsi="Arial" w:cs="Arial"/>
          <w:b/>
          <w:sz w:val="16"/>
          <w:szCs w:val="16"/>
          <w:lang w:eastAsia="en-US"/>
        </w:rPr>
        <w:t xml:space="preserve"> </w:t>
      </w:r>
      <w:r w:rsidRPr="005B7EF2">
        <w:rPr>
          <w:rFonts w:ascii="Arial" w:eastAsia="Calibri" w:hAnsi="Arial" w:cs="Arial"/>
          <w:sz w:val="16"/>
          <w:szCs w:val="16"/>
          <w:lang w:eastAsia="en-US"/>
        </w:rPr>
        <w:t>предназначены для размещения кладбищ, скотомогильников и иных объектов, использование которых несовместимо с видами использования других зон.</w:t>
      </w:r>
    </w:p>
    <w:p w14:paraId="676A2B2C"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b/>
          <w:sz w:val="16"/>
          <w:szCs w:val="16"/>
        </w:rPr>
        <w:t>Зоны кладбищ</w:t>
      </w:r>
      <w:r w:rsidRPr="005B7EF2">
        <w:rPr>
          <w:rFonts w:ascii="Arial" w:eastAsia="Calibri" w:hAnsi="Arial" w:cs="Arial"/>
          <w:sz w:val="16"/>
          <w:szCs w:val="16"/>
        </w:rPr>
        <w:t xml:space="preserve"> предназначены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14:paraId="6F0729B2" w14:textId="77777777" w:rsidR="005B7EF2" w:rsidRPr="005B7EF2" w:rsidRDefault="005B7EF2" w:rsidP="005B7EF2">
      <w:pPr>
        <w:autoSpaceDE w:val="0"/>
        <w:autoSpaceDN w:val="0"/>
        <w:adjustRightInd w:val="0"/>
        <w:ind w:firstLine="567"/>
        <w:contextualSpacing/>
        <w:rPr>
          <w:rFonts w:ascii="Arial" w:eastAsia="TimesNewRoman" w:hAnsi="Arial" w:cs="Arial"/>
          <w:b/>
          <w:sz w:val="16"/>
          <w:szCs w:val="16"/>
          <w:lang w:eastAsia="x-none"/>
        </w:rPr>
      </w:pPr>
      <w:r w:rsidRPr="005B7EF2">
        <w:rPr>
          <w:rFonts w:ascii="Arial" w:eastAsia="TimesNewRoman" w:hAnsi="Arial" w:cs="Arial"/>
          <w:b/>
          <w:sz w:val="16"/>
          <w:szCs w:val="16"/>
          <w:lang w:val="x-none" w:eastAsia="x-none"/>
        </w:rPr>
        <w:lastRenderedPageBreak/>
        <w:t>Зоны накопления отходов предназначены для накопления ТКО</w:t>
      </w:r>
    </w:p>
    <w:p w14:paraId="00D79564" w14:textId="77777777" w:rsidR="005B7EF2" w:rsidRPr="005B7EF2" w:rsidRDefault="005B7EF2" w:rsidP="005B7EF2">
      <w:pPr>
        <w:autoSpaceDE w:val="0"/>
        <w:autoSpaceDN w:val="0"/>
        <w:adjustRightInd w:val="0"/>
        <w:ind w:firstLine="567"/>
        <w:contextualSpacing/>
        <w:rPr>
          <w:rFonts w:ascii="Arial" w:eastAsia="TimesNewRoman" w:hAnsi="Arial" w:cs="Arial"/>
          <w:sz w:val="16"/>
          <w:szCs w:val="16"/>
          <w:lang w:eastAsia="x-none"/>
        </w:rPr>
      </w:pPr>
      <w:r w:rsidRPr="005B7EF2">
        <w:rPr>
          <w:rFonts w:ascii="Arial" w:eastAsia="TimesNewRoman" w:hAnsi="Arial" w:cs="Arial"/>
          <w:sz w:val="16"/>
          <w:szCs w:val="16"/>
          <w:lang w:eastAsia="x-none"/>
        </w:rPr>
        <w:t xml:space="preserve">Объекты </w:t>
      </w:r>
      <w:r w:rsidRPr="005B7EF2">
        <w:rPr>
          <w:rFonts w:ascii="Arial" w:eastAsia="TimesNewRoman" w:hAnsi="Arial" w:cs="Arial"/>
          <w:sz w:val="16"/>
          <w:szCs w:val="16"/>
          <w:lang w:val="x-none" w:eastAsia="x-none"/>
        </w:rPr>
        <w:t xml:space="preserve">накопления отходов </w:t>
      </w:r>
      <w:r w:rsidRPr="005B7EF2">
        <w:rPr>
          <w:rFonts w:ascii="Arial" w:eastAsia="TimesNewRoman" w:hAnsi="Arial" w:cs="Arial"/>
          <w:sz w:val="16"/>
          <w:szCs w:val="16"/>
          <w:lang w:eastAsia="x-none"/>
        </w:rPr>
        <w:t>на территории поселения отсутствуют.</w:t>
      </w:r>
    </w:p>
    <w:p w14:paraId="698ADD64" w14:textId="77777777" w:rsidR="005B7EF2" w:rsidRPr="005B7EF2" w:rsidRDefault="005B7EF2" w:rsidP="005B7EF2">
      <w:pPr>
        <w:autoSpaceDE w:val="0"/>
        <w:autoSpaceDN w:val="0"/>
        <w:adjustRightInd w:val="0"/>
        <w:ind w:firstLine="567"/>
        <w:rPr>
          <w:rFonts w:ascii="Arial" w:eastAsia="Calibri" w:hAnsi="Arial" w:cs="Arial"/>
          <w:b/>
          <w:i/>
          <w:sz w:val="16"/>
          <w:szCs w:val="16"/>
          <w:u w:val="single"/>
        </w:rPr>
      </w:pPr>
      <w:r w:rsidRPr="005B7EF2">
        <w:rPr>
          <w:rFonts w:ascii="Arial" w:eastAsia="Calibri" w:hAnsi="Arial" w:cs="Arial"/>
          <w:b/>
          <w:sz w:val="16"/>
          <w:szCs w:val="16"/>
          <w:lang w:eastAsia="en-US"/>
        </w:rPr>
        <w:t>Зоны озелененных территорий специального назначения</w:t>
      </w:r>
      <w:r w:rsidRPr="005B7EF2">
        <w:rPr>
          <w:rFonts w:ascii="Arial" w:eastAsia="Calibri" w:hAnsi="Arial" w:cs="Arial"/>
          <w:sz w:val="16"/>
          <w:szCs w:val="16"/>
          <w:lang w:eastAsia="en-US"/>
        </w:rPr>
        <w:t xml:space="preserve"> включает в себя полосы защитного озеленения и древесно-кустарниковых насаждений.</w:t>
      </w:r>
    </w:p>
    <w:p w14:paraId="0F5C2AC9"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Lucida Sans Unicode" w:hAnsi="Arial" w:cs="Arial"/>
          <w:b/>
          <w:kern w:val="1"/>
          <w:sz w:val="16"/>
          <w:szCs w:val="16"/>
          <w:lang w:eastAsia="ar-SA"/>
        </w:rPr>
        <w:t xml:space="preserve">Водные объекты </w:t>
      </w:r>
      <w:r w:rsidRPr="005B7EF2">
        <w:rPr>
          <w:rFonts w:ascii="Arial" w:eastAsia="Lucida Sans Unicode" w:hAnsi="Arial" w:cs="Arial"/>
          <w:kern w:val="1"/>
          <w:sz w:val="16"/>
          <w:szCs w:val="16"/>
          <w:lang w:eastAsia="ar-SA"/>
        </w:rPr>
        <w:t>реки, ручьи, пруды, озера и пр. поверхностные водные объекты.</w:t>
      </w:r>
    </w:p>
    <w:p w14:paraId="5DE21DB6" w14:textId="77777777" w:rsidR="005B7EF2" w:rsidRPr="005B7EF2" w:rsidRDefault="005B7EF2" w:rsidP="00D9549A">
      <w:pPr>
        <w:keepNext/>
        <w:widowControl w:val="0"/>
        <w:numPr>
          <w:ilvl w:val="1"/>
          <w:numId w:val="102"/>
        </w:numPr>
        <w:suppressAutoHyphens/>
        <w:jc w:val="center"/>
        <w:outlineLvl w:val="1"/>
        <w:rPr>
          <w:rFonts w:ascii="Arial" w:hAnsi="Arial" w:cs="Arial"/>
          <w:b/>
          <w:bCs/>
          <w:kern w:val="1"/>
          <w:sz w:val="16"/>
          <w:szCs w:val="16"/>
          <w:lang w:val="x-none" w:eastAsia="en-US"/>
        </w:rPr>
      </w:pPr>
      <w:bookmarkStart w:id="239" w:name="_Toc63676535"/>
      <w:bookmarkStart w:id="240" w:name="_Toc76851877"/>
      <w:bookmarkStart w:id="241" w:name="_Toc172297241"/>
      <w:r w:rsidRPr="005B7EF2">
        <w:rPr>
          <w:rFonts w:ascii="Arial" w:hAnsi="Arial" w:cs="Arial"/>
          <w:b/>
          <w:bCs/>
          <w:kern w:val="1"/>
          <w:sz w:val="16"/>
          <w:szCs w:val="16"/>
          <w:lang w:val="x-none" w:eastAsia="en-US"/>
        </w:rPr>
        <w:t>Зоны ограничений и зоны с особыми условиями использования территории</w:t>
      </w:r>
      <w:bookmarkEnd w:id="239"/>
      <w:bookmarkEnd w:id="240"/>
      <w:bookmarkEnd w:id="241"/>
    </w:p>
    <w:p w14:paraId="469AADE7" w14:textId="77777777" w:rsidR="005B7EF2" w:rsidRPr="005B7EF2" w:rsidRDefault="005B7EF2" w:rsidP="005B7EF2">
      <w:pPr>
        <w:widowControl w:val="0"/>
        <w:tabs>
          <w:tab w:val="left" w:pos="1134"/>
        </w:tabs>
        <w:suppressAutoHyphens/>
        <w:autoSpaceDE w:val="0"/>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При разработке Генерального плана поселения необходимо учитывать наличие зон, оказывающих влияние на развитие территории, к которым относятся зоны с особыми условиями использования территории (ЗОУИТ).</w:t>
      </w:r>
    </w:p>
    <w:p w14:paraId="370E4824" w14:textId="77777777" w:rsidR="005B7EF2" w:rsidRPr="005B7EF2" w:rsidRDefault="005B7EF2" w:rsidP="005B7EF2">
      <w:pPr>
        <w:widowControl w:val="0"/>
        <w:tabs>
          <w:tab w:val="left" w:pos="1134"/>
        </w:tabs>
        <w:suppressAutoHyphens/>
        <w:autoSpaceDE w:val="0"/>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В соответствии со ст. 104 Земельного кодекса Российской федерации (ЗК РФ):</w:t>
      </w:r>
    </w:p>
    <w:p w14:paraId="39F26306" w14:textId="77777777" w:rsidR="005B7EF2" w:rsidRPr="005B7EF2" w:rsidRDefault="005B7EF2" w:rsidP="005B7EF2">
      <w:pPr>
        <w:widowControl w:val="0"/>
        <w:tabs>
          <w:tab w:val="left" w:pos="1134"/>
        </w:tabs>
        <w:suppressAutoHyphens/>
        <w:autoSpaceDE w:val="0"/>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 Зоны с особыми условиями использования территорий устанавливаются в следующих целях:</w:t>
      </w:r>
    </w:p>
    <w:p w14:paraId="22CD9DC5" w14:textId="77777777" w:rsidR="005B7EF2" w:rsidRPr="005B7EF2" w:rsidRDefault="005B7EF2" w:rsidP="005B7EF2">
      <w:pPr>
        <w:widowControl w:val="0"/>
        <w:tabs>
          <w:tab w:val="left" w:pos="1134"/>
        </w:tabs>
        <w:suppressAutoHyphens/>
        <w:autoSpaceDE w:val="0"/>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 защита жизни и здоровья граждан;</w:t>
      </w:r>
    </w:p>
    <w:p w14:paraId="452A5812" w14:textId="77777777" w:rsidR="005B7EF2" w:rsidRPr="005B7EF2" w:rsidRDefault="005B7EF2" w:rsidP="005B7EF2">
      <w:pPr>
        <w:widowControl w:val="0"/>
        <w:tabs>
          <w:tab w:val="left" w:pos="1134"/>
        </w:tabs>
        <w:suppressAutoHyphens/>
        <w:autoSpaceDE w:val="0"/>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2) безопасная эксплуатация объектов транспорта, связи, энергетики, объектов обороны страны и безопасности государства;</w:t>
      </w:r>
    </w:p>
    <w:p w14:paraId="04818BA6" w14:textId="77777777" w:rsidR="005B7EF2" w:rsidRPr="005B7EF2" w:rsidRDefault="005B7EF2" w:rsidP="005B7EF2">
      <w:pPr>
        <w:widowControl w:val="0"/>
        <w:tabs>
          <w:tab w:val="left" w:pos="1134"/>
        </w:tabs>
        <w:suppressAutoHyphens/>
        <w:autoSpaceDE w:val="0"/>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 обеспечение сохранности объектов культурного наследия,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p w14:paraId="78D7225D" w14:textId="77777777" w:rsidR="005B7EF2" w:rsidRPr="005B7EF2" w:rsidRDefault="005B7EF2" w:rsidP="005B7EF2">
      <w:pPr>
        <w:widowControl w:val="0"/>
        <w:tabs>
          <w:tab w:val="left" w:pos="1134"/>
        </w:tabs>
        <w:suppressAutoHyphens/>
        <w:autoSpaceDE w:val="0"/>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14:paraId="704E396D" w14:textId="77777777" w:rsidR="005B7EF2" w:rsidRPr="005B7EF2" w:rsidRDefault="005B7EF2" w:rsidP="005B7EF2">
      <w:pPr>
        <w:widowControl w:val="0"/>
        <w:tabs>
          <w:tab w:val="left" w:pos="1134"/>
        </w:tabs>
        <w:suppressAutoHyphens/>
        <w:autoSpaceDE w:val="0"/>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5) обеспечение обороны страны и безопасности государства.</w:t>
      </w:r>
    </w:p>
    <w:p w14:paraId="03FDFD51" w14:textId="77777777" w:rsidR="005B7EF2" w:rsidRPr="005B7EF2" w:rsidRDefault="005B7EF2" w:rsidP="005B7EF2">
      <w:pPr>
        <w:widowControl w:val="0"/>
        <w:tabs>
          <w:tab w:val="left" w:pos="1134"/>
        </w:tabs>
        <w:suppressAutoHyphens/>
        <w:autoSpaceDE w:val="0"/>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2. В целях, предусмотренных </w:t>
      </w:r>
      <w:hyperlink w:anchor="Par0" w:history="1">
        <w:r w:rsidRPr="005B7EF2">
          <w:rPr>
            <w:rFonts w:ascii="Arial" w:eastAsia="Lucida Sans Unicode" w:hAnsi="Arial" w:cs="Arial"/>
            <w:kern w:val="1"/>
            <w:sz w:val="16"/>
            <w:szCs w:val="16"/>
            <w:lang w:eastAsia="ar-SA"/>
          </w:rPr>
          <w:t>пунктом 1</w:t>
        </w:r>
      </w:hyperlink>
      <w:r w:rsidRPr="005B7EF2">
        <w:rPr>
          <w:rFonts w:ascii="Arial" w:eastAsia="Lucida Sans Unicode" w:hAnsi="Arial" w:cs="Arial"/>
          <w:kern w:val="1"/>
          <w:sz w:val="16"/>
          <w:szCs w:val="16"/>
          <w:lang w:eastAsia="ar-SA"/>
        </w:rPr>
        <w:t xml:space="preserve">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41EBC380" w14:textId="77777777" w:rsidR="005B7EF2" w:rsidRPr="005B7EF2" w:rsidRDefault="005B7EF2" w:rsidP="005B7EF2">
      <w:pPr>
        <w:widowControl w:val="0"/>
        <w:tabs>
          <w:tab w:val="left" w:pos="1134"/>
        </w:tabs>
        <w:suppressAutoHyphens/>
        <w:autoSpaceDE w:val="0"/>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14:paraId="0CB7CC63" w14:textId="77777777" w:rsidR="005B7EF2" w:rsidRPr="005B7EF2" w:rsidRDefault="005B7EF2" w:rsidP="005B7EF2">
      <w:pPr>
        <w:widowControl w:val="0"/>
        <w:suppressAutoHyphens/>
        <w:autoSpaceDE w:val="0"/>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В соответствии с п. 8 ст. 23 Градостроительного кодекса Российской Федерации (ГрК РФ) </w:t>
      </w:r>
      <w:r w:rsidRPr="005B7EF2">
        <w:rPr>
          <w:rFonts w:ascii="Arial" w:eastAsia="Lucida Sans Unicode" w:hAnsi="Arial" w:cs="Arial"/>
          <w:b/>
          <w:kern w:val="1"/>
          <w:sz w:val="16"/>
          <w:szCs w:val="16"/>
          <w:lang w:eastAsia="ar-SA"/>
        </w:rPr>
        <w:t>зоны с особыми условиями использования территорий</w:t>
      </w:r>
      <w:r w:rsidRPr="005B7EF2">
        <w:rPr>
          <w:rFonts w:ascii="Arial" w:eastAsia="Lucida Sans Unicode" w:hAnsi="Arial" w:cs="Arial"/>
          <w:kern w:val="1"/>
          <w:sz w:val="16"/>
          <w:szCs w:val="16"/>
          <w:lang w:eastAsia="ar-SA"/>
        </w:rPr>
        <w:t xml:space="preserve"> подлежат отображению в материалах по обоснованию генерального плана в виде карт.</w:t>
      </w:r>
    </w:p>
    <w:p w14:paraId="02289F00" w14:textId="77777777" w:rsidR="005B7EF2" w:rsidRPr="005B7EF2" w:rsidRDefault="005B7EF2" w:rsidP="005B7EF2">
      <w:pPr>
        <w:widowControl w:val="0"/>
        <w:suppressAutoHyphens/>
        <w:autoSpaceDE w:val="0"/>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сельского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w:t>
      </w:r>
      <w:r w:rsidRPr="005B7EF2">
        <w:rPr>
          <w:rFonts w:ascii="Arial" w:eastAsia="Lucida Sans Unicode" w:hAnsi="Arial" w:cs="Arial"/>
          <w:b/>
          <w:kern w:val="1"/>
          <w:sz w:val="16"/>
          <w:szCs w:val="16"/>
          <w:lang w:eastAsia="ar-SA"/>
        </w:rPr>
        <w:t>характеристики зон с особыми условиями использования территорий</w:t>
      </w:r>
      <w:r w:rsidRPr="005B7EF2">
        <w:rPr>
          <w:rFonts w:ascii="Arial" w:eastAsia="Lucida Sans Unicode" w:hAnsi="Arial" w:cs="Arial"/>
          <w:kern w:val="1"/>
          <w:sz w:val="16"/>
          <w:szCs w:val="16"/>
          <w:lang w:eastAsia="ar-SA"/>
        </w:rPr>
        <w:t xml:space="preserve"> в случае, если установление таких зон требуется в связи с размещением данных объектов.</w:t>
      </w:r>
    </w:p>
    <w:p w14:paraId="6B687CD8" w14:textId="77777777" w:rsidR="005B7EF2" w:rsidRPr="005B7EF2" w:rsidRDefault="005B7EF2" w:rsidP="005B7EF2">
      <w:pPr>
        <w:widowControl w:val="0"/>
        <w:suppressAutoHyphens/>
        <w:autoSpaceDE w:val="0"/>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Виды зон с особыми условиями использования территории приведены в перечне, указанном в ст. 105 ЗК РФ.</w:t>
      </w:r>
    </w:p>
    <w:p w14:paraId="228A4D01" w14:textId="77777777" w:rsidR="005B7EF2" w:rsidRPr="005B7EF2" w:rsidRDefault="005B7EF2" w:rsidP="005B7EF2">
      <w:pPr>
        <w:autoSpaceDE w:val="0"/>
        <w:ind w:firstLine="567"/>
        <w:jc w:val="center"/>
        <w:rPr>
          <w:rFonts w:ascii="Arial" w:eastAsia="Calibri" w:hAnsi="Arial" w:cs="Arial"/>
          <w:iCs/>
          <w:sz w:val="16"/>
          <w:szCs w:val="16"/>
          <w:lang w:eastAsia="en-US"/>
        </w:rPr>
      </w:pPr>
      <w:r w:rsidRPr="005B7EF2">
        <w:rPr>
          <w:rFonts w:ascii="Arial" w:eastAsia="Calibri" w:hAnsi="Arial" w:cs="Arial"/>
          <w:b/>
          <w:iCs/>
          <w:sz w:val="16"/>
          <w:szCs w:val="16"/>
          <w:lang w:eastAsia="en-US"/>
        </w:rPr>
        <w:t>ЗОУИТ на территории Калачеевского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733"/>
        <w:gridCol w:w="2120"/>
      </w:tblGrid>
      <w:tr w:rsidR="005B7EF2" w:rsidRPr="005B7EF2" w14:paraId="45D8F362" w14:textId="77777777" w:rsidTr="00463582">
        <w:trPr>
          <w:tblHeader/>
          <w:jc w:val="center"/>
        </w:trPr>
        <w:tc>
          <w:tcPr>
            <w:tcW w:w="531" w:type="dxa"/>
            <w:shd w:val="clear" w:color="auto" w:fill="E6E6E6"/>
          </w:tcPr>
          <w:p w14:paraId="2EB8E460" w14:textId="77777777" w:rsidR="005B7EF2" w:rsidRPr="005B7EF2" w:rsidRDefault="005B7EF2" w:rsidP="005B7EF2">
            <w:pPr>
              <w:autoSpaceDE w:val="0"/>
              <w:jc w:val="center"/>
              <w:rPr>
                <w:rFonts w:ascii="Arial" w:eastAsia="Calibri" w:hAnsi="Arial" w:cs="Arial"/>
                <w:b/>
                <w:sz w:val="16"/>
                <w:szCs w:val="16"/>
                <w:lang w:eastAsia="en-US"/>
              </w:rPr>
            </w:pPr>
          </w:p>
          <w:p w14:paraId="061DF585"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 п/п</w:t>
            </w:r>
          </w:p>
        </w:tc>
        <w:tc>
          <w:tcPr>
            <w:tcW w:w="6733" w:type="dxa"/>
            <w:shd w:val="clear" w:color="auto" w:fill="E6E6E6"/>
          </w:tcPr>
          <w:p w14:paraId="46609D19" w14:textId="77777777" w:rsidR="005B7EF2" w:rsidRPr="005B7EF2" w:rsidRDefault="005B7EF2" w:rsidP="005B7EF2">
            <w:pPr>
              <w:autoSpaceDE w:val="0"/>
              <w:jc w:val="center"/>
              <w:rPr>
                <w:rFonts w:ascii="Arial" w:eastAsia="Calibri" w:hAnsi="Arial" w:cs="Arial"/>
                <w:b/>
                <w:sz w:val="16"/>
                <w:szCs w:val="16"/>
                <w:lang w:eastAsia="en-US"/>
              </w:rPr>
            </w:pPr>
          </w:p>
          <w:p w14:paraId="0377A140" w14:textId="77777777" w:rsidR="005B7EF2" w:rsidRPr="005B7EF2" w:rsidRDefault="005B7EF2" w:rsidP="005B7EF2">
            <w:pPr>
              <w:autoSpaceDE w:val="0"/>
              <w:jc w:val="center"/>
              <w:rPr>
                <w:rFonts w:ascii="Arial" w:eastAsia="Calibri" w:hAnsi="Arial" w:cs="Arial"/>
                <w:b/>
                <w:sz w:val="16"/>
                <w:szCs w:val="16"/>
                <w:lang w:eastAsia="en-US"/>
              </w:rPr>
            </w:pPr>
          </w:p>
          <w:p w14:paraId="1F71CD93"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Наименование ЗОУИТ</w:t>
            </w:r>
          </w:p>
        </w:tc>
        <w:tc>
          <w:tcPr>
            <w:tcW w:w="2120" w:type="dxa"/>
            <w:shd w:val="clear" w:color="auto" w:fill="E6E6E6"/>
          </w:tcPr>
          <w:p w14:paraId="6BE83227"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Наличие на территории муниципального образования</w:t>
            </w:r>
          </w:p>
        </w:tc>
      </w:tr>
      <w:tr w:rsidR="005B7EF2" w:rsidRPr="005B7EF2" w14:paraId="2F7785A9" w14:textId="77777777" w:rsidTr="00463582">
        <w:trPr>
          <w:trHeight w:val="199"/>
          <w:jc w:val="center"/>
        </w:trPr>
        <w:tc>
          <w:tcPr>
            <w:tcW w:w="531" w:type="dxa"/>
          </w:tcPr>
          <w:p w14:paraId="2EFDE220"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5CD8B233" w14:textId="77777777" w:rsidR="005B7EF2" w:rsidRPr="005B7EF2" w:rsidRDefault="005B7EF2" w:rsidP="005B7EF2">
            <w:pPr>
              <w:autoSpaceDE w:val="0"/>
              <w:autoSpaceDN w:val="0"/>
              <w:adjustRightInd w:val="0"/>
              <w:rPr>
                <w:rFonts w:ascii="Arial" w:eastAsia="Calibri" w:hAnsi="Arial" w:cs="Arial"/>
                <w:sz w:val="16"/>
                <w:szCs w:val="16"/>
                <w:lang w:eastAsia="en-US"/>
              </w:rPr>
            </w:pPr>
            <w:r w:rsidRPr="005B7EF2">
              <w:rPr>
                <w:rFonts w:ascii="Arial" w:eastAsia="Calibri" w:hAnsi="Arial" w:cs="Arial"/>
                <w:sz w:val="16"/>
                <w:szCs w:val="16"/>
                <w:lang w:eastAsia="en-US"/>
              </w:rPr>
              <w:t>Зоны охраны объектов культурного наследия</w:t>
            </w:r>
          </w:p>
        </w:tc>
        <w:tc>
          <w:tcPr>
            <w:tcW w:w="2120" w:type="dxa"/>
            <w:shd w:val="clear" w:color="auto" w:fill="auto"/>
            <w:vAlign w:val="center"/>
          </w:tcPr>
          <w:p w14:paraId="003940CC"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40D7FA89" w14:textId="77777777" w:rsidTr="00463582">
        <w:trPr>
          <w:jc w:val="center"/>
        </w:trPr>
        <w:tc>
          <w:tcPr>
            <w:tcW w:w="531" w:type="dxa"/>
          </w:tcPr>
          <w:p w14:paraId="174F7D0A"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5F7CA5EC" w14:textId="77777777" w:rsidR="005B7EF2" w:rsidRPr="005B7EF2" w:rsidRDefault="005B7EF2" w:rsidP="005B7EF2">
            <w:pPr>
              <w:autoSpaceDE w:val="0"/>
              <w:autoSpaceDN w:val="0"/>
              <w:adjustRightInd w:val="0"/>
              <w:rPr>
                <w:rFonts w:ascii="Arial" w:eastAsia="Calibri" w:hAnsi="Arial" w:cs="Arial"/>
                <w:sz w:val="16"/>
                <w:szCs w:val="16"/>
                <w:lang w:eastAsia="en-US"/>
              </w:rPr>
            </w:pPr>
            <w:r w:rsidRPr="005B7EF2">
              <w:rPr>
                <w:rFonts w:ascii="Arial" w:eastAsia="Calibri" w:hAnsi="Arial" w:cs="Arial"/>
                <w:sz w:val="16"/>
                <w:szCs w:val="16"/>
                <w:lang w:eastAsia="en-US"/>
              </w:rPr>
              <w:t xml:space="preserve">Защитная </w:t>
            </w:r>
            <w:hyperlink r:id="rId50" w:history="1">
              <w:r w:rsidRPr="005B7EF2">
                <w:rPr>
                  <w:rFonts w:ascii="Arial" w:eastAsia="Calibri" w:hAnsi="Arial" w:cs="Arial"/>
                  <w:sz w:val="16"/>
                  <w:szCs w:val="16"/>
                  <w:lang w:eastAsia="en-US"/>
                </w:rPr>
                <w:t>зона</w:t>
              </w:r>
            </w:hyperlink>
            <w:r w:rsidRPr="005B7EF2">
              <w:rPr>
                <w:rFonts w:ascii="Arial" w:eastAsia="Calibri" w:hAnsi="Arial" w:cs="Arial"/>
                <w:sz w:val="16"/>
                <w:szCs w:val="16"/>
                <w:lang w:eastAsia="en-US"/>
              </w:rPr>
              <w:t xml:space="preserve"> объекта культурного наследия</w:t>
            </w:r>
          </w:p>
        </w:tc>
        <w:tc>
          <w:tcPr>
            <w:tcW w:w="2120" w:type="dxa"/>
            <w:shd w:val="clear" w:color="auto" w:fill="auto"/>
            <w:vAlign w:val="center"/>
          </w:tcPr>
          <w:p w14:paraId="4BF63EE7"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23FF5B37" w14:textId="77777777" w:rsidTr="00463582">
        <w:trPr>
          <w:jc w:val="center"/>
        </w:trPr>
        <w:tc>
          <w:tcPr>
            <w:tcW w:w="531" w:type="dxa"/>
          </w:tcPr>
          <w:p w14:paraId="38B332B6"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4DAD3AE5" w14:textId="77777777" w:rsidR="005B7EF2" w:rsidRPr="005B7EF2" w:rsidRDefault="005B7EF2" w:rsidP="005B7EF2">
            <w:pPr>
              <w:autoSpaceDE w:val="0"/>
              <w:autoSpaceDN w:val="0"/>
              <w:adjustRightInd w:val="0"/>
              <w:rPr>
                <w:rFonts w:ascii="Arial" w:eastAsia="Calibri" w:hAnsi="Arial" w:cs="Arial"/>
                <w:sz w:val="16"/>
                <w:szCs w:val="16"/>
                <w:lang w:eastAsia="en-US"/>
              </w:rPr>
            </w:pPr>
            <w:r w:rsidRPr="005B7EF2">
              <w:rPr>
                <w:rFonts w:ascii="Arial" w:eastAsia="Calibri" w:hAnsi="Arial" w:cs="Arial"/>
                <w:sz w:val="16"/>
                <w:szCs w:val="16"/>
                <w:lang w:eastAsia="en-US"/>
              </w:rPr>
              <w:t>Охранная зона объектов электроэнергетики (объектов электросетевого хозяйства и объектов по производству электрической энергии)</w:t>
            </w:r>
          </w:p>
        </w:tc>
        <w:tc>
          <w:tcPr>
            <w:tcW w:w="2120" w:type="dxa"/>
            <w:shd w:val="clear" w:color="auto" w:fill="E6E6E6"/>
            <w:vAlign w:val="center"/>
          </w:tcPr>
          <w:p w14:paraId="09B947AD"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12D47221" w14:textId="77777777" w:rsidTr="00463582">
        <w:trPr>
          <w:trHeight w:val="265"/>
          <w:jc w:val="center"/>
        </w:trPr>
        <w:tc>
          <w:tcPr>
            <w:tcW w:w="531" w:type="dxa"/>
          </w:tcPr>
          <w:p w14:paraId="165B1CA2"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4066298D" w14:textId="77777777" w:rsidR="005B7EF2" w:rsidRPr="005B7EF2" w:rsidRDefault="005B7EF2" w:rsidP="005B7EF2">
            <w:pPr>
              <w:autoSpaceDE w:val="0"/>
              <w:autoSpaceDN w:val="0"/>
              <w:adjustRightInd w:val="0"/>
              <w:rPr>
                <w:rFonts w:ascii="Arial" w:eastAsia="Calibri" w:hAnsi="Arial" w:cs="Arial"/>
                <w:sz w:val="16"/>
                <w:szCs w:val="16"/>
                <w:lang w:eastAsia="en-US"/>
              </w:rPr>
            </w:pPr>
            <w:r w:rsidRPr="005B7EF2">
              <w:rPr>
                <w:rFonts w:ascii="Arial" w:eastAsia="Calibri" w:hAnsi="Arial" w:cs="Arial"/>
                <w:sz w:val="16"/>
                <w:szCs w:val="16"/>
                <w:lang w:eastAsia="en-US"/>
              </w:rPr>
              <w:t>Охранная зона железных дорог</w:t>
            </w:r>
          </w:p>
        </w:tc>
        <w:tc>
          <w:tcPr>
            <w:tcW w:w="2120" w:type="dxa"/>
            <w:shd w:val="clear" w:color="auto" w:fill="auto"/>
            <w:vAlign w:val="center"/>
          </w:tcPr>
          <w:p w14:paraId="2A54D0A1"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7B170CD4" w14:textId="77777777" w:rsidTr="00463582">
        <w:trPr>
          <w:jc w:val="center"/>
        </w:trPr>
        <w:tc>
          <w:tcPr>
            <w:tcW w:w="531" w:type="dxa"/>
          </w:tcPr>
          <w:p w14:paraId="7B2B13F5"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3EA99225" w14:textId="77777777" w:rsidR="005B7EF2" w:rsidRPr="005B7EF2" w:rsidRDefault="005B7EF2" w:rsidP="005B7EF2">
            <w:pPr>
              <w:autoSpaceDE w:val="0"/>
              <w:autoSpaceDN w:val="0"/>
              <w:adjustRightInd w:val="0"/>
              <w:rPr>
                <w:rFonts w:ascii="Arial" w:eastAsia="Calibri" w:hAnsi="Arial" w:cs="Arial"/>
                <w:sz w:val="16"/>
                <w:szCs w:val="16"/>
                <w:lang w:eastAsia="en-US"/>
              </w:rPr>
            </w:pPr>
            <w:r w:rsidRPr="005B7EF2">
              <w:rPr>
                <w:rFonts w:ascii="Arial" w:eastAsia="Calibri" w:hAnsi="Arial" w:cs="Arial"/>
                <w:sz w:val="16"/>
                <w:szCs w:val="16"/>
                <w:lang w:eastAsia="en-US"/>
              </w:rPr>
              <w:t xml:space="preserve">Придорожные </w:t>
            </w:r>
            <w:hyperlink r:id="rId51" w:history="1">
              <w:r w:rsidRPr="005B7EF2">
                <w:rPr>
                  <w:rFonts w:ascii="Arial" w:eastAsia="Calibri" w:hAnsi="Arial" w:cs="Arial"/>
                  <w:sz w:val="16"/>
                  <w:szCs w:val="16"/>
                  <w:lang w:eastAsia="en-US"/>
                </w:rPr>
                <w:t>полосы</w:t>
              </w:r>
            </w:hyperlink>
            <w:r w:rsidRPr="005B7EF2">
              <w:rPr>
                <w:rFonts w:ascii="Arial" w:eastAsia="Calibri" w:hAnsi="Arial" w:cs="Arial"/>
                <w:sz w:val="16"/>
                <w:szCs w:val="16"/>
                <w:lang w:eastAsia="en-US"/>
              </w:rPr>
              <w:t xml:space="preserve"> автомобильных дорог</w:t>
            </w:r>
          </w:p>
        </w:tc>
        <w:tc>
          <w:tcPr>
            <w:tcW w:w="2120" w:type="dxa"/>
            <w:shd w:val="clear" w:color="auto" w:fill="FFFFFF"/>
            <w:vAlign w:val="center"/>
          </w:tcPr>
          <w:p w14:paraId="0A585DE7"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1F7DA242" w14:textId="77777777" w:rsidTr="00463582">
        <w:trPr>
          <w:jc w:val="center"/>
        </w:trPr>
        <w:tc>
          <w:tcPr>
            <w:tcW w:w="531" w:type="dxa"/>
          </w:tcPr>
          <w:p w14:paraId="3E541DC6"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3C06F90A" w14:textId="77777777" w:rsidR="005B7EF2" w:rsidRPr="005B7EF2" w:rsidRDefault="005B7EF2" w:rsidP="005B7EF2">
            <w:pPr>
              <w:autoSpaceDE w:val="0"/>
              <w:autoSpaceDN w:val="0"/>
              <w:adjustRightInd w:val="0"/>
              <w:rPr>
                <w:rFonts w:ascii="Arial" w:eastAsia="Calibri" w:hAnsi="Arial" w:cs="Arial"/>
                <w:sz w:val="16"/>
                <w:szCs w:val="16"/>
                <w:lang w:eastAsia="en-US"/>
              </w:rPr>
            </w:pPr>
            <w:r w:rsidRPr="005B7EF2">
              <w:rPr>
                <w:rFonts w:ascii="Arial" w:eastAsia="Calibri" w:hAnsi="Arial" w:cs="Arial"/>
                <w:sz w:val="16"/>
                <w:szCs w:val="16"/>
                <w:lang w:eastAsia="en-US"/>
              </w:rPr>
              <w:t xml:space="preserve">Охранная </w:t>
            </w:r>
            <w:hyperlink r:id="rId52" w:history="1">
              <w:r w:rsidRPr="005B7EF2">
                <w:rPr>
                  <w:rFonts w:ascii="Arial" w:eastAsia="Calibri" w:hAnsi="Arial" w:cs="Arial"/>
                  <w:sz w:val="16"/>
                  <w:szCs w:val="16"/>
                  <w:lang w:eastAsia="en-US"/>
                </w:rPr>
                <w:t>зона</w:t>
              </w:r>
            </w:hyperlink>
            <w:r w:rsidRPr="005B7EF2">
              <w:rPr>
                <w:rFonts w:ascii="Arial" w:eastAsia="Calibri" w:hAnsi="Arial" w:cs="Arial"/>
                <w:sz w:val="16"/>
                <w:szCs w:val="16"/>
                <w:lang w:eastAsia="en-US"/>
              </w:rPr>
              <w:t xml:space="preserve"> трубопроводов (газопроводов, нефтепроводов и нефтепродуктопроводов, аммиакопроводов)</w:t>
            </w:r>
          </w:p>
        </w:tc>
        <w:tc>
          <w:tcPr>
            <w:tcW w:w="2120" w:type="dxa"/>
            <w:shd w:val="clear" w:color="auto" w:fill="E1E1E1"/>
            <w:vAlign w:val="center"/>
          </w:tcPr>
          <w:p w14:paraId="728CD2BD"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02A72CE6" w14:textId="77777777" w:rsidTr="00463582">
        <w:trPr>
          <w:jc w:val="center"/>
        </w:trPr>
        <w:tc>
          <w:tcPr>
            <w:tcW w:w="531" w:type="dxa"/>
          </w:tcPr>
          <w:p w14:paraId="31C692B9"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29F78765" w14:textId="77777777" w:rsidR="005B7EF2" w:rsidRPr="005B7EF2" w:rsidRDefault="005B7EF2" w:rsidP="005B7EF2">
            <w:pPr>
              <w:autoSpaceDE w:val="0"/>
              <w:autoSpaceDN w:val="0"/>
              <w:adjustRightInd w:val="0"/>
              <w:rPr>
                <w:rFonts w:ascii="Arial" w:eastAsia="Calibri" w:hAnsi="Arial" w:cs="Arial"/>
                <w:sz w:val="16"/>
                <w:szCs w:val="16"/>
                <w:lang w:eastAsia="en-US"/>
              </w:rPr>
            </w:pPr>
            <w:r w:rsidRPr="005B7EF2">
              <w:rPr>
                <w:rFonts w:ascii="Arial" w:eastAsia="Calibri" w:hAnsi="Arial" w:cs="Arial"/>
                <w:sz w:val="16"/>
                <w:szCs w:val="16"/>
                <w:lang w:eastAsia="en-US"/>
              </w:rPr>
              <w:t xml:space="preserve">Охранная </w:t>
            </w:r>
            <w:hyperlink r:id="rId53" w:history="1">
              <w:r w:rsidRPr="005B7EF2">
                <w:rPr>
                  <w:rFonts w:ascii="Arial" w:eastAsia="Calibri" w:hAnsi="Arial" w:cs="Arial"/>
                  <w:sz w:val="16"/>
                  <w:szCs w:val="16"/>
                  <w:lang w:eastAsia="en-US"/>
                </w:rPr>
                <w:t>зона</w:t>
              </w:r>
            </w:hyperlink>
            <w:r w:rsidRPr="005B7EF2">
              <w:rPr>
                <w:rFonts w:ascii="Arial" w:eastAsia="Calibri" w:hAnsi="Arial" w:cs="Arial"/>
                <w:sz w:val="16"/>
                <w:szCs w:val="16"/>
                <w:lang w:eastAsia="en-US"/>
              </w:rPr>
              <w:t xml:space="preserve"> линий и сооружений связи</w:t>
            </w:r>
          </w:p>
        </w:tc>
        <w:tc>
          <w:tcPr>
            <w:tcW w:w="2120" w:type="dxa"/>
            <w:shd w:val="clear" w:color="auto" w:fill="E1E1E1"/>
            <w:vAlign w:val="center"/>
          </w:tcPr>
          <w:p w14:paraId="1811EC69"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2CDCAA14" w14:textId="77777777" w:rsidTr="00463582">
        <w:trPr>
          <w:jc w:val="center"/>
        </w:trPr>
        <w:tc>
          <w:tcPr>
            <w:tcW w:w="531" w:type="dxa"/>
          </w:tcPr>
          <w:p w14:paraId="6272223C"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4F9837DB" w14:textId="77777777" w:rsidR="005B7EF2" w:rsidRPr="005B7EF2" w:rsidRDefault="005B7EF2" w:rsidP="005B7EF2">
            <w:pPr>
              <w:autoSpaceDE w:val="0"/>
              <w:autoSpaceDN w:val="0"/>
              <w:adjustRightInd w:val="0"/>
              <w:rPr>
                <w:rFonts w:ascii="Arial" w:eastAsia="Calibri" w:hAnsi="Arial" w:cs="Arial"/>
                <w:sz w:val="16"/>
                <w:szCs w:val="16"/>
                <w:lang w:eastAsia="en-US"/>
              </w:rPr>
            </w:pPr>
            <w:r w:rsidRPr="005B7EF2">
              <w:rPr>
                <w:rFonts w:ascii="Arial" w:eastAsia="Calibri" w:hAnsi="Arial" w:cs="Arial"/>
                <w:sz w:val="16"/>
                <w:szCs w:val="16"/>
                <w:lang w:eastAsia="en-US"/>
              </w:rPr>
              <w:t>Приаэродромная территория</w:t>
            </w:r>
          </w:p>
        </w:tc>
        <w:tc>
          <w:tcPr>
            <w:tcW w:w="2120" w:type="dxa"/>
            <w:shd w:val="clear" w:color="auto" w:fill="FFFFFF"/>
            <w:vAlign w:val="center"/>
          </w:tcPr>
          <w:p w14:paraId="1DA3B828"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020FDA44" w14:textId="77777777" w:rsidTr="00463582">
        <w:trPr>
          <w:jc w:val="center"/>
        </w:trPr>
        <w:tc>
          <w:tcPr>
            <w:tcW w:w="531" w:type="dxa"/>
          </w:tcPr>
          <w:p w14:paraId="2875890C"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40176BA6" w14:textId="77777777" w:rsidR="005B7EF2" w:rsidRPr="005B7EF2" w:rsidRDefault="00AA3C62" w:rsidP="005B7EF2">
            <w:pPr>
              <w:autoSpaceDE w:val="0"/>
              <w:autoSpaceDN w:val="0"/>
              <w:adjustRightInd w:val="0"/>
              <w:rPr>
                <w:rFonts w:ascii="Arial" w:eastAsia="Calibri" w:hAnsi="Arial" w:cs="Arial"/>
                <w:sz w:val="16"/>
                <w:szCs w:val="16"/>
                <w:lang w:eastAsia="en-US"/>
              </w:rPr>
            </w:pPr>
            <w:hyperlink r:id="rId54" w:history="1">
              <w:r w:rsidR="005B7EF2" w:rsidRPr="005B7EF2">
                <w:rPr>
                  <w:rFonts w:ascii="Arial" w:eastAsia="Calibri" w:hAnsi="Arial" w:cs="Arial"/>
                  <w:sz w:val="16"/>
                  <w:szCs w:val="16"/>
                  <w:lang w:eastAsia="en-US"/>
                </w:rPr>
                <w:t>Зона</w:t>
              </w:r>
            </w:hyperlink>
            <w:r w:rsidR="005B7EF2" w:rsidRPr="005B7EF2">
              <w:rPr>
                <w:rFonts w:ascii="Arial" w:eastAsia="Calibri" w:hAnsi="Arial" w:cs="Arial"/>
                <w:sz w:val="16"/>
                <w:szCs w:val="16"/>
                <w:lang w:eastAsia="en-US"/>
              </w:rPr>
              <w:t xml:space="preserve"> охраняемого объекта</w:t>
            </w:r>
          </w:p>
        </w:tc>
        <w:tc>
          <w:tcPr>
            <w:tcW w:w="2120" w:type="dxa"/>
            <w:vAlign w:val="center"/>
          </w:tcPr>
          <w:p w14:paraId="5D89946C"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30A3E973" w14:textId="77777777" w:rsidTr="00463582">
        <w:trPr>
          <w:jc w:val="center"/>
        </w:trPr>
        <w:tc>
          <w:tcPr>
            <w:tcW w:w="531" w:type="dxa"/>
          </w:tcPr>
          <w:p w14:paraId="35350CD0"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4F39648D" w14:textId="77777777" w:rsidR="005B7EF2" w:rsidRPr="005B7EF2" w:rsidRDefault="00AA3C62" w:rsidP="005B7EF2">
            <w:pPr>
              <w:autoSpaceDE w:val="0"/>
              <w:autoSpaceDN w:val="0"/>
              <w:adjustRightInd w:val="0"/>
              <w:rPr>
                <w:rFonts w:ascii="Arial" w:eastAsia="Calibri" w:hAnsi="Arial" w:cs="Arial"/>
                <w:sz w:val="16"/>
                <w:szCs w:val="16"/>
                <w:lang w:eastAsia="en-US"/>
              </w:rPr>
            </w:pPr>
            <w:hyperlink r:id="rId55" w:history="1">
              <w:r w:rsidR="005B7EF2" w:rsidRPr="005B7EF2">
                <w:rPr>
                  <w:rFonts w:ascii="Arial" w:eastAsia="Calibri" w:hAnsi="Arial" w:cs="Arial"/>
                  <w:sz w:val="16"/>
                  <w:szCs w:val="16"/>
                  <w:lang w:eastAsia="en-US"/>
                </w:rPr>
                <w:t>Зона</w:t>
              </w:r>
            </w:hyperlink>
            <w:r w:rsidR="005B7EF2" w:rsidRPr="005B7EF2">
              <w:rPr>
                <w:rFonts w:ascii="Arial" w:eastAsia="Calibri" w:hAnsi="Arial" w:cs="Arial"/>
                <w:sz w:val="16"/>
                <w:szCs w:val="16"/>
                <w:lang w:eastAsia="en-US"/>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2120" w:type="dxa"/>
            <w:vAlign w:val="center"/>
          </w:tcPr>
          <w:p w14:paraId="67D34FA9"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3A1DFE25" w14:textId="77777777" w:rsidTr="00463582">
        <w:trPr>
          <w:jc w:val="center"/>
        </w:trPr>
        <w:tc>
          <w:tcPr>
            <w:tcW w:w="531" w:type="dxa"/>
          </w:tcPr>
          <w:p w14:paraId="1B3FBF90"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77A4C888" w14:textId="77777777" w:rsidR="005B7EF2" w:rsidRPr="005B7EF2" w:rsidRDefault="005B7EF2" w:rsidP="005B7EF2">
            <w:pPr>
              <w:autoSpaceDE w:val="0"/>
              <w:autoSpaceDN w:val="0"/>
              <w:adjustRightInd w:val="0"/>
              <w:rPr>
                <w:rFonts w:ascii="Arial" w:eastAsia="Calibri" w:hAnsi="Arial" w:cs="Arial"/>
                <w:sz w:val="16"/>
                <w:szCs w:val="16"/>
                <w:lang w:eastAsia="en-US"/>
              </w:rPr>
            </w:pPr>
            <w:r w:rsidRPr="005B7EF2">
              <w:rPr>
                <w:rFonts w:ascii="Arial" w:eastAsia="Calibri" w:hAnsi="Arial" w:cs="Arial"/>
                <w:sz w:val="16"/>
                <w:szCs w:val="16"/>
                <w:lang w:eastAsia="en-US"/>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2120" w:type="dxa"/>
            <w:shd w:val="clear" w:color="auto" w:fill="E1E1E1"/>
            <w:vAlign w:val="center"/>
          </w:tcPr>
          <w:p w14:paraId="07AE05B7"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3E6CAAA9" w14:textId="77777777" w:rsidTr="00463582">
        <w:trPr>
          <w:jc w:val="center"/>
        </w:trPr>
        <w:tc>
          <w:tcPr>
            <w:tcW w:w="531" w:type="dxa"/>
          </w:tcPr>
          <w:p w14:paraId="2BABA1EA"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726F6AFE" w14:textId="77777777" w:rsidR="005B7EF2" w:rsidRPr="005B7EF2" w:rsidRDefault="005B7EF2" w:rsidP="005B7EF2">
            <w:pPr>
              <w:autoSpaceDE w:val="0"/>
              <w:autoSpaceDN w:val="0"/>
              <w:adjustRightInd w:val="0"/>
              <w:rPr>
                <w:rFonts w:ascii="Arial" w:eastAsia="Calibri" w:hAnsi="Arial" w:cs="Arial"/>
                <w:sz w:val="16"/>
                <w:szCs w:val="16"/>
                <w:lang w:eastAsia="en-US"/>
              </w:rPr>
            </w:pPr>
            <w:r w:rsidRPr="005B7EF2">
              <w:rPr>
                <w:rFonts w:ascii="Arial" w:eastAsia="Calibri" w:hAnsi="Arial" w:cs="Arial"/>
                <w:sz w:val="16"/>
                <w:szCs w:val="16"/>
                <w:lang w:eastAsia="en-US"/>
              </w:rPr>
              <w:t>Охранная зона стационарных пунктов наблюдений за состоянием окружающей среды, ее загрязнением</w:t>
            </w:r>
          </w:p>
        </w:tc>
        <w:tc>
          <w:tcPr>
            <w:tcW w:w="2120" w:type="dxa"/>
            <w:vAlign w:val="center"/>
          </w:tcPr>
          <w:p w14:paraId="37687C13"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6E3902EC" w14:textId="77777777" w:rsidTr="00463582">
        <w:trPr>
          <w:jc w:val="center"/>
        </w:trPr>
        <w:tc>
          <w:tcPr>
            <w:tcW w:w="531" w:type="dxa"/>
          </w:tcPr>
          <w:p w14:paraId="69DBF35A"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3613BB5B" w14:textId="77777777" w:rsidR="005B7EF2" w:rsidRPr="005B7EF2" w:rsidRDefault="005B7EF2" w:rsidP="005B7EF2">
            <w:pPr>
              <w:autoSpaceDE w:val="0"/>
              <w:autoSpaceDN w:val="0"/>
              <w:adjustRightInd w:val="0"/>
              <w:rPr>
                <w:rFonts w:ascii="Arial" w:eastAsia="Calibri" w:hAnsi="Arial" w:cs="Arial"/>
                <w:sz w:val="16"/>
                <w:szCs w:val="16"/>
                <w:lang w:eastAsia="en-US"/>
              </w:rPr>
            </w:pPr>
            <w:r w:rsidRPr="005B7EF2">
              <w:rPr>
                <w:rFonts w:ascii="Arial" w:eastAsia="Calibri" w:hAnsi="Arial" w:cs="Arial"/>
                <w:sz w:val="16"/>
                <w:szCs w:val="16"/>
                <w:lang w:eastAsia="en-US"/>
              </w:rPr>
              <w:t>Водоохранная зона</w:t>
            </w:r>
          </w:p>
        </w:tc>
        <w:tc>
          <w:tcPr>
            <w:tcW w:w="2120" w:type="dxa"/>
            <w:shd w:val="clear" w:color="auto" w:fill="E6E6E6"/>
            <w:vAlign w:val="center"/>
          </w:tcPr>
          <w:p w14:paraId="2E076EF9"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1EB94BE2" w14:textId="77777777" w:rsidTr="00463582">
        <w:trPr>
          <w:jc w:val="center"/>
        </w:trPr>
        <w:tc>
          <w:tcPr>
            <w:tcW w:w="531" w:type="dxa"/>
          </w:tcPr>
          <w:p w14:paraId="1C3207FB"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4668DF8E" w14:textId="77777777" w:rsidR="005B7EF2" w:rsidRPr="005B7EF2" w:rsidRDefault="005B7EF2" w:rsidP="005B7EF2">
            <w:pPr>
              <w:autoSpaceDE w:val="0"/>
              <w:autoSpaceDN w:val="0"/>
              <w:adjustRightInd w:val="0"/>
              <w:rPr>
                <w:rFonts w:ascii="Arial" w:eastAsia="Calibri" w:hAnsi="Arial" w:cs="Arial"/>
                <w:sz w:val="16"/>
                <w:szCs w:val="16"/>
                <w:lang w:eastAsia="en-US"/>
              </w:rPr>
            </w:pPr>
            <w:r w:rsidRPr="005B7EF2">
              <w:rPr>
                <w:rFonts w:ascii="Arial" w:eastAsia="Calibri" w:hAnsi="Arial" w:cs="Arial"/>
                <w:sz w:val="16"/>
                <w:szCs w:val="16"/>
                <w:lang w:eastAsia="en-US"/>
              </w:rPr>
              <w:t>Прибрежная защитная полоса</w:t>
            </w:r>
          </w:p>
        </w:tc>
        <w:tc>
          <w:tcPr>
            <w:tcW w:w="2120" w:type="dxa"/>
            <w:shd w:val="clear" w:color="auto" w:fill="E6E6E6"/>
            <w:vAlign w:val="center"/>
          </w:tcPr>
          <w:p w14:paraId="40552D57"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098DD3C9" w14:textId="77777777" w:rsidTr="00463582">
        <w:trPr>
          <w:jc w:val="center"/>
        </w:trPr>
        <w:tc>
          <w:tcPr>
            <w:tcW w:w="531" w:type="dxa"/>
          </w:tcPr>
          <w:p w14:paraId="45A0D872"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469C61DC" w14:textId="77777777" w:rsidR="005B7EF2" w:rsidRPr="005B7EF2" w:rsidRDefault="005B7EF2" w:rsidP="005B7EF2">
            <w:pPr>
              <w:autoSpaceDE w:val="0"/>
              <w:autoSpaceDN w:val="0"/>
              <w:adjustRightInd w:val="0"/>
              <w:rPr>
                <w:rFonts w:ascii="Arial" w:eastAsia="Calibri" w:hAnsi="Arial" w:cs="Arial"/>
                <w:sz w:val="16"/>
                <w:szCs w:val="16"/>
                <w:lang w:eastAsia="en-US"/>
              </w:rPr>
            </w:pPr>
            <w:r w:rsidRPr="005B7EF2">
              <w:rPr>
                <w:rFonts w:ascii="Arial" w:eastAsia="Calibri" w:hAnsi="Arial" w:cs="Arial"/>
                <w:sz w:val="16"/>
                <w:szCs w:val="16"/>
                <w:lang w:eastAsia="en-US"/>
              </w:rPr>
              <w:t>Береговая полоса</w:t>
            </w:r>
          </w:p>
        </w:tc>
        <w:tc>
          <w:tcPr>
            <w:tcW w:w="2120" w:type="dxa"/>
            <w:shd w:val="clear" w:color="auto" w:fill="E6E6E6"/>
            <w:vAlign w:val="center"/>
          </w:tcPr>
          <w:p w14:paraId="78630398"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7B3932BF" w14:textId="77777777" w:rsidTr="00463582">
        <w:trPr>
          <w:jc w:val="center"/>
        </w:trPr>
        <w:tc>
          <w:tcPr>
            <w:tcW w:w="531" w:type="dxa"/>
          </w:tcPr>
          <w:p w14:paraId="21027959"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76F60F10" w14:textId="77777777" w:rsidR="005B7EF2" w:rsidRPr="005B7EF2" w:rsidRDefault="005B7EF2" w:rsidP="005B7EF2">
            <w:pPr>
              <w:autoSpaceDE w:val="0"/>
              <w:autoSpaceDN w:val="0"/>
              <w:adjustRightInd w:val="0"/>
              <w:rPr>
                <w:rFonts w:ascii="Arial" w:eastAsia="Calibri" w:hAnsi="Arial" w:cs="Arial"/>
                <w:sz w:val="16"/>
                <w:szCs w:val="16"/>
                <w:lang w:eastAsia="en-US"/>
              </w:rPr>
            </w:pPr>
            <w:r w:rsidRPr="005B7EF2">
              <w:rPr>
                <w:rFonts w:ascii="Arial" w:eastAsia="Calibri" w:hAnsi="Arial" w:cs="Arial"/>
                <w:sz w:val="16"/>
                <w:szCs w:val="16"/>
                <w:lang w:eastAsia="en-US"/>
              </w:rPr>
              <w:t>Округ санитарной (горно-санитарной) охраны лечебно-оздоровительных местностей, курортов и природных лечебных ресурсов</w:t>
            </w:r>
          </w:p>
        </w:tc>
        <w:tc>
          <w:tcPr>
            <w:tcW w:w="2120" w:type="dxa"/>
            <w:vAlign w:val="center"/>
          </w:tcPr>
          <w:p w14:paraId="58ACE0CE"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3630A747" w14:textId="77777777" w:rsidTr="00463582">
        <w:trPr>
          <w:jc w:val="center"/>
        </w:trPr>
        <w:tc>
          <w:tcPr>
            <w:tcW w:w="531" w:type="dxa"/>
          </w:tcPr>
          <w:p w14:paraId="5C5CC983"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6EAB97CE" w14:textId="77777777" w:rsidR="005B7EF2" w:rsidRPr="005B7EF2" w:rsidRDefault="00AA3C62" w:rsidP="005B7EF2">
            <w:pPr>
              <w:autoSpaceDE w:val="0"/>
              <w:autoSpaceDN w:val="0"/>
              <w:adjustRightInd w:val="0"/>
              <w:rPr>
                <w:rFonts w:ascii="Arial" w:eastAsia="Calibri" w:hAnsi="Arial" w:cs="Arial"/>
                <w:sz w:val="16"/>
                <w:szCs w:val="16"/>
                <w:lang w:eastAsia="en-US"/>
              </w:rPr>
            </w:pPr>
            <w:hyperlink r:id="rId56" w:history="1">
              <w:r w:rsidR="005B7EF2" w:rsidRPr="005B7EF2">
                <w:rPr>
                  <w:rFonts w:ascii="Arial" w:eastAsia="Calibri" w:hAnsi="Arial" w:cs="Arial"/>
                  <w:sz w:val="16"/>
                  <w:szCs w:val="16"/>
                  <w:lang w:eastAsia="en-US"/>
                </w:rPr>
                <w:t>Зоны</w:t>
              </w:r>
            </w:hyperlink>
            <w:r w:rsidR="005B7EF2" w:rsidRPr="005B7EF2">
              <w:rPr>
                <w:rFonts w:ascii="Arial" w:eastAsia="Calibri" w:hAnsi="Arial" w:cs="Arial"/>
                <w:sz w:val="16"/>
                <w:szCs w:val="16"/>
                <w:lang w:eastAsia="en-US"/>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57" w:history="1">
              <w:r w:rsidR="005B7EF2" w:rsidRPr="005B7EF2">
                <w:rPr>
                  <w:rFonts w:ascii="Arial" w:eastAsia="Calibri" w:hAnsi="Arial" w:cs="Arial"/>
                  <w:sz w:val="16"/>
                  <w:szCs w:val="16"/>
                  <w:lang w:eastAsia="en-US"/>
                </w:rPr>
                <w:t>кодексом</w:t>
              </w:r>
            </w:hyperlink>
            <w:r w:rsidR="005B7EF2" w:rsidRPr="005B7EF2">
              <w:rPr>
                <w:rFonts w:ascii="Arial" w:eastAsia="Calibri" w:hAnsi="Arial" w:cs="Arial"/>
                <w:sz w:val="16"/>
                <w:szCs w:val="16"/>
                <w:lang w:eastAsia="en-US"/>
              </w:rPr>
              <w:t xml:space="preserve"> Российской Федерации, в отношении подземных водных объектов зоны специальной охраны</w:t>
            </w:r>
          </w:p>
        </w:tc>
        <w:tc>
          <w:tcPr>
            <w:tcW w:w="2120" w:type="dxa"/>
            <w:shd w:val="clear" w:color="auto" w:fill="E5E6E2"/>
            <w:vAlign w:val="center"/>
          </w:tcPr>
          <w:p w14:paraId="47EBA548"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429DD1EB" w14:textId="77777777" w:rsidTr="00463582">
        <w:trPr>
          <w:jc w:val="center"/>
        </w:trPr>
        <w:tc>
          <w:tcPr>
            <w:tcW w:w="531" w:type="dxa"/>
          </w:tcPr>
          <w:p w14:paraId="038E2CC2"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0057B96A" w14:textId="77777777" w:rsidR="005B7EF2" w:rsidRPr="005B7EF2" w:rsidRDefault="00AA3C62" w:rsidP="005B7EF2">
            <w:pPr>
              <w:autoSpaceDE w:val="0"/>
              <w:autoSpaceDN w:val="0"/>
              <w:adjustRightInd w:val="0"/>
              <w:rPr>
                <w:rFonts w:ascii="Arial" w:eastAsia="Calibri" w:hAnsi="Arial" w:cs="Arial"/>
                <w:sz w:val="16"/>
                <w:szCs w:val="16"/>
                <w:lang w:eastAsia="en-US"/>
              </w:rPr>
            </w:pPr>
            <w:hyperlink r:id="rId58" w:history="1">
              <w:r w:rsidR="005B7EF2" w:rsidRPr="005B7EF2">
                <w:rPr>
                  <w:rFonts w:ascii="Arial" w:eastAsia="Calibri" w:hAnsi="Arial" w:cs="Arial"/>
                  <w:sz w:val="16"/>
                  <w:szCs w:val="16"/>
                  <w:lang w:eastAsia="en-US"/>
                </w:rPr>
                <w:t>Зоны</w:t>
              </w:r>
            </w:hyperlink>
            <w:r w:rsidR="005B7EF2" w:rsidRPr="005B7EF2">
              <w:rPr>
                <w:rFonts w:ascii="Arial" w:eastAsia="Calibri" w:hAnsi="Arial" w:cs="Arial"/>
                <w:sz w:val="16"/>
                <w:szCs w:val="16"/>
                <w:lang w:eastAsia="en-US"/>
              </w:rPr>
              <w:t xml:space="preserve"> затопления и подтопления</w:t>
            </w:r>
          </w:p>
        </w:tc>
        <w:tc>
          <w:tcPr>
            <w:tcW w:w="2120" w:type="dxa"/>
            <w:shd w:val="clear" w:color="auto" w:fill="FFFFFF"/>
            <w:vAlign w:val="center"/>
          </w:tcPr>
          <w:p w14:paraId="4070CE0E"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5FBDCE65" w14:textId="77777777" w:rsidTr="00463582">
        <w:trPr>
          <w:jc w:val="center"/>
        </w:trPr>
        <w:tc>
          <w:tcPr>
            <w:tcW w:w="531" w:type="dxa"/>
          </w:tcPr>
          <w:p w14:paraId="3B8AFCA3"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5E0AD201" w14:textId="77777777" w:rsidR="005B7EF2" w:rsidRPr="005B7EF2" w:rsidRDefault="005B7EF2" w:rsidP="005B7EF2">
            <w:pPr>
              <w:autoSpaceDE w:val="0"/>
              <w:autoSpaceDN w:val="0"/>
              <w:adjustRightInd w:val="0"/>
              <w:rPr>
                <w:rFonts w:ascii="Arial" w:eastAsia="Calibri" w:hAnsi="Arial" w:cs="Arial"/>
                <w:sz w:val="16"/>
                <w:szCs w:val="16"/>
                <w:lang w:eastAsia="en-US"/>
              </w:rPr>
            </w:pPr>
            <w:r w:rsidRPr="005B7EF2">
              <w:rPr>
                <w:rFonts w:ascii="Arial" w:eastAsia="Calibri" w:hAnsi="Arial" w:cs="Arial"/>
                <w:sz w:val="16"/>
                <w:szCs w:val="16"/>
                <w:lang w:eastAsia="en-US"/>
              </w:rPr>
              <w:t>Санитарно-защитная зона</w:t>
            </w:r>
          </w:p>
        </w:tc>
        <w:tc>
          <w:tcPr>
            <w:tcW w:w="2120" w:type="dxa"/>
            <w:shd w:val="clear" w:color="auto" w:fill="E1E1E1"/>
            <w:vAlign w:val="center"/>
          </w:tcPr>
          <w:p w14:paraId="60275391"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39808273" w14:textId="77777777" w:rsidTr="00463582">
        <w:trPr>
          <w:jc w:val="center"/>
        </w:trPr>
        <w:tc>
          <w:tcPr>
            <w:tcW w:w="531" w:type="dxa"/>
          </w:tcPr>
          <w:p w14:paraId="0FA3E80A"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1E0977F7" w14:textId="77777777" w:rsidR="005B7EF2" w:rsidRPr="005B7EF2" w:rsidRDefault="005B7EF2" w:rsidP="005B7EF2">
            <w:pPr>
              <w:autoSpaceDE w:val="0"/>
              <w:autoSpaceDN w:val="0"/>
              <w:adjustRightInd w:val="0"/>
              <w:rPr>
                <w:rFonts w:ascii="Arial" w:eastAsia="Calibri" w:hAnsi="Arial" w:cs="Arial"/>
                <w:sz w:val="16"/>
                <w:szCs w:val="16"/>
                <w:lang w:eastAsia="en-US"/>
              </w:rPr>
            </w:pPr>
            <w:r w:rsidRPr="005B7EF2">
              <w:rPr>
                <w:rFonts w:ascii="Arial" w:eastAsia="Calibri" w:hAnsi="Arial" w:cs="Arial"/>
                <w:sz w:val="16"/>
                <w:szCs w:val="16"/>
                <w:lang w:eastAsia="en-US"/>
              </w:rPr>
              <w:t>Зона ограничений передающего радиотехнического объекта, являющегося объектом капитального строительства</w:t>
            </w:r>
          </w:p>
        </w:tc>
        <w:tc>
          <w:tcPr>
            <w:tcW w:w="2120" w:type="dxa"/>
            <w:shd w:val="clear" w:color="auto" w:fill="auto"/>
            <w:vAlign w:val="center"/>
          </w:tcPr>
          <w:p w14:paraId="6C4BF846"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663797C5" w14:textId="77777777" w:rsidTr="00463582">
        <w:trPr>
          <w:jc w:val="center"/>
        </w:trPr>
        <w:tc>
          <w:tcPr>
            <w:tcW w:w="531" w:type="dxa"/>
          </w:tcPr>
          <w:p w14:paraId="12195AB5"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71B99EED" w14:textId="77777777" w:rsidR="005B7EF2" w:rsidRPr="005B7EF2" w:rsidRDefault="005B7EF2" w:rsidP="005B7EF2">
            <w:pPr>
              <w:autoSpaceDE w:val="0"/>
              <w:autoSpaceDN w:val="0"/>
              <w:adjustRightInd w:val="0"/>
              <w:rPr>
                <w:rFonts w:ascii="Arial" w:eastAsia="Calibri" w:hAnsi="Arial" w:cs="Arial"/>
                <w:sz w:val="16"/>
                <w:szCs w:val="16"/>
                <w:lang w:eastAsia="en-US"/>
              </w:rPr>
            </w:pPr>
            <w:r w:rsidRPr="005B7EF2">
              <w:rPr>
                <w:rFonts w:ascii="Arial" w:eastAsia="Calibri" w:hAnsi="Arial" w:cs="Arial"/>
                <w:sz w:val="16"/>
                <w:szCs w:val="16"/>
                <w:lang w:eastAsia="en-US"/>
              </w:rPr>
              <w:t xml:space="preserve">Охранная зона геодезических пунктов государственной геодезической сети, нивелирных пунктов государственной нивелирной сети и гравиметрических пунктов </w:t>
            </w:r>
            <w:r w:rsidRPr="005B7EF2">
              <w:rPr>
                <w:rFonts w:ascii="Arial" w:eastAsia="Calibri" w:hAnsi="Arial" w:cs="Arial"/>
                <w:sz w:val="16"/>
                <w:szCs w:val="16"/>
                <w:lang w:eastAsia="en-US"/>
              </w:rPr>
              <w:lastRenderedPageBreak/>
              <w:t>государственной гравиметрической сети</w:t>
            </w:r>
          </w:p>
        </w:tc>
        <w:tc>
          <w:tcPr>
            <w:tcW w:w="2120" w:type="dxa"/>
            <w:shd w:val="clear" w:color="auto" w:fill="E1E1E1"/>
            <w:vAlign w:val="center"/>
          </w:tcPr>
          <w:p w14:paraId="7912EDBE"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lastRenderedPageBreak/>
              <w:t>+</w:t>
            </w:r>
          </w:p>
        </w:tc>
      </w:tr>
      <w:tr w:rsidR="005B7EF2" w:rsidRPr="005B7EF2" w14:paraId="3192978F" w14:textId="77777777" w:rsidTr="00463582">
        <w:trPr>
          <w:jc w:val="center"/>
        </w:trPr>
        <w:tc>
          <w:tcPr>
            <w:tcW w:w="531" w:type="dxa"/>
          </w:tcPr>
          <w:p w14:paraId="7DC6433E"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3A0EAA31" w14:textId="77777777" w:rsidR="005B7EF2" w:rsidRPr="005B7EF2" w:rsidRDefault="00AA3C62" w:rsidP="005B7EF2">
            <w:pPr>
              <w:autoSpaceDE w:val="0"/>
              <w:autoSpaceDN w:val="0"/>
              <w:adjustRightInd w:val="0"/>
              <w:rPr>
                <w:rFonts w:ascii="Arial" w:eastAsia="Calibri" w:hAnsi="Arial" w:cs="Arial"/>
                <w:sz w:val="16"/>
                <w:szCs w:val="16"/>
                <w:lang w:eastAsia="en-US"/>
              </w:rPr>
            </w:pPr>
            <w:hyperlink r:id="rId59" w:history="1">
              <w:r w:rsidR="005B7EF2" w:rsidRPr="005B7EF2">
                <w:rPr>
                  <w:rFonts w:ascii="Arial" w:eastAsia="Calibri" w:hAnsi="Arial" w:cs="Arial"/>
                  <w:sz w:val="16"/>
                  <w:szCs w:val="16"/>
                  <w:lang w:eastAsia="en-US"/>
                </w:rPr>
                <w:t>Зона</w:t>
              </w:r>
            </w:hyperlink>
            <w:r w:rsidR="005B7EF2" w:rsidRPr="005B7EF2">
              <w:rPr>
                <w:rFonts w:ascii="Arial" w:eastAsia="Calibri" w:hAnsi="Arial" w:cs="Arial"/>
                <w:sz w:val="16"/>
                <w:szCs w:val="16"/>
                <w:lang w:eastAsia="en-US"/>
              </w:rPr>
              <w:t xml:space="preserve"> наблюдения</w:t>
            </w:r>
          </w:p>
        </w:tc>
        <w:tc>
          <w:tcPr>
            <w:tcW w:w="2120" w:type="dxa"/>
            <w:vAlign w:val="center"/>
          </w:tcPr>
          <w:p w14:paraId="5FA3FFA0"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4C72C4DD" w14:textId="77777777" w:rsidTr="00463582">
        <w:trPr>
          <w:jc w:val="center"/>
        </w:trPr>
        <w:tc>
          <w:tcPr>
            <w:tcW w:w="531" w:type="dxa"/>
          </w:tcPr>
          <w:p w14:paraId="5FCD1B25"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5A973E3F" w14:textId="77777777" w:rsidR="005B7EF2" w:rsidRPr="005B7EF2" w:rsidRDefault="005B7EF2" w:rsidP="005B7EF2">
            <w:pPr>
              <w:autoSpaceDE w:val="0"/>
              <w:autoSpaceDN w:val="0"/>
              <w:adjustRightInd w:val="0"/>
              <w:rPr>
                <w:rFonts w:ascii="Arial" w:eastAsia="Calibri" w:hAnsi="Arial" w:cs="Arial"/>
                <w:sz w:val="16"/>
                <w:szCs w:val="16"/>
                <w:lang w:eastAsia="en-US"/>
              </w:rPr>
            </w:pPr>
            <w:r w:rsidRPr="005B7EF2">
              <w:rPr>
                <w:rFonts w:ascii="Arial" w:eastAsia="Calibri" w:hAnsi="Arial" w:cs="Arial"/>
                <w:sz w:val="16"/>
                <w:szCs w:val="16"/>
                <w:lang w:eastAsia="en-US"/>
              </w:rPr>
              <w:t>Зона безопасности с особым правовым режимом</w:t>
            </w:r>
          </w:p>
        </w:tc>
        <w:tc>
          <w:tcPr>
            <w:tcW w:w="2120" w:type="dxa"/>
            <w:vAlign w:val="center"/>
          </w:tcPr>
          <w:p w14:paraId="773BCEA0"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60DA1839" w14:textId="77777777" w:rsidTr="00463582">
        <w:trPr>
          <w:jc w:val="center"/>
        </w:trPr>
        <w:tc>
          <w:tcPr>
            <w:tcW w:w="531" w:type="dxa"/>
          </w:tcPr>
          <w:p w14:paraId="69F72C1F"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4A64994C" w14:textId="77777777" w:rsidR="005B7EF2" w:rsidRPr="005B7EF2" w:rsidRDefault="00AA3C62" w:rsidP="005B7EF2">
            <w:pPr>
              <w:autoSpaceDE w:val="0"/>
              <w:autoSpaceDN w:val="0"/>
              <w:adjustRightInd w:val="0"/>
              <w:rPr>
                <w:rFonts w:ascii="Arial" w:eastAsia="Calibri" w:hAnsi="Arial" w:cs="Arial"/>
                <w:sz w:val="16"/>
                <w:szCs w:val="16"/>
                <w:lang w:eastAsia="en-US"/>
              </w:rPr>
            </w:pPr>
            <w:hyperlink r:id="rId60" w:history="1">
              <w:r w:rsidR="005B7EF2" w:rsidRPr="005B7EF2">
                <w:rPr>
                  <w:rFonts w:ascii="Arial" w:eastAsia="Calibri" w:hAnsi="Arial" w:cs="Arial"/>
                  <w:sz w:val="16"/>
                  <w:szCs w:val="16"/>
                  <w:lang w:eastAsia="en-US"/>
                </w:rPr>
                <w:t>Зона</w:t>
              </w:r>
            </w:hyperlink>
            <w:r w:rsidR="005B7EF2" w:rsidRPr="005B7EF2">
              <w:rPr>
                <w:rFonts w:ascii="Arial" w:eastAsia="Calibri" w:hAnsi="Arial" w:cs="Arial"/>
                <w:sz w:val="16"/>
                <w:szCs w:val="16"/>
                <w:lang w:eastAsia="en-US"/>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2120" w:type="dxa"/>
            <w:shd w:val="clear" w:color="auto" w:fill="E1E1E1"/>
            <w:vAlign w:val="center"/>
          </w:tcPr>
          <w:p w14:paraId="1059D201"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01D4AC09" w14:textId="77777777" w:rsidTr="00463582">
        <w:trPr>
          <w:jc w:val="center"/>
        </w:trPr>
        <w:tc>
          <w:tcPr>
            <w:tcW w:w="531" w:type="dxa"/>
          </w:tcPr>
          <w:p w14:paraId="29E034D3"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19574EA2" w14:textId="77777777" w:rsidR="005B7EF2" w:rsidRPr="005B7EF2" w:rsidRDefault="005B7EF2" w:rsidP="005B7EF2">
            <w:pPr>
              <w:autoSpaceDE w:val="0"/>
              <w:autoSpaceDN w:val="0"/>
              <w:adjustRightInd w:val="0"/>
              <w:rPr>
                <w:rFonts w:ascii="Arial" w:eastAsia="Calibri" w:hAnsi="Arial" w:cs="Arial"/>
                <w:sz w:val="16"/>
                <w:szCs w:val="16"/>
                <w:lang w:eastAsia="en-US"/>
              </w:rPr>
            </w:pPr>
            <w:r w:rsidRPr="005B7EF2">
              <w:rPr>
                <w:rFonts w:ascii="Arial" w:eastAsia="Calibri" w:hAnsi="Arial" w:cs="Arial"/>
                <w:sz w:val="16"/>
                <w:szCs w:val="16"/>
                <w:lang w:eastAsia="en-US"/>
              </w:rPr>
              <w:t>Охранная зона гидроэнергетического объекта</w:t>
            </w:r>
          </w:p>
        </w:tc>
        <w:tc>
          <w:tcPr>
            <w:tcW w:w="2120" w:type="dxa"/>
            <w:vAlign w:val="center"/>
          </w:tcPr>
          <w:p w14:paraId="4570575F"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276B0C46" w14:textId="77777777" w:rsidTr="00463582">
        <w:trPr>
          <w:jc w:val="center"/>
        </w:trPr>
        <w:tc>
          <w:tcPr>
            <w:tcW w:w="531" w:type="dxa"/>
          </w:tcPr>
          <w:p w14:paraId="56D8848C"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4B61E04E" w14:textId="77777777" w:rsidR="005B7EF2" w:rsidRPr="005B7EF2" w:rsidRDefault="005B7EF2" w:rsidP="005B7EF2">
            <w:pPr>
              <w:autoSpaceDE w:val="0"/>
              <w:autoSpaceDN w:val="0"/>
              <w:adjustRightInd w:val="0"/>
              <w:rPr>
                <w:rFonts w:ascii="Arial" w:eastAsia="Calibri" w:hAnsi="Arial" w:cs="Arial"/>
                <w:sz w:val="16"/>
                <w:szCs w:val="16"/>
                <w:lang w:eastAsia="en-US"/>
              </w:rPr>
            </w:pPr>
            <w:r w:rsidRPr="005B7EF2">
              <w:rPr>
                <w:rFonts w:ascii="Arial" w:eastAsia="Calibri" w:hAnsi="Arial" w:cs="Arial"/>
                <w:sz w:val="16"/>
                <w:szCs w:val="16"/>
                <w:lang w:eastAsia="en-US"/>
              </w:rPr>
              <w:t>Охранная зона объектов инфраструктуры метрополитена</w:t>
            </w:r>
          </w:p>
        </w:tc>
        <w:tc>
          <w:tcPr>
            <w:tcW w:w="2120" w:type="dxa"/>
            <w:vAlign w:val="center"/>
          </w:tcPr>
          <w:p w14:paraId="04E6DAF8"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299ABEA9" w14:textId="77777777" w:rsidTr="00463582">
        <w:trPr>
          <w:jc w:val="center"/>
        </w:trPr>
        <w:tc>
          <w:tcPr>
            <w:tcW w:w="531" w:type="dxa"/>
          </w:tcPr>
          <w:p w14:paraId="50C2AB67" w14:textId="77777777" w:rsidR="005B7EF2" w:rsidRPr="005B7EF2" w:rsidRDefault="005B7EF2" w:rsidP="00D9549A">
            <w:pPr>
              <w:widowControl w:val="0"/>
              <w:numPr>
                <w:ilvl w:val="0"/>
                <w:numId w:val="59"/>
              </w:numPr>
              <w:suppressAutoHyphens/>
              <w:autoSpaceDE w:val="0"/>
              <w:contextualSpacing/>
              <w:jc w:val="center"/>
              <w:rPr>
                <w:rFonts w:ascii="Arial" w:eastAsia="Lucida Sans Unicode" w:hAnsi="Arial" w:cs="Arial"/>
                <w:kern w:val="1"/>
                <w:sz w:val="16"/>
                <w:szCs w:val="16"/>
                <w:u w:val="single"/>
                <w:lang w:eastAsia="en-US"/>
              </w:rPr>
            </w:pPr>
          </w:p>
        </w:tc>
        <w:tc>
          <w:tcPr>
            <w:tcW w:w="6733" w:type="dxa"/>
          </w:tcPr>
          <w:p w14:paraId="57365D51" w14:textId="77777777" w:rsidR="005B7EF2" w:rsidRPr="005B7EF2" w:rsidRDefault="005B7EF2" w:rsidP="005B7EF2">
            <w:pPr>
              <w:autoSpaceDE w:val="0"/>
              <w:autoSpaceDN w:val="0"/>
              <w:adjustRightInd w:val="0"/>
              <w:rPr>
                <w:rFonts w:ascii="Arial" w:eastAsia="Calibri" w:hAnsi="Arial" w:cs="Arial"/>
                <w:sz w:val="16"/>
                <w:szCs w:val="16"/>
                <w:lang w:eastAsia="en-US"/>
              </w:rPr>
            </w:pPr>
            <w:r w:rsidRPr="005B7EF2">
              <w:rPr>
                <w:rFonts w:ascii="Arial" w:eastAsia="Calibri" w:hAnsi="Arial" w:cs="Arial"/>
                <w:sz w:val="16"/>
                <w:szCs w:val="16"/>
                <w:lang w:eastAsia="en-US"/>
              </w:rPr>
              <w:t xml:space="preserve">Охранная </w:t>
            </w:r>
            <w:hyperlink r:id="rId61" w:history="1">
              <w:r w:rsidRPr="005B7EF2">
                <w:rPr>
                  <w:rFonts w:ascii="Arial" w:eastAsia="Calibri" w:hAnsi="Arial" w:cs="Arial"/>
                  <w:sz w:val="16"/>
                  <w:szCs w:val="16"/>
                  <w:lang w:eastAsia="en-US"/>
                </w:rPr>
                <w:t>зона</w:t>
              </w:r>
            </w:hyperlink>
            <w:r w:rsidRPr="005B7EF2">
              <w:rPr>
                <w:rFonts w:ascii="Arial" w:eastAsia="Calibri" w:hAnsi="Arial" w:cs="Arial"/>
                <w:sz w:val="16"/>
                <w:szCs w:val="16"/>
                <w:lang w:eastAsia="en-US"/>
              </w:rPr>
              <w:t xml:space="preserve"> тепловых сетей</w:t>
            </w:r>
          </w:p>
        </w:tc>
        <w:tc>
          <w:tcPr>
            <w:tcW w:w="2120" w:type="dxa"/>
            <w:vAlign w:val="center"/>
          </w:tcPr>
          <w:p w14:paraId="5BA6D087" w14:textId="77777777" w:rsidR="005B7EF2" w:rsidRPr="005B7EF2" w:rsidRDefault="005B7EF2" w:rsidP="005B7EF2">
            <w:pPr>
              <w:autoSpaceDE w:val="0"/>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bl>
    <w:p w14:paraId="30911749" w14:textId="77777777" w:rsidR="005B7EF2" w:rsidRPr="005B7EF2" w:rsidRDefault="005B7EF2" w:rsidP="00D9549A">
      <w:pPr>
        <w:keepNext/>
        <w:widowControl w:val="0"/>
        <w:numPr>
          <w:ilvl w:val="2"/>
          <w:numId w:val="89"/>
        </w:numPr>
        <w:suppressAutoHyphens/>
        <w:spacing w:after="60"/>
        <w:jc w:val="center"/>
        <w:outlineLvl w:val="2"/>
        <w:rPr>
          <w:rFonts w:ascii="Arial" w:eastAsia="Calibri" w:hAnsi="Arial" w:cs="Arial"/>
          <w:b/>
          <w:bCs/>
          <w:sz w:val="16"/>
          <w:szCs w:val="16"/>
          <w:lang w:val="x-none"/>
        </w:rPr>
      </w:pPr>
      <w:bookmarkStart w:id="242" w:name="_Toc172297242"/>
      <w:r w:rsidRPr="005B7EF2">
        <w:rPr>
          <w:rFonts w:ascii="Arial" w:eastAsia="Calibri" w:hAnsi="Arial" w:cs="Arial"/>
          <w:b/>
          <w:bCs/>
          <w:sz w:val="16"/>
          <w:szCs w:val="16"/>
          <w:lang w:val="x-none"/>
        </w:rPr>
        <w:t xml:space="preserve">Зоны охраны объектов культурного наследия и защитные </w:t>
      </w:r>
      <w:hyperlink r:id="rId62" w:history="1">
        <w:r w:rsidRPr="005B7EF2">
          <w:rPr>
            <w:rFonts w:ascii="Arial" w:eastAsia="Calibri" w:hAnsi="Arial" w:cs="Arial"/>
            <w:b/>
            <w:bCs/>
            <w:sz w:val="16"/>
            <w:szCs w:val="16"/>
            <w:lang w:val="x-none"/>
          </w:rPr>
          <w:t>зон</w:t>
        </w:r>
      </w:hyperlink>
      <w:r w:rsidRPr="005B7EF2">
        <w:rPr>
          <w:rFonts w:ascii="Arial" w:eastAsia="Calibri" w:hAnsi="Arial" w:cs="Arial"/>
          <w:b/>
          <w:bCs/>
          <w:sz w:val="16"/>
          <w:szCs w:val="16"/>
          <w:lang w:val="x-none"/>
        </w:rPr>
        <w:t>ы объектов культурного наследия</w:t>
      </w:r>
      <w:bookmarkEnd w:id="242"/>
    </w:p>
    <w:p w14:paraId="493726B5" w14:textId="77777777" w:rsidR="005B7EF2" w:rsidRPr="005B7EF2" w:rsidRDefault="005B7EF2" w:rsidP="005B7EF2">
      <w:pPr>
        <w:ind w:right="-1" w:firstLine="567"/>
        <w:rPr>
          <w:rFonts w:ascii="Arial" w:eastAsia="Calibri" w:hAnsi="Arial" w:cs="Arial"/>
          <w:bCs/>
          <w:sz w:val="16"/>
          <w:szCs w:val="16"/>
          <w:lang w:eastAsia="en-US"/>
        </w:rPr>
      </w:pPr>
      <w:r w:rsidRPr="005B7EF2">
        <w:rPr>
          <w:rFonts w:ascii="Arial" w:eastAsia="Calibri" w:hAnsi="Arial" w:cs="Arial"/>
          <w:sz w:val="16"/>
          <w:szCs w:val="16"/>
          <w:lang w:eastAsia="en-US"/>
        </w:rPr>
        <w:t xml:space="preserve">Согласно ст. 3 Федерального закона от 25.06.2002 № 73-ФЗ «Об объектах культурного наследия (памятниках истории и культуры) народов Российской Федерации» (далее по тексту - Закон об объектах культурного наследия) к </w:t>
      </w:r>
      <w:r w:rsidRPr="005B7EF2">
        <w:rPr>
          <w:rFonts w:ascii="Arial" w:eastAsia="Calibri" w:hAnsi="Arial" w:cs="Arial"/>
          <w:b/>
          <w:sz w:val="16"/>
          <w:szCs w:val="16"/>
          <w:lang w:eastAsia="en-US"/>
        </w:rPr>
        <w:t>объектам культурного наследия</w:t>
      </w:r>
      <w:r w:rsidRPr="005B7EF2">
        <w:rPr>
          <w:rFonts w:ascii="Arial" w:eastAsia="Calibri" w:hAnsi="Arial" w:cs="Arial"/>
          <w:sz w:val="16"/>
          <w:szCs w:val="16"/>
          <w:lang w:eastAsia="en-US"/>
        </w:rPr>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w:t>
      </w:r>
      <w:r w:rsidRPr="005B7EF2">
        <w:rPr>
          <w:rFonts w:ascii="Arial" w:eastAsia="Calibri" w:hAnsi="Arial" w:cs="Arial"/>
          <w:bCs/>
          <w:sz w:val="16"/>
          <w:szCs w:val="16"/>
          <w:lang w:eastAsia="en-US"/>
        </w:rPr>
        <w:t>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63D4C9C4" w14:textId="77777777" w:rsidR="005B7EF2" w:rsidRPr="005B7EF2" w:rsidRDefault="005B7EF2" w:rsidP="005B7EF2">
      <w:pPr>
        <w:autoSpaceDE w:val="0"/>
        <w:ind w:firstLine="567"/>
        <w:rPr>
          <w:rFonts w:ascii="Arial" w:eastAsia="Calibri" w:hAnsi="Arial" w:cs="Arial"/>
          <w:sz w:val="16"/>
          <w:szCs w:val="16"/>
          <w:lang w:eastAsia="en-US"/>
        </w:rPr>
      </w:pPr>
      <w:r w:rsidRPr="005B7EF2">
        <w:rPr>
          <w:rFonts w:ascii="Arial" w:eastAsia="Calibri" w:hAnsi="Arial" w:cs="Arial"/>
          <w:sz w:val="16"/>
          <w:szCs w:val="16"/>
          <w:lang w:eastAsia="en-US"/>
        </w:rPr>
        <w:t>Государственная охрана объектов культурного наследия (памятников истории и культуры) является одной из приоритетных задач государства (</w:t>
      </w:r>
      <w:hyperlink r:id="rId63" w:history="1">
        <w:r w:rsidRPr="005B7EF2">
          <w:rPr>
            <w:rFonts w:ascii="Arial" w:eastAsia="Calibri" w:hAnsi="Arial" w:cs="Arial"/>
            <w:sz w:val="16"/>
            <w:szCs w:val="16"/>
            <w:lang w:eastAsia="en-US"/>
          </w:rPr>
          <w:t>абз. 4 преамбулы</w:t>
        </w:r>
      </w:hyperlink>
      <w:r w:rsidRPr="005B7EF2">
        <w:rPr>
          <w:rFonts w:ascii="Arial" w:eastAsia="Calibri" w:hAnsi="Arial" w:cs="Arial"/>
          <w:sz w:val="16"/>
          <w:szCs w:val="16"/>
          <w:lang w:eastAsia="en-US"/>
        </w:rPr>
        <w:t xml:space="preserve"> к Закону 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14:paraId="754D4023" w14:textId="77777777" w:rsidR="005B7EF2" w:rsidRPr="005B7EF2" w:rsidRDefault="005B7EF2" w:rsidP="005B7EF2">
      <w:pPr>
        <w:autoSpaceDE w:val="0"/>
        <w:ind w:firstLine="567"/>
        <w:rPr>
          <w:rFonts w:ascii="Arial" w:eastAsia="Calibri" w:hAnsi="Arial" w:cs="Arial"/>
          <w:sz w:val="16"/>
          <w:szCs w:val="16"/>
          <w:lang w:eastAsia="en-US"/>
        </w:rPr>
      </w:pPr>
      <w:r w:rsidRPr="005B7EF2">
        <w:rPr>
          <w:rFonts w:ascii="Arial" w:eastAsia="Calibri" w:hAnsi="Arial" w:cs="Arial"/>
          <w:sz w:val="16"/>
          <w:szCs w:val="16"/>
          <w:lang w:eastAsia="en-US"/>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Закона об объектах культурного наследия).</w:t>
      </w:r>
    </w:p>
    <w:p w14:paraId="2FA27A0C" w14:textId="77777777" w:rsidR="005B7EF2" w:rsidRPr="005B7EF2" w:rsidRDefault="005B7EF2" w:rsidP="005B7EF2">
      <w:pPr>
        <w:autoSpaceDE w:val="0"/>
        <w:ind w:firstLine="567"/>
        <w:rPr>
          <w:rFonts w:ascii="Arial" w:eastAsia="Calibri" w:hAnsi="Arial" w:cs="Arial"/>
          <w:sz w:val="16"/>
          <w:szCs w:val="16"/>
          <w:lang w:eastAsia="en-US"/>
        </w:rPr>
      </w:pPr>
      <w:r w:rsidRPr="005B7EF2">
        <w:rPr>
          <w:rFonts w:ascii="Arial" w:eastAsia="Calibri" w:hAnsi="Arial" w:cs="Arial"/>
          <w:sz w:val="16"/>
          <w:szCs w:val="16"/>
          <w:lang w:eastAsia="en-US"/>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14:paraId="0730F79A" w14:textId="77777777" w:rsidR="005B7EF2" w:rsidRPr="005B7EF2" w:rsidRDefault="005B7EF2" w:rsidP="005B7EF2">
      <w:pPr>
        <w:autoSpaceDE w:val="0"/>
        <w:ind w:firstLine="567"/>
        <w:rPr>
          <w:rFonts w:ascii="Arial" w:eastAsia="Calibri" w:hAnsi="Arial" w:cs="Arial"/>
          <w:sz w:val="16"/>
          <w:szCs w:val="16"/>
          <w:lang w:eastAsia="en-US"/>
        </w:rPr>
      </w:pPr>
      <w:r w:rsidRPr="005B7EF2">
        <w:rPr>
          <w:rFonts w:ascii="Arial" w:eastAsia="Calibri" w:hAnsi="Arial" w:cs="Arial"/>
          <w:b/>
          <w:sz w:val="16"/>
          <w:szCs w:val="16"/>
          <w:lang w:eastAsia="en-US"/>
        </w:rPr>
        <w:t>Охранная зона объекта культурного наследия</w:t>
      </w:r>
      <w:r w:rsidRPr="005B7EF2">
        <w:rPr>
          <w:rFonts w:ascii="Arial" w:eastAsia="Calibri" w:hAnsi="Arial" w:cs="Arial"/>
          <w:sz w:val="16"/>
          <w:szCs w:val="16"/>
          <w:lang w:eastAsia="en-US"/>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7C978F3B" w14:textId="77777777" w:rsidR="005B7EF2" w:rsidRPr="005B7EF2" w:rsidRDefault="005B7EF2" w:rsidP="005B7EF2">
      <w:pPr>
        <w:autoSpaceDE w:val="0"/>
        <w:ind w:firstLine="567"/>
        <w:rPr>
          <w:rFonts w:ascii="Arial" w:eastAsia="Calibri" w:hAnsi="Arial" w:cs="Arial"/>
          <w:sz w:val="16"/>
          <w:szCs w:val="16"/>
          <w:lang w:eastAsia="en-US"/>
        </w:rPr>
      </w:pPr>
      <w:r w:rsidRPr="005B7EF2">
        <w:rPr>
          <w:rFonts w:ascii="Arial" w:eastAsia="Calibri" w:hAnsi="Arial" w:cs="Arial"/>
          <w:sz w:val="16"/>
          <w:szCs w:val="16"/>
          <w:lang w:eastAsia="en-US"/>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14:paraId="5D5EC4CA" w14:textId="77777777" w:rsidR="005B7EF2" w:rsidRPr="005B7EF2" w:rsidRDefault="005B7EF2" w:rsidP="005B7EF2">
      <w:pPr>
        <w:autoSpaceDE w:val="0"/>
        <w:ind w:firstLine="567"/>
        <w:rPr>
          <w:rFonts w:ascii="Arial" w:eastAsia="Calibri" w:hAnsi="Arial" w:cs="Arial"/>
          <w:sz w:val="16"/>
          <w:szCs w:val="16"/>
          <w:lang w:eastAsia="en-US"/>
        </w:rPr>
      </w:pPr>
      <w:r w:rsidRPr="005B7EF2">
        <w:rPr>
          <w:rFonts w:ascii="Arial" w:eastAsia="Calibri" w:hAnsi="Arial" w:cs="Arial"/>
          <w:sz w:val="16"/>
          <w:szCs w:val="16"/>
          <w:lang w:eastAsia="en-US"/>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17B06B0D" w14:textId="77777777" w:rsidR="005B7EF2" w:rsidRPr="005B7EF2" w:rsidRDefault="005B7EF2" w:rsidP="005B7EF2">
      <w:pPr>
        <w:autoSpaceDE w:val="0"/>
        <w:ind w:firstLine="567"/>
        <w:rPr>
          <w:rFonts w:ascii="Arial" w:eastAsia="Calibri" w:hAnsi="Arial" w:cs="Arial"/>
          <w:sz w:val="16"/>
          <w:szCs w:val="16"/>
          <w:lang w:eastAsia="en-US"/>
        </w:rPr>
      </w:pPr>
      <w:r w:rsidRPr="005B7EF2">
        <w:rPr>
          <w:rFonts w:ascii="Arial" w:eastAsia="Calibri" w:hAnsi="Arial" w:cs="Arial"/>
          <w:b/>
          <w:sz w:val="16"/>
          <w:szCs w:val="16"/>
          <w:lang w:eastAsia="en-US"/>
        </w:rPr>
        <w:t>Защитными зонами объектов культурного наследия</w:t>
      </w:r>
      <w:r w:rsidRPr="005B7EF2">
        <w:rPr>
          <w:rFonts w:ascii="Arial" w:eastAsia="Calibri" w:hAnsi="Arial" w:cs="Arial"/>
          <w:sz w:val="16"/>
          <w:szCs w:val="16"/>
          <w:lang w:eastAsia="en-US"/>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66079A40" w14:textId="77777777" w:rsidR="005B7EF2" w:rsidRPr="005B7EF2" w:rsidRDefault="005B7EF2" w:rsidP="005B7EF2">
      <w:pPr>
        <w:autoSpaceDE w:val="0"/>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64" w:history="1">
        <w:r w:rsidRPr="005B7EF2">
          <w:rPr>
            <w:rFonts w:ascii="Arial" w:eastAsia="Calibri" w:hAnsi="Arial" w:cs="Arial"/>
            <w:sz w:val="16"/>
            <w:szCs w:val="16"/>
            <w:lang w:eastAsia="en-US"/>
          </w:rPr>
          <w:t>статьей 56.4</w:t>
        </w:r>
      </w:hyperlink>
      <w:r w:rsidRPr="005B7EF2">
        <w:rPr>
          <w:rFonts w:ascii="Arial" w:eastAsia="Calibri" w:hAnsi="Arial" w:cs="Arial"/>
          <w:sz w:val="16"/>
          <w:szCs w:val="16"/>
          <w:lang w:eastAsia="en-US"/>
        </w:rPr>
        <w:t xml:space="preserve"> Закона об объектах культурного наследия требования и ограничения.</w:t>
      </w:r>
    </w:p>
    <w:p w14:paraId="4CB582DC" w14:textId="77777777" w:rsidR="005B7EF2" w:rsidRPr="005B7EF2" w:rsidRDefault="005B7EF2" w:rsidP="005B7EF2">
      <w:pPr>
        <w:autoSpaceDE w:val="0"/>
        <w:ind w:firstLine="567"/>
        <w:rPr>
          <w:rFonts w:ascii="Arial" w:eastAsia="Calibri" w:hAnsi="Arial" w:cs="Arial"/>
          <w:sz w:val="16"/>
          <w:szCs w:val="16"/>
          <w:lang w:eastAsia="en-US"/>
        </w:rPr>
      </w:pPr>
      <w:r w:rsidRPr="005B7EF2">
        <w:rPr>
          <w:rFonts w:ascii="Arial" w:eastAsia="Calibri" w:hAnsi="Arial" w:cs="Arial"/>
          <w:sz w:val="16"/>
          <w:szCs w:val="16"/>
          <w:lang w:eastAsia="en-US"/>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6A6A0431" w14:textId="77777777" w:rsidR="005B7EF2" w:rsidRPr="005B7EF2" w:rsidRDefault="005B7EF2" w:rsidP="005B7EF2">
      <w:pPr>
        <w:autoSpaceDE w:val="0"/>
        <w:ind w:firstLine="567"/>
        <w:rPr>
          <w:rFonts w:ascii="Arial" w:eastAsia="Calibri" w:hAnsi="Arial" w:cs="Arial"/>
          <w:sz w:val="16"/>
          <w:szCs w:val="16"/>
          <w:lang w:eastAsia="en-US"/>
        </w:rPr>
      </w:pPr>
      <w:r w:rsidRPr="005B7EF2">
        <w:rPr>
          <w:rFonts w:ascii="Arial" w:eastAsia="Calibri" w:hAnsi="Arial" w:cs="Arial"/>
          <w:sz w:val="16"/>
          <w:szCs w:val="16"/>
          <w:lang w:eastAsia="en-US"/>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002FB694" w14:textId="77777777" w:rsidR="005B7EF2" w:rsidRPr="005B7EF2" w:rsidRDefault="005B7EF2" w:rsidP="005B7EF2">
      <w:pPr>
        <w:autoSpaceDE w:val="0"/>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65" w:history="1">
        <w:r w:rsidRPr="005B7EF2">
          <w:rPr>
            <w:rFonts w:ascii="Arial" w:eastAsia="Calibri" w:hAnsi="Arial" w:cs="Arial"/>
            <w:sz w:val="16"/>
            <w:szCs w:val="16"/>
            <w:lang w:eastAsia="en-US"/>
          </w:rPr>
          <w:t>статьей 34</w:t>
        </w:r>
      </w:hyperlink>
      <w:r w:rsidRPr="005B7EF2">
        <w:rPr>
          <w:rFonts w:ascii="Arial" w:eastAsia="Calibri" w:hAnsi="Arial" w:cs="Arial"/>
          <w:sz w:val="16"/>
          <w:szCs w:val="16"/>
          <w:lang w:eastAsia="en-US"/>
        </w:rPr>
        <w:t xml:space="preserve"> Закона об объектах культурного наследия.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417BF906" w14:textId="77777777" w:rsidR="005B7EF2" w:rsidRPr="005B7EF2" w:rsidRDefault="005B7EF2" w:rsidP="005B7EF2">
      <w:pPr>
        <w:autoSpaceDE w:val="0"/>
        <w:ind w:firstLine="567"/>
        <w:rPr>
          <w:rFonts w:ascii="Arial" w:eastAsia="TimesNewRomanPSMT" w:hAnsi="Arial" w:cs="Arial"/>
          <w:sz w:val="16"/>
          <w:szCs w:val="16"/>
          <w:lang w:eastAsia="en-US"/>
        </w:rPr>
      </w:pPr>
      <w:r w:rsidRPr="005B7EF2">
        <w:rPr>
          <w:rFonts w:ascii="Arial" w:eastAsia="TimesNewRomanPSMT" w:hAnsi="Arial" w:cs="Arial"/>
          <w:sz w:val="16"/>
          <w:szCs w:val="16"/>
          <w:lang w:eastAsia="en-US"/>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Также, следует учитывать, что в соответствии со ст. 30 Закона об объектах культурного наследия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(далее по тексту – ЛК РФ), работ по использованию </w:t>
      </w:r>
      <w:r w:rsidRPr="005B7EF2">
        <w:rPr>
          <w:rFonts w:ascii="Arial" w:eastAsia="TimesNewRomanPSMT" w:hAnsi="Arial" w:cs="Arial"/>
          <w:sz w:val="16"/>
          <w:szCs w:val="16"/>
          <w:lang w:eastAsia="en-US"/>
        </w:rPr>
        <w:lastRenderedPageBreak/>
        <w:t>лесов (за исключением работ, указанных в пунктах 3, 4 и 7 ч. 1 ст. 25 ЛК РФ) и иных работ, в случае, если указанные земли расположены в границах территорий,</w:t>
      </w:r>
      <w:r w:rsidRPr="005B7EF2">
        <w:rPr>
          <w:rFonts w:ascii="Arial" w:eastAsia="Calibri" w:hAnsi="Arial" w:cs="Arial"/>
          <w:sz w:val="16"/>
          <w:szCs w:val="16"/>
          <w:lang w:eastAsia="en-US"/>
        </w:rPr>
        <w:t xml:space="preserve"> </w:t>
      </w:r>
      <w:r w:rsidRPr="005B7EF2">
        <w:rPr>
          <w:rFonts w:ascii="Arial" w:eastAsia="TimesNewRomanPSMT" w:hAnsi="Arial" w:cs="Arial"/>
          <w:sz w:val="16"/>
          <w:szCs w:val="16"/>
          <w:lang w:eastAsia="en-US"/>
        </w:rPr>
        <w:t xml:space="preserve">в отношении которых у органов охраны объектов культурного наследия имеются основания предполагать наличие на указанных территориях объектов археологического наследия либо объектов, обладающих признаками объекта археологического наследия, являются объектами историко-культурной экспертизы. </w:t>
      </w:r>
    </w:p>
    <w:p w14:paraId="4C0D29EE" w14:textId="77777777" w:rsidR="005B7EF2" w:rsidRPr="005B7EF2" w:rsidRDefault="005B7EF2" w:rsidP="005B7EF2">
      <w:pPr>
        <w:ind w:right="-1" w:firstLine="567"/>
        <w:rPr>
          <w:rFonts w:ascii="Arial" w:eastAsia="Calibri" w:hAnsi="Arial" w:cs="Arial"/>
          <w:sz w:val="16"/>
          <w:szCs w:val="16"/>
          <w:lang w:eastAsia="en-US"/>
        </w:rPr>
      </w:pPr>
      <w:r w:rsidRPr="005B7EF2">
        <w:rPr>
          <w:rFonts w:ascii="Arial" w:eastAsia="Calibri" w:hAnsi="Arial" w:cs="Arial"/>
          <w:sz w:val="16"/>
          <w:szCs w:val="16"/>
          <w:lang w:eastAsia="en-US"/>
        </w:rPr>
        <w:t>Согласно ст. 36 Закона об объектах культурного наследия необходимо учитывать следующее:</w:t>
      </w:r>
    </w:p>
    <w:p w14:paraId="300E7404" w14:textId="77777777" w:rsidR="005B7EF2" w:rsidRPr="005B7EF2" w:rsidRDefault="005B7EF2" w:rsidP="00D9549A">
      <w:pPr>
        <w:widowControl w:val="0"/>
        <w:numPr>
          <w:ilvl w:val="0"/>
          <w:numId w:val="60"/>
        </w:numPr>
        <w:suppressAutoHyphens/>
        <w:autoSpaceDE w:val="0"/>
        <w:autoSpaceDN w:val="0"/>
        <w:adjustRightInd w:val="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 xml:space="preserve"> проектирование и проведение земляных, строительных, мелиоративных, хозяйственных работ, указанных в статье 30 Закона об объектах культурного наследия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 за исключением проведения работ по капитальному ремонту общего имущества в многоквартирных домах с учетом особенностей, предусмотренных статьей 56.1 Закона об объектах культурного наследия;</w:t>
      </w:r>
    </w:p>
    <w:p w14:paraId="35858E27" w14:textId="77777777" w:rsidR="005B7EF2" w:rsidRPr="005B7EF2" w:rsidRDefault="005B7EF2" w:rsidP="00D9549A">
      <w:pPr>
        <w:widowControl w:val="0"/>
        <w:numPr>
          <w:ilvl w:val="0"/>
          <w:numId w:val="24"/>
        </w:numPr>
        <w:tabs>
          <w:tab w:val="left" w:pos="851"/>
        </w:tabs>
        <w:suppressAutoHyphens/>
        <w:ind w:left="0"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изыскательские, проектные, земляные, строительные, мелиоративные, хозяйственные работы, указанные в </w:t>
      </w:r>
      <w:hyperlink r:id="rId66" w:history="1">
        <w:r w:rsidRPr="005B7EF2">
          <w:rPr>
            <w:rFonts w:ascii="Arial" w:eastAsia="Calibri" w:hAnsi="Arial" w:cs="Arial"/>
            <w:sz w:val="16"/>
            <w:szCs w:val="16"/>
            <w:lang w:eastAsia="en-US"/>
          </w:rPr>
          <w:t>ст.</w:t>
        </w:r>
      </w:hyperlink>
      <w:r w:rsidRPr="005B7EF2">
        <w:rPr>
          <w:rFonts w:ascii="Arial" w:eastAsia="Calibri" w:hAnsi="Arial" w:cs="Arial"/>
          <w:sz w:val="16"/>
          <w:szCs w:val="16"/>
          <w:lang w:eastAsia="en-US"/>
        </w:rPr>
        <w:t xml:space="preserve"> 30 Закона об объектах культурного наследия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w:t>
      </w:r>
      <w:hyperlink r:id="rId67" w:history="1">
        <w:r w:rsidRPr="005B7EF2">
          <w:rPr>
            <w:rFonts w:ascii="Arial" w:eastAsia="Calibri" w:hAnsi="Arial" w:cs="Arial"/>
            <w:sz w:val="16"/>
            <w:szCs w:val="16"/>
            <w:lang w:eastAsia="en-US"/>
          </w:rPr>
          <w:t>ст.</w:t>
        </w:r>
      </w:hyperlink>
      <w:r w:rsidRPr="005B7EF2">
        <w:rPr>
          <w:rFonts w:ascii="Arial" w:eastAsia="Calibri" w:hAnsi="Arial" w:cs="Arial"/>
          <w:sz w:val="16"/>
          <w:szCs w:val="16"/>
          <w:lang w:eastAsia="en-US"/>
        </w:rPr>
        <w:t xml:space="preserve"> 5.1 Закона об объектах культурного наследия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w:t>
      </w:r>
      <w:hyperlink r:id="rId68" w:history="1">
        <w:r w:rsidRPr="005B7EF2">
          <w:rPr>
            <w:rFonts w:ascii="Arial" w:eastAsia="Calibri" w:hAnsi="Arial" w:cs="Arial"/>
            <w:sz w:val="16"/>
            <w:szCs w:val="16"/>
            <w:lang w:eastAsia="en-US"/>
          </w:rPr>
          <w:t>п.</w:t>
        </w:r>
      </w:hyperlink>
      <w:r w:rsidRPr="005B7EF2">
        <w:rPr>
          <w:rFonts w:ascii="Arial" w:eastAsia="Calibri" w:hAnsi="Arial" w:cs="Arial"/>
          <w:sz w:val="16"/>
          <w:szCs w:val="16"/>
          <w:lang w:eastAsia="en-US"/>
        </w:rPr>
        <w:t xml:space="preserve"> 2 ст. 45 Закона об объектах культурного наследия,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5FAB39B2" w14:textId="77777777" w:rsidR="005B7EF2" w:rsidRPr="005B7EF2" w:rsidRDefault="005B7EF2" w:rsidP="00D9549A">
      <w:pPr>
        <w:widowControl w:val="0"/>
        <w:numPr>
          <w:ilvl w:val="0"/>
          <w:numId w:val="24"/>
        </w:numPr>
        <w:tabs>
          <w:tab w:val="left" w:pos="851"/>
        </w:tabs>
        <w:suppressAutoHyphens/>
        <w:ind w:left="0" w:firstLine="567"/>
        <w:rPr>
          <w:rFonts w:ascii="Arial" w:eastAsia="Calibri" w:hAnsi="Arial" w:cs="Arial"/>
          <w:sz w:val="16"/>
          <w:szCs w:val="16"/>
          <w:lang w:eastAsia="en-US"/>
        </w:rPr>
      </w:pPr>
      <w:r w:rsidRPr="005B7EF2">
        <w:rPr>
          <w:rFonts w:ascii="Arial" w:eastAsia="Calibri" w:hAnsi="Arial" w:cs="Arial"/>
          <w:sz w:val="16"/>
          <w:szCs w:val="16"/>
          <w:lang w:eastAsia="en-US"/>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46D13F19" w14:textId="77777777" w:rsidR="005B7EF2" w:rsidRPr="005B7EF2" w:rsidRDefault="005B7EF2" w:rsidP="00D9549A">
      <w:pPr>
        <w:widowControl w:val="0"/>
        <w:numPr>
          <w:ilvl w:val="0"/>
          <w:numId w:val="24"/>
        </w:numPr>
        <w:tabs>
          <w:tab w:val="left" w:pos="851"/>
        </w:tabs>
        <w:suppressAutoHyphens/>
        <w:ind w:left="0"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в случае обнаружения в ходе проведения изыскательских, проектных, земляных, строительных, мелиоративных, хозяйственных работ, указанных в </w:t>
      </w:r>
      <w:hyperlink r:id="rId69" w:history="1">
        <w:r w:rsidRPr="005B7EF2">
          <w:rPr>
            <w:rFonts w:ascii="Arial" w:eastAsia="Calibri" w:hAnsi="Arial" w:cs="Arial"/>
            <w:sz w:val="16"/>
            <w:szCs w:val="16"/>
            <w:lang w:eastAsia="en-US"/>
          </w:rPr>
          <w:t>ст.</w:t>
        </w:r>
      </w:hyperlink>
      <w:r w:rsidRPr="005B7EF2">
        <w:rPr>
          <w:rFonts w:ascii="Arial" w:eastAsia="Calibri" w:hAnsi="Arial" w:cs="Arial"/>
          <w:sz w:val="16"/>
          <w:szCs w:val="16"/>
          <w:lang w:eastAsia="en-US"/>
        </w:rPr>
        <w:t xml:space="preserve"> 30 Закона об объектах культурного наследия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w:t>
      </w:r>
      <w:hyperlink r:id="rId70" w:history="1">
        <w:r w:rsidRPr="005B7EF2">
          <w:rPr>
            <w:rFonts w:ascii="Arial" w:eastAsia="Calibri" w:hAnsi="Arial" w:cs="Arial"/>
            <w:sz w:val="16"/>
            <w:szCs w:val="16"/>
            <w:lang w:eastAsia="en-US"/>
          </w:rPr>
          <w:t>закона</w:t>
        </w:r>
      </w:hyperlink>
      <w:r w:rsidRPr="005B7EF2">
        <w:rPr>
          <w:rFonts w:ascii="Arial" w:eastAsia="Calibri" w:hAnsi="Arial" w:cs="Arial"/>
          <w:sz w:val="16"/>
          <w:szCs w:val="16"/>
          <w:lang w:eastAsia="en-US"/>
        </w:rPr>
        <w:t xml:space="preserve"> от 6 апреля 2011 года № 63-ФЗ «Об электронной подписи»;</w:t>
      </w:r>
    </w:p>
    <w:p w14:paraId="646E8F53" w14:textId="77777777" w:rsidR="005B7EF2" w:rsidRPr="005B7EF2" w:rsidRDefault="005B7EF2" w:rsidP="00D9549A">
      <w:pPr>
        <w:widowControl w:val="0"/>
        <w:numPr>
          <w:ilvl w:val="0"/>
          <w:numId w:val="24"/>
        </w:numPr>
        <w:tabs>
          <w:tab w:val="left" w:pos="851"/>
        </w:tabs>
        <w:suppressAutoHyphens/>
        <w:ind w:left="0"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в случае обнаружения объекта археологического наследия уведомление о выявленном объекте археологического наследия, а также сведения о предусмотренном </w:t>
      </w:r>
      <w:hyperlink r:id="rId71" w:history="1">
        <w:r w:rsidRPr="005B7EF2">
          <w:rPr>
            <w:rFonts w:ascii="Arial" w:eastAsia="Calibri" w:hAnsi="Arial" w:cs="Arial"/>
            <w:sz w:val="16"/>
            <w:szCs w:val="16"/>
            <w:lang w:eastAsia="en-US"/>
          </w:rPr>
          <w:t>п.5</w:t>
        </w:r>
      </w:hyperlink>
      <w:r w:rsidRPr="005B7EF2">
        <w:rPr>
          <w:rFonts w:ascii="Arial" w:eastAsia="Calibri" w:hAnsi="Arial" w:cs="Arial"/>
          <w:sz w:val="16"/>
          <w:szCs w:val="16"/>
          <w:lang w:eastAsia="en-US"/>
        </w:rPr>
        <w:t xml:space="preserve"> ст. 5.1 Закона об объектах культурного наследия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 Указанные лица обязаны соблюдать предусмотренный </w:t>
      </w:r>
      <w:hyperlink r:id="rId72" w:history="1">
        <w:r w:rsidRPr="005B7EF2">
          <w:rPr>
            <w:rFonts w:ascii="Arial" w:eastAsia="Calibri" w:hAnsi="Arial" w:cs="Arial"/>
            <w:sz w:val="16"/>
            <w:szCs w:val="16"/>
            <w:lang w:eastAsia="en-US"/>
          </w:rPr>
          <w:t>п.5</w:t>
        </w:r>
      </w:hyperlink>
      <w:r w:rsidRPr="005B7EF2">
        <w:rPr>
          <w:rFonts w:ascii="Arial" w:eastAsia="Calibri" w:hAnsi="Arial" w:cs="Arial"/>
          <w:sz w:val="16"/>
          <w:szCs w:val="16"/>
          <w:lang w:eastAsia="en-US"/>
        </w:rPr>
        <w:t xml:space="preserve"> ст. 5.1 Закона об объектах культурного наследия особый режим использования земельного участка, в границах которого располагается выявленный объект археологического наследия;</w:t>
      </w:r>
    </w:p>
    <w:p w14:paraId="007D5CEA" w14:textId="77777777" w:rsidR="005B7EF2" w:rsidRPr="005B7EF2" w:rsidRDefault="005B7EF2" w:rsidP="00D9549A">
      <w:pPr>
        <w:widowControl w:val="0"/>
        <w:numPr>
          <w:ilvl w:val="0"/>
          <w:numId w:val="24"/>
        </w:numPr>
        <w:tabs>
          <w:tab w:val="left" w:pos="851"/>
        </w:tabs>
        <w:suppressAutoHyphens/>
        <w:ind w:left="0" w:firstLine="567"/>
        <w:rPr>
          <w:rFonts w:ascii="Arial" w:eastAsia="Calibri" w:hAnsi="Arial" w:cs="Arial"/>
          <w:sz w:val="16"/>
          <w:szCs w:val="16"/>
          <w:lang w:eastAsia="en-US"/>
        </w:rPr>
      </w:pPr>
      <w:r w:rsidRPr="005B7EF2">
        <w:rPr>
          <w:rFonts w:ascii="Arial" w:eastAsia="Calibri" w:hAnsi="Arial" w:cs="Arial"/>
          <w:sz w:val="16"/>
          <w:szCs w:val="16"/>
          <w:lang w:eastAsia="en-US"/>
        </w:rPr>
        <w:t>в случае отнесения объекта, обнаруженного в ходе указанных выше работ, к выявленным объектам культурного наследия региональный орган охраны объектов культурного наследия уведомляет лиц, указанных выше,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 Законом об объектах культурного наследия. 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выше,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14:paraId="646236DA" w14:textId="77777777" w:rsidR="005B7EF2" w:rsidRPr="005B7EF2" w:rsidRDefault="005B7EF2" w:rsidP="00D9549A">
      <w:pPr>
        <w:widowControl w:val="0"/>
        <w:numPr>
          <w:ilvl w:val="0"/>
          <w:numId w:val="24"/>
        </w:numPr>
        <w:tabs>
          <w:tab w:val="left" w:pos="851"/>
        </w:tabs>
        <w:suppressAutoHyphens/>
        <w:ind w:left="0" w:firstLine="567"/>
        <w:rPr>
          <w:rFonts w:ascii="Arial" w:eastAsia="Calibri" w:hAnsi="Arial" w:cs="Arial"/>
          <w:sz w:val="16"/>
          <w:szCs w:val="16"/>
          <w:lang w:eastAsia="en-US"/>
        </w:rPr>
      </w:pPr>
      <w:r w:rsidRPr="005B7EF2">
        <w:rPr>
          <w:rFonts w:ascii="Arial" w:eastAsia="Calibri" w:hAnsi="Arial" w:cs="Arial"/>
          <w:sz w:val="16"/>
          <w:szCs w:val="16"/>
          <w:lang w:eastAsia="en-US"/>
        </w:rPr>
        <w:t>в случае принятия решения об отказе во включении обнаруженного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выше.</w:t>
      </w:r>
    </w:p>
    <w:p w14:paraId="26DF2BBB" w14:textId="77777777" w:rsidR="005B7EF2" w:rsidRPr="005B7EF2" w:rsidRDefault="005B7EF2" w:rsidP="00D9549A">
      <w:pPr>
        <w:widowControl w:val="0"/>
        <w:numPr>
          <w:ilvl w:val="0"/>
          <w:numId w:val="24"/>
        </w:numPr>
        <w:tabs>
          <w:tab w:val="left" w:pos="851"/>
        </w:tabs>
        <w:suppressAutoHyphens/>
        <w:ind w:left="0"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изыскательские, земляные, строительные, мелиоративные, хозяйственные работы, указанные в </w:t>
      </w:r>
      <w:hyperlink r:id="rId73" w:history="1">
        <w:r w:rsidRPr="005B7EF2">
          <w:rPr>
            <w:rFonts w:ascii="Arial" w:eastAsia="Calibri" w:hAnsi="Arial" w:cs="Arial"/>
            <w:sz w:val="16"/>
            <w:szCs w:val="16"/>
            <w:lang w:eastAsia="en-US"/>
          </w:rPr>
          <w:t>ст.</w:t>
        </w:r>
      </w:hyperlink>
      <w:r w:rsidRPr="005B7EF2">
        <w:rPr>
          <w:rFonts w:ascii="Arial" w:eastAsia="Calibri" w:hAnsi="Arial" w:cs="Arial"/>
          <w:sz w:val="16"/>
          <w:szCs w:val="16"/>
          <w:lang w:eastAsia="en-US"/>
        </w:rPr>
        <w:t xml:space="preserve"> 30 Закона об объектах культурного наследия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 Соответствующий орган охраны объектов культурного наследия определяет меры по обеспечению сохранности указанных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14:paraId="5A9D5E67" w14:textId="77777777" w:rsidR="005B7EF2" w:rsidRPr="005B7EF2" w:rsidRDefault="005B7EF2" w:rsidP="00D9549A">
      <w:pPr>
        <w:widowControl w:val="0"/>
        <w:numPr>
          <w:ilvl w:val="0"/>
          <w:numId w:val="24"/>
        </w:numPr>
        <w:tabs>
          <w:tab w:val="left" w:pos="851"/>
        </w:tabs>
        <w:suppressAutoHyphens/>
        <w:ind w:left="0" w:firstLine="567"/>
        <w:rPr>
          <w:rFonts w:ascii="Arial" w:eastAsia="Calibri" w:hAnsi="Arial" w:cs="Arial"/>
          <w:sz w:val="16"/>
          <w:szCs w:val="16"/>
          <w:lang w:eastAsia="en-US"/>
        </w:rPr>
      </w:pPr>
      <w:r w:rsidRPr="005B7EF2">
        <w:rPr>
          <w:rFonts w:ascii="Arial" w:eastAsia="Calibri" w:hAnsi="Arial" w:cs="Arial"/>
          <w:sz w:val="16"/>
          <w:szCs w:val="16"/>
          <w:lang w:eastAsia="en-US"/>
        </w:rPr>
        <w:t>в случае ликвидации опасности разрушения объектов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14:paraId="623B7B78" w14:textId="77777777" w:rsidR="005B7EF2" w:rsidRPr="005B7EF2" w:rsidRDefault="005B7EF2" w:rsidP="00D9549A">
      <w:pPr>
        <w:widowControl w:val="0"/>
        <w:numPr>
          <w:ilvl w:val="0"/>
          <w:numId w:val="24"/>
        </w:numPr>
        <w:tabs>
          <w:tab w:val="left" w:pos="851"/>
        </w:tabs>
        <w:suppressAutoHyphens/>
        <w:ind w:left="0"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указанных в ст. 30 Закона об объектах культурного наследия работ по использованию лесов и иных работ, а также работы по обеспечению сохранности указанных объектов проводятся </w:t>
      </w:r>
      <w:r w:rsidRPr="005B7EF2">
        <w:rPr>
          <w:rFonts w:ascii="Arial" w:eastAsia="Calibri" w:hAnsi="Arial" w:cs="Arial"/>
          <w:sz w:val="16"/>
          <w:szCs w:val="16"/>
          <w:lang w:eastAsia="en-US"/>
        </w:rPr>
        <w:lastRenderedPageBreak/>
        <w:t>за счет средств заказчика указанных работ, технического заказчика (застройщика) объекта капитального строительства;</w:t>
      </w:r>
    </w:p>
    <w:p w14:paraId="1EFC9392" w14:textId="77777777" w:rsidR="005B7EF2" w:rsidRPr="005B7EF2" w:rsidRDefault="005B7EF2" w:rsidP="00D9549A">
      <w:pPr>
        <w:widowControl w:val="0"/>
        <w:numPr>
          <w:ilvl w:val="0"/>
          <w:numId w:val="24"/>
        </w:numPr>
        <w:tabs>
          <w:tab w:val="left" w:pos="851"/>
        </w:tabs>
        <w:suppressAutoHyphens/>
        <w:ind w:left="0" w:firstLine="567"/>
        <w:rPr>
          <w:rFonts w:ascii="Arial" w:eastAsia="Calibri" w:hAnsi="Arial" w:cs="Arial"/>
          <w:sz w:val="16"/>
          <w:szCs w:val="16"/>
          <w:lang w:eastAsia="en-US"/>
        </w:rPr>
      </w:pPr>
      <w:r w:rsidRPr="005B7EF2">
        <w:rPr>
          <w:rFonts w:ascii="Arial" w:eastAsia="Calibri" w:hAnsi="Arial" w:cs="Arial"/>
          <w:sz w:val="16"/>
          <w:szCs w:val="16"/>
          <w:lang w:eastAsia="en-US"/>
        </w:rPr>
        <w:t>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5AB60DDF" w14:textId="77777777" w:rsidR="005B7EF2" w:rsidRPr="005B7EF2" w:rsidRDefault="005B7EF2" w:rsidP="00D9549A">
      <w:pPr>
        <w:widowControl w:val="0"/>
        <w:numPr>
          <w:ilvl w:val="0"/>
          <w:numId w:val="24"/>
        </w:numPr>
        <w:tabs>
          <w:tab w:val="left" w:pos="851"/>
        </w:tabs>
        <w:suppressAutoHyphens/>
        <w:ind w:left="0"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 </w:t>
      </w:r>
      <w:hyperlink r:id="rId74" w:history="1">
        <w:r w:rsidRPr="005B7EF2">
          <w:rPr>
            <w:rFonts w:ascii="Arial" w:eastAsia="Calibri" w:hAnsi="Arial" w:cs="Arial"/>
            <w:sz w:val="16"/>
            <w:szCs w:val="16"/>
            <w:lang w:eastAsia="en-US"/>
          </w:rPr>
          <w:t>ст.</w:t>
        </w:r>
      </w:hyperlink>
      <w:r w:rsidRPr="005B7EF2">
        <w:rPr>
          <w:rFonts w:ascii="Arial" w:eastAsia="Calibri" w:hAnsi="Arial" w:cs="Arial"/>
          <w:sz w:val="16"/>
          <w:szCs w:val="16"/>
          <w:lang w:eastAsia="en-US"/>
        </w:rPr>
        <w:t xml:space="preserve"> 30 Закона об объектах культурного наследия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14:paraId="153F08F1" w14:textId="77777777" w:rsidR="005B7EF2" w:rsidRPr="005B7EF2" w:rsidRDefault="005B7EF2" w:rsidP="005B7EF2">
      <w:pPr>
        <w:ind w:firstLine="567"/>
        <w:rPr>
          <w:rFonts w:ascii="Arial" w:eastAsia="Calibri" w:hAnsi="Arial" w:cs="Arial"/>
          <w:sz w:val="16"/>
          <w:szCs w:val="16"/>
          <w:lang w:eastAsia="ar-SA"/>
        </w:rPr>
      </w:pPr>
      <w:r w:rsidRPr="005B7EF2">
        <w:rPr>
          <w:rFonts w:ascii="Arial" w:eastAsia="Calibri" w:hAnsi="Arial" w:cs="Arial"/>
          <w:sz w:val="16"/>
          <w:szCs w:val="16"/>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14:paraId="2E46D2BA" w14:textId="77777777" w:rsidR="005B7EF2" w:rsidRPr="005B7EF2" w:rsidRDefault="005B7EF2" w:rsidP="005B7EF2">
      <w:pPr>
        <w:ind w:firstLine="567"/>
        <w:rPr>
          <w:rFonts w:ascii="Arial" w:eastAsia="Calibri" w:hAnsi="Arial" w:cs="Arial"/>
          <w:sz w:val="16"/>
          <w:szCs w:val="16"/>
          <w:lang w:eastAsia="ar-SA"/>
        </w:rPr>
      </w:pPr>
      <w:r w:rsidRPr="005B7EF2">
        <w:rPr>
          <w:rFonts w:ascii="Arial" w:eastAsia="Calibri" w:hAnsi="Arial" w:cs="Arial"/>
          <w:sz w:val="16"/>
          <w:szCs w:val="16"/>
          <w:lang w:eastAsia="ar-SA"/>
        </w:rPr>
        <w:t>Для объектов культурного наследия, выявленных на территории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Росреестра по Воронежской области.</w:t>
      </w:r>
    </w:p>
    <w:p w14:paraId="6E0F06DB" w14:textId="77777777" w:rsidR="005B7EF2" w:rsidRPr="005B7EF2" w:rsidRDefault="005B7EF2" w:rsidP="005B7EF2">
      <w:pPr>
        <w:ind w:firstLine="567"/>
        <w:rPr>
          <w:rFonts w:ascii="Arial" w:eastAsia="Calibri" w:hAnsi="Arial" w:cs="Arial"/>
          <w:bCs/>
          <w:sz w:val="16"/>
          <w:szCs w:val="16"/>
          <w:lang w:eastAsia="en-US"/>
        </w:rPr>
      </w:pPr>
      <w:bookmarkStart w:id="243" w:name="_Toc85468680"/>
      <w:bookmarkStart w:id="244" w:name="_Toc87606040"/>
      <w:r w:rsidRPr="005B7EF2">
        <w:rPr>
          <w:rFonts w:ascii="Arial" w:eastAsia="Calibri" w:hAnsi="Arial" w:cs="Arial"/>
          <w:bCs/>
          <w:sz w:val="16"/>
          <w:szCs w:val="16"/>
          <w:lang w:eastAsia="en-US"/>
        </w:rPr>
        <w:t>На территории Калачеевского сельского поселения объекты культурного наследия (памятники истории и культуры) отсутствуют.</w:t>
      </w:r>
    </w:p>
    <w:p w14:paraId="5186DEDE" w14:textId="77777777" w:rsidR="005B7EF2" w:rsidRPr="005B7EF2" w:rsidRDefault="005B7EF2" w:rsidP="00D9549A">
      <w:pPr>
        <w:widowControl w:val="0"/>
        <w:numPr>
          <w:ilvl w:val="2"/>
          <w:numId w:val="89"/>
        </w:numPr>
        <w:tabs>
          <w:tab w:val="left" w:pos="-7230"/>
        </w:tabs>
        <w:suppressAutoHyphens/>
        <w:autoSpaceDE w:val="0"/>
        <w:contextualSpacing/>
        <w:jc w:val="left"/>
        <w:outlineLvl w:val="2"/>
        <w:rPr>
          <w:rFonts w:ascii="Arial" w:eastAsia="Lucida Sans Unicode" w:hAnsi="Arial" w:cs="Arial"/>
          <w:b/>
          <w:kern w:val="1"/>
          <w:sz w:val="16"/>
          <w:szCs w:val="16"/>
          <w:lang w:eastAsia="en-US"/>
        </w:rPr>
      </w:pPr>
      <w:bookmarkStart w:id="245" w:name="_Toc87606041"/>
      <w:bookmarkStart w:id="246" w:name="_Toc172297243"/>
      <w:bookmarkEnd w:id="243"/>
      <w:bookmarkEnd w:id="244"/>
      <w:r w:rsidRPr="005B7EF2">
        <w:rPr>
          <w:rFonts w:ascii="Arial" w:eastAsia="Lucida Sans Unicode" w:hAnsi="Arial" w:cs="Arial"/>
          <w:b/>
          <w:kern w:val="1"/>
          <w:sz w:val="16"/>
          <w:szCs w:val="16"/>
          <w:lang w:eastAsia="en-US"/>
        </w:rPr>
        <w:t>Охранные зоны объектов инженерной и транспортной инфраструктуры</w:t>
      </w:r>
      <w:bookmarkEnd w:id="245"/>
      <w:bookmarkEnd w:id="246"/>
    </w:p>
    <w:p w14:paraId="3E20C649" w14:textId="77777777" w:rsidR="005B7EF2" w:rsidRPr="005B7EF2" w:rsidRDefault="005B7EF2" w:rsidP="00D9549A">
      <w:pPr>
        <w:widowControl w:val="0"/>
        <w:numPr>
          <w:ilvl w:val="0"/>
          <w:numId w:val="63"/>
        </w:numPr>
        <w:tabs>
          <w:tab w:val="left" w:pos="993"/>
        </w:tabs>
        <w:suppressAutoHyphens/>
        <w:autoSpaceDE w:val="0"/>
        <w:spacing w:after="160"/>
        <w:ind w:left="0" w:firstLine="993"/>
        <w:contextualSpacing/>
        <w:jc w:val="left"/>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 xml:space="preserve">охранная </w:t>
      </w:r>
      <w:hyperlink r:id="rId75" w:history="1">
        <w:r w:rsidRPr="005B7EF2">
          <w:rPr>
            <w:rFonts w:ascii="Arial" w:eastAsia="Lucida Sans Unicode" w:hAnsi="Arial" w:cs="Arial"/>
            <w:kern w:val="1"/>
            <w:sz w:val="16"/>
            <w:szCs w:val="16"/>
            <w:lang w:eastAsia="en-US"/>
          </w:rPr>
          <w:t>зона</w:t>
        </w:r>
      </w:hyperlink>
      <w:r w:rsidRPr="005B7EF2">
        <w:rPr>
          <w:rFonts w:ascii="Arial" w:eastAsia="Lucida Sans Unicode" w:hAnsi="Arial" w:cs="Arial"/>
          <w:kern w:val="1"/>
          <w:sz w:val="16"/>
          <w:szCs w:val="16"/>
          <w:lang w:eastAsia="en-US"/>
        </w:rPr>
        <w:t xml:space="preserve"> трубопроводов (газопроводов, нефтепроводов и нефтепродуктопроводов, аммиакопроводов);</w:t>
      </w:r>
    </w:p>
    <w:p w14:paraId="0A63BDFB" w14:textId="77777777" w:rsidR="005B7EF2" w:rsidRPr="005B7EF2" w:rsidRDefault="005B7EF2" w:rsidP="00D9549A">
      <w:pPr>
        <w:widowControl w:val="0"/>
        <w:numPr>
          <w:ilvl w:val="0"/>
          <w:numId w:val="63"/>
        </w:numPr>
        <w:tabs>
          <w:tab w:val="left" w:pos="993"/>
        </w:tabs>
        <w:suppressAutoHyphens/>
        <w:autoSpaceDE w:val="0"/>
        <w:spacing w:after="160"/>
        <w:ind w:left="0" w:firstLine="993"/>
        <w:contextualSpacing/>
        <w:jc w:val="left"/>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охранная зона объектов электроэнергетики (объектов электросетевого хозяйства и объектов по производству электрической энергии);</w:t>
      </w:r>
    </w:p>
    <w:p w14:paraId="2F7C0965" w14:textId="77777777" w:rsidR="005B7EF2" w:rsidRPr="005B7EF2" w:rsidRDefault="005B7EF2" w:rsidP="00D9549A">
      <w:pPr>
        <w:widowControl w:val="0"/>
        <w:numPr>
          <w:ilvl w:val="0"/>
          <w:numId w:val="63"/>
        </w:numPr>
        <w:tabs>
          <w:tab w:val="left" w:pos="993"/>
        </w:tabs>
        <w:suppressAutoHyphens/>
        <w:autoSpaceDE w:val="0"/>
        <w:ind w:left="0" w:firstLine="993"/>
        <w:contextualSpacing/>
        <w:jc w:val="left"/>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 xml:space="preserve">охранная </w:t>
      </w:r>
      <w:hyperlink r:id="rId76" w:history="1">
        <w:r w:rsidRPr="005B7EF2">
          <w:rPr>
            <w:rFonts w:ascii="Arial" w:eastAsia="Lucida Sans Unicode" w:hAnsi="Arial" w:cs="Arial"/>
            <w:kern w:val="1"/>
            <w:sz w:val="16"/>
            <w:szCs w:val="16"/>
            <w:lang w:eastAsia="en-US"/>
          </w:rPr>
          <w:t>зона</w:t>
        </w:r>
      </w:hyperlink>
      <w:r w:rsidRPr="005B7EF2">
        <w:rPr>
          <w:rFonts w:ascii="Arial" w:eastAsia="Lucida Sans Unicode" w:hAnsi="Arial" w:cs="Arial"/>
          <w:kern w:val="1"/>
          <w:sz w:val="16"/>
          <w:szCs w:val="16"/>
          <w:lang w:eastAsia="en-US"/>
        </w:rPr>
        <w:t xml:space="preserve"> линий и сооружений связи.</w:t>
      </w:r>
    </w:p>
    <w:p w14:paraId="44813EE8" w14:textId="77777777" w:rsidR="005B7EF2" w:rsidRPr="005B7EF2" w:rsidRDefault="005B7EF2" w:rsidP="005B7EF2">
      <w:pPr>
        <w:widowControl w:val="0"/>
        <w:suppressAutoHyphens/>
        <w:jc w:val="center"/>
        <w:rPr>
          <w:rFonts w:ascii="Arial" w:eastAsia="Calibri" w:hAnsi="Arial" w:cs="Arial"/>
          <w:b/>
          <w:iCs/>
          <w:sz w:val="16"/>
          <w:szCs w:val="16"/>
          <w:u w:val="single"/>
          <w:lang w:eastAsia="en-US"/>
        </w:rPr>
      </w:pPr>
      <w:r w:rsidRPr="005B7EF2">
        <w:rPr>
          <w:rFonts w:ascii="Arial" w:eastAsia="Calibri" w:hAnsi="Arial" w:cs="Arial"/>
          <w:b/>
          <w:iCs/>
          <w:sz w:val="16"/>
          <w:szCs w:val="16"/>
          <w:u w:val="single"/>
          <w:lang w:eastAsia="en-US"/>
        </w:rPr>
        <w:t xml:space="preserve">Придорожные </w:t>
      </w:r>
      <w:hyperlink r:id="rId77" w:history="1">
        <w:r w:rsidRPr="005B7EF2">
          <w:rPr>
            <w:rFonts w:ascii="Arial" w:eastAsia="Calibri" w:hAnsi="Arial" w:cs="Arial"/>
            <w:b/>
            <w:iCs/>
            <w:sz w:val="16"/>
            <w:szCs w:val="16"/>
            <w:u w:val="single"/>
            <w:lang w:eastAsia="en-US"/>
          </w:rPr>
          <w:t>полосы</w:t>
        </w:r>
      </w:hyperlink>
      <w:r w:rsidRPr="005B7EF2">
        <w:rPr>
          <w:rFonts w:ascii="Arial" w:eastAsia="Calibri" w:hAnsi="Arial" w:cs="Arial"/>
          <w:b/>
          <w:iCs/>
          <w:sz w:val="16"/>
          <w:szCs w:val="16"/>
          <w:u w:val="single"/>
          <w:lang w:eastAsia="en-US"/>
        </w:rPr>
        <w:t xml:space="preserve"> автомобильных дорог</w:t>
      </w:r>
    </w:p>
    <w:p w14:paraId="2D57349B"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14:paraId="0589EE7C"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14:paraId="178ECC2A" w14:textId="77777777" w:rsidR="005B7EF2" w:rsidRPr="005B7EF2" w:rsidRDefault="005B7EF2" w:rsidP="005B7EF2">
      <w:pPr>
        <w:autoSpaceDE w:val="0"/>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В соответствии с </w:t>
      </w:r>
      <w:hyperlink r:id="rId78" w:history="1">
        <w:r w:rsidRPr="005B7EF2">
          <w:rPr>
            <w:rFonts w:ascii="Arial" w:eastAsia="Calibri" w:hAnsi="Arial" w:cs="Arial"/>
            <w:sz w:val="16"/>
            <w:szCs w:val="16"/>
            <w:lang w:eastAsia="en-US"/>
          </w:rPr>
          <w:t>п. 2 ст. 26</w:t>
        </w:r>
      </w:hyperlink>
      <w:r w:rsidRPr="005B7EF2">
        <w:rPr>
          <w:rFonts w:ascii="Arial" w:eastAsia="Calibri" w:hAnsi="Arial" w:cs="Arial"/>
          <w:sz w:val="16"/>
          <w:szCs w:val="16"/>
          <w:lang w:eastAsia="en-US"/>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5C3B14D0" w14:textId="77777777" w:rsidR="005B7EF2" w:rsidRPr="005B7EF2" w:rsidRDefault="005B7EF2" w:rsidP="005B7EF2">
      <w:pPr>
        <w:autoSpaceDE w:val="0"/>
        <w:ind w:firstLine="567"/>
        <w:rPr>
          <w:rFonts w:ascii="Arial" w:eastAsia="Calibri" w:hAnsi="Arial" w:cs="Arial"/>
          <w:sz w:val="16"/>
          <w:szCs w:val="16"/>
          <w:lang w:eastAsia="en-US"/>
        </w:rPr>
      </w:pPr>
      <w:r w:rsidRPr="005B7EF2">
        <w:rPr>
          <w:rFonts w:ascii="Arial" w:eastAsia="Calibri" w:hAnsi="Arial" w:cs="Arial"/>
          <w:sz w:val="16"/>
          <w:szCs w:val="16"/>
          <w:lang w:eastAsia="en-US"/>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619A5A2F" w14:textId="77777777" w:rsidR="005B7EF2" w:rsidRPr="005B7EF2" w:rsidRDefault="005B7EF2" w:rsidP="00D9549A">
      <w:pPr>
        <w:widowControl w:val="0"/>
        <w:numPr>
          <w:ilvl w:val="1"/>
          <w:numId w:val="86"/>
        </w:numPr>
        <w:tabs>
          <w:tab w:val="left" w:pos="851"/>
        </w:tabs>
        <w:suppressAutoHyphens/>
        <w:autoSpaceDE w:val="0"/>
        <w:spacing w:after="160"/>
        <w:ind w:left="567"/>
        <w:contextualSpacing/>
        <w:jc w:val="left"/>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 xml:space="preserve">75 м – для автомобильных дорог </w:t>
      </w:r>
      <w:r w:rsidRPr="005B7EF2">
        <w:rPr>
          <w:rFonts w:ascii="Arial" w:eastAsia="Lucida Sans Unicode" w:hAnsi="Arial" w:cs="Arial"/>
          <w:kern w:val="1"/>
          <w:sz w:val="16"/>
          <w:szCs w:val="16"/>
          <w:lang w:val="en-US" w:eastAsia="en-US"/>
        </w:rPr>
        <w:t>I</w:t>
      </w:r>
      <w:r w:rsidRPr="005B7EF2">
        <w:rPr>
          <w:rFonts w:ascii="Arial" w:eastAsia="Lucida Sans Unicode" w:hAnsi="Arial" w:cs="Arial"/>
          <w:kern w:val="1"/>
          <w:sz w:val="16"/>
          <w:szCs w:val="16"/>
          <w:lang w:eastAsia="en-US"/>
        </w:rPr>
        <w:t xml:space="preserve"> и </w:t>
      </w:r>
      <w:r w:rsidRPr="005B7EF2">
        <w:rPr>
          <w:rFonts w:ascii="Arial" w:eastAsia="Lucida Sans Unicode" w:hAnsi="Arial" w:cs="Arial"/>
          <w:kern w:val="1"/>
          <w:sz w:val="16"/>
          <w:szCs w:val="16"/>
          <w:lang w:val="en-US" w:eastAsia="en-US"/>
        </w:rPr>
        <w:t>II</w:t>
      </w:r>
      <w:r w:rsidRPr="005B7EF2">
        <w:rPr>
          <w:rFonts w:ascii="Arial" w:eastAsia="Lucida Sans Unicode" w:hAnsi="Arial" w:cs="Arial"/>
          <w:kern w:val="1"/>
          <w:sz w:val="16"/>
          <w:szCs w:val="16"/>
          <w:lang w:eastAsia="en-US"/>
        </w:rPr>
        <w:t xml:space="preserve"> категорий;</w:t>
      </w:r>
    </w:p>
    <w:p w14:paraId="7982A91E" w14:textId="77777777" w:rsidR="005B7EF2" w:rsidRPr="005B7EF2" w:rsidRDefault="005B7EF2" w:rsidP="00D9549A">
      <w:pPr>
        <w:widowControl w:val="0"/>
        <w:numPr>
          <w:ilvl w:val="1"/>
          <w:numId w:val="86"/>
        </w:numPr>
        <w:tabs>
          <w:tab w:val="left" w:pos="851"/>
        </w:tabs>
        <w:suppressAutoHyphens/>
        <w:autoSpaceDE w:val="0"/>
        <w:spacing w:after="160"/>
        <w:ind w:left="567"/>
        <w:contextualSpacing/>
        <w:jc w:val="left"/>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 xml:space="preserve">50 м – для автомобильных дорог </w:t>
      </w:r>
      <w:r w:rsidRPr="005B7EF2">
        <w:rPr>
          <w:rFonts w:ascii="Arial" w:eastAsia="Lucida Sans Unicode" w:hAnsi="Arial" w:cs="Arial"/>
          <w:kern w:val="1"/>
          <w:sz w:val="16"/>
          <w:szCs w:val="16"/>
          <w:lang w:val="en-US" w:eastAsia="en-US"/>
        </w:rPr>
        <w:t>III</w:t>
      </w:r>
      <w:r w:rsidRPr="005B7EF2">
        <w:rPr>
          <w:rFonts w:ascii="Arial" w:eastAsia="Lucida Sans Unicode" w:hAnsi="Arial" w:cs="Arial"/>
          <w:kern w:val="1"/>
          <w:sz w:val="16"/>
          <w:szCs w:val="16"/>
          <w:lang w:eastAsia="en-US"/>
        </w:rPr>
        <w:t xml:space="preserve"> и </w:t>
      </w:r>
      <w:r w:rsidRPr="005B7EF2">
        <w:rPr>
          <w:rFonts w:ascii="Arial" w:eastAsia="Lucida Sans Unicode" w:hAnsi="Arial" w:cs="Arial"/>
          <w:kern w:val="1"/>
          <w:sz w:val="16"/>
          <w:szCs w:val="16"/>
          <w:lang w:val="en-US" w:eastAsia="en-US"/>
        </w:rPr>
        <w:t>IV</w:t>
      </w:r>
      <w:r w:rsidRPr="005B7EF2">
        <w:rPr>
          <w:rFonts w:ascii="Arial" w:eastAsia="Lucida Sans Unicode" w:hAnsi="Arial" w:cs="Arial"/>
          <w:kern w:val="1"/>
          <w:sz w:val="16"/>
          <w:szCs w:val="16"/>
          <w:lang w:eastAsia="en-US"/>
        </w:rPr>
        <w:t xml:space="preserve"> категорий;</w:t>
      </w:r>
    </w:p>
    <w:p w14:paraId="249EE141" w14:textId="77777777" w:rsidR="005B7EF2" w:rsidRPr="005B7EF2" w:rsidRDefault="005B7EF2" w:rsidP="00D9549A">
      <w:pPr>
        <w:widowControl w:val="0"/>
        <w:numPr>
          <w:ilvl w:val="1"/>
          <w:numId w:val="86"/>
        </w:numPr>
        <w:tabs>
          <w:tab w:val="left" w:pos="851"/>
        </w:tabs>
        <w:suppressAutoHyphens/>
        <w:autoSpaceDE w:val="0"/>
        <w:spacing w:after="160"/>
        <w:ind w:left="567"/>
        <w:contextualSpacing/>
        <w:jc w:val="left"/>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 xml:space="preserve">25 м – для автомобильных дорог </w:t>
      </w:r>
      <w:r w:rsidRPr="005B7EF2">
        <w:rPr>
          <w:rFonts w:ascii="Arial" w:eastAsia="Lucida Sans Unicode" w:hAnsi="Arial" w:cs="Arial"/>
          <w:kern w:val="1"/>
          <w:sz w:val="16"/>
          <w:szCs w:val="16"/>
          <w:lang w:val="en-US" w:eastAsia="en-US"/>
        </w:rPr>
        <w:t>V</w:t>
      </w:r>
      <w:r w:rsidRPr="005B7EF2">
        <w:rPr>
          <w:rFonts w:ascii="Arial" w:eastAsia="Lucida Sans Unicode" w:hAnsi="Arial" w:cs="Arial"/>
          <w:kern w:val="1"/>
          <w:sz w:val="16"/>
          <w:szCs w:val="16"/>
          <w:lang w:eastAsia="en-US"/>
        </w:rPr>
        <w:t xml:space="preserve"> категории;</w:t>
      </w:r>
    </w:p>
    <w:p w14:paraId="7E34501A" w14:textId="77777777" w:rsidR="005B7EF2" w:rsidRPr="005B7EF2" w:rsidRDefault="005B7EF2" w:rsidP="00D9549A">
      <w:pPr>
        <w:widowControl w:val="0"/>
        <w:numPr>
          <w:ilvl w:val="1"/>
          <w:numId w:val="86"/>
        </w:numPr>
        <w:tabs>
          <w:tab w:val="left" w:pos="851"/>
        </w:tabs>
        <w:suppressAutoHyphens/>
        <w:autoSpaceDE w:val="0"/>
        <w:spacing w:after="160"/>
        <w:ind w:left="567"/>
        <w:contextualSpacing/>
        <w:jc w:val="left"/>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37F1FF50" w14:textId="77777777" w:rsidR="005B7EF2" w:rsidRPr="005B7EF2" w:rsidRDefault="005B7EF2" w:rsidP="00D9549A">
      <w:pPr>
        <w:widowControl w:val="0"/>
        <w:numPr>
          <w:ilvl w:val="1"/>
          <w:numId w:val="86"/>
        </w:numPr>
        <w:tabs>
          <w:tab w:val="left" w:pos="851"/>
        </w:tabs>
        <w:suppressAutoHyphens/>
        <w:autoSpaceDE w:val="0"/>
        <w:ind w:left="567"/>
        <w:contextualSpacing/>
        <w:jc w:val="left"/>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150 м – для участков автомобильных дорог, построенных для объездов городов с численностью населения свыше двухсот пятидесяти тысяч человек.</w:t>
      </w:r>
    </w:p>
    <w:p w14:paraId="59DC824B"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По территории Калачеевского сельского поселения проходят автомобильные дороги общего пользования регионального значения (перечень приведен в п. 2.10.2. тома II).</w:t>
      </w:r>
    </w:p>
    <w:p w14:paraId="7B7F561A" w14:textId="77777777" w:rsidR="005B7EF2" w:rsidRPr="005B7EF2" w:rsidRDefault="005B7EF2" w:rsidP="005B7EF2">
      <w:pPr>
        <w:widowControl w:val="0"/>
        <w:autoSpaceDN w:val="0"/>
        <w:adjustRightInd w:val="0"/>
        <w:jc w:val="center"/>
        <w:rPr>
          <w:rFonts w:ascii="Arial" w:hAnsi="Arial" w:cs="Arial"/>
          <w:b/>
          <w:sz w:val="16"/>
          <w:szCs w:val="16"/>
          <w:u w:val="single"/>
        </w:rPr>
      </w:pPr>
      <w:r w:rsidRPr="005B7EF2">
        <w:rPr>
          <w:rFonts w:ascii="Arial" w:hAnsi="Arial" w:cs="Arial"/>
          <w:b/>
          <w:sz w:val="16"/>
          <w:szCs w:val="16"/>
          <w:u w:val="single"/>
        </w:rPr>
        <w:t xml:space="preserve">Охранная </w:t>
      </w:r>
      <w:hyperlink r:id="rId79" w:history="1">
        <w:r w:rsidRPr="005B7EF2">
          <w:rPr>
            <w:rFonts w:ascii="Arial" w:hAnsi="Arial" w:cs="Arial"/>
            <w:b/>
            <w:sz w:val="16"/>
            <w:szCs w:val="16"/>
            <w:u w:val="single"/>
          </w:rPr>
          <w:t>зона</w:t>
        </w:r>
      </w:hyperlink>
      <w:r w:rsidRPr="005B7EF2">
        <w:rPr>
          <w:rFonts w:ascii="Arial" w:hAnsi="Arial" w:cs="Arial"/>
          <w:b/>
          <w:sz w:val="16"/>
          <w:szCs w:val="16"/>
          <w:u w:val="single"/>
        </w:rPr>
        <w:t xml:space="preserve"> </w:t>
      </w:r>
      <w:r w:rsidRPr="005B7EF2">
        <w:rPr>
          <w:rFonts w:ascii="Arial" w:hAnsi="Arial" w:cs="Arial"/>
          <w:b/>
          <w:bCs/>
          <w:sz w:val="16"/>
          <w:szCs w:val="16"/>
          <w:u w:val="single"/>
        </w:rPr>
        <w:t xml:space="preserve">объектов газоснабжения и магистральных </w:t>
      </w:r>
      <w:r w:rsidRPr="005B7EF2">
        <w:rPr>
          <w:rFonts w:ascii="Arial" w:hAnsi="Arial" w:cs="Arial"/>
          <w:b/>
          <w:sz w:val="16"/>
          <w:szCs w:val="16"/>
          <w:u w:val="single"/>
        </w:rPr>
        <w:t>трубопроводов (газопроводов, нефтепроводов и нефтепродуктопроводов, аммиакопроводов)</w:t>
      </w:r>
    </w:p>
    <w:p w14:paraId="5F1721FF" w14:textId="77777777" w:rsidR="005B7EF2" w:rsidRPr="005B7EF2" w:rsidRDefault="005B7EF2" w:rsidP="005B7EF2">
      <w:pPr>
        <w:autoSpaceDE w:val="0"/>
        <w:ind w:right="-20" w:firstLine="567"/>
        <w:rPr>
          <w:rFonts w:ascii="Arial" w:eastAsia="Calibri" w:hAnsi="Arial" w:cs="Arial"/>
          <w:sz w:val="16"/>
          <w:szCs w:val="16"/>
        </w:rPr>
      </w:pPr>
      <w:r w:rsidRPr="005B7EF2">
        <w:rPr>
          <w:rFonts w:ascii="Arial" w:eastAsia="Calibri" w:hAnsi="Arial" w:cs="Arial"/>
          <w:sz w:val="16"/>
          <w:szCs w:val="16"/>
        </w:rPr>
        <w:t>В соответствии со ст. 28 Федерального закона от 31.03.1999 № 69-ФЗ «О газоснабжении в Российской Федерации» собственник объектов системы газоснабжения, расположенных в лесах, или уполномоченная им организация обязаны:</w:t>
      </w:r>
    </w:p>
    <w:p w14:paraId="15802BE6" w14:textId="77777777" w:rsidR="005B7EF2" w:rsidRPr="005B7EF2" w:rsidRDefault="005B7EF2" w:rsidP="005B7EF2">
      <w:pPr>
        <w:autoSpaceDE w:val="0"/>
        <w:ind w:right="-20" w:firstLine="567"/>
        <w:rPr>
          <w:rFonts w:ascii="Arial" w:eastAsia="Calibri" w:hAnsi="Arial" w:cs="Arial"/>
          <w:sz w:val="16"/>
          <w:szCs w:val="16"/>
        </w:rPr>
      </w:pPr>
      <w:r w:rsidRPr="005B7EF2">
        <w:rPr>
          <w:rFonts w:ascii="Arial" w:eastAsia="Calibri" w:hAnsi="Arial" w:cs="Arial"/>
          <w:sz w:val="16"/>
          <w:szCs w:val="16"/>
        </w:rPr>
        <w:t>- содержать охранные зоны газопроводов в пожаробезопасном состоянии;</w:t>
      </w:r>
    </w:p>
    <w:p w14:paraId="7120DE7C" w14:textId="77777777" w:rsidR="005B7EF2" w:rsidRPr="005B7EF2" w:rsidRDefault="005B7EF2" w:rsidP="005B7EF2">
      <w:pPr>
        <w:autoSpaceDE w:val="0"/>
        <w:ind w:right="-20" w:firstLine="567"/>
        <w:rPr>
          <w:rFonts w:ascii="Arial" w:eastAsia="Calibri" w:hAnsi="Arial" w:cs="Arial"/>
          <w:sz w:val="16"/>
          <w:szCs w:val="16"/>
        </w:rPr>
      </w:pPr>
      <w:r w:rsidRPr="005B7EF2">
        <w:rPr>
          <w:rFonts w:ascii="Arial" w:eastAsia="Calibri" w:hAnsi="Arial" w:cs="Arial"/>
          <w:sz w:val="16"/>
          <w:szCs w:val="16"/>
        </w:rPr>
        <w:t>- проводить намеченные работы, вырубать деревья (кустарники) в охранных зонах газопроводов и за пределами таких зон в порядке, установленном лесным законодательством Российской Федерации.</w:t>
      </w:r>
    </w:p>
    <w:p w14:paraId="15042346" w14:textId="77777777" w:rsidR="005B7EF2" w:rsidRPr="005B7EF2" w:rsidRDefault="005B7EF2" w:rsidP="005B7EF2">
      <w:pPr>
        <w:autoSpaceDE w:val="0"/>
        <w:ind w:right="-20" w:firstLine="567"/>
        <w:rPr>
          <w:rFonts w:ascii="Arial" w:eastAsia="Calibri" w:hAnsi="Arial" w:cs="Arial"/>
          <w:sz w:val="16"/>
          <w:szCs w:val="16"/>
        </w:rPr>
      </w:pPr>
      <w:r w:rsidRPr="005B7EF2">
        <w:rPr>
          <w:rFonts w:ascii="Arial" w:eastAsia="Calibri" w:hAnsi="Arial" w:cs="Arial"/>
          <w:sz w:val="16"/>
          <w:szCs w:val="16"/>
        </w:rPr>
        <w:t>При возникновении на объекте системы газоснабжения аварии, катастрофы организация - собственник такой системы или уполномоченная им эксплуатирующая организация имеет право беспрепятственной доставки необходимых сил и средств к месту аварии, катастрофы и обязана в полном объеме возместить нанесенный ею ущерб собственнику земельного участка, по территории которого осуществлялась доставка необходимых сил и средств.</w:t>
      </w:r>
    </w:p>
    <w:p w14:paraId="5ACA0161" w14:textId="77777777" w:rsidR="005B7EF2" w:rsidRPr="005B7EF2" w:rsidRDefault="005B7EF2" w:rsidP="005B7EF2">
      <w:pPr>
        <w:autoSpaceDE w:val="0"/>
        <w:ind w:right="-20" w:firstLine="567"/>
        <w:rPr>
          <w:rFonts w:ascii="Arial" w:eastAsia="Calibri" w:hAnsi="Arial" w:cs="Arial"/>
          <w:sz w:val="16"/>
          <w:szCs w:val="16"/>
        </w:rPr>
      </w:pPr>
      <w:r w:rsidRPr="005B7EF2">
        <w:rPr>
          <w:rFonts w:ascii="Arial" w:eastAsia="Calibri" w:hAnsi="Arial" w:cs="Arial"/>
          <w:sz w:val="16"/>
          <w:szCs w:val="16"/>
        </w:rPr>
        <w:t>В целях безопасной эксплуатации объектов систем газоснабжения в соответствии с земельным законодательством устанавливаются охранные зоны газопроводов.</w:t>
      </w:r>
    </w:p>
    <w:p w14:paraId="12A3D4FC" w14:textId="77777777" w:rsidR="005B7EF2" w:rsidRPr="005B7EF2" w:rsidRDefault="005B7EF2" w:rsidP="005B7EF2">
      <w:pPr>
        <w:autoSpaceDE w:val="0"/>
        <w:ind w:right="-20" w:firstLine="567"/>
        <w:rPr>
          <w:rFonts w:ascii="Arial" w:eastAsia="Calibri" w:hAnsi="Arial" w:cs="Arial"/>
          <w:sz w:val="16"/>
          <w:szCs w:val="16"/>
        </w:rPr>
      </w:pPr>
      <w:r w:rsidRPr="005B7EF2">
        <w:rPr>
          <w:rFonts w:ascii="Arial" w:eastAsia="Calibri" w:hAnsi="Arial" w:cs="Arial"/>
          <w:sz w:val="16"/>
          <w:szCs w:val="16"/>
        </w:rPr>
        <w:t>Решение об установлении, изменении и о прекращении существования охранной зоны газопровода газораспределительной сети принимается органом государственной власти субъекта Российской Федерации, исполнительно-распорядительным органом власти федеральной территории, уполномоченными на принятие решения об установлении, изменении и о прекращении существования зоны с особыми условиями использования территории.</w:t>
      </w:r>
    </w:p>
    <w:p w14:paraId="322E8CDB" w14:textId="77777777" w:rsidR="005B7EF2" w:rsidRPr="005B7EF2" w:rsidRDefault="005B7EF2" w:rsidP="005B7EF2">
      <w:pPr>
        <w:autoSpaceDE w:val="0"/>
        <w:ind w:right="-20" w:firstLine="567"/>
        <w:rPr>
          <w:rFonts w:ascii="Arial" w:eastAsia="Calibri" w:hAnsi="Arial" w:cs="Arial"/>
          <w:sz w:val="16"/>
          <w:szCs w:val="16"/>
        </w:rPr>
      </w:pPr>
      <w:r w:rsidRPr="005B7EF2">
        <w:rPr>
          <w:rFonts w:ascii="Arial" w:eastAsia="Calibri" w:hAnsi="Arial" w:cs="Arial"/>
          <w:sz w:val="16"/>
          <w:szCs w:val="16"/>
        </w:rPr>
        <w:t>Ширина охранных зон газопроводов, принята в соответствии с Постановлением Правительства РФ от 20.11.2000 № 878 «Об утверждении правил охраны газораспределительных сетей».</w:t>
      </w:r>
    </w:p>
    <w:p w14:paraId="3EDE8813" w14:textId="77777777" w:rsidR="005B7EF2" w:rsidRPr="005B7EF2" w:rsidRDefault="005B7EF2" w:rsidP="005B7EF2">
      <w:pPr>
        <w:autoSpaceDE w:val="0"/>
        <w:ind w:right="-20"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Для </w:t>
      </w:r>
      <w:r w:rsidRPr="005B7EF2">
        <w:rPr>
          <w:rFonts w:ascii="Arial" w:eastAsia="Calibri" w:hAnsi="Arial" w:cs="Arial"/>
          <w:spacing w:val="-1"/>
          <w:sz w:val="16"/>
          <w:szCs w:val="16"/>
          <w:lang w:eastAsia="en-US"/>
        </w:rPr>
        <w:t>г</w:t>
      </w:r>
      <w:r w:rsidRPr="005B7EF2">
        <w:rPr>
          <w:rFonts w:ascii="Arial" w:eastAsia="Calibri" w:hAnsi="Arial" w:cs="Arial"/>
          <w:spacing w:val="1"/>
          <w:sz w:val="16"/>
          <w:szCs w:val="16"/>
          <w:lang w:eastAsia="en-US"/>
        </w:rPr>
        <w:t>а</w:t>
      </w:r>
      <w:r w:rsidRPr="005B7EF2">
        <w:rPr>
          <w:rFonts w:ascii="Arial" w:eastAsia="Calibri" w:hAnsi="Arial" w:cs="Arial"/>
          <w:spacing w:val="-3"/>
          <w:sz w:val="16"/>
          <w:szCs w:val="16"/>
          <w:lang w:eastAsia="en-US"/>
        </w:rPr>
        <w:t>з</w:t>
      </w:r>
      <w:r w:rsidRPr="005B7EF2">
        <w:rPr>
          <w:rFonts w:ascii="Arial" w:eastAsia="Calibri" w:hAnsi="Arial" w:cs="Arial"/>
          <w:sz w:val="16"/>
          <w:szCs w:val="16"/>
          <w:lang w:eastAsia="en-US"/>
        </w:rPr>
        <w:t>ора</w:t>
      </w:r>
      <w:r w:rsidRPr="005B7EF2">
        <w:rPr>
          <w:rFonts w:ascii="Arial" w:eastAsia="Calibri" w:hAnsi="Arial" w:cs="Arial"/>
          <w:spacing w:val="1"/>
          <w:sz w:val="16"/>
          <w:szCs w:val="16"/>
          <w:lang w:eastAsia="en-US"/>
        </w:rPr>
        <w:t>с</w:t>
      </w:r>
      <w:r w:rsidRPr="005B7EF2">
        <w:rPr>
          <w:rFonts w:ascii="Arial" w:eastAsia="Calibri" w:hAnsi="Arial" w:cs="Arial"/>
          <w:spacing w:val="-1"/>
          <w:sz w:val="16"/>
          <w:szCs w:val="16"/>
          <w:lang w:eastAsia="en-US"/>
        </w:rPr>
        <w:t>п</w:t>
      </w:r>
      <w:r w:rsidRPr="005B7EF2">
        <w:rPr>
          <w:rFonts w:ascii="Arial" w:eastAsia="Calibri" w:hAnsi="Arial" w:cs="Arial"/>
          <w:sz w:val="16"/>
          <w:szCs w:val="16"/>
          <w:lang w:eastAsia="en-US"/>
        </w:rPr>
        <w:t>р</w:t>
      </w:r>
      <w:r w:rsidRPr="005B7EF2">
        <w:rPr>
          <w:rFonts w:ascii="Arial" w:eastAsia="Calibri" w:hAnsi="Arial" w:cs="Arial"/>
          <w:spacing w:val="-5"/>
          <w:sz w:val="16"/>
          <w:szCs w:val="16"/>
          <w:lang w:eastAsia="en-US"/>
        </w:rPr>
        <w:t>е</w:t>
      </w:r>
      <w:r w:rsidRPr="005B7EF2">
        <w:rPr>
          <w:rFonts w:ascii="Arial" w:eastAsia="Calibri" w:hAnsi="Arial" w:cs="Arial"/>
          <w:spacing w:val="2"/>
          <w:sz w:val="16"/>
          <w:szCs w:val="16"/>
          <w:lang w:eastAsia="en-US"/>
        </w:rPr>
        <w:t>д</w:t>
      </w:r>
      <w:r w:rsidRPr="005B7EF2">
        <w:rPr>
          <w:rFonts w:ascii="Arial" w:eastAsia="Calibri" w:hAnsi="Arial" w:cs="Arial"/>
          <w:sz w:val="16"/>
          <w:szCs w:val="16"/>
          <w:lang w:eastAsia="en-US"/>
        </w:rPr>
        <w:t>ел</w:t>
      </w:r>
      <w:r w:rsidRPr="005B7EF2">
        <w:rPr>
          <w:rFonts w:ascii="Arial" w:eastAsia="Calibri" w:hAnsi="Arial" w:cs="Arial"/>
          <w:spacing w:val="-1"/>
          <w:sz w:val="16"/>
          <w:szCs w:val="16"/>
          <w:lang w:eastAsia="en-US"/>
        </w:rPr>
        <w:t>и</w:t>
      </w:r>
      <w:r w:rsidRPr="005B7EF2">
        <w:rPr>
          <w:rFonts w:ascii="Arial" w:eastAsia="Calibri" w:hAnsi="Arial" w:cs="Arial"/>
          <w:spacing w:val="1"/>
          <w:sz w:val="16"/>
          <w:szCs w:val="16"/>
          <w:lang w:eastAsia="en-US"/>
        </w:rPr>
        <w:t>т</w:t>
      </w:r>
      <w:r w:rsidRPr="005B7EF2">
        <w:rPr>
          <w:rFonts w:ascii="Arial" w:eastAsia="Calibri" w:hAnsi="Arial" w:cs="Arial"/>
          <w:sz w:val="16"/>
          <w:szCs w:val="16"/>
          <w:lang w:eastAsia="en-US"/>
        </w:rPr>
        <w:t>ель</w:t>
      </w:r>
      <w:r w:rsidRPr="005B7EF2">
        <w:rPr>
          <w:rFonts w:ascii="Arial" w:eastAsia="Calibri" w:hAnsi="Arial" w:cs="Arial"/>
          <w:spacing w:val="-1"/>
          <w:sz w:val="16"/>
          <w:szCs w:val="16"/>
          <w:lang w:eastAsia="en-US"/>
        </w:rPr>
        <w:t>н</w:t>
      </w:r>
      <w:r w:rsidRPr="005B7EF2">
        <w:rPr>
          <w:rFonts w:ascii="Arial" w:eastAsia="Calibri" w:hAnsi="Arial" w:cs="Arial"/>
          <w:spacing w:val="1"/>
          <w:sz w:val="16"/>
          <w:szCs w:val="16"/>
          <w:lang w:eastAsia="en-US"/>
        </w:rPr>
        <w:t>ы</w:t>
      </w:r>
      <w:r w:rsidRPr="005B7EF2">
        <w:rPr>
          <w:rFonts w:ascii="Arial" w:eastAsia="Calibri" w:hAnsi="Arial" w:cs="Arial"/>
          <w:sz w:val="16"/>
          <w:szCs w:val="16"/>
          <w:lang w:eastAsia="en-US"/>
        </w:rPr>
        <w:t>х</w:t>
      </w:r>
      <w:r w:rsidRPr="005B7EF2">
        <w:rPr>
          <w:rFonts w:ascii="Arial" w:eastAsia="Calibri" w:hAnsi="Arial" w:cs="Arial"/>
          <w:spacing w:val="-13"/>
          <w:sz w:val="16"/>
          <w:szCs w:val="16"/>
          <w:lang w:eastAsia="en-US"/>
        </w:rPr>
        <w:t xml:space="preserve"> </w:t>
      </w:r>
      <w:r w:rsidRPr="005B7EF2">
        <w:rPr>
          <w:rFonts w:ascii="Arial" w:eastAsia="Calibri" w:hAnsi="Arial" w:cs="Arial"/>
          <w:spacing w:val="1"/>
          <w:sz w:val="16"/>
          <w:szCs w:val="16"/>
          <w:lang w:eastAsia="en-US"/>
        </w:rPr>
        <w:t>се</w:t>
      </w:r>
      <w:r w:rsidRPr="005B7EF2">
        <w:rPr>
          <w:rFonts w:ascii="Arial" w:eastAsia="Calibri" w:hAnsi="Arial" w:cs="Arial"/>
          <w:spacing w:val="-1"/>
          <w:sz w:val="16"/>
          <w:szCs w:val="16"/>
          <w:lang w:eastAsia="en-US"/>
        </w:rPr>
        <w:t>т</w:t>
      </w:r>
      <w:r w:rsidRPr="005B7EF2">
        <w:rPr>
          <w:rFonts w:ascii="Arial" w:eastAsia="Calibri" w:hAnsi="Arial" w:cs="Arial"/>
          <w:sz w:val="16"/>
          <w:szCs w:val="16"/>
          <w:lang w:eastAsia="en-US"/>
        </w:rPr>
        <w:t>ей</w:t>
      </w:r>
      <w:r w:rsidRPr="005B7EF2">
        <w:rPr>
          <w:rFonts w:ascii="Arial" w:eastAsia="Calibri" w:hAnsi="Arial" w:cs="Arial"/>
          <w:spacing w:val="-2"/>
          <w:sz w:val="16"/>
          <w:szCs w:val="16"/>
          <w:lang w:eastAsia="en-US"/>
        </w:rPr>
        <w:t xml:space="preserve"> </w:t>
      </w:r>
      <w:r w:rsidRPr="005B7EF2">
        <w:rPr>
          <w:rFonts w:ascii="Arial" w:eastAsia="Calibri" w:hAnsi="Arial" w:cs="Arial"/>
          <w:spacing w:val="-4"/>
          <w:sz w:val="16"/>
          <w:szCs w:val="16"/>
          <w:lang w:eastAsia="en-US"/>
        </w:rPr>
        <w:t>у</w:t>
      </w:r>
      <w:r w:rsidRPr="005B7EF2">
        <w:rPr>
          <w:rFonts w:ascii="Arial" w:eastAsia="Calibri" w:hAnsi="Arial" w:cs="Arial"/>
          <w:spacing w:val="1"/>
          <w:sz w:val="16"/>
          <w:szCs w:val="16"/>
          <w:lang w:eastAsia="en-US"/>
        </w:rPr>
        <w:t>с</w:t>
      </w:r>
      <w:r w:rsidRPr="005B7EF2">
        <w:rPr>
          <w:rFonts w:ascii="Arial" w:eastAsia="Calibri" w:hAnsi="Arial" w:cs="Arial"/>
          <w:spacing w:val="3"/>
          <w:sz w:val="16"/>
          <w:szCs w:val="16"/>
          <w:lang w:eastAsia="en-US"/>
        </w:rPr>
        <w:t>т</w:t>
      </w:r>
      <w:r w:rsidRPr="005B7EF2">
        <w:rPr>
          <w:rFonts w:ascii="Arial" w:eastAsia="Calibri" w:hAnsi="Arial" w:cs="Arial"/>
          <w:sz w:val="16"/>
          <w:szCs w:val="16"/>
          <w:lang w:eastAsia="en-US"/>
        </w:rPr>
        <w:t>а</w:t>
      </w:r>
      <w:r w:rsidRPr="005B7EF2">
        <w:rPr>
          <w:rFonts w:ascii="Arial" w:eastAsia="Calibri" w:hAnsi="Arial" w:cs="Arial"/>
          <w:spacing w:val="1"/>
          <w:sz w:val="16"/>
          <w:szCs w:val="16"/>
          <w:lang w:eastAsia="en-US"/>
        </w:rPr>
        <w:t>н</w:t>
      </w:r>
      <w:r w:rsidRPr="005B7EF2">
        <w:rPr>
          <w:rFonts w:ascii="Arial" w:eastAsia="Calibri" w:hAnsi="Arial" w:cs="Arial"/>
          <w:sz w:val="16"/>
          <w:szCs w:val="16"/>
          <w:lang w:eastAsia="en-US"/>
        </w:rPr>
        <w:t>а</w:t>
      </w:r>
      <w:r w:rsidRPr="005B7EF2">
        <w:rPr>
          <w:rFonts w:ascii="Arial" w:eastAsia="Calibri" w:hAnsi="Arial" w:cs="Arial"/>
          <w:spacing w:val="-3"/>
          <w:sz w:val="16"/>
          <w:szCs w:val="16"/>
          <w:lang w:eastAsia="en-US"/>
        </w:rPr>
        <w:t>в</w:t>
      </w:r>
      <w:r w:rsidRPr="005B7EF2">
        <w:rPr>
          <w:rFonts w:ascii="Arial" w:eastAsia="Calibri" w:hAnsi="Arial" w:cs="Arial"/>
          <w:sz w:val="16"/>
          <w:szCs w:val="16"/>
          <w:lang w:eastAsia="en-US"/>
        </w:rPr>
        <w:t>л</w:t>
      </w:r>
      <w:r w:rsidRPr="005B7EF2">
        <w:rPr>
          <w:rFonts w:ascii="Arial" w:eastAsia="Calibri" w:hAnsi="Arial" w:cs="Arial"/>
          <w:spacing w:val="-1"/>
          <w:sz w:val="16"/>
          <w:szCs w:val="16"/>
          <w:lang w:eastAsia="en-US"/>
        </w:rPr>
        <w:t>ив</w:t>
      </w:r>
      <w:r w:rsidRPr="005B7EF2">
        <w:rPr>
          <w:rFonts w:ascii="Arial" w:eastAsia="Calibri" w:hAnsi="Arial" w:cs="Arial"/>
          <w:sz w:val="16"/>
          <w:szCs w:val="16"/>
          <w:lang w:eastAsia="en-US"/>
        </w:rPr>
        <w:t>а</w:t>
      </w:r>
      <w:r w:rsidRPr="005B7EF2">
        <w:rPr>
          <w:rFonts w:ascii="Arial" w:eastAsia="Calibri" w:hAnsi="Arial" w:cs="Arial"/>
          <w:spacing w:val="-3"/>
          <w:sz w:val="16"/>
          <w:szCs w:val="16"/>
          <w:lang w:eastAsia="en-US"/>
        </w:rPr>
        <w:t>ю</w:t>
      </w:r>
      <w:r w:rsidRPr="005B7EF2">
        <w:rPr>
          <w:rFonts w:ascii="Arial" w:eastAsia="Calibri" w:hAnsi="Arial" w:cs="Arial"/>
          <w:spacing w:val="3"/>
          <w:sz w:val="16"/>
          <w:szCs w:val="16"/>
          <w:lang w:eastAsia="en-US"/>
        </w:rPr>
        <w:t>т</w:t>
      </w:r>
      <w:r w:rsidRPr="005B7EF2">
        <w:rPr>
          <w:rFonts w:ascii="Arial" w:eastAsia="Calibri" w:hAnsi="Arial" w:cs="Arial"/>
          <w:sz w:val="16"/>
          <w:szCs w:val="16"/>
          <w:lang w:eastAsia="en-US"/>
        </w:rPr>
        <w:t>ся</w:t>
      </w:r>
      <w:r w:rsidRPr="005B7EF2">
        <w:rPr>
          <w:rFonts w:ascii="Arial" w:eastAsia="Calibri" w:hAnsi="Arial" w:cs="Arial"/>
          <w:spacing w:val="-6"/>
          <w:sz w:val="16"/>
          <w:szCs w:val="16"/>
          <w:lang w:eastAsia="en-US"/>
        </w:rPr>
        <w:t xml:space="preserve"> </w:t>
      </w:r>
      <w:r w:rsidRPr="005B7EF2">
        <w:rPr>
          <w:rFonts w:ascii="Arial" w:eastAsia="Calibri" w:hAnsi="Arial" w:cs="Arial"/>
          <w:sz w:val="16"/>
          <w:szCs w:val="16"/>
          <w:lang w:eastAsia="en-US"/>
        </w:rPr>
        <w:t>с</w:t>
      </w:r>
      <w:r w:rsidRPr="005B7EF2">
        <w:rPr>
          <w:rFonts w:ascii="Arial" w:eastAsia="Calibri" w:hAnsi="Arial" w:cs="Arial"/>
          <w:spacing w:val="2"/>
          <w:sz w:val="16"/>
          <w:szCs w:val="16"/>
          <w:lang w:eastAsia="en-US"/>
        </w:rPr>
        <w:t>л</w:t>
      </w:r>
      <w:r w:rsidRPr="005B7EF2">
        <w:rPr>
          <w:rFonts w:ascii="Arial" w:eastAsia="Calibri" w:hAnsi="Arial" w:cs="Arial"/>
          <w:spacing w:val="-5"/>
          <w:sz w:val="16"/>
          <w:szCs w:val="16"/>
          <w:lang w:eastAsia="en-US"/>
        </w:rPr>
        <w:t>е</w:t>
      </w:r>
      <w:r w:rsidRPr="005B7EF2">
        <w:rPr>
          <w:rFonts w:ascii="Arial" w:eastAsia="Calibri" w:hAnsi="Arial" w:cs="Arial"/>
          <w:spacing w:val="2"/>
          <w:sz w:val="16"/>
          <w:szCs w:val="16"/>
          <w:lang w:eastAsia="en-US"/>
        </w:rPr>
        <w:t>д</w:t>
      </w:r>
      <w:r w:rsidRPr="005B7EF2">
        <w:rPr>
          <w:rFonts w:ascii="Arial" w:eastAsia="Calibri" w:hAnsi="Arial" w:cs="Arial"/>
          <w:spacing w:val="-4"/>
          <w:sz w:val="16"/>
          <w:szCs w:val="16"/>
          <w:lang w:eastAsia="en-US"/>
        </w:rPr>
        <w:t>у</w:t>
      </w:r>
      <w:r w:rsidRPr="005B7EF2">
        <w:rPr>
          <w:rFonts w:ascii="Arial" w:eastAsia="Calibri" w:hAnsi="Arial" w:cs="Arial"/>
          <w:spacing w:val="2"/>
          <w:sz w:val="16"/>
          <w:szCs w:val="16"/>
          <w:lang w:eastAsia="en-US"/>
        </w:rPr>
        <w:t>ю</w:t>
      </w:r>
      <w:r w:rsidRPr="005B7EF2">
        <w:rPr>
          <w:rFonts w:ascii="Arial" w:eastAsia="Calibri" w:hAnsi="Arial" w:cs="Arial"/>
          <w:spacing w:val="-1"/>
          <w:sz w:val="16"/>
          <w:szCs w:val="16"/>
          <w:lang w:eastAsia="en-US"/>
        </w:rPr>
        <w:t>щи</w:t>
      </w:r>
      <w:r w:rsidRPr="005B7EF2">
        <w:rPr>
          <w:rFonts w:ascii="Arial" w:eastAsia="Calibri" w:hAnsi="Arial" w:cs="Arial"/>
          <w:sz w:val="16"/>
          <w:szCs w:val="16"/>
          <w:lang w:eastAsia="en-US"/>
        </w:rPr>
        <w:t>е</w:t>
      </w:r>
      <w:r w:rsidRPr="005B7EF2">
        <w:rPr>
          <w:rFonts w:ascii="Arial" w:eastAsia="Calibri" w:hAnsi="Arial" w:cs="Arial"/>
          <w:spacing w:val="-3"/>
          <w:sz w:val="16"/>
          <w:szCs w:val="16"/>
          <w:lang w:eastAsia="en-US"/>
        </w:rPr>
        <w:t xml:space="preserve"> </w:t>
      </w:r>
      <w:r w:rsidRPr="005B7EF2">
        <w:rPr>
          <w:rFonts w:ascii="Arial" w:eastAsia="Calibri" w:hAnsi="Arial" w:cs="Arial"/>
          <w:spacing w:val="-6"/>
          <w:sz w:val="16"/>
          <w:szCs w:val="16"/>
          <w:lang w:eastAsia="en-US"/>
        </w:rPr>
        <w:t>о</w:t>
      </w:r>
      <w:r w:rsidRPr="005B7EF2">
        <w:rPr>
          <w:rFonts w:ascii="Arial" w:eastAsia="Calibri" w:hAnsi="Arial" w:cs="Arial"/>
          <w:sz w:val="16"/>
          <w:szCs w:val="16"/>
          <w:lang w:eastAsia="en-US"/>
        </w:rPr>
        <w:t>хра</w:t>
      </w:r>
      <w:r w:rsidRPr="005B7EF2">
        <w:rPr>
          <w:rFonts w:ascii="Arial" w:eastAsia="Calibri" w:hAnsi="Arial" w:cs="Arial"/>
          <w:spacing w:val="-1"/>
          <w:sz w:val="16"/>
          <w:szCs w:val="16"/>
          <w:lang w:eastAsia="en-US"/>
        </w:rPr>
        <w:t>нн</w:t>
      </w:r>
      <w:r w:rsidRPr="005B7EF2">
        <w:rPr>
          <w:rFonts w:ascii="Arial" w:eastAsia="Calibri" w:hAnsi="Arial" w:cs="Arial"/>
          <w:spacing w:val="1"/>
          <w:sz w:val="16"/>
          <w:szCs w:val="16"/>
          <w:lang w:eastAsia="en-US"/>
        </w:rPr>
        <w:t>ы</w:t>
      </w:r>
      <w:r w:rsidRPr="005B7EF2">
        <w:rPr>
          <w:rFonts w:ascii="Arial" w:eastAsia="Calibri" w:hAnsi="Arial" w:cs="Arial"/>
          <w:sz w:val="16"/>
          <w:szCs w:val="16"/>
          <w:lang w:eastAsia="en-US"/>
        </w:rPr>
        <w:t>е</w:t>
      </w:r>
      <w:r w:rsidRPr="005B7EF2">
        <w:rPr>
          <w:rFonts w:ascii="Arial" w:eastAsia="Calibri" w:hAnsi="Arial" w:cs="Arial"/>
          <w:spacing w:val="-5"/>
          <w:sz w:val="16"/>
          <w:szCs w:val="16"/>
          <w:lang w:eastAsia="en-US"/>
        </w:rPr>
        <w:t xml:space="preserve"> </w:t>
      </w:r>
      <w:r w:rsidRPr="005B7EF2">
        <w:rPr>
          <w:rFonts w:ascii="Arial" w:eastAsia="Calibri" w:hAnsi="Arial" w:cs="Arial"/>
          <w:spacing w:val="-3"/>
          <w:sz w:val="16"/>
          <w:szCs w:val="16"/>
          <w:lang w:eastAsia="en-US"/>
        </w:rPr>
        <w:t>з</w:t>
      </w:r>
      <w:r w:rsidRPr="005B7EF2">
        <w:rPr>
          <w:rFonts w:ascii="Arial" w:eastAsia="Calibri" w:hAnsi="Arial" w:cs="Arial"/>
          <w:sz w:val="16"/>
          <w:szCs w:val="16"/>
          <w:lang w:eastAsia="en-US"/>
        </w:rPr>
        <w:t>о</w:t>
      </w:r>
      <w:r w:rsidRPr="005B7EF2">
        <w:rPr>
          <w:rFonts w:ascii="Arial" w:eastAsia="Calibri" w:hAnsi="Arial" w:cs="Arial"/>
          <w:spacing w:val="-1"/>
          <w:sz w:val="16"/>
          <w:szCs w:val="16"/>
          <w:lang w:eastAsia="en-US"/>
        </w:rPr>
        <w:t>н</w:t>
      </w:r>
      <w:r w:rsidRPr="005B7EF2">
        <w:rPr>
          <w:rFonts w:ascii="Arial" w:eastAsia="Calibri" w:hAnsi="Arial" w:cs="Arial"/>
          <w:spacing w:val="1"/>
          <w:sz w:val="16"/>
          <w:szCs w:val="16"/>
          <w:lang w:eastAsia="en-US"/>
        </w:rPr>
        <w:t>ы</w:t>
      </w:r>
      <w:r w:rsidRPr="005B7EF2">
        <w:rPr>
          <w:rFonts w:ascii="Arial" w:eastAsia="Calibri" w:hAnsi="Arial" w:cs="Arial"/>
          <w:sz w:val="16"/>
          <w:szCs w:val="16"/>
          <w:lang w:eastAsia="en-US"/>
        </w:rPr>
        <w:t>:</w:t>
      </w:r>
    </w:p>
    <w:p w14:paraId="7A17048F"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lastRenderedPageBreak/>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6016E2F9"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690E6291"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14:paraId="67E83508"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5247645F"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17E28301" w14:textId="77777777" w:rsidR="005B7EF2" w:rsidRPr="005B7EF2" w:rsidRDefault="005B7EF2" w:rsidP="005B7EF2">
      <w:pPr>
        <w:autoSpaceDE w:val="0"/>
        <w:ind w:right="48" w:firstLine="567"/>
        <w:rPr>
          <w:rFonts w:ascii="Arial" w:eastAsia="Calibri" w:hAnsi="Arial" w:cs="Arial"/>
          <w:sz w:val="16"/>
          <w:szCs w:val="16"/>
          <w:lang w:eastAsia="en-US"/>
        </w:rPr>
      </w:pPr>
      <w:r w:rsidRPr="005B7EF2">
        <w:rPr>
          <w:rFonts w:ascii="Arial" w:eastAsia="Calibri" w:hAnsi="Arial" w:cs="Arial"/>
          <w:sz w:val="16"/>
          <w:szCs w:val="16"/>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67C885D1" w14:textId="77777777" w:rsidR="005B7EF2" w:rsidRPr="005B7EF2" w:rsidRDefault="005B7EF2" w:rsidP="005B7EF2">
      <w:pPr>
        <w:autoSpaceDE w:val="0"/>
        <w:autoSpaceDN w:val="0"/>
        <w:adjustRightInd w:val="0"/>
        <w:ind w:firstLine="567"/>
        <w:rPr>
          <w:rFonts w:ascii="Arial" w:eastAsia="TimesNewRoman" w:hAnsi="Arial" w:cs="Arial"/>
          <w:sz w:val="16"/>
          <w:szCs w:val="16"/>
        </w:rPr>
      </w:pPr>
      <w:r w:rsidRPr="005B7EF2">
        <w:rPr>
          <w:rFonts w:ascii="Arial" w:eastAsia="TimesNewRoman" w:hAnsi="Arial" w:cs="Arial"/>
          <w:sz w:val="16"/>
          <w:szCs w:val="16"/>
        </w:rPr>
        <w:t>О</w:t>
      </w:r>
      <w:r w:rsidRPr="005B7EF2">
        <w:rPr>
          <w:rFonts w:ascii="Arial" w:eastAsia="TimesNewRoman" w:hAnsi="Arial" w:cs="Arial"/>
          <w:spacing w:val="1"/>
          <w:sz w:val="16"/>
          <w:szCs w:val="16"/>
        </w:rPr>
        <w:t>т</w:t>
      </w:r>
      <w:r w:rsidRPr="005B7EF2">
        <w:rPr>
          <w:rFonts w:ascii="Arial" w:eastAsia="TimesNewRoman" w:hAnsi="Arial" w:cs="Arial"/>
          <w:spacing w:val="-3"/>
          <w:sz w:val="16"/>
          <w:szCs w:val="16"/>
        </w:rPr>
        <w:t>с</w:t>
      </w:r>
      <w:r w:rsidRPr="005B7EF2">
        <w:rPr>
          <w:rFonts w:ascii="Arial" w:eastAsia="TimesNewRoman" w:hAnsi="Arial" w:cs="Arial"/>
          <w:spacing w:val="-1"/>
          <w:sz w:val="16"/>
          <w:szCs w:val="16"/>
        </w:rPr>
        <w:t>ч</w:t>
      </w:r>
      <w:r w:rsidRPr="005B7EF2">
        <w:rPr>
          <w:rFonts w:ascii="Arial" w:eastAsia="TimesNewRoman" w:hAnsi="Arial" w:cs="Arial"/>
          <w:sz w:val="16"/>
          <w:szCs w:val="16"/>
        </w:rPr>
        <w:t>ет</w:t>
      </w:r>
      <w:r w:rsidRPr="005B7EF2">
        <w:rPr>
          <w:rFonts w:ascii="Arial" w:eastAsia="TimesNewRoman" w:hAnsi="Arial" w:cs="Arial"/>
          <w:spacing w:val="3"/>
          <w:sz w:val="16"/>
          <w:szCs w:val="16"/>
        </w:rPr>
        <w:t xml:space="preserve"> </w:t>
      </w:r>
      <w:r w:rsidRPr="005B7EF2">
        <w:rPr>
          <w:rFonts w:ascii="Arial" w:eastAsia="TimesNewRoman" w:hAnsi="Arial" w:cs="Arial"/>
          <w:sz w:val="16"/>
          <w:szCs w:val="16"/>
        </w:rPr>
        <w:t>рас</w:t>
      </w:r>
      <w:r w:rsidRPr="005B7EF2">
        <w:rPr>
          <w:rFonts w:ascii="Arial" w:eastAsia="TimesNewRoman" w:hAnsi="Arial" w:cs="Arial"/>
          <w:spacing w:val="1"/>
          <w:sz w:val="16"/>
          <w:szCs w:val="16"/>
        </w:rPr>
        <w:t>с</w:t>
      </w:r>
      <w:r w:rsidRPr="005B7EF2">
        <w:rPr>
          <w:rFonts w:ascii="Arial" w:eastAsia="TimesNewRoman" w:hAnsi="Arial" w:cs="Arial"/>
          <w:spacing w:val="-5"/>
          <w:sz w:val="16"/>
          <w:szCs w:val="16"/>
        </w:rPr>
        <w:t>т</w:t>
      </w:r>
      <w:r w:rsidRPr="005B7EF2">
        <w:rPr>
          <w:rFonts w:ascii="Arial" w:eastAsia="TimesNewRoman" w:hAnsi="Arial" w:cs="Arial"/>
          <w:spacing w:val="-4"/>
          <w:sz w:val="16"/>
          <w:szCs w:val="16"/>
        </w:rPr>
        <w:t>о</w:t>
      </w:r>
      <w:r w:rsidRPr="005B7EF2">
        <w:rPr>
          <w:rFonts w:ascii="Arial" w:eastAsia="TimesNewRoman" w:hAnsi="Arial" w:cs="Arial"/>
          <w:sz w:val="16"/>
          <w:szCs w:val="16"/>
        </w:rPr>
        <w:t>я</w:t>
      </w:r>
      <w:r w:rsidRPr="005B7EF2">
        <w:rPr>
          <w:rFonts w:ascii="Arial" w:eastAsia="TimesNewRoman" w:hAnsi="Arial" w:cs="Arial"/>
          <w:spacing w:val="1"/>
          <w:sz w:val="16"/>
          <w:szCs w:val="16"/>
        </w:rPr>
        <w:t>н</w:t>
      </w:r>
      <w:r w:rsidRPr="005B7EF2">
        <w:rPr>
          <w:rFonts w:ascii="Arial" w:eastAsia="TimesNewRoman" w:hAnsi="Arial" w:cs="Arial"/>
          <w:spacing w:val="-1"/>
          <w:sz w:val="16"/>
          <w:szCs w:val="16"/>
        </w:rPr>
        <w:t>и</w:t>
      </w:r>
      <w:r w:rsidRPr="005B7EF2">
        <w:rPr>
          <w:rFonts w:ascii="Arial" w:eastAsia="TimesNewRoman" w:hAnsi="Arial" w:cs="Arial"/>
          <w:sz w:val="16"/>
          <w:szCs w:val="16"/>
        </w:rPr>
        <w:t>й</w:t>
      </w:r>
      <w:r w:rsidRPr="005B7EF2">
        <w:rPr>
          <w:rFonts w:ascii="Arial" w:eastAsia="TimesNewRoman" w:hAnsi="Arial" w:cs="Arial"/>
          <w:spacing w:val="1"/>
          <w:sz w:val="16"/>
          <w:szCs w:val="16"/>
        </w:rPr>
        <w:t xml:space="preserve"> </w:t>
      </w:r>
      <w:r w:rsidRPr="005B7EF2">
        <w:rPr>
          <w:rFonts w:ascii="Arial" w:eastAsia="TimesNewRoman" w:hAnsi="Arial" w:cs="Arial"/>
          <w:spacing w:val="-1"/>
          <w:sz w:val="16"/>
          <w:szCs w:val="16"/>
        </w:rPr>
        <w:t>п</w:t>
      </w:r>
      <w:r w:rsidRPr="005B7EF2">
        <w:rPr>
          <w:rFonts w:ascii="Arial" w:eastAsia="TimesNewRoman" w:hAnsi="Arial" w:cs="Arial"/>
          <w:sz w:val="16"/>
          <w:szCs w:val="16"/>
        </w:rPr>
        <w:t>ри</w:t>
      </w:r>
      <w:r w:rsidRPr="005B7EF2">
        <w:rPr>
          <w:rFonts w:ascii="Arial" w:eastAsia="TimesNewRoman" w:hAnsi="Arial" w:cs="Arial"/>
          <w:spacing w:val="7"/>
          <w:sz w:val="16"/>
          <w:szCs w:val="16"/>
        </w:rPr>
        <w:t xml:space="preserve"> </w:t>
      </w:r>
      <w:r w:rsidRPr="005B7EF2">
        <w:rPr>
          <w:rFonts w:ascii="Arial" w:eastAsia="TimesNewRoman" w:hAnsi="Arial" w:cs="Arial"/>
          <w:sz w:val="16"/>
          <w:szCs w:val="16"/>
        </w:rPr>
        <w:t>о</w:t>
      </w:r>
      <w:r w:rsidRPr="005B7EF2">
        <w:rPr>
          <w:rFonts w:ascii="Arial" w:eastAsia="TimesNewRoman" w:hAnsi="Arial" w:cs="Arial"/>
          <w:spacing w:val="-1"/>
          <w:sz w:val="16"/>
          <w:szCs w:val="16"/>
        </w:rPr>
        <w:t>п</w:t>
      </w:r>
      <w:r w:rsidRPr="005B7EF2">
        <w:rPr>
          <w:rFonts w:ascii="Arial" w:eastAsia="TimesNewRoman" w:hAnsi="Arial" w:cs="Arial"/>
          <w:sz w:val="16"/>
          <w:szCs w:val="16"/>
        </w:rPr>
        <w:t>р</w:t>
      </w:r>
      <w:r w:rsidRPr="005B7EF2">
        <w:rPr>
          <w:rFonts w:ascii="Arial" w:eastAsia="TimesNewRoman" w:hAnsi="Arial" w:cs="Arial"/>
          <w:spacing w:val="-5"/>
          <w:sz w:val="16"/>
          <w:szCs w:val="16"/>
        </w:rPr>
        <w:t>е</w:t>
      </w:r>
      <w:r w:rsidRPr="005B7EF2">
        <w:rPr>
          <w:rFonts w:ascii="Arial" w:eastAsia="TimesNewRoman" w:hAnsi="Arial" w:cs="Arial"/>
          <w:spacing w:val="2"/>
          <w:sz w:val="16"/>
          <w:szCs w:val="16"/>
        </w:rPr>
        <w:t>д</w:t>
      </w:r>
      <w:r w:rsidRPr="005B7EF2">
        <w:rPr>
          <w:rFonts w:ascii="Arial" w:eastAsia="TimesNewRoman" w:hAnsi="Arial" w:cs="Arial"/>
          <w:sz w:val="16"/>
          <w:szCs w:val="16"/>
        </w:rPr>
        <w:t>еле</w:t>
      </w:r>
      <w:r w:rsidRPr="005B7EF2">
        <w:rPr>
          <w:rFonts w:ascii="Arial" w:eastAsia="TimesNewRoman" w:hAnsi="Arial" w:cs="Arial"/>
          <w:spacing w:val="-1"/>
          <w:sz w:val="16"/>
          <w:szCs w:val="16"/>
        </w:rPr>
        <w:t>н</w:t>
      </w:r>
      <w:r w:rsidRPr="005B7EF2">
        <w:rPr>
          <w:rFonts w:ascii="Arial" w:eastAsia="TimesNewRoman" w:hAnsi="Arial" w:cs="Arial"/>
          <w:spacing w:val="1"/>
          <w:sz w:val="16"/>
          <w:szCs w:val="16"/>
        </w:rPr>
        <w:t>и</w:t>
      </w:r>
      <w:r w:rsidRPr="005B7EF2">
        <w:rPr>
          <w:rFonts w:ascii="Arial" w:eastAsia="TimesNewRoman" w:hAnsi="Arial" w:cs="Arial"/>
          <w:sz w:val="16"/>
          <w:szCs w:val="16"/>
        </w:rPr>
        <w:t xml:space="preserve">и </w:t>
      </w:r>
      <w:r w:rsidRPr="005B7EF2">
        <w:rPr>
          <w:rFonts w:ascii="Arial" w:eastAsia="TimesNewRoman" w:hAnsi="Arial" w:cs="Arial"/>
          <w:spacing w:val="-6"/>
          <w:sz w:val="16"/>
          <w:szCs w:val="16"/>
        </w:rPr>
        <w:t>о</w:t>
      </w:r>
      <w:r w:rsidRPr="005B7EF2">
        <w:rPr>
          <w:rFonts w:ascii="Arial" w:eastAsia="TimesNewRoman" w:hAnsi="Arial" w:cs="Arial"/>
          <w:sz w:val="16"/>
          <w:szCs w:val="16"/>
        </w:rPr>
        <w:t>хра</w:t>
      </w:r>
      <w:r w:rsidRPr="005B7EF2">
        <w:rPr>
          <w:rFonts w:ascii="Arial" w:eastAsia="TimesNewRoman" w:hAnsi="Arial" w:cs="Arial"/>
          <w:spacing w:val="-1"/>
          <w:sz w:val="16"/>
          <w:szCs w:val="16"/>
        </w:rPr>
        <w:t>нн</w:t>
      </w:r>
      <w:r w:rsidRPr="005B7EF2">
        <w:rPr>
          <w:rFonts w:ascii="Arial" w:eastAsia="TimesNewRoman" w:hAnsi="Arial" w:cs="Arial"/>
          <w:spacing w:val="1"/>
          <w:sz w:val="16"/>
          <w:szCs w:val="16"/>
        </w:rPr>
        <w:t>ы</w:t>
      </w:r>
      <w:r w:rsidRPr="005B7EF2">
        <w:rPr>
          <w:rFonts w:ascii="Arial" w:eastAsia="TimesNewRoman" w:hAnsi="Arial" w:cs="Arial"/>
          <w:sz w:val="16"/>
          <w:szCs w:val="16"/>
        </w:rPr>
        <w:t>х</w:t>
      </w:r>
      <w:r w:rsidRPr="005B7EF2">
        <w:rPr>
          <w:rFonts w:ascii="Arial" w:eastAsia="TimesNewRoman" w:hAnsi="Arial" w:cs="Arial"/>
          <w:spacing w:val="3"/>
          <w:sz w:val="16"/>
          <w:szCs w:val="16"/>
        </w:rPr>
        <w:t xml:space="preserve"> </w:t>
      </w:r>
      <w:r w:rsidRPr="005B7EF2">
        <w:rPr>
          <w:rFonts w:ascii="Arial" w:eastAsia="TimesNewRoman" w:hAnsi="Arial" w:cs="Arial"/>
          <w:spacing w:val="-3"/>
          <w:sz w:val="16"/>
          <w:szCs w:val="16"/>
        </w:rPr>
        <w:t>з</w:t>
      </w:r>
      <w:r w:rsidRPr="005B7EF2">
        <w:rPr>
          <w:rFonts w:ascii="Arial" w:eastAsia="TimesNewRoman" w:hAnsi="Arial" w:cs="Arial"/>
          <w:sz w:val="16"/>
          <w:szCs w:val="16"/>
        </w:rPr>
        <w:t>он</w:t>
      </w:r>
      <w:r w:rsidRPr="005B7EF2">
        <w:rPr>
          <w:rFonts w:ascii="Arial" w:eastAsia="TimesNewRoman" w:hAnsi="Arial" w:cs="Arial"/>
          <w:spacing w:val="7"/>
          <w:sz w:val="16"/>
          <w:szCs w:val="16"/>
        </w:rPr>
        <w:t xml:space="preserve"> </w:t>
      </w:r>
      <w:r w:rsidRPr="005B7EF2">
        <w:rPr>
          <w:rFonts w:ascii="Arial" w:eastAsia="TimesNewRoman" w:hAnsi="Arial" w:cs="Arial"/>
          <w:spacing w:val="-1"/>
          <w:sz w:val="16"/>
          <w:szCs w:val="16"/>
        </w:rPr>
        <w:t>г</w:t>
      </w:r>
      <w:r w:rsidRPr="005B7EF2">
        <w:rPr>
          <w:rFonts w:ascii="Arial" w:eastAsia="TimesNewRoman" w:hAnsi="Arial" w:cs="Arial"/>
          <w:spacing w:val="1"/>
          <w:sz w:val="16"/>
          <w:szCs w:val="16"/>
        </w:rPr>
        <w:t>а</w:t>
      </w:r>
      <w:r w:rsidRPr="005B7EF2">
        <w:rPr>
          <w:rFonts w:ascii="Arial" w:eastAsia="TimesNewRoman" w:hAnsi="Arial" w:cs="Arial"/>
          <w:spacing w:val="-3"/>
          <w:sz w:val="16"/>
          <w:szCs w:val="16"/>
        </w:rPr>
        <w:t>з</w:t>
      </w:r>
      <w:r w:rsidRPr="005B7EF2">
        <w:rPr>
          <w:rFonts w:ascii="Arial" w:eastAsia="TimesNewRoman" w:hAnsi="Arial" w:cs="Arial"/>
          <w:sz w:val="16"/>
          <w:szCs w:val="16"/>
        </w:rPr>
        <w:t>о</w:t>
      </w:r>
      <w:r w:rsidRPr="005B7EF2">
        <w:rPr>
          <w:rFonts w:ascii="Arial" w:eastAsia="TimesNewRoman" w:hAnsi="Arial" w:cs="Arial"/>
          <w:spacing w:val="-1"/>
          <w:sz w:val="16"/>
          <w:szCs w:val="16"/>
        </w:rPr>
        <w:t>п</w:t>
      </w:r>
      <w:r w:rsidRPr="005B7EF2">
        <w:rPr>
          <w:rFonts w:ascii="Arial" w:eastAsia="TimesNewRoman" w:hAnsi="Arial" w:cs="Arial"/>
          <w:sz w:val="16"/>
          <w:szCs w:val="16"/>
        </w:rPr>
        <w:t>ро</w:t>
      </w:r>
      <w:r w:rsidRPr="005B7EF2">
        <w:rPr>
          <w:rFonts w:ascii="Arial" w:eastAsia="TimesNewRoman" w:hAnsi="Arial" w:cs="Arial"/>
          <w:spacing w:val="-1"/>
          <w:sz w:val="16"/>
          <w:szCs w:val="16"/>
        </w:rPr>
        <w:t>в</w:t>
      </w:r>
      <w:r w:rsidRPr="005B7EF2">
        <w:rPr>
          <w:rFonts w:ascii="Arial" w:eastAsia="TimesNewRoman" w:hAnsi="Arial" w:cs="Arial"/>
          <w:spacing w:val="-6"/>
          <w:sz w:val="16"/>
          <w:szCs w:val="16"/>
        </w:rPr>
        <w:t>о</w:t>
      </w:r>
      <w:r w:rsidRPr="005B7EF2">
        <w:rPr>
          <w:rFonts w:ascii="Arial" w:eastAsia="TimesNewRoman" w:hAnsi="Arial" w:cs="Arial"/>
          <w:sz w:val="16"/>
          <w:szCs w:val="16"/>
        </w:rPr>
        <w:t>дов</w:t>
      </w:r>
      <w:r w:rsidRPr="005B7EF2">
        <w:rPr>
          <w:rFonts w:ascii="Arial" w:eastAsia="TimesNewRoman" w:hAnsi="Arial" w:cs="Arial"/>
          <w:spacing w:val="1"/>
          <w:sz w:val="16"/>
          <w:szCs w:val="16"/>
        </w:rPr>
        <w:t xml:space="preserve"> </w:t>
      </w:r>
      <w:r w:rsidRPr="005B7EF2">
        <w:rPr>
          <w:rFonts w:ascii="Arial" w:eastAsia="TimesNewRoman" w:hAnsi="Arial" w:cs="Arial"/>
          <w:spacing w:val="-1"/>
          <w:sz w:val="16"/>
          <w:szCs w:val="16"/>
        </w:rPr>
        <w:t>п</w:t>
      </w:r>
      <w:r w:rsidRPr="005B7EF2">
        <w:rPr>
          <w:rFonts w:ascii="Arial" w:eastAsia="TimesNewRoman" w:hAnsi="Arial" w:cs="Arial"/>
          <w:sz w:val="16"/>
          <w:szCs w:val="16"/>
        </w:rPr>
        <w:t>ро</w:t>
      </w:r>
      <w:r w:rsidRPr="005B7EF2">
        <w:rPr>
          <w:rFonts w:ascii="Arial" w:eastAsia="TimesNewRoman" w:hAnsi="Arial" w:cs="Arial"/>
          <w:spacing w:val="1"/>
          <w:sz w:val="16"/>
          <w:szCs w:val="16"/>
        </w:rPr>
        <w:t>и</w:t>
      </w:r>
      <w:r w:rsidRPr="005B7EF2">
        <w:rPr>
          <w:rFonts w:ascii="Arial" w:eastAsia="TimesNewRoman" w:hAnsi="Arial" w:cs="Arial"/>
          <w:spacing w:val="-1"/>
          <w:sz w:val="16"/>
          <w:szCs w:val="16"/>
        </w:rPr>
        <w:t>зв</w:t>
      </w:r>
      <w:r w:rsidRPr="005B7EF2">
        <w:rPr>
          <w:rFonts w:ascii="Arial" w:eastAsia="TimesNewRoman" w:hAnsi="Arial" w:cs="Arial"/>
          <w:spacing w:val="-6"/>
          <w:sz w:val="16"/>
          <w:szCs w:val="16"/>
        </w:rPr>
        <w:t>о</w:t>
      </w:r>
      <w:r w:rsidRPr="005B7EF2">
        <w:rPr>
          <w:rFonts w:ascii="Arial" w:eastAsia="TimesNewRoman" w:hAnsi="Arial" w:cs="Arial"/>
          <w:sz w:val="16"/>
          <w:szCs w:val="16"/>
        </w:rPr>
        <w:t>д</w:t>
      </w:r>
      <w:r w:rsidRPr="005B7EF2">
        <w:rPr>
          <w:rFonts w:ascii="Arial" w:eastAsia="TimesNewRoman" w:hAnsi="Arial" w:cs="Arial"/>
          <w:spacing w:val="-1"/>
          <w:sz w:val="16"/>
          <w:szCs w:val="16"/>
        </w:rPr>
        <w:t>и</w:t>
      </w:r>
      <w:r w:rsidRPr="005B7EF2">
        <w:rPr>
          <w:rFonts w:ascii="Arial" w:eastAsia="TimesNewRoman" w:hAnsi="Arial" w:cs="Arial"/>
          <w:spacing w:val="3"/>
          <w:sz w:val="16"/>
          <w:szCs w:val="16"/>
        </w:rPr>
        <w:t>т</w:t>
      </w:r>
      <w:r w:rsidRPr="005B7EF2">
        <w:rPr>
          <w:rFonts w:ascii="Arial" w:eastAsia="TimesNewRoman" w:hAnsi="Arial" w:cs="Arial"/>
          <w:sz w:val="16"/>
          <w:szCs w:val="16"/>
        </w:rPr>
        <w:t>ся</w:t>
      </w:r>
      <w:r w:rsidRPr="005B7EF2">
        <w:rPr>
          <w:rFonts w:ascii="Arial" w:eastAsia="TimesNewRoman" w:hAnsi="Arial" w:cs="Arial"/>
          <w:spacing w:val="2"/>
          <w:sz w:val="16"/>
          <w:szCs w:val="16"/>
        </w:rPr>
        <w:t xml:space="preserve"> </w:t>
      </w:r>
      <w:r w:rsidRPr="005B7EF2">
        <w:rPr>
          <w:rFonts w:ascii="Arial" w:eastAsia="TimesNewRoman" w:hAnsi="Arial" w:cs="Arial"/>
          <w:spacing w:val="-4"/>
          <w:sz w:val="16"/>
          <w:szCs w:val="16"/>
        </w:rPr>
        <w:t>о</w:t>
      </w:r>
      <w:r w:rsidRPr="005B7EF2">
        <w:rPr>
          <w:rFonts w:ascii="Arial" w:eastAsia="TimesNewRoman" w:hAnsi="Arial" w:cs="Arial"/>
          <w:sz w:val="16"/>
          <w:szCs w:val="16"/>
        </w:rPr>
        <w:t>т</w:t>
      </w:r>
      <w:r w:rsidRPr="005B7EF2">
        <w:rPr>
          <w:rFonts w:ascii="Arial" w:eastAsia="TimesNewRoman" w:hAnsi="Arial" w:cs="Arial"/>
          <w:spacing w:val="7"/>
          <w:sz w:val="16"/>
          <w:szCs w:val="16"/>
        </w:rPr>
        <w:t xml:space="preserve"> </w:t>
      </w:r>
      <w:r w:rsidRPr="005B7EF2">
        <w:rPr>
          <w:rFonts w:ascii="Arial" w:eastAsia="TimesNewRoman" w:hAnsi="Arial" w:cs="Arial"/>
          <w:spacing w:val="6"/>
          <w:sz w:val="16"/>
          <w:szCs w:val="16"/>
        </w:rPr>
        <w:t>о</w:t>
      </w:r>
      <w:r w:rsidRPr="005B7EF2">
        <w:rPr>
          <w:rFonts w:ascii="Arial" w:eastAsia="TimesNewRoman" w:hAnsi="Arial" w:cs="Arial"/>
          <w:sz w:val="16"/>
          <w:szCs w:val="16"/>
        </w:rPr>
        <w:t xml:space="preserve">си </w:t>
      </w:r>
      <w:r w:rsidRPr="005B7EF2">
        <w:rPr>
          <w:rFonts w:ascii="Arial" w:eastAsia="TimesNewRoman" w:hAnsi="Arial" w:cs="Arial"/>
          <w:spacing w:val="-1"/>
          <w:sz w:val="16"/>
          <w:szCs w:val="16"/>
        </w:rPr>
        <w:t>г</w:t>
      </w:r>
      <w:r w:rsidRPr="005B7EF2">
        <w:rPr>
          <w:rFonts w:ascii="Arial" w:eastAsia="TimesNewRoman" w:hAnsi="Arial" w:cs="Arial"/>
          <w:sz w:val="16"/>
          <w:szCs w:val="16"/>
        </w:rPr>
        <w:t>а</w:t>
      </w:r>
      <w:r w:rsidRPr="005B7EF2">
        <w:rPr>
          <w:rFonts w:ascii="Arial" w:eastAsia="TimesNewRoman" w:hAnsi="Arial" w:cs="Arial"/>
          <w:spacing w:val="-1"/>
          <w:sz w:val="16"/>
          <w:szCs w:val="16"/>
        </w:rPr>
        <w:t>з</w:t>
      </w:r>
      <w:r w:rsidRPr="005B7EF2">
        <w:rPr>
          <w:rFonts w:ascii="Arial" w:eastAsia="TimesNewRoman" w:hAnsi="Arial" w:cs="Arial"/>
          <w:sz w:val="16"/>
          <w:szCs w:val="16"/>
        </w:rPr>
        <w:t>о</w:t>
      </w:r>
      <w:r w:rsidRPr="005B7EF2">
        <w:rPr>
          <w:rFonts w:ascii="Arial" w:eastAsia="TimesNewRoman" w:hAnsi="Arial" w:cs="Arial"/>
          <w:spacing w:val="-1"/>
          <w:sz w:val="16"/>
          <w:szCs w:val="16"/>
        </w:rPr>
        <w:t>п</w:t>
      </w:r>
      <w:r w:rsidRPr="005B7EF2">
        <w:rPr>
          <w:rFonts w:ascii="Arial" w:eastAsia="TimesNewRoman" w:hAnsi="Arial" w:cs="Arial"/>
          <w:sz w:val="16"/>
          <w:szCs w:val="16"/>
        </w:rPr>
        <w:t>ро</w:t>
      </w:r>
      <w:r w:rsidRPr="005B7EF2">
        <w:rPr>
          <w:rFonts w:ascii="Arial" w:eastAsia="TimesNewRoman" w:hAnsi="Arial" w:cs="Arial"/>
          <w:spacing w:val="-1"/>
          <w:sz w:val="16"/>
          <w:szCs w:val="16"/>
        </w:rPr>
        <w:t>в</w:t>
      </w:r>
      <w:r w:rsidRPr="005B7EF2">
        <w:rPr>
          <w:rFonts w:ascii="Arial" w:eastAsia="TimesNewRoman" w:hAnsi="Arial" w:cs="Arial"/>
          <w:spacing w:val="-6"/>
          <w:sz w:val="16"/>
          <w:szCs w:val="16"/>
        </w:rPr>
        <w:t>о</w:t>
      </w:r>
      <w:r w:rsidRPr="005B7EF2">
        <w:rPr>
          <w:rFonts w:ascii="Arial" w:eastAsia="TimesNewRoman" w:hAnsi="Arial" w:cs="Arial"/>
          <w:sz w:val="16"/>
          <w:szCs w:val="16"/>
        </w:rPr>
        <w:t>да –</w:t>
      </w:r>
      <w:r w:rsidRPr="005B7EF2">
        <w:rPr>
          <w:rFonts w:ascii="Arial" w:eastAsia="TimesNewRoman" w:hAnsi="Arial" w:cs="Arial"/>
          <w:spacing w:val="5"/>
          <w:sz w:val="16"/>
          <w:szCs w:val="16"/>
        </w:rPr>
        <w:t xml:space="preserve"> </w:t>
      </w:r>
      <w:r w:rsidRPr="005B7EF2">
        <w:rPr>
          <w:rFonts w:ascii="Arial" w:eastAsia="TimesNewRoman" w:hAnsi="Arial" w:cs="Arial"/>
          <w:sz w:val="16"/>
          <w:szCs w:val="16"/>
        </w:rPr>
        <w:t xml:space="preserve">для </w:t>
      </w:r>
      <w:r w:rsidRPr="005B7EF2">
        <w:rPr>
          <w:rFonts w:ascii="Arial" w:eastAsia="TimesNewRoman" w:hAnsi="Arial" w:cs="Arial"/>
          <w:spacing w:val="-6"/>
          <w:sz w:val="16"/>
          <w:szCs w:val="16"/>
        </w:rPr>
        <w:t>о</w:t>
      </w:r>
      <w:r w:rsidRPr="005B7EF2">
        <w:rPr>
          <w:rFonts w:ascii="Arial" w:eastAsia="TimesNewRoman" w:hAnsi="Arial" w:cs="Arial"/>
          <w:sz w:val="16"/>
          <w:szCs w:val="16"/>
        </w:rPr>
        <w:t>д</w:t>
      </w:r>
      <w:r w:rsidRPr="005B7EF2">
        <w:rPr>
          <w:rFonts w:ascii="Arial" w:eastAsia="TimesNewRoman" w:hAnsi="Arial" w:cs="Arial"/>
          <w:spacing w:val="-1"/>
          <w:sz w:val="16"/>
          <w:szCs w:val="16"/>
        </w:rPr>
        <w:t>н</w:t>
      </w:r>
      <w:r w:rsidRPr="005B7EF2">
        <w:rPr>
          <w:rFonts w:ascii="Arial" w:eastAsia="TimesNewRoman" w:hAnsi="Arial" w:cs="Arial"/>
          <w:sz w:val="16"/>
          <w:szCs w:val="16"/>
        </w:rPr>
        <w:t>о</w:t>
      </w:r>
      <w:r w:rsidRPr="005B7EF2">
        <w:rPr>
          <w:rFonts w:ascii="Arial" w:eastAsia="TimesNewRoman" w:hAnsi="Arial" w:cs="Arial"/>
          <w:spacing w:val="-1"/>
          <w:sz w:val="16"/>
          <w:szCs w:val="16"/>
        </w:rPr>
        <w:t>н</w:t>
      </w:r>
      <w:r w:rsidRPr="005B7EF2">
        <w:rPr>
          <w:rFonts w:ascii="Arial" w:eastAsia="TimesNewRoman" w:hAnsi="Arial" w:cs="Arial"/>
          <w:spacing w:val="1"/>
          <w:sz w:val="16"/>
          <w:szCs w:val="16"/>
        </w:rPr>
        <w:t>и</w:t>
      </w:r>
      <w:r w:rsidRPr="005B7EF2">
        <w:rPr>
          <w:rFonts w:ascii="Arial" w:eastAsia="TimesNewRoman" w:hAnsi="Arial" w:cs="Arial"/>
          <w:spacing w:val="-5"/>
          <w:sz w:val="16"/>
          <w:szCs w:val="16"/>
        </w:rPr>
        <w:t>т</w:t>
      </w:r>
      <w:r w:rsidRPr="005B7EF2">
        <w:rPr>
          <w:rFonts w:ascii="Arial" w:eastAsia="TimesNewRoman" w:hAnsi="Arial" w:cs="Arial"/>
          <w:spacing w:val="-6"/>
          <w:sz w:val="16"/>
          <w:szCs w:val="16"/>
        </w:rPr>
        <w:t>о</w:t>
      </w:r>
      <w:r w:rsidRPr="005B7EF2">
        <w:rPr>
          <w:rFonts w:ascii="Arial" w:eastAsia="TimesNewRoman" w:hAnsi="Arial" w:cs="Arial"/>
          <w:spacing w:val="-1"/>
          <w:sz w:val="16"/>
          <w:szCs w:val="16"/>
        </w:rPr>
        <w:t>чн</w:t>
      </w:r>
      <w:r w:rsidRPr="005B7EF2">
        <w:rPr>
          <w:rFonts w:ascii="Arial" w:eastAsia="TimesNewRoman" w:hAnsi="Arial" w:cs="Arial"/>
          <w:spacing w:val="1"/>
          <w:sz w:val="16"/>
          <w:szCs w:val="16"/>
        </w:rPr>
        <w:t>ы</w:t>
      </w:r>
      <w:r w:rsidRPr="005B7EF2">
        <w:rPr>
          <w:rFonts w:ascii="Arial" w:eastAsia="TimesNewRoman" w:hAnsi="Arial" w:cs="Arial"/>
          <w:sz w:val="16"/>
          <w:szCs w:val="16"/>
        </w:rPr>
        <w:t xml:space="preserve">х </w:t>
      </w:r>
      <w:r w:rsidRPr="005B7EF2">
        <w:rPr>
          <w:rFonts w:ascii="Arial" w:eastAsia="TimesNewRoman" w:hAnsi="Arial" w:cs="Arial"/>
          <w:spacing w:val="-1"/>
          <w:sz w:val="16"/>
          <w:szCs w:val="16"/>
        </w:rPr>
        <w:t>г</w:t>
      </w:r>
      <w:r w:rsidRPr="005B7EF2">
        <w:rPr>
          <w:rFonts w:ascii="Arial" w:eastAsia="TimesNewRoman" w:hAnsi="Arial" w:cs="Arial"/>
          <w:sz w:val="16"/>
          <w:szCs w:val="16"/>
        </w:rPr>
        <w:t>а</w:t>
      </w:r>
      <w:r w:rsidRPr="005B7EF2">
        <w:rPr>
          <w:rFonts w:ascii="Arial" w:eastAsia="TimesNewRoman" w:hAnsi="Arial" w:cs="Arial"/>
          <w:spacing w:val="-3"/>
          <w:sz w:val="16"/>
          <w:szCs w:val="16"/>
        </w:rPr>
        <w:t>з</w:t>
      </w:r>
      <w:r w:rsidRPr="005B7EF2">
        <w:rPr>
          <w:rFonts w:ascii="Arial" w:eastAsia="TimesNewRoman" w:hAnsi="Arial" w:cs="Arial"/>
          <w:spacing w:val="2"/>
          <w:sz w:val="16"/>
          <w:szCs w:val="16"/>
        </w:rPr>
        <w:t>о</w:t>
      </w:r>
      <w:r w:rsidRPr="005B7EF2">
        <w:rPr>
          <w:rFonts w:ascii="Arial" w:eastAsia="TimesNewRoman" w:hAnsi="Arial" w:cs="Arial"/>
          <w:spacing w:val="-1"/>
          <w:sz w:val="16"/>
          <w:szCs w:val="16"/>
        </w:rPr>
        <w:t>п</w:t>
      </w:r>
      <w:r w:rsidRPr="005B7EF2">
        <w:rPr>
          <w:rFonts w:ascii="Arial" w:eastAsia="TimesNewRoman" w:hAnsi="Arial" w:cs="Arial"/>
          <w:sz w:val="16"/>
          <w:szCs w:val="16"/>
        </w:rPr>
        <w:t>ро</w:t>
      </w:r>
      <w:r w:rsidRPr="005B7EF2">
        <w:rPr>
          <w:rFonts w:ascii="Arial" w:eastAsia="TimesNewRoman" w:hAnsi="Arial" w:cs="Arial"/>
          <w:spacing w:val="-1"/>
          <w:sz w:val="16"/>
          <w:szCs w:val="16"/>
        </w:rPr>
        <w:t>в</w:t>
      </w:r>
      <w:r w:rsidRPr="005B7EF2">
        <w:rPr>
          <w:rFonts w:ascii="Arial" w:eastAsia="TimesNewRoman" w:hAnsi="Arial" w:cs="Arial"/>
          <w:spacing w:val="-6"/>
          <w:sz w:val="16"/>
          <w:szCs w:val="16"/>
        </w:rPr>
        <w:t>о</w:t>
      </w:r>
      <w:r w:rsidRPr="005B7EF2">
        <w:rPr>
          <w:rFonts w:ascii="Arial" w:eastAsia="TimesNewRoman" w:hAnsi="Arial" w:cs="Arial"/>
          <w:sz w:val="16"/>
          <w:szCs w:val="16"/>
        </w:rPr>
        <w:t>д</w:t>
      </w:r>
      <w:r w:rsidRPr="005B7EF2">
        <w:rPr>
          <w:rFonts w:ascii="Arial" w:eastAsia="TimesNewRoman" w:hAnsi="Arial" w:cs="Arial"/>
          <w:spacing w:val="-2"/>
          <w:sz w:val="16"/>
          <w:szCs w:val="16"/>
        </w:rPr>
        <w:t>о</w:t>
      </w:r>
      <w:r w:rsidRPr="005B7EF2">
        <w:rPr>
          <w:rFonts w:ascii="Arial" w:eastAsia="TimesNewRoman" w:hAnsi="Arial" w:cs="Arial"/>
          <w:sz w:val="16"/>
          <w:szCs w:val="16"/>
        </w:rPr>
        <w:t>в</w:t>
      </w:r>
      <w:r w:rsidRPr="005B7EF2">
        <w:rPr>
          <w:rFonts w:ascii="Arial" w:eastAsia="TimesNewRoman" w:hAnsi="Arial" w:cs="Arial"/>
          <w:spacing w:val="1"/>
          <w:sz w:val="16"/>
          <w:szCs w:val="16"/>
        </w:rPr>
        <w:t xml:space="preserve"> </w:t>
      </w:r>
      <w:r w:rsidRPr="005B7EF2">
        <w:rPr>
          <w:rFonts w:ascii="Arial" w:eastAsia="TimesNewRoman" w:hAnsi="Arial" w:cs="Arial"/>
          <w:sz w:val="16"/>
          <w:szCs w:val="16"/>
        </w:rPr>
        <w:t>и</w:t>
      </w:r>
      <w:r w:rsidRPr="005B7EF2">
        <w:rPr>
          <w:rFonts w:ascii="Arial" w:eastAsia="TimesNewRoman" w:hAnsi="Arial" w:cs="Arial"/>
          <w:spacing w:val="6"/>
          <w:sz w:val="16"/>
          <w:szCs w:val="16"/>
        </w:rPr>
        <w:t xml:space="preserve"> </w:t>
      </w:r>
      <w:r w:rsidRPr="005B7EF2">
        <w:rPr>
          <w:rFonts w:ascii="Arial" w:eastAsia="TimesNewRoman" w:hAnsi="Arial" w:cs="Arial"/>
          <w:spacing w:val="-4"/>
          <w:sz w:val="16"/>
          <w:szCs w:val="16"/>
        </w:rPr>
        <w:t>о</w:t>
      </w:r>
      <w:r w:rsidRPr="005B7EF2">
        <w:rPr>
          <w:rFonts w:ascii="Arial" w:eastAsia="TimesNewRoman" w:hAnsi="Arial" w:cs="Arial"/>
          <w:sz w:val="16"/>
          <w:szCs w:val="16"/>
        </w:rPr>
        <w:t>т</w:t>
      </w:r>
      <w:r w:rsidRPr="005B7EF2">
        <w:rPr>
          <w:rFonts w:ascii="Arial" w:eastAsia="TimesNewRoman" w:hAnsi="Arial" w:cs="Arial"/>
          <w:spacing w:val="4"/>
          <w:sz w:val="16"/>
          <w:szCs w:val="16"/>
        </w:rPr>
        <w:t xml:space="preserve"> </w:t>
      </w:r>
      <w:r w:rsidRPr="005B7EF2">
        <w:rPr>
          <w:rFonts w:ascii="Arial" w:eastAsia="TimesNewRoman" w:hAnsi="Arial" w:cs="Arial"/>
          <w:spacing w:val="8"/>
          <w:sz w:val="16"/>
          <w:szCs w:val="16"/>
        </w:rPr>
        <w:t>о</w:t>
      </w:r>
      <w:r w:rsidRPr="005B7EF2">
        <w:rPr>
          <w:rFonts w:ascii="Arial" w:eastAsia="TimesNewRoman" w:hAnsi="Arial" w:cs="Arial"/>
          <w:spacing w:val="1"/>
          <w:sz w:val="16"/>
          <w:szCs w:val="16"/>
        </w:rPr>
        <w:t>с</w:t>
      </w:r>
      <w:r w:rsidRPr="005B7EF2">
        <w:rPr>
          <w:rFonts w:ascii="Arial" w:eastAsia="TimesNewRoman" w:hAnsi="Arial" w:cs="Arial"/>
          <w:sz w:val="16"/>
          <w:szCs w:val="16"/>
        </w:rPr>
        <w:t>ей</w:t>
      </w:r>
      <w:r w:rsidRPr="005B7EF2">
        <w:rPr>
          <w:rFonts w:ascii="Arial" w:eastAsia="TimesNewRoman" w:hAnsi="Arial" w:cs="Arial"/>
          <w:spacing w:val="3"/>
          <w:sz w:val="16"/>
          <w:szCs w:val="16"/>
        </w:rPr>
        <w:t xml:space="preserve"> </w:t>
      </w:r>
      <w:r w:rsidRPr="005B7EF2">
        <w:rPr>
          <w:rFonts w:ascii="Arial" w:eastAsia="TimesNewRoman" w:hAnsi="Arial" w:cs="Arial"/>
          <w:spacing w:val="-1"/>
          <w:sz w:val="16"/>
          <w:szCs w:val="16"/>
        </w:rPr>
        <w:t>к</w:t>
      </w:r>
      <w:r w:rsidRPr="005B7EF2">
        <w:rPr>
          <w:rFonts w:ascii="Arial" w:eastAsia="TimesNewRoman" w:hAnsi="Arial" w:cs="Arial"/>
          <w:sz w:val="16"/>
          <w:szCs w:val="16"/>
        </w:rPr>
        <w:t>ра</w:t>
      </w:r>
      <w:r w:rsidRPr="005B7EF2">
        <w:rPr>
          <w:rFonts w:ascii="Arial" w:eastAsia="TimesNewRoman" w:hAnsi="Arial" w:cs="Arial"/>
          <w:spacing w:val="-1"/>
          <w:sz w:val="16"/>
          <w:szCs w:val="16"/>
        </w:rPr>
        <w:t>йни</w:t>
      </w:r>
      <w:r w:rsidRPr="005B7EF2">
        <w:rPr>
          <w:rFonts w:ascii="Arial" w:eastAsia="TimesNewRoman" w:hAnsi="Arial" w:cs="Arial"/>
          <w:sz w:val="16"/>
          <w:szCs w:val="16"/>
        </w:rPr>
        <w:t>х</w:t>
      </w:r>
      <w:r w:rsidRPr="005B7EF2">
        <w:rPr>
          <w:rFonts w:ascii="Arial" w:eastAsia="TimesNewRoman" w:hAnsi="Arial" w:cs="Arial"/>
          <w:spacing w:val="2"/>
          <w:sz w:val="16"/>
          <w:szCs w:val="16"/>
        </w:rPr>
        <w:t xml:space="preserve"> </w:t>
      </w:r>
      <w:r w:rsidRPr="005B7EF2">
        <w:rPr>
          <w:rFonts w:ascii="Arial" w:eastAsia="TimesNewRoman" w:hAnsi="Arial" w:cs="Arial"/>
          <w:spacing w:val="-1"/>
          <w:sz w:val="16"/>
          <w:szCs w:val="16"/>
        </w:rPr>
        <w:t>ни</w:t>
      </w:r>
      <w:r w:rsidRPr="005B7EF2">
        <w:rPr>
          <w:rFonts w:ascii="Arial" w:eastAsia="TimesNewRoman" w:hAnsi="Arial" w:cs="Arial"/>
          <w:spacing w:val="-3"/>
          <w:sz w:val="16"/>
          <w:szCs w:val="16"/>
        </w:rPr>
        <w:t>т</w:t>
      </w:r>
      <w:r w:rsidRPr="005B7EF2">
        <w:rPr>
          <w:rFonts w:ascii="Arial" w:eastAsia="TimesNewRoman" w:hAnsi="Arial" w:cs="Arial"/>
          <w:sz w:val="16"/>
          <w:szCs w:val="16"/>
        </w:rPr>
        <w:t>ок</w:t>
      </w:r>
      <w:r w:rsidRPr="005B7EF2">
        <w:rPr>
          <w:rFonts w:ascii="Arial" w:eastAsia="TimesNewRoman" w:hAnsi="Arial" w:cs="Arial"/>
          <w:spacing w:val="3"/>
          <w:sz w:val="16"/>
          <w:szCs w:val="16"/>
        </w:rPr>
        <w:t xml:space="preserve"> </w:t>
      </w:r>
      <w:r w:rsidRPr="005B7EF2">
        <w:rPr>
          <w:rFonts w:ascii="Arial" w:eastAsia="TimesNewRoman" w:hAnsi="Arial" w:cs="Arial"/>
          <w:spacing w:val="-1"/>
          <w:sz w:val="16"/>
          <w:szCs w:val="16"/>
        </w:rPr>
        <w:t>г</w:t>
      </w:r>
      <w:r w:rsidRPr="005B7EF2">
        <w:rPr>
          <w:rFonts w:ascii="Arial" w:eastAsia="TimesNewRoman" w:hAnsi="Arial" w:cs="Arial"/>
          <w:sz w:val="16"/>
          <w:szCs w:val="16"/>
        </w:rPr>
        <w:t>а</w:t>
      </w:r>
      <w:r w:rsidRPr="005B7EF2">
        <w:rPr>
          <w:rFonts w:ascii="Arial" w:eastAsia="TimesNewRoman" w:hAnsi="Arial" w:cs="Arial"/>
          <w:spacing w:val="-3"/>
          <w:sz w:val="16"/>
          <w:szCs w:val="16"/>
        </w:rPr>
        <w:t>з</w:t>
      </w:r>
      <w:r w:rsidRPr="005B7EF2">
        <w:rPr>
          <w:rFonts w:ascii="Arial" w:eastAsia="TimesNewRoman" w:hAnsi="Arial" w:cs="Arial"/>
          <w:spacing w:val="2"/>
          <w:sz w:val="16"/>
          <w:szCs w:val="16"/>
        </w:rPr>
        <w:t>о</w:t>
      </w:r>
      <w:r w:rsidRPr="005B7EF2">
        <w:rPr>
          <w:rFonts w:ascii="Arial" w:eastAsia="TimesNewRoman" w:hAnsi="Arial" w:cs="Arial"/>
          <w:spacing w:val="-1"/>
          <w:sz w:val="16"/>
          <w:szCs w:val="16"/>
        </w:rPr>
        <w:t>п</w:t>
      </w:r>
      <w:r w:rsidRPr="005B7EF2">
        <w:rPr>
          <w:rFonts w:ascii="Arial" w:eastAsia="TimesNewRoman" w:hAnsi="Arial" w:cs="Arial"/>
          <w:sz w:val="16"/>
          <w:szCs w:val="16"/>
        </w:rPr>
        <w:t>ро</w:t>
      </w:r>
      <w:r w:rsidRPr="005B7EF2">
        <w:rPr>
          <w:rFonts w:ascii="Arial" w:eastAsia="TimesNewRoman" w:hAnsi="Arial" w:cs="Arial"/>
          <w:spacing w:val="-1"/>
          <w:sz w:val="16"/>
          <w:szCs w:val="16"/>
        </w:rPr>
        <w:t>в</w:t>
      </w:r>
      <w:r w:rsidRPr="005B7EF2">
        <w:rPr>
          <w:rFonts w:ascii="Arial" w:eastAsia="TimesNewRoman" w:hAnsi="Arial" w:cs="Arial"/>
          <w:spacing w:val="-6"/>
          <w:sz w:val="16"/>
          <w:szCs w:val="16"/>
        </w:rPr>
        <w:t>о</w:t>
      </w:r>
      <w:r w:rsidRPr="005B7EF2">
        <w:rPr>
          <w:rFonts w:ascii="Arial" w:eastAsia="TimesNewRoman" w:hAnsi="Arial" w:cs="Arial"/>
          <w:sz w:val="16"/>
          <w:szCs w:val="16"/>
        </w:rPr>
        <w:t>д</w:t>
      </w:r>
      <w:r w:rsidRPr="005B7EF2">
        <w:rPr>
          <w:rFonts w:ascii="Arial" w:eastAsia="TimesNewRoman" w:hAnsi="Arial" w:cs="Arial"/>
          <w:spacing w:val="-2"/>
          <w:sz w:val="16"/>
          <w:szCs w:val="16"/>
        </w:rPr>
        <w:t>о</w:t>
      </w:r>
      <w:r w:rsidRPr="005B7EF2">
        <w:rPr>
          <w:rFonts w:ascii="Arial" w:eastAsia="TimesNewRoman" w:hAnsi="Arial" w:cs="Arial"/>
          <w:sz w:val="16"/>
          <w:szCs w:val="16"/>
        </w:rPr>
        <w:t>в</w:t>
      </w:r>
      <w:r w:rsidRPr="005B7EF2">
        <w:rPr>
          <w:rFonts w:ascii="Arial" w:eastAsia="TimesNewRoman" w:hAnsi="Arial" w:cs="Arial"/>
          <w:spacing w:val="1"/>
          <w:sz w:val="16"/>
          <w:szCs w:val="16"/>
        </w:rPr>
        <w:t xml:space="preserve"> </w:t>
      </w:r>
      <w:r w:rsidRPr="005B7EF2">
        <w:rPr>
          <w:rFonts w:ascii="Arial" w:eastAsia="TimesNewRoman" w:hAnsi="Arial" w:cs="Arial"/>
          <w:sz w:val="16"/>
          <w:szCs w:val="16"/>
        </w:rPr>
        <w:t>–</w:t>
      </w:r>
      <w:r w:rsidRPr="005B7EF2">
        <w:rPr>
          <w:rFonts w:ascii="Arial" w:eastAsia="TimesNewRoman" w:hAnsi="Arial" w:cs="Arial"/>
          <w:spacing w:val="5"/>
          <w:sz w:val="16"/>
          <w:szCs w:val="16"/>
        </w:rPr>
        <w:t xml:space="preserve"> </w:t>
      </w:r>
      <w:r w:rsidRPr="005B7EF2">
        <w:rPr>
          <w:rFonts w:ascii="Arial" w:eastAsia="TimesNewRoman" w:hAnsi="Arial" w:cs="Arial"/>
          <w:sz w:val="16"/>
          <w:szCs w:val="16"/>
        </w:rPr>
        <w:t>для м</w:t>
      </w:r>
      <w:r w:rsidRPr="005B7EF2">
        <w:rPr>
          <w:rFonts w:ascii="Arial" w:eastAsia="TimesNewRoman" w:hAnsi="Arial" w:cs="Arial"/>
          <w:spacing w:val="-1"/>
          <w:sz w:val="16"/>
          <w:szCs w:val="16"/>
        </w:rPr>
        <w:t>н</w:t>
      </w:r>
      <w:r w:rsidRPr="005B7EF2">
        <w:rPr>
          <w:rFonts w:ascii="Arial" w:eastAsia="TimesNewRoman" w:hAnsi="Arial" w:cs="Arial"/>
          <w:sz w:val="16"/>
          <w:szCs w:val="16"/>
        </w:rPr>
        <w:t>о</w:t>
      </w:r>
      <w:r w:rsidRPr="005B7EF2">
        <w:rPr>
          <w:rFonts w:ascii="Arial" w:eastAsia="TimesNewRoman" w:hAnsi="Arial" w:cs="Arial"/>
          <w:spacing w:val="-7"/>
          <w:sz w:val="16"/>
          <w:szCs w:val="16"/>
        </w:rPr>
        <w:t>г</w:t>
      </w:r>
      <w:r w:rsidRPr="005B7EF2">
        <w:rPr>
          <w:rFonts w:ascii="Arial" w:eastAsia="TimesNewRoman" w:hAnsi="Arial" w:cs="Arial"/>
          <w:sz w:val="16"/>
          <w:szCs w:val="16"/>
        </w:rPr>
        <w:t>о</w:t>
      </w:r>
      <w:r w:rsidRPr="005B7EF2">
        <w:rPr>
          <w:rFonts w:ascii="Arial" w:eastAsia="TimesNewRoman" w:hAnsi="Arial" w:cs="Arial"/>
          <w:spacing w:val="-1"/>
          <w:sz w:val="16"/>
          <w:szCs w:val="16"/>
        </w:rPr>
        <w:t>н</w:t>
      </w:r>
      <w:r w:rsidRPr="005B7EF2">
        <w:rPr>
          <w:rFonts w:ascii="Arial" w:eastAsia="TimesNewRoman" w:hAnsi="Arial" w:cs="Arial"/>
          <w:spacing w:val="1"/>
          <w:sz w:val="16"/>
          <w:szCs w:val="16"/>
        </w:rPr>
        <w:t>и</w:t>
      </w:r>
      <w:r w:rsidRPr="005B7EF2">
        <w:rPr>
          <w:rFonts w:ascii="Arial" w:eastAsia="TimesNewRoman" w:hAnsi="Arial" w:cs="Arial"/>
          <w:spacing w:val="-5"/>
          <w:sz w:val="16"/>
          <w:szCs w:val="16"/>
        </w:rPr>
        <w:t>т</w:t>
      </w:r>
      <w:r w:rsidRPr="005B7EF2">
        <w:rPr>
          <w:rFonts w:ascii="Arial" w:eastAsia="TimesNewRoman" w:hAnsi="Arial" w:cs="Arial"/>
          <w:spacing w:val="-6"/>
          <w:sz w:val="16"/>
          <w:szCs w:val="16"/>
        </w:rPr>
        <w:t>о</w:t>
      </w:r>
      <w:r w:rsidRPr="005B7EF2">
        <w:rPr>
          <w:rFonts w:ascii="Arial" w:eastAsia="TimesNewRoman" w:hAnsi="Arial" w:cs="Arial"/>
          <w:spacing w:val="1"/>
          <w:sz w:val="16"/>
          <w:szCs w:val="16"/>
        </w:rPr>
        <w:t>ч</w:t>
      </w:r>
      <w:r w:rsidRPr="005B7EF2">
        <w:rPr>
          <w:rFonts w:ascii="Arial" w:eastAsia="TimesNewRoman" w:hAnsi="Arial" w:cs="Arial"/>
          <w:spacing w:val="-1"/>
          <w:sz w:val="16"/>
          <w:szCs w:val="16"/>
        </w:rPr>
        <w:t>н</w:t>
      </w:r>
      <w:r w:rsidRPr="005B7EF2">
        <w:rPr>
          <w:rFonts w:ascii="Arial" w:eastAsia="TimesNewRoman" w:hAnsi="Arial" w:cs="Arial"/>
          <w:spacing w:val="1"/>
          <w:sz w:val="16"/>
          <w:szCs w:val="16"/>
        </w:rPr>
        <w:t>ы</w:t>
      </w:r>
      <w:r w:rsidRPr="005B7EF2">
        <w:rPr>
          <w:rFonts w:ascii="Arial" w:eastAsia="TimesNewRoman" w:hAnsi="Arial" w:cs="Arial"/>
          <w:sz w:val="16"/>
          <w:szCs w:val="16"/>
        </w:rPr>
        <w:t>х.</w:t>
      </w:r>
    </w:p>
    <w:p w14:paraId="12C29592" w14:textId="77777777" w:rsidR="005B7EF2" w:rsidRPr="005B7EF2" w:rsidRDefault="005B7EF2" w:rsidP="005B7EF2">
      <w:pPr>
        <w:autoSpaceDE w:val="0"/>
        <w:autoSpaceDN w:val="0"/>
        <w:adjustRightInd w:val="0"/>
        <w:ind w:firstLine="567"/>
        <w:rPr>
          <w:rFonts w:ascii="Arial" w:eastAsia="TimesNewRoman" w:hAnsi="Arial" w:cs="Arial"/>
          <w:bCs/>
          <w:sz w:val="16"/>
          <w:szCs w:val="16"/>
        </w:rPr>
      </w:pPr>
      <w:r w:rsidRPr="005B7EF2">
        <w:rPr>
          <w:rFonts w:ascii="Arial" w:eastAsia="TimesNewRoman" w:hAnsi="Arial" w:cs="Arial"/>
          <w:bCs/>
          <w:sz w:val="16"/>
          <w:szCs w:val="16"/>
        </w:rPr>
        <w:t xml:space="preserve">По территории </w:t>
      </w:r>
      <w:r w:rsidRPr="005B7EF2">
        <w:rPr>
          <w:rFonts w:ascii="Arial" w:eastAsia="TimesNewRoman" w:hAnsi="Arial" w:cs="Arial"/>
          <w:sz w:val="16"/>
          <w:szCs w:val="16"/>
        </w:rPr>
        <w:t>Калачеевского сельского поселения</w:t>
      </w:r>
      <w:r w:rsidRPr="005B7EF2">
        <w:rPr>
          <w:rFonts w:ascii="Arial" w:eastAsia="TimesNewRoman" w:hAnsi="Arial" w:cs="Arial"/>
          <w:bCs/>
          <w:sz w:val="16"/>
          <w:szCs w:val="16"/>
        </w:rPr>
        <w:t xml:space="preserve"> проходят газопроводы высокого, среднего, низкого давления.</w:t>
      </w:r>
    </w:p>
    <w:p w14:paraId="4DF0B211" w14:textId="77777777" w:rsidR="005B7EF2" w:rsidRPr="005B7EF2" w:rsidRDefault="005B7EF2" w:rsidP="005B7EF2">
      <w:pPr>
        <w:widowControl w:val="0"/>
        <w:suppressAutoHyphens/>
        <w:jc w:val="center"/>
        <w:rPr>
          <w:rFonts w:ascii="Arial" w:eastAsia="TimesNewRoman" w:hAnsi="Arial" w:cs="Arial"/>
          <w:b/>
          <w:sz w:val="16"/>
          <w:szCs w:val="16"/>
        </w:rPr>
      </w:pPr>
      <w:r w:rsidRPr="005B7EF2">
        <w:rPr>
          <w:rFonts w:ascii="Arial" w:eastAsia="TimesNewRoman" w:hAnsi="Arial" w:cs="Arial"/>
          <w:b/>
          <w:sz w:val="16"/>
          <w:szCs w:val="16"/>
        </w:rPr>
        <w:t>Охранные зоны газопроводов и иных трубопроводов</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585"/>
        <w:gridCol w:w="2694"/>
        <w:gridCol w:w="2976"/>
      </w:tblGrid>
      <w:tr w:rsidR="005B7EF2" w:rsidRPr="005B7EF2" w14:paraId="2BDEAA41" w14:textId="77777777" w:rsidTr="00463582">
        <w:trPr>
          <w:trHeight w:val="403"/>
        </w:trPr>
        <w:tc>
          <w:tcPr>
            <w:tcW w:w="817" w:type="dxa"/>
            <w:shd w:val="clear" w:color="auto" w:fill="E6E6E6"/>
          </w:tcPr>
          <w:p w14:paraId="25EC2093" w14:textId="77777777" w:rsidR="005B7EF2" w:rsidRPr="005B7EF2" w:rsidRDefault="005B7EF2" w:rsidP="005B7EF2">
            <w:pPr>
              <w:autoSpaceDE w:val="0"/>
              <w:autoSpaceDN w:val="0"/>
              <w:adjustRightInd w:val="0"/>
              <w:ind w:left="-709" w:right="-108" w:firstLine="567"/>
              <w:jc w:val="center"/>
              <w:rPr>
                <w:rFonts w:ascii="Arial" w:eastAsia="TimesNewRoman" w:hAnsi="Arial" w:cs="Arial"/>
                <w:b/>
                <w:sz w:val="16"/>
                <w:szCs w:val="16"/>
              </w:rPr>
            </w:pPr>
            <w:r w:rsidRPr="005B7EF2">
              <w:rPr>
                <w:rFonts w:ascii="Arial" w:eastAsia="TimesNewRoman" w:hAnsi="Arial" w:cs="Arial"/>
                <w:b/>
                <w:sz w:val="16"/>
                <w:szCs w:val="16"/>
              </w:rPr>
              <w:t>№ п/п</w:t>
            </w:r>
          </w:p>
        </w:tc>
        <w:tc>
          <w:tcPr>
            <w:tcW w:w="2585" w:type="dxa"/>
            <w:shd w:val="clear" w:color="auto" w:fill="E6E6E6"/>
          </w:tcPr>
          <w:p w14:paraId="6EAA7E8B" w14:textId="77777777" w:rsidR="005B7EF2" w:rsidRPr="005B7EF2" w:rsidRDefault="005B7EF2" w:rsidP="005B7EF2">
            <w:pPr>
              <w:autoSpaceDE w:val="0"/>
              <w:autoSpaceDN w:val="0"/>
              <w:adjustRightInd w:val="0"/>
              <w:ind w:right="176" w:firstLine="108"/>
              <w:jc w:val="center"/>
              <w:rPr>
                <w:rFonts w:ascii="Arial" w:eastAsia="TimesNewRoman" w:hAnsi="Arial" w:cs="Arial"/>
                <w:b/>
                <w:sz w:val="16"/>
                <w:szCs w:val="16"/>
              </w:rPr>
            </w:pPr>
            <w:r w:rsidRPr="005B7EF2">
              <w:rPr>
                <w:rFonts w:ascii="Arial" w:eastAsia="TimesNewRoman" w:hAnsi="Arial" w:cs="Arial"/>
                <w:b/>
                <w:sz w:val="16"/>
                <w:szCs w:val="16"/>
              </w:rPr>
              <w:t>Наименование</w:t>
            </w:r>
          </w:p>
        </w:tc>
        <w:tc>
          <w:tcPr>
            <w:tcW w:w="2694" w:type="dxa"/>
            <w:shd w:val="clear" w:color="auto" w:fill="E6E6E6"/>
          </w:tcPr>
          <w:p w14:paraId="1DC57DDA" w14:textId="77777777" w:rsidR="005B7EF2" w:rsidRPr="005B7EF2" w:rsidRDefault="005B7EF2" w:rsidP="005B7EF2">
            <w:pPr>
              <w:autoSpaceDE w:val="0"/>
              <w:autoSpaceDN w:val="0"/>
              <w:adjustRightInd w:val="0"/>
              <w:ind w:left="33" w:right="176" w:firstLine="141"/>
              <w:jc w:val="center"/>
              <w:rPr>
                <w:rFonts w:ascii="Arial" w:eastAsia="TimesNewRoman" w:hAnsi="Arial" w:cs="Arial"/>
                <w:b/>
                <w:sz w:val="16"/>
                <w:szCs w:val="16"/>
              </w:rPr>
            </w:pPr>
            <w:r w:rsidRPr="005B7EF2">
              <w:rPr>
                <w:rFonts w:ascii="Arial" w:eastAsia="TimesNewRoman" w:hAnsi="Arial" w:cs="Arial"/>
                <w:b/>
                <w:sz w:val="16"/>
                <w:szCs w:val="16"/>
              </w:rPr>
              <w:t>Показатели</w:t>
            </w:r>
          </w:p>
        </w:tc>
        <w:tc>
          <w:tcPr>
            <w:tcW w:w="2976" w:type="dxa"/>
            <w:shd w:val="clear" w:color="auto" w:fill="E6E6E6"/>
          </w:tcPr>
          <w:p w14:paraId="3C79E8A4" w14:textId="77777777" w:rsidR="005B7EF2" w:rsidRPr="005B7EF2" w:rsidRDefault="005B7EF2" w:rsidP="005B7EF2">
            <w:pPr>
              <w:autoSpaceDE w:val="0"/>
              <w:autoSpaceDN w:val="0"/>
              <w:adjustRightInd w:val="0"/>
              <w:ind w:right="179" w:firstLine="175"/>
              <w:jc w:val="center"/>
              <w:rPr>
                <w:rFonts w:ascii="Arial" w:eastAsia="TimesNewRoman" w:hAnsi="Arial" w:cs="Arial"/>
                <w:b/>
                <w:sz w:val="16"/>
                <w:szCs w:val="16"/>
              </w:rPr>
            </w:pPr>
            <w:r w:rsidRPr="005B7EF2">
              <w:rPr>
                <w:rFonts w:ascii="Arial" w:eastAsia="TimesNewRoman" w:hAnsi="Arial" w:cs="Arial"/>
                <w:b/>
                <w:sz w:val="16"/>
                <w:szCs w:val="16"/>
              </w:rPr>
              <w:t>Постановление</w:t>
            </w:r>
          </w:p>
        </w:tc>
      </w:tr>
      <w:tr w:rsidR="005B7EF2" w:rsidRPr="005B7EF2" w14:paraId="4DEF3C36" w14:textId="77777777" w:rsidTr="005B7EF2">
        <w:trPr>
          <w:trHeight w:val="443"/>
        </w:trPr>
        <w:tc>
          <w:tcPr>
            <w:tcW w:w="817" w:type="dxa"/>
          </w:tcPr>
          <w:p w14:paraId="18364ED1" w14:textId="77777777" w:rsidR="005B7EF2" w:rsidRPr="005B7EF2" w:rsidRDefault="005B7EF2" w:rsidP="005B7EF2">
            <w:pPr>
              <w:autoSpaceDE w:val="0"/>
              <w:autoSpaceDN w:val="0"/>
              <w:adjustRightInd w:val="0"/>
              <w:ind w:left="-709" w:right="-108" w:firstLine="567"/>
              <w:jc w:val="center"/>
              <w:rPr>
                <w:rFonts w:ascii="Arial" w:eastAsia="TimesNewRoman" w:hAnsi="Arial" w:cs="Arial"/>
                <w:b/>
                <w:sz w:val="16"/>
                <w:szCs w:val="16"/>
              </w:rPr>
            </w:pPr>
            <w:r w:rsidRPr="005B7EF2">
              <w:rPr>
                <w:rFonts w:ascii="Arial" w:eastAsia="TimesNewRoman" w:hAnsi="Arial" w:cs="Arial"/>
                <w:b/>
                <w:sz w:val="16"/>
                <w:szCs w:val="16"/>
              </w:rPr>
              <w:t>1</w:t>
            </w:r>
          </w:p>
        </w:tc>
        <w:tc>
          <w:tcPr>
            <w:tcW w:w="2585" w:type="dxa"/>
          </w:tcPr>
          <w:p w14:paraId="767A5B2C" w14:textId="77777777" w:rsidR="005B7EF2" w:rsidRPr="005B7EF2" w:rsidRDefault="005B7EF2" w:rsidP="005B7EF2">
            <w:pPr>
              <w:autoSpaceDE w:val="0"/>
              <w:autoSpaceDN w:val="0"/>
              <w:adjustRightInd w:val="0"/>
              <w:ind w:right="33"/>
              <w:jc w:val="left"/>
              <w:rPr>
                <w:rFonts w:ascii="Arial" w:eastAsia="TimesNewRoman" w:hAnsi="Arial" w:cs="Arial"/>
                <w:sz w:val="16"/>
                <w:szCs w:val="16"/>
              </w:rPr>
            </w:pPr>
            <w:r w:rsidRPr="005B7EF2">
              <w:rPr>
                <w:rFonts w:ascii="Arial" w:eastAsia="TimesNewRoman" w:hAnsi="Arial" w:cs="Arial"/>
                <w:sz w:val="16"/>
                <w:szCs w:val="16"/>
              </w:rPr>
              <w:t>Межпоселковый</w:t>
            </w:r>
          </w:p>
          <w:p w14:paraId="4F08B07A" w14:textId="77777777" w:rsidR="005B7EF2" w:rsidRPr="005B7EF2" w:rsidRDefault="005B7EF2" w:rsidP="005B7EF2">
            <w:pPr>
              <w:autoSpaceDE w:val="0"/>
              <w:autoSpaceDN w:val="0"/>
              <w:adjustRightInd w:val="0"/>
              <w:ind w:right="33"/>
              <w:jc w:val="left"/>
              <w:rPr>
                <w:rFonts w:ascii="Arial" w:eastAsia="TimesNewRoman" w:hAnsi="Arial" w:cs="Arial"/>
                <w:sz w:val="16"/>
                <w:szCs w:val="16"/>
              </w:rPr>
            </w:pPr>
            <w:r w:rsidRPr="005B7EF2">
              <w:rPr>
                <w:rFonts w:ascii="Arial" w:eastAsia="TimesNewRoman" w:hAnsi="Arial" w:cs="Arial"/>
                <w:sz w:val="16"/>
                <w:szCs w:val="16"/>
              </w:rPr>
              <w:t>газопровод высокого</w:t>
            </w:r>
          </w:p>
          <w:p w14:paraId="1B671E27" w14:textId="77777777" w:rsidR="005B7EF2" w:rsidRPr="005B7EF2" w:rsidRDefault="005B7EF2" w:rsidP="005B7EF2">
            <w:pPr>
              <w:autoSpaceDE w:val="0"/>
              <w:autoSpaceDN w:val="0"/>
              <w:adjustRightInd w:val="0"/>
              <w:ind w:right="33"/>
              <w:jc w:val="left"/>
              <w:rPr>
                <w:rFonts w:ascii="Arial" w:eastAsia="TimesNewRoman" w:hAnsi="Arial" w:cs="Arial"/>
                <w:sz w:val="16"/>
                <w:szCs w:val="16"/>
              </w:rPr>
            </w:pPr>
            <w:r w:rsidRPr="005B7EF2">
              <w:rPr>
                <w:rFonts w:ascii="Arial" w:eastAsia="TimesNewRoman" w:hAnsi="Arial" w:cs="Arial"/>
                <w:sz w:val="16"/>
                <w:szCs w:val="16"/>
              </w:rPr>
              <w:t>давления</w:t>
            </w:r>
          </w:p>
        </w:tc>
        <w:tc>
          <w:tcPr>
            <w:tcW w:w="2694" w:type="dxa"/>
          </w:tcPr>
          <w:p w14:paraId="5DFC6BDF" w14:textId="77777777" w:rsidR="005B7EF2" w:rsidRPr="005B7EF2" w:rsidRDefault="005B7EF2" w:rsidP="005B7EF2">
            <w:pPr>
              <w:autoSpaceDE w:val="0"/>
              <w:autoSpaceDN w:val="0"/>
              <w:adjustRightInd w:val="0"/>
              <w:ind w:left="33" w:right="34" w:firstLine="1"/>
              <w:jc w:val="left"/>
              <w:rPr>
                <w:rFonts w:ascii="Arial" w:eastAsia="TimesNewRoman" w:hAnsi="Arial" w:cs="Arial"/>
                <w:sz w:val="16"/>
                <w:szCs w:val="16"/>
              </w:rPr>
            </w:pPr>
            <w:r w:rsidRPr="005B7EF2">
              <w:rPr>
                <w:rFonts w:ascii="Arial" w:eastAsia="TimesNewRoman" w:hAnsi="Arial" w:cs="Arial"/>
                <w:sz w:val="16"/>
                <w:szCs w:val="16"/>
              </w:rPr>
              <w:t>Охранная зона вдоль</w:t>
            </w:r>
          </w:p>
          <w:p w14:paraId="37C34292" w14:textId="77777777" w:rsidR="005B7EF2" w:rsidRPr="005B7EF2" w:rsidRDefault="005B7EF2" w:rsidP="005B7EF2">
            <w:pPr>
              <w:autoSpaceDE w:val="0"/>
              <w:autoSpaceDN w:val="0"/>
              <w:adjustRightInd w:val="0"/>
              <w:ind w:left="33" w:right="34" w:firstLine="1"/>
              <w:jc w:val="left"/>
              <w:rPr>
                <w:rFonts w:ascii="Arial" w:eastAsia="TimesNewRoman" w:hAnsi="Arial" w:cs="Arial"/>
                <w:b/>
                <w:sz w:val="16"/>
                <w:szCs w:val="16"/>
              </w:rPr>
            </w:pPr>
            <w:r w:rsidRPr="005B7EF2">
              <w:rPr>
                <w:rFonts w:ascii="Arial" w:eastAsia="TimesNewRoman" w:hAnsi="Arial" w:cs="Arial"/>
                <w:sz w:val="16"/>
                <w:szCs w:val="16"/>
              </w:rPr>
              <w:t>трассы по 2 м в каждую сторону от оси</w:t>
            </w:r>
          </w:p>
        </w:tc>
        <w:tc>
          <w:tcPr>
            <w:tcW w:w="2976" w:type="dxa"/>
            <w:vMerge w:val="restart"/>
            <w:vAlign w:val="center"/>
          </w:tcPr>
          <w:p w14:paraId="58DDBED8" w14:textId="77777777" w:rsidR="005B7EF2" w:rsidRPr="005B7EF2" w:rsidRDefault="005B7EF2" w:rsidP="005B7EF2">
            <w:pPr>
              <w:autoSpaceDE w:val="0"/>
              <w:autoSpaceDN w:val="0"/>
              <w:adjustRightInd w:val="0"/>
              <w:ind w:firstLine="33"/>
              <w:jc w:val="center"/>
              <w:rPr>
                <w:rFonts w:ascii="Arial" w:eastAsia="TimesNewRoman" w:hAnsi="Arial" w:cs="Arial"/>
                <w:b/>
                <w:sz w:val="16"/>
                <w:szCs w:val="16"/>
              </w:rPr>
            </w:pPr>
            <w:r w:rsidRPr="005B7EF2">
              <w:rPr>
                <w:rFonts w:ascii="Arial" w:eastAsia="TimesNewRoman" w:hAnsi="Arial" w:cs="Arial"/>
                <w:sz w:val="16"/>
                <w:szCs w:val="16"/>
              </w:rPr>
              <w:t>Пост. Правительства РФ от 20.11.2000 г. № 878 «Об утверждении правил охраны газораспределительных сетей»</w:t>
            </w:r>
          </w:p>
        </w:tc>
      </w:tr>
      <w:tr w:rsidR="005B7EF2" w:rsidRPr="005B7EF2" w14:paraId="26C7BCAD" w14:textId="77777777" w:rsidTr="005B7EF2">
        <w:trPr>
          <w:trHeight w:val="567"/>
        </w:trPr>
        <w:tc>
          <w:tcPr>
            <w:tcW w:w="817" w:type="dxa"/>
          </w:tcPr>
          <w:p w14:paraId="6DE5B1FD" w14:textId="77777777" w:rsidR="005B7EF2" w:rsidRPr="005B7EF2" w:rsidRDefault="005B7EF2" w:rsidP="005B7EF2">
            <w:pPr>
              <w:autoSpaceDE w:val="0"/>
              <w:autoSpaceDN w:val="0"/>
              <w:adjustRightInd w:val="0"/>
              <w:ind w:left="-709" w:right="-108" w:firstLine="567"/>
              <w:jc w:val="center"/>
              <w:rPr>
                <w:rFonts w:ascii="Arial" w:eastAsia="TimesNewRoman" w:hAnsi="Arial" w:cs="Arial"/>
                <w:b/>
                <w:sz w:val="16"/>
                <w:szCs w:val="16"/>
                <w:lang w:val="en-US"/>
              </w:rPr>
            </w:pPr>
            <w:r w:rsidRPr="005B7EF2">
              <w:rPr>
                <w:rFonts w:ascii="Arial" w:eastAsia="TimesNewRoman" w:hAnsi="Arial" w:cs="Arial"/>
                <w:b/>
                <w:sz w:val="16"/>
                <w:szCs w:val="16"/>
                <w:lang w:val="en-US"/>
              </w:rPr>
              <w:t>2</w:t>
            </w:r>
          </w:p>
        </w:tc>
        <w:tc>
          <w:tcPr>
            <w:tcW w:w="2585" w:type="dxa"/>
          </w:tcPr>
          <w:p w14:paraId="1FEA36F7" w14:textId="77777777" w:rsidR="005B7EF2" w:rsidRPr="005B7EF2" w:rsidRDefault="005B7EF2" w:rsidP="005B7EF2">
            <w:pPr>
              <w:autoSpaceDE w:val="0"/>
              <w:autoSpaceDN w:val="0"/>
              <w:adjustRightInd w:val="0"/>
              <w:ind w:right="33"/>
              <w:jc w:val="left"/>
              <w:rPr>
                <w:rFonts w:ascii="Arial" w:eastAsia="TimesNewRoman" w:hAnsi="Arial" w:cs="Arial"/>
                <w:sz w:val="16"/>
                <w:szCs w:val="16"/>
              </w:rPr>
            </w:pPr>
            <w:r w:rsidRPr="005B7EF2">
              <w:rPr>
                <w:rFonts w:ascii="Arial" w:eastAsia="TimesNewRoman" w:hAnsi="Arial" w:cs="Arial"/>
                <w:sz w:val="16"/>
                <w:szCs w:val="16"/>
              </w:rPr>
              <w:t>Внутрипоселковый</w:t>
            </w:r>
          </w:p>
          <w:p w14:paraId="774B658A" w14:textId="77777777" w:rsidR="005B7EF2" w:rsidRPr="005B7EF2" w:rsidRDefault="005B7EF2" w:rsidP="005B7EF2">
            <w:pPr>
              <w:autoSpaceDE w:val="0"/>
              <w:autoSpaceDN w:val="0"/>
              <w:adjustRightInd w:val="0"/>
              <w:ind w:right="33"/>
              <w:jc w:val="left"/>
              <w:rPr>
                <w:rFonts w:ascii="Arial" w:eastAsia="TimesNewRoman" w:hAnsi="Arial" w:cs="Arial"/>
                <w:sz w:val="16"/>
                <w:szCs w:val="16"/>
              </w:rPr>
            </w:pPr>
            <w:r w:rsidRPr="005B7EF2">
              <w:rPr>
                <w:rFonts w:ascii="Arial" w:eastAsia="TimesNewRoman" w:hAnsi="Arial" w:cs="Arial"/>
                <w:sz w:val="16"/>
                <w:szCs w:val="16"/>
              </w:rPr>
              <w:t>газопровод среднего</w:t>
            </w:r>
          </w:p>
          <w:p w14:paraId="228347BC" w14:textId="77777777" w:rsidR="005B7EF2" w:rsidRPr="005B7EF2" w:rsidRDefault="005B7EF2" w:rsidP="005B7EF2">
            <w:pPr>
              <w:autoSpaceDE w:val="0"/>
              <w:autoSpaceDN w:val="0"/>
              <w:adjustRightInd w:val="0"/>
              <w:ind w:right="33"/>
              <w:jc w:val="left"/>
              <w:rPr>
                <w:rFonts w:ascii="Arial" w:eastAsia="TimesNewRoman" w:hAnsi="Arial" w:cs="Arial"/>
                <w:sz w:val="16"/>
                <w:szCs w:val="16"/>
              </w:rPr>
            </w:pPr>
            <w:r w:rsidRPr="005B7EF2">
              <w:rPr>
                <w:rFonts w:ascii="Arial" w:eastAsia="TimesNewRoman" w:hAnsi="Arial" w:cs="Arial"/>
                <w:sz w:val="16"/>
                <w:szCs w:val="16"/>
              </w:rPr>
              <w:t>давления</w:t>
            </w:r>
          </w:p>
        </w:tc>
        <w:tc>
          <w:tcPr>
            <w:tcW w:w="2694" w:type="dxa"/>
          </w:tcPr>
          <w:p w14:paraId="2163C0A7" w14:textId="77777777" w:rsidR="005B7EF2" w:rsidRPr="005B7EF2" w:rsidRDefault="005B7EF2" w:rsidP="005B7EF2">
            <w:pPr>
              <w:autoSpaceDE w:val="0"/>
              <w:autoSpaceDN w:val="0"/>
              <w:adjustRightInd w:val="0"/>
              <w:ind w:left="33" w:right="34" w:firstLine="1"/>
              <w:jc w:val="left"/>
              <w:rPr>
                <w:rFonts w:ascii="Arial" w:eastAsia="TimesNewRoman" w:hAnsi="Arial" w:cs="Arial"/>
                <w:sz w:val="16"/>
                <w:szCs w:val="16"/>
              </w:rPr>
            </w:pPr>
            <w:r w:rsidRPr="005B7EF2">
              <w:rPr>
                <w:rFonts w:ascii="Arial" w:eastAsia="TimesNewRoman" w:hAnsi="Arial" w:cs="Arial"/>
                <w:sz w:val="16"/>
                <w:szCs w:val="16"/>
              </w:rPr>
              <w:t>Охранная зона вдоль</w:t>
            </w:r>
          </w:p>
          <w:p w14:paraId="0AE299D8" w14:textId="77777777" w:rsidR="005B7EF2" w:rsidRPr="005B7EF2" w:rsidRDefault="005B7EF2" w:rsidP="005B7EF2">
            <w:pPr>
              <w:autoSpaceDE w:val="0"/>
              <w:autoSpaceDN w:val="0"/>
              <w:adjustRightInd w:val="0"/>
              <w:ind w:left="33" w:right="34" w:firstLine="1"/>
              <w:jc w:val="left"/>
              <w:rPr>
                <w:rFonts w:ascii="Arial" w:eastAsia="TimesNewRoman" w:hAnsi="Arial" w:cs="Arial"/>
                <w:sz w:val="16"/>
                <w:szCs w:val="16"/>
              </w:rPr>
            </w:pPr>
            <w:r w:rsidRPr="005B7EF2">
              <w:rPr>
                <w:rFonts w:ascii="Arial" w:eastAsia="TimesNewRoman" w:hAnsi="Arial" w:cs="Arial"/>
                <w:sz w:val="16"/>
                <w:szCs w:val="16"/>
              </w:rPr>
              <w:t>трассы по 2 м в каждую сторону от оси</w:t>
            </w:r>
          </w:p>
        </w:tc>
        <w:tc>
          <w:tcPr>
            <w:tcW w:w="2976" w:type="dxa"/>
            <w:vMerge/>
          </w:tcPr>
          <w:p w14:paraId="32349869" w14:textId="77777777" w:rsidR="005B7EF2" w:rsidRPr="005B7EF2" w:rsidRDefault="005B7EF2" w:rsidP="005B7EF2">
            <w:pPr>
              <w:autoSpaceDE w:val="0"/>
              <w:autoSpaceDN w:val="0"/>
              <w:adjustRightInd w:val="0"/>
              <w:ind w:firstLine="33"/>
              <w:rPr>
                <w:rFonts w:ascii="Arial" w:eastAsia="TimesNewRoman" w:hAnsi="Arial" w:cs="Arial"/>
                <w:sz w:val="16"/>
                <w:szCs w:val="16"/>
              </w:rPr>
            </w:pPr>
          </w:p>
        </w:tc>
      </w:tr>
      <w:tr w:rsidR="005B7EF2" w:rsidRPr="005B7EF2" w14:paraId="0C48949D" w14:textId="77777777" w:rsidTr="005B7EF2">
        <w:trPr>
          <w:trHeight w:val="564"/>
        </w:trPr>
        <w:tc>
          <w:tcPr>
            <w:tcW w:w="817" w:type="dxa"/>
          </w:tcPr>
          <w:p w14:paraId="579E0C18" w14:textId="77777777" w:rsidR="005B7EF2" w:rsidRPr="005B7EF2" w:rsidRDefault="005B7EF2" w:rsidP="005B7EF2">
            <w:pPr>
              <w:autoSpaceDE w:val="0"/>
              <w:autoSpaceDN w:val="0"/>
              <w:adjustRightInd w:val="0"/>
              <w:ind w:left="-709" w:right="-108" w:firstLine="567"/>
              <w:jc w:val="center"/>
              <w:rPr>
                <w:rFonts w:ascii="Arial" w:eastAsia="TimesNewRoman" w:hAnsi="Arial" w:cs="Arial"/>
                <w:b/>
                <w:sz w:val="16"/>
                <w:szCs w:val="16"/>
              </w:rPr>
            </w:pPr>
            <w:r w:rsidRPr="005B7EF2">
              <w:rPr>
                <w:rFonts w:ascii="Arial" w:eastAsia="TimesNewRoman" w:hAnsi="Arial" w:cs="Arial"/>
                <w:b/>
                <w:sz w:val="16"/>
                <w:szCs w:val="16"/>
              </w:rPr>
              <w:t>3</w:t>
            </w:r>
          </w:p>
        </w:tc>
        <w:tc>
          <w:tcPr>
            <w:tcW w:w="2585" w:type="dxa"/>
          </w:tcPr>
          <w:p w14:paraId="6542C6FD" w14:textId="77777777" w:rsidR="005B7EF2" w:rsidRPr="005B7EF2" w:rsidRDefault="005B7EF2" w:rsidP="005B7EF2">
            <w:pPr>
              <w:autoSpaceDE w:val="0"/>
              <w:autoSpaceDN w:val="0"/>
              <w:adjustRightInd w:val="0"/>
              <w:ind w:right="33"/>
              <w:jc w:val="left"/>
              <w:rPr>
                <w:rFonts w:ascii="Arial" w:eastAsia="TimesNewRoman" w:hAnsi="Arial" w:cs="Arial"/>
                <w:sz w:val="16"/>
                <w:szCs w:val="16"/>
              </w:rPr>
            </w:pPr>
            <w:r w:rsidRPr="005B7EF2">
              <w:rPr>
                <w:rFonts w:ascii="Arial" w:eastAsia="TimesNewRoman" w:hAnsi="Arial" w:cs="Arial"/>
                <w:sz w:val="16"/>
                <w:szCs w:val="16"/>
              </w:rPr>
              <w:t>Внутрипоселковый</w:t>
            </w:r>
          </w:p>
          <w:p w14:paraId="4DD8C2AF" w14:textId="77777777" w:rsidR="005B7EF2" w:rsidRPr="005B7EF2" w:rsidRDefault="005B7EF2" w:rsidP="005B7EF2">
            <w:pPr>
              <w:autoSpaceDE w:val="0"/>
              <w:autoSpaceDN w:val="0"/>
              <w:adjustRightInd w:val="0"/>
              <w:ind w:right="33"/>
              <w:jc w:val="left"/>
              <w:rPr>
                <w:rFonts w:ascii="Arial" w:eastAsia="TimesNewRoman" w:hAnsi="Arial" w:cs="Arial"/>
                <w:sz w:val="16"/>
                <w:szCs w:val="16"/>
              </w:rPr>
            </w:pPr>
            <w:r w:rsidRPr="005B7EF2">
              <w:rPr>
                <w:rFonts w:ascii="Arial" w:eastAsia="TimesNewRoman" w:hAnsi="Arial" w:cs="Arial"/>
                <w:sz w:val="16"/>
                <w:szCs w:val="16"/>
              </w:rPr>
              <w:t>газопровод низкого</w:t>
            </w:r>
          </w:p>
          <w:p w14:paraId="0FB18733" w14:textId="77777777" w:rsidR="005B7EF2" w:rsidRPr="005B7EF2" w:rsidRDefault="005B7EF2" w:rsidP="005B7EF2">
            <w:pPr>
              <w:autoSpaceDE w:val="0"/>
              <w:autoSpaceDN w:val="0"/>
              <w:adjustRightInd w:val="0"/>
              <w:ind w:right="33"/>
              <w:jc w:val="left"/>
              <w:rPr>
                <w:rFonts w:ascii="Arial" w:eastAsia="TimesNewRoman" w:hAnsi="Arial" w:cs="Arial"/>
                <w:sz w:val="16"/>
                <w:szCs w:val="16"/>
              </w:rPr>
            </w:pPr>
            <w:r w:rsidRPr="005B7EF2">
              <w:rPr>
                <w:rFonts w:ascii="Arial" w:eastAsia="TimesNewRoman" w:hAnsi="Arial" w:cs="Arial"/>
                <w:sz w:val="16"/>
                <w:szCs w:val="16"/>
              </w:rPr>
              <w:t>давления</w:t>
            </w:r>
          </w:p>
        </w:tc>
        <w:tc>
          <w:tcPr>
            <w:tcW w:w="2694" w:type="dxa"/>
          </w:tcPr>
          <w:p w14:paraId="289C57EA" w14:textId="77777777" w:rsidR="005B7EF2" w:rsidRPr="005B7EF2" w:rsidRDefault="005B7EF2" w:rsidP="005B7EF2">
            <w:pPr>
              <w:autoSpaceDE w:val="0"/>
              <w:autoSpaceDN w:val="0"/>
              <w:adjustRightInd w:val="0"/>
              <w:ind w:left="33" w:right="34" w:firstLine="1"/>
              <w:jc w:val="left"/>
              <w:rPr>
                <w:rFonts w:ascii="Arial" w:eastAsia="TimesNewRoman" w:hAnsi="Arial" w:cs="Arial"/>
                <w:sz w:val="16"/>
                <w:szCs w:val="16"/>
              </w:rPr>
            </w:pPr>
            <w:r w:rsidRPr="005B7EF2">
              <w:rPr>
                <w:rFonts w:ascii="Arial" w:eastAsia="TimesNewRoman" w:hAnsi="Arial" w:cs="Arial"/>
                <w:sz w:val="16"/>
                <w:szCs w:val="16"/>
              </w:rPr>
              <w:t>Охранная зона вдоль</w:t>
            </w:r>
          </w:p>
          <w:p w14:paraId="10E5822E" w14:textId="77777777" w:rsidR="005B7EF2" w:rsidRPr="005B7EF2" w:rsidRDefault="005B7EF2" w:rsidP="005B7EF2">
            <w:pPr>
              <w:autoSpaceDE w:val="0"/>
              <w:autoSpaceDN w:val="0"/>
              <w:adjustRightInd w:val="0"/>
              <w:ind w:left="33" w:right="34" w:firstLine="1"/>
              <w:jc w:val="left"/>
              <w:rPr>
                <w:rFonts w:ascii="Arial" w:eastAsia="TimesNewRoman" w:hAnsi="Arial" w:cs="Arial"/>
                <w:sz w:val="16"/>
                <w:szCs w:val="16"/>
              </w:rPr>
            </w:pPr>
            <w:r w:rsidRPr="005B7EF2">
              <w:rPr>
                <w:rFonts w:ascii="Arial" w:eastAsia="TimesNewRoman" w:hAnsi="Arial" w:cs="Arial"/>
                <w:sz w:val="16"/>
                <w:szCs w:val="16"/>
              </w:rPr>
              <w:t>трассы по 2 м в каждую сторону от оси</w:t>
            </w:r>
          </w:p>
        </w:tc>
        <w:tc>
          <w:tcPr>
            <w:tcW w:w="2976" w:type="dxa"/>
            <w:vMerge/>
          </w:tcPr>
          <w:p w14:paraId="4FBFCDD7" w14:textId="77777777" w:rsidR="005B7EF2" w:rsidRPr="005B7EF2" w:rsidRDefault="005B7EF2" w:rsidP="005B7EF2">
            <w:pPr>
              <w:autoSpaceDE w:val="0"/>
              <w:autoSpaceDN w:val="0"/>
              <w:adjustRightInd w:val="0"/>
              <w:ind w:firstLine="33"/>
              <w:rPr>
                <w:rFonts w:ascii="Arial" w:eastAsia="TimesNewRoman" w:hAnsi="Arial" w:cs="Arial"/>
                <w:sz w:val="16"/>
                <w:szCs w:val="16"/>
              </w:rPr>
            </w:pPr>
          </w:p>
        </w:tc>
      </w:tr>
    </w:tbl>
    <w:p w14:paraId="577A06E7" w14:textId="77777777" w:rsidR="005B7EF2" w:rsidRPr="005B7EF2" w:rsidRDefault="005B7EF2" w:rsidP="005B7EF2">
      <w:pPr>
        <w:autoSpaceDE w:val="0"/>
        <w:autoSpaceDN w:val="0"/>
        <w:adjustRightInd w:val="0"/>
        <w:ind w:firstLine="567"/>
        <w:contextualSpacing/>
        <w:rPr>
          <w:rFonts w:ascii="Arial" w:eastAsia="TimesNewRoman" w:hAnsi="Arial" w:cs="Arial"/>
          <w:sz w:val="16"/>
          <w:szCs w:val="16"/>
        </w:rPr>
      </w:pPr>
      <w:r w:rsidRPr="005B7EF2">
        <w:rPr>
          <w:rFonts w:ascii="Arial" w:eastAsia="TimesNewRoman" w:hAnsi="Arial" w:cs="Arial"/>
          <w:sz w:val="16"/>
          <w:szCs w:val="16"/>
        </w:rPr>
        <w:t>Сведения о границах охранных зон объектов газоснабжения, расположенных на территории Калачеевского сельского поселения, внесены в ЕГРН.</w:t>
      </w:r>
    </w:p>
    <w:p w14:paraId="7F67AAC6" w14:textId="77777777" w:rsidR="005B7EF2" w:rsidRPr="005B7EF2" w:rsidRDefault="005B7EF2" w:rsidP="005B7EF2">
      <w:pPr>
        <w:widowControl w:val="0"/>
        <w:ind w:firstLine="567"/>
        <w:rPr>
          <w:rFonts w:ascii="Arial" w:eastAsia="Calibri" w:hAnsi="Arial" w:cs="Arial"/>
          <w:b/>
          <w:sz w:val="16"/>
          <w:szCs w:val="16"/>
          <w:lang w:eastAsia="en-US"/>
        </w:rPr>
      </w:pPr>
      <w:r w:rsidRPr="005B7EF2">
        <w:rPr>
          <w:rFonts w:ascii="Arial" w:eastAsia="Calibri" w:hAnsi="Arial" w:cs="Arial"/>
          <w:b/>
          <w:sz w:val="16"/>
          <w:szCs w:val="16"/>
          <w:lang w:eastAsia="en-US"/>
        </w:rPr>
        <w:t>В охранной зоне любые работы (кроме сельскохозяйственных) без получения специального письменного разрешения в эксплуатирующей организации категорически запрещены.</w:t>
      </w:r>
    </w:p>
    <w:p w14:paraId="470F6C7C" w14:textId="77777777" w:rsidR="005B7EF2" w:rsidRPr="005B7EF2" w:rsidRDefault="005B7EF2" w:rsidP="005B7EF2">
      <w:pPr>
        <w:autoSpaceDE w:val="0"/>
        <w:autoSpaceDN w:val="0"/>
        <w:adjustRightInd w:val="0"/>
        <w:ind w:firstLine="567"/>
        <w:rPr>
          <w:rFonts w:ascii="Arial" w:eastAsia="TimesNewRoman" w:hAnsi="Arial" w:cs="Arial"/>
          <w:bCs/>
          <w:sz w:val="16"/>
          <w:szCs w:val="16"/>
        </w:rPr>
      </w:pPr>
      <w:r w:rsidRPr="005B7EF2">
        <w:rPr>
          <w:rFonts w:ascii="Arial" w:eastAsia="TimesNewRoman" w:hAnsi="Arial" w:cs="Arial"/>
          <w:bCs/>
          <w:sz w:val="16"/>
          <w:szCs w:val="16"/>
        </w:rPr>
        <w:t>В графических материалах генерального плана охранные зоны отображены в соответствии со сведениями ЕГРН.</w:t>
      </w:r>
    </w:p>
    <w:p w14:paraId="35C1A2F2" w14:textId="77777777" w:rsidR="005B7EF2" w:rsidRPr="005B7EF2" w:rsidRDefault="005B7EF2" w:rsidP="005B7EF2">
      <w:pPr>
        <w:autoSpaceDE w:val="0"/>
        <w:autoSpaceDN w:val="0"/>
        <w:adjustRightInd w:val="0"/>
        <w:spacing w:after="240"/>
        <w:ind w:right="283" w:firstLine="426"/>
        <w:contextualSpacing/>
        <w:jc w:val="center"/>
        <w:rPr>
          <w:rFonts w:ascii="Arial" w:eastAsia="TimesNewRoman" w:hAnsi="Arial" w:cs="Arial"/>
          <w:b/>
          <w:sz w:val="16"/>
          <w:szCs w:val="16"/>
          <w:u w:val="single"/>
        </w:rPr>
      </w:pPr>
      <w:r w:rsidRPr="005B7EF2">
        <w:rPr>
          <w:rFonts w:ascii="Arial" w:eastAsia="TimesNewRoman" w:hAnsi="Arial" w:cs="Arial"/>
          <w:b/>
          <w:sz w:val="16"/>
          <w:szCs w:val="16"/>
          <w:u w:val="single"/>
        </w:rPr>
        <w:t>Охранная зона объектов электроэнергетики (объектов электросетевого хозяйства и объектов по производству электрической энергии)</w:t>
      </w:r>
    </w:p>
    <w:p w14:paraId="6094E5D8" w14:textId="77777777" w:rsidR="005B7EF2" w:rsidRPr="005B7EF2" w:rsidRDefault="005B7EF2" w:rsidP="005B7EF2">
      <w:pPr>
        <w:autoSpaceDE w:val="0"/>
        <w:ind w:firstLine="567"/>
        <w:rPr>
          <w:rFonts w:ascii="Arial" w:eastAsia="Calibri" w:hAnsi="Arial" w:cs="Arial"/>
          <w:sz w:val="16"/>
          <w:szCs w:val="16"/>
          <w:lang w:eastAsia="en-US"/>
        </w:rPr>
      </w:pPr>
      <w:r w:rsidRPr="005B7EF2">
        <w:rPr>
          <w:rFonts w:ascii="Arial" w:eastAsia="Calibri" w:hAnsi="Arial" w:cs="Arial"/>
          <w:b/>
          <w:sz w:val="16"/>
          <w:szCs w:val="16"/>
          <w:lang w:eastAsia="en-US"/>
        </w:rPr>
        <w:t xml:space="preserve">В соответствии с </w:t>
      </w:r>
      <w:r w:rsidRPr="005B7EF2">
        <w:rPr>
          <w:rFonts w:ascii="Arial" w:eastAsia="Calibri" w:hAnsi="Arial" w:cs="Arial"/>
          <w:sz w:val="16"/>
          <w:szCs w:val="16"/>
          <w:lang w:eastAsia="en-US"/>
        </w:rPr>
        <w:t xml:space="preserve">Постановлением Правительства РФ от 18.11.2013 </w:t>
      </w:r>
      <w:r w:rsidRPr="005B7EF2">
        <w:rPr>
          <w:rFonts w:ascii="Arial" w:eastAsia="Calibri" w:hAnsi="Arial" w:cs="Arial"/>
          <w:b/>
          <w:sz w:val="16"/>
          <w:szCs w:val="16"/>
          <w:lang w:eastAsia="en-US"/>
        </w:rPr>
        <w:t>№</w:t>
      </w:r>
      <w:r w:rsidRPr="005B7EF2">
        <w:rPr>
          <w:rFonts w:ascii="Arial" w:eastAsia="Calibri" w:hAnsi="Arial" w:cs="Arial"/>
          <w:sz w:val="16"/>
          <w:szCs w:val="16"/>
          <w:lang w:eastAsia="en-US"/>
        </w:rPr>
        <w:t xml:space="preserve">1033 (ред. от 15.01.2019) </w:t>
      </w:r>
      <w:r w:rsidRPr="005B7EF2">
        <w:rPr>
          <w:rFonts w:ascii="Arial" w:eastAsia="Calibri" w:hAnsi="Arial" w:cs="Arial"/>
          <w:b/>
          <w:sz w:val="16"/>
          <w:szCs w:val="16"/>
          <w:lang w:eastAsia="en-US"/>
        </w:rPr>
        <w:t>«</w:t>
      </w:r>
      <w:r w:rsidRPr="005B7EF2">
        <w:rPr>
          <w:rFonts w:ascii="Arial" w:eastAsia="Calibri" w:hAnsi="Arial" w:cs="Arial"/>
          <w:sz w:val="16"/>
          <w:szCs w:val="16"/>
          <w:lang w:eastAsia="en-US"/>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5B7EF2">
        <w:rPr>
          <w:rFonts w:ascii="Arial" w:eastAsia="Calibri" w:hAnsi="Arial" w:cs="Arial"/>
          <w:b/>
          <w:sz w:val="16"/>
          <w:szCs w:val="16"/>
          <w:lang w:eastAsia="en-US"/>
        </w:rPr>
        <w:t>»</w:t>
      </w:r>
      <w:r w:rsidRPr="005B7EF2">
        <w:rPr>
          <w:rFonts w:ascii="Arial" w:eastAsia="Calibri" w:hAnsi="Arial" w:cs="Arial"/>
          <w:sz w:val="16"/>
          <w:szCs w:val="16"/>
          <w:lang w:eastAsia="en-US"/>
        </w:rPr>
        <w:t xml:space="preserve"> (вместе с </w:t>
      </w:r>
      <w:r w:rsidRPr="005B7EF2">
        <w:rPr>
          <w:rFonts w:ascii="Arial" w:eastAsia="Calibri" w:hAnsi="Arial" w:cs="Arial"/>
          <w:b/>
          <w:sz w:val="16"/>
          <w:szCs w:val="16"/>
          <w:lang w:eastAsia="en-US"/>
        </w:rPr>
        <w:t>«</w:t>
      </w:r>
      <w:r w:rsidRPr="005B7EF2">
        <w:rPr>
          <w:rFonts w:ascii="Arial" w:eastAsia="Calibri" w:hAnsi="Arial" w:cs="Arial"/>
          <w:sz w:val="16"/>
          <w:szCs w:val="16"/>
          <w:lang w:eastAsia="en-US"/>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5B7EF2">
        <w:rPr>
          <w:rFonts w:ascii="Arial" w:eastAsia="Calibri" w:hAnsi="Arial" w:cs="Arial"/>
          <w:b/>
          <w:sz w:val="16"/>
          <w:szCs w:val="16"/>
          <w:lang w:eastAsia="en-US"/>
        </w:rPr>
        <w:t>объектами по производству электрической энергии</w:t>
      </w:r>
      <w:r w:rsidRPr="005B7EF2">
        <w:rPr>
          <w:rFonts w:ascii="Arial" w:eastAsia="Calibri" w:hAnsi="Arial" w:cs="Arial"/>
          <w:sz w:val="16"/>
          <w:szCs w:val="16"/>
          <w:lang w:eastAsia="en-US"/>
        </w:rPr>
        <w:t xml:space="preserve">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14:paraId="4B4277B2" w14:textId="77777777" w:rsidR="005B7EF2" w:rsidRPr="005B7EF2" w:rsidRDefault="005B7EF2" w:rsidP="005B7EF2">
      <w:pPr>
        <w:autoSpaceDE w:val="0"/>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На территории Калачеевского сельского поселения отсутствуют </w:t>
      </w:r>
      <w:r w:rsidRPr="005B7EF2">
        <w:rPr>
          <w:rFonts w:ascii="Arial" w:eastAsia="Calibri" w:hAnsi="Arial" w:cs="Arial"/>
          <w:b/>
          <w:sz w:val="16"/>
          <w:szCs w:val="16"/>
          <w:lang w:eastAsia="en-US"/>
        </w:rPr>
        <w:t>объекты</w:t>
      </w:r>
      <w:r w:rsidRPr="005B7EF2">
        <w:rPr>
          <w:rFonts w:ascii="Arial" w:eastAsia="Calibri" w:hAnsi="Arial" w:cs="Arial"/>
          <w:sz w:val="16"/>
          <w:szCs w:val="16"/>
          <w:lang w:eastAsia="en-US"/>
        </w:rPr>
        <w:t xml:space="preserve"> </w:t>
      </w:r>
      <w:r w:rsidRPr="005B7EF2">
        <w:rPr>
          <w:rFonts w:ascii="Arial" w:eastAsia="Calibri" w:hAnsi="Arial" w:cs="Arial"/>
          <w:b/>
          <w:sz w:val="16"/>
          <w:szCs w:val="16"/>
          <w:lang w:eastAsia="en-US"/>
        </w:rPr>
        <w:t xml:space="preserve">по производству электрической энергии, </w:t>
      </w:r>
      <w:r w:rsidRPr="005B7EF2">
        <w:rPr>
          <w:rFonts w:ascii="Arial" w:eastAsia="Calibri" w:hAnsi="Arial" w:cs="Arial"/>
          <w:sz w:val="16"/>
          <w:szCs w:val="16"/>
          <w:lang w:eastAsia="en-US"/>
        </w:rPr>
        <w:t xml:space="preserve">но имеются </w:t>
      </w:r>
      <w:r w:rsidRPr="005B7EF2">
        <w:rPr>
          <w:rFonts w:ascii="Arial" w:eastAsia="Calibri" w:hAnsi="Arial" w:cs="Arial"/>
          <w:b/>
          <w:sz w:val="16"/>
          <w:szCs w:val="16"/>
          <w:lang w:eastAsia="en-US"/>
        </w:rPr>
        <w:t>объекты электросетевого хозяйства.</w:t>
      </w:r>
    </w:p>
    <w:p w14:paraId="4FF6B48A"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w:t>
      </w:r>
      <w:r w:rsidRPr="005B7EF2">
        <w:rPr>
          <w:rFonts w:ascii="Arial" w:eastAsia="Calibri" w:hAnsi="Arial" w:cs="Arial"/>
          <w:b/>
          <w:sz w:val="16"/>
          <w:szCs w:val="16"/>
          <w:lang w:eastAsia="en-US"/>
        </w:rPr>
        <w:t>охранные зоны устанавливаются</w:t>
      </w:r>
      <w:r w:rsidRPr="005B7EF2">
        <w:rPr>
          <w:rFonts w:ascii="Arial" w:eastAsia="Calibri" w:hAnsi="Arial" w:cs="Arial"/>
          <w:sz w:val="16"/>
          <w:szCs w:val="16"/>
          <w:lang w:eastAsia="en-US"/>
        </w:rPr>
        <w:t>:</w:t>
      </w:r>
    </w:p>
    <w:p w14:paraId="4678F9E9" w14:textId="77777777" w:rsidR="005B7EF2" w:rsidRPr="005B7EF2" w:rsidRDefault="005B7EF2" w:rsidP="005B7EF2">
      <w:pPr>
        <w:ind w:firstLine="567"/>
        <w:rPr>
          <w:rFonts w:ascii="Arial" w:eastAsia="Calibri" w:hAnsi="Arial" w:cs="Arial"/>
          <w:sz w:val="16"/>
          <w:szCs w:val="16"/>
          <w:lang w:eastAsia="en-US"/>
        </w:rPr>
      </w:pPr>
      <w:bookmarkStart w:id="247" w:name="Par14"/>
      <w:bookmarkEnd w:id="247"/>
      <w:r w:rsidRPr="005B7EF2">
        <w:rPr>
          <w:rFonts w:ascii="Arial" w:eastAsia="Calibri" w:hAnsi="Arial" w:cs="Arial"/>
          <w:sz w:val="16"/>
          <w:szCs w:val="16"/>
          <w:lang w:eastAsia="en-US"/>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2A182913" w14:textId="77777777" w:rsidR="005B7EF2" w:rsidRPr="005B7EF2" w:rsidRDefault="005B7EF2" w:rsidP="005B7EF2">
      <w:pPr>
        <w:jc w:val="left"/>
        <w:rPr>
          <w:rFonts w:ascii="Arial" w:eastAsia="Calibri" w:hAnsi="Arial" w:cs="Arial"/>
          <w:sz w:val="16"/>
          <w:szCs w:val="16"/>
          <w:lang w:eastAsia="en-U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6"/>
        <w:gridCol w:w="6100"/>
      </w:tblGrid>
      <w:tr w:rsidR="005B7EF2" w:rsidRPr="005B7EF2" w14:paraId="747A9EC3" w14:textId="77777777" w:rsidTr="00463582">
        <w:trPr>
          <w:jc w:val="center"/>
        </w:trPr>
        <w:tc>
          <w:tcPr>
            <w:tcW w:w="3256" w:type="dxa"/>
            <w:shd w:val="clear" w:color="auto" w:fill="E6E6E6"/>
            <w:vAlign w:val="center"/>
          </w:tcPr>
          <w:p w14:paraId="7BEC980A" w14:textId="77777777" w:rsidR="005B7EF2" w:rsidRPr="005B7EF2" w:rsidRDefault="005B7EF2" w:rsidP="005B7EF2">
            <w:pPr>
              <w:jc w:val="center"/>
              <w:rPr>
                <w:rFonts w:ascii="Arial" w:eastAsia="Calibri" w:hAnsi="Arial" w:cs="Arial"/>
                <w:b/>
                <w:sz w:val="16"/>
                <w:szCs w:val="16"/>
                <w:lang w:eastAsia="en-US"/>
              </w:rPr>
            </w:pPr>
            <w:r w:rsidRPr="005B7EF2">
              <w:rPr>
                <w:rFonts w:ascii="Arial" w:eastAsia="Calibri" w:hAnsi="Arial" w:cs="Arial"/>
                <w:b/>
                <w:sz w:val="16"/>
                <w:szCs w:val="16"/>
                <w:lang w:eastAsia="en-US"/>
              </w:rPr>
              <w:t>Проектный номинальный класс напряжения, кВ</w:t>
            </w:r>
          </w:p>
        </w:tc>
        <w:tc>
          <w:tcPr>
            <w:tcW w:w="6100" w:type="dxa"/>
            <w:shd w:val="clear" w:color="auto" w:fill="E6E6E6"/>
            <w:vAlign w:val="center"/>
          </w:tcPr>
          <w:p w14:paraId="3E91A52E" w14:textId="77777777" w:rsidR="005B7EF2" w:rsidRPr="005B7EF2" w:rsidRDefault="005B7EF2" w:rsidP="005B7EF2">
            <w:pPr>
              <w:jc w:val="center"/>
              <w:rPr>
                <w:rFonts w:ascii="Arial" w:eastAsia="Calibri" w:hAnsi="Arial" w:cs="Arial"/>
                <w:b/>
                <w:sz w:val="16"/>
                <w:szCs w:val="16"/>
                <w:lang w:eastAsia="en-US"/>
              </w:rPr>
            </w:pPr>
            <w:r w:rsidRPr="005B7EF2">
              <w:rPr>
                <w:rFonts w:ascii="Arial" w:eastAsia="Calibri" w:hAnsi="Arial" w:cs="Arial"/>
                <w:b/>
                <w:sz w:val="16"/>
                <w:szCs w:val="16"/>
                <w:lang w:eastAsia="en-US"/>
              </w:rPr>
              <w:t>Расстояние, м</w:t>
            </w:r>
          </w:p>
        </w:tc>
      </w:tr>
      <w:tr w:rsidR="005B7EF2" w:rsidRPr="005B7EF2" w14:paraId="602F63AD" w14:textId="77777777" w:rsidTr="005B7EF2">
        <w:trPr>
          <w:trHeight w:val="683"/>
          <w:jc w:val="center"/>
        </w:trPr>
        <w:tc>
          <w:tcPr>
            <w:tcW w:w="3256" w:type="dxa"/>
            <w:vAlign w:val="center"/>
          </w:tcPr>
          <w:p w14:paraId="1F29A2DE"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до 1</w:t>
            </w:r>
          </w:p>
        </w:tc>
        <w:tc>
          <w:tcPr>
            <w:tcW w:w="6100" w:type="dxa"/>
            <w:vAlign w:val="center"/>
          </w:tcPr>
          <w:p w14:paraId="1B59D43A"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5B7EF2" w:rsidRPr="005B7EF2" w14:paraId="25CB4928" w14:textId="77777777" w:rsidTr="00463582">
        <w:trPr>
          <w:trHeight w:val="277"/>
          <w:jc w:val="center"/>
        </w:trPr>
        <w:tc>
          <w:tcPr>
            <w:tcW w:w="3256" w:type="dxa"/>
            <w:vAlign w:val="center"/>
          </w:tcPr>
          <w:p w14:paraId="150FBCF1"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 – 20</w:t>
            </w:r>
          </w:p>
        </w:tc>
        <w:tc>
          <w:tcPr>
            <w:tcW w:w="6100" w:type="dxa"/>
            <w:vAlign w:val="center"/>
          </w:tcPr>
          <w:p w14:paraId="17D01BE8"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10 (5 – для линий с самонесущими или изолированными проводами, размещенных в границах населенных пунктов)</w:t>
            </w:r>
          </w:p>
        </w:tc>
      </w:tr>
      <w:tr w:rsidR="005B7EF2" w:rsidRPr="005B7EF2" w14:paraId="35DD33E2" w14:textId="77777777" w:rsidTr="005B7EF2">
        <w:trPr>
          <w:trHeight w:val="13"/>
          <w:jc w:val="center"/>
        </w:trPr>
        <w:tc>
          <w:tcPr>
            <w:tcW w:w="3256" w:type="dxa"/>
            <w:vAlign w:val="center"/>
          </w:tcPr>
          <w:p w14:paraId="02C24E04"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35</w:t>
            </w:r>
          </w:p>
        </w:tc>
        <w:tc>
          <w:tcPr>
            <w:tcW w:w="6100" w:type="dxa"/>
            <w:vAlign w:val="center"/>
          </w:tcPr>
          <w:p w14:paraId="733791B1"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15</w:t>
            </w:r>
          </w:p>
        </w:tc>
      </w:tr>
      <w:tr w:rsidR="005B7EF2" w:rsidRPr="005B7EF2" w14:paraId="7043FC75" w14:textId="77777777" w:rsidTr="00463582">
        <w:trPr>
          <w:jc w:val="center"/>
        </w:trPr>
        <w:tc>
          <w:tcPr>
            <w:tcW w:w="3256" w:type="dxa"/>
            <w:vAlign w:val="center"/>
          </w:tcPr>
          <w:p w14:paraId="021C23F8"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110</w:t>
            </w:r>
          </w:p>
        </w:tc>
        <w:tc>
          <w:tcPr>
            <w:tcW w:w="6100" w:type="dxa"/>
            <w:vAlign w:val="center"/>
          </w:tcPr>
          <w:p w14:paraId="0C9CA3C9"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20</w:t>
            </w:r>
          </w:p>
        </w:tc>
      </w:tr>
      <w:tr w:rsidR="005B7EF2" w:rsidRPr="005B7EF2" w14:paraId="69651AFD" w14:textId="77777777" w:rsidTr="00463582">
        <w:trPr>
          <w:trHeight w:val="13"/>
          <w:jc w:val="center"/>
        </w:trPr>
        <w:tc>
          <w:tcPr>
            <w:tcW w:w="3256" w:type="dxa"/>
            <w:vAlign w:val="center"/>
          </w:tcPr>
          <w:p w14:paraId="7B390C4D"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150, 220</w:t>
            </w:r>
          </w:p>
        </w:tc>
        <w:tc>
          <w:tcPr>
            <w:tcW w:w="6100" w:type="dxa"/>
            <w:vAlign w:val="center"/>
          </w:tcPr>
          <w:p w14:paraId="5699E7F9"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25</w:t>
            </w:r>
          </w:p>
        </w:tc>
      </w:tr>
      <w:tr w:rsidR="005B7EF2" w:rsidRPr="005B7EF2" w14:paraId="7615D57E" w14:textId="77777777" w:rsidTr="00463582">
        <w:trPr>
          <w:jc w:val="center"/>
        </w:trPr>
        <w:tc>
          <w:tcPr>
            <w:tcW w:w="3256" w:type="dxa"/>
            <w:vAlign w:val="center"/>
          </w:tcPr>
          <w:p w14:paraId="66C94C73"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300, 500, +/- 400</w:t>
            </w:r>
          </w:p>
        </w:tc>
        <w:tc>
          <w:tcPr>
            <w:tcW w:w="6100" w:type="dxa"/>
            <w:vAlign w:val="center"/>
          </w:tcPr>
          <w:p w14:paraId="5386D13C"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30</w:t>
            </w:r>
          </w:p>
        </w:tc>
      </w:tr>
      <w:tr w:rsidR="005B7EF2" w:rsidRPr="005B7EF2" w14:paraId="42A7C847" w14:textId="77777777" w:rsidTr="00463582">
        <w:trPr>
          <w:jc w:val="center"/>
        </w:trPr>
        <w:tc>
          <w:tcPr>
            <w:tcW w:w="3256" w:type="dxa"/>
            <w:vAlign w:val="center"/>
          </w:tcPr>
          <w:p w14:paraId="3EAC35CA"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lastRenderedPageBreak/>
              <w:t>750, +/- 750</w:t>
            </w:r>
          </w:p>
        </w:tc>
        <w:tc>
          <w:tcPr>
            <w:tcW w:w="6100" w:type="dxa"/>
            <w:vAlign w:val="center"/>
          </w:tcPr>
          <w:p w14:paraId="6F985953"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40</w:t>
            </w:r>
          </w:p>
        </w:tc>
      </w:tr>
      <w:tr w:rsidR="005B7EF2" w:rsidRPr="005B7EF2" w14:paraId="00D13A12" w14:textId="77777777" w:rsidTr="00463582">
        <w:trPr>
          <w:jc w:val="center"/>
        </w:trPr>
        <w:tc>
          <w:tcPr>
            <w:tcW w:w="3256" w:type="dxa"/>
            <w:vAlign w:val="center"/>
          </w:tcPr>
          <w:p w14:paraId="39BB20D6"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1150</w:t>
            </w:r>
          </w:p>
        </w:tc>
        <w:tc>
          <w:tcPr>
            <w:tcW w:w="6100" w:type="dxa"/>
            <w:vAlign w:val="center"/>
          </w:tcPr>
          <w:p w14:paraId="5AE791CD"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55</w:t>
            </w:r>
          </w:p>
        </w:tc>
      </w:tr>
    </w:tbl>
    <w:p w14:paraId="75AD7AC9"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1B4C5E58"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5BCC1595"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3F64D723"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5B7EF2">
          <w:rPr>
            <w:rFonts w:ascii="Arial" w:eastAsia="Calibri" w:hAnsi="Arial" w:cs="Arial"/>
            <w:sz w:val="16"/>
            <w:szCs w:val="16"/>
            <w:lang w:eastAsia="en-US"/>
          </w:rPr>
          <w:t>подпункте «а»</w:t>
        </w:r>
      </w:hyperlink>
      <w:r w:rsidRPr="005B7EF2">
        <w:rPr>
          <w:rFonts w:ascii="Arial" w:eastAsia="Calibri" w:hAnsi="Arial" w:cs="Arial"/>
          <w:sz w:val="16"/>
          <w:szCs w:val="16"/>
          <w:lang w:eastAsia="en-US"/>
        </w:rPr>
        <w:t xml:space="preserve"> настоящего документа, применительно к высшему классу напряжения подстанции.</w:t>
      </w:r>
    </w:p>
    <w:p w14:paraId="1A9E23AC"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Примечание. Требования, предусмотренные </w:t>
      </w:r>
      <w:hyperlink w:anchor="Par14" w:history="1">
        <w:r w:rsidRPr="005B7EF2">
          <w:rPr>
            <w:rFonts w:ascii="Arial" w:eastAsia="Calibri" w:hAnsi="Arial" w:cs="Arial"/>
            <w:sz w:val="16"/>
            <w:szCs w:val="16"/>
            <w:lang w:eastAsia="en-US"/>
          </w:rPr>
          <w:t>подпунктом «а»</w:t>
        </w:r>
      </w:hyperlink>
      <w:r w:rsidRPr="005B7EF2">
        <w:rPr>
          <w:rFonts w:ascii="Arial" w:eastAsia="Calibri" w:hAnsi="Arial" w:cs="Arial"/>
          <w:sz w:val="16"/>
          <w:szCs w:val="16"/>
          <w:lang w:eastAsia="en-US"/>
        </w:rPr>
        <w:t xml:space="preserve"> настоящего документа, применяются при определении размера просек.</w:t>
      </w:r>
    </w:p>
    <w:p w14:paraId="3FCB3BAD" w14:textId="77777777" w:rsidR="005B7EF2" w:rsidRPr="005B7EF2" w:rsidRDefault="005B7EF2" w:rsidP="005B7EF2">
      <w:pPr>
        <w:ind w:firstLine="567"/>
        <w:rPr>
          <w:rFonts w:ascii="Arial" w:eastAsia="Calibri" w:hAnsi="Arial" w:cs="Arial"/>
          <w:b/>
          <w:bCs/>
          <w:snapToGrid w:val="0"/>
          <w:sz w:val="16"/>
          <w:szCs w:val="16"/>
          <w:lang w:eastAsia="en-US"/>
        </w:rPr>
      </w:pPr>
      <w:r w:rsidRPr="005B7EF2">
        <w:rPr>
          <w:rFonts w:ascii="Arial" w:eastAsia="Calibri" w:hAnsi="Arial" w:cs="Arial"/>
          <w:b/>
          <w:bCs/>
          <w:snapToGrid w:val="0"/>
          <w:sz w:val="16"/>
          <w:szCs w:val="16"/>
          <w:lang w:eastAsia="en-US"/>
        </w:rPr>
        <w:t xml:space="preserve">На территории </w:t>
      </w:r>
      <w:r w:rsidRPr="005B7EF2">
        <w:rPr>
          <w:rFonts w:ascii="Arial" w:eastAsia="Calibri" w:hAnsi="Arial" w:cs="Arial"/>
          <w:b/>
          <w:sz w:val="16"/>
          <w:szCs w:val="16"/>
          <w:lang w:eastAsia="en-US"/>
        </w:rPr>
        <w:t>Калачеевского сельского поселения</w:t>
      </w:r>
      <w:r w:rsidRPr="005B7EF2">
        <w:rPr>
          <w:rFonts w:ascii="Arial" w:eastAsia="Calibri" w:hAnsi="Arial" w:cs="Arial"/>
          <w:b/>
          <w:bCs/>
          <w:snapToGrid w:val="0"/>
          <w:sz w:val="16"/>
          <w:szCs w:val="16"/>
          <w:lang w:eastAsia="en-US"/>
        </w:rPr>
        <w:t xml:space="preserve"> имеются ЛЭП 10кВ, ЛЭП 110 кВ.</w:t>
      </w:r>
    </w:p>
    <w:p w14:paraId="72BD2C8B"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Сведения о границах охранных зон и ограничениях в пределах таких зон от </w:t>
      </w:r>
      <w:r w:rsidRPr="005B7EF2">
        <w:rPr>
          <w:rFonts w:ascii="Arial" w:eastAsia="Calibri" w:hAnsi="Arial" w:cs="Arial"/>
          <w:b/>
          <w:sz w:val="16"/>
          <w:szCs w:val="16"/>
          <w:lang w:eastAsia="en-US"/>
        </w:rPr>
        <w:t>объектов</w:t>
      </w:r>
      <w:r w:rsidRPr="005B7EF2">
        <w:rPr>
          <w:rFonts w:ascii="Arial" w:eastAsia="Calibri" w:hAnsi="Arial" w:cs="Arial"/>
          <w:sz w:val="16"/>
          <w:szCs w:val="16"/>
          <w:lang w:eastAsia="en-US"/>
        </w:rPr>
        <w:t xml:space="preserve"> </w:t>
      </w:r>
      <w:r w:rsidRPr="005B7EF2">
        <w:rPr>
          <w:rFonts w:ascii="Arial" w:eastAsia="Calibri" w:hAnsi="Arial" w:cs="Arial"/>
          <w:b/>
          <w:sz w:val="16"/>
          <w:szCs w:val="16"/>
          <w:lang w:eastAsia="en-US"/>
        </w:rPr>
        <w:t>электросетевого хозяйства</w:t>
      </w:r>
      <w:r w:rsidRPr="005B7EF2">
        <w:rPr>
          <w:rFonts w:ascii="Arial" w:eastAsia="Calibri" w:hAnsi="Arial" w:cs="Arial"/>
          <w:sz w:val="16"/>
          <w:szCs w:val="16"/>
          <w:lang w:eastAsia="en-US"/>
        </w:rPr>
        <w:t>, расположенных на территории поселения, внесены в ЕГРН и соответствующим образом отображены в графических материалах генерального плана.</w:t>
      </w:r>
    </w:p>
    <w:p w14:paraId="5E62C263" w14:textId="77777777" w:rsidR="005B7EF2" w:rsidRPr="005B7EF2" w:rsidRDefault="005B7EF2" w:rsidP="005B7EF2">
      <w:pPr>
        <w:widowControl w:val="0"/>
        <w:suppressAutoHyphens/>
        <w:jc w:val="center"/>
        <w:rPr>
          <w:rFonts w:ascii="Arial" w:eastAsia="Calibri" w:hAnsi="Arial" w:cs="Arial"/>
          <w:b/>
          <w:iCs/>
          <w:sz w:val="16"/>
          <w:szCs w:val="16"/>
          <w:u w:val="single"/>
          <w:lang w:eastAsia="en-US"/>
        </w:rPr>
      </w:pPr>
      <w:r w:rsidRPr="005B7EF2">
        <w:rPr>
          <w:rFonts w:ascii="Arial" w:eastAsia="Calibri" w:hAnsi="Arial" w:cs="Arial"/>
          <w:b/>
          <w:iCs/>
          <w:sz w:val="16"/>
          <w:szCs w:val="16"/>
          <w:u w:val="single"/>
          <w:lang w:eastAsia="en-US"/>
        </w:rPr>
        <w:t xml:space="preserve">Охранная </w:t>
      </w:r>
      <w:hyperlink r:id="rId80" w:history="1">
        <w:r w:rsidRPr="005B7EF2">
          <w:rPr>
            <w:rFonts w:ascii="Arial" w:eastAsia="Calibri" w:hAnsi="Arial" w:cs="Arial"/>
            <w:b/>
            <w:iCs/>
            <w:sz w:val="16"/>
            <w:szCs w:val="16"/>
            <w:u w:val="single"/>
            <w:lang w:eastAsia="en-US"/>
          </w:rPr>
          <w:t>зона</w:t>
        </w:r>
      </w:hyperlink>
      <w:r w:rsidRPr="005B7EF2">
        <w:rPr>
          <w:rFonts w:ascii="Arial" w:eastAsia="Calibri" w:hAnsi="Arial" w:cs="Arial"/>
          <w:b/>
          <w:iCs/>
          <w:sz w:val="16"/>
          <w:szCs w:val="16"/>
          <w:u w:val="single"/>
          <w:lang w:eastAsia="en-US"/>
        </w:rPr>
        <w:t xml:space="preserve"> линий и сооружений связи</w:t>
      </w:r>
    </w:p>
    <w:p w14:paraId="0DC82D67" w14:textId="77777777" w:rsidR="005B7EF2" w:rsidRPr="005B7EF2" w:rsidRDefault="005B7EF2" w:rsidP="005B7EF2">
      <w:pPr>
        <w:autoSpaceDE w:val="0"/>
        <w:ind w:firstLine="567"/>
        <w:rPr>
          <w:rFonts w:ascii="Arial" w:eastAsia="Calibri" w:hAnsi="Arial" w:cs="Arial"/>
          <w:bCs/>
          <w:iCs/>
          <w:snapToGrid w:val="0"/>
          <w:sz w:val="16"/>
          <w:szCs w:val="16"/>
          <w:lang w:eastAsia="en-US"/>
        </w:rPr>
      </w:pPr>
      <w:r w:rsidRPr="005B7EF2">
        <w:rPr>
          <w:rFonts w:ascii="Arial" w:eastAsia="Calibri" w:hAnsi="Arial" w:cs="Arial"/>
          <w:iCs/>
          <w:snapToGrid w:val="0"/>
          <w:sz w:val="16"/>
          <w:szCs w:val="16"/>
          <w:lang w:eastAsia="en-US"/>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14:paraId="53828F4D" w14:textId="77777777" w:rsidR="005B7EF2" w:rsidRPr="005B7EF2" w:rsidRDefault="005B7EF2" w:rsidP="005B7EF2">
      <w:pPr>
        <w:autoSpaceDE w:val="0"/>
        <w:ind w:firstLine="567"/>
        <w:rPr>
          <w:rFonts w:ascii="Arial" w:eastAsia="Calibri" w:hAnsi="Arial" w:cs="Arial"/>
          <w:bCs/>
          <w:iCs/>
          <w:snapToGrid w:val="0"/>
          <w:sz w:val="16"/>
          <w:szCs w:val="16"/>
          <w:lang w:eastAsia="en-US"/>
        </w:rPr>
      </w:pPr>
      <w:r w:rsidRPr="005B7EF2">
        <w:rPr>
          <w:rFonts w:ascii="Arial" w:eastAsia="Calibri" w:hAnsi="Arial" w:cs="Arial"/>
          <w:bCs/>
          <w:iCs/>
          <w:snapToGrid w:val="0"/>
          <w:sz w:val="16"/>
          <w:szCs w:val="16"/>
          <w:lang w:eastAsia="en-US"/>
        </w:rPr>
        <w:t>В соответствии с Постановлением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14:paraId="52C0505E" w14:textId="77777777" w:rsidR="005B7EF2" w:rsidRPr="005B7EF2" w:rsidRDefault="005B7EF2" w:rsidP="00D9549A">
      <w:pPr>
        <w:widowControl w:val="0"/>
        <w:numPr>
          <w:ilvl w:val="0"/>
          <w:numId w:val="25"/>
        </w:numPr>
        <w:tabs>
          <w:tab w:val="left" w:pos="851"/>
        </w:tabs>
        <w:suppressAutoHyphens/>
        <w:autoSpaceDE w:val="0"/>
        <w:spacing w:after="160"/>
        <w:ind w:left="0" w:firstLine="1134"/>
        <w:contextualSpacing/>
        <w:rPr>
          <w:rFonts w:ascii="Arial" w:eastAsia="Lucida Sans Unicode" w:hAnsi="Arial" w:cs="Arial"/>
          <w:bCs/>
          <w:iCs/>
          <w:snapToGrid w:val="0"/>
          <w:kern w:val="1"/>
          <w:sz w:val="16"/>
          <w:szCs w:val="16"/>
          <w:lang w:eastAsia="en-US"/>
        </w:rPr>
      </w:pPr>
      <w:r w:rsidRPr="005B7EF2">
        <w:rPr>
          <w:rFonts w:ascii="Arial" w:eastAsia="Lucida Sans Unicode" w:hAnsi="Arial" w:cs="Arial"/>
          <w:bCs/>
          <w:iCs/>
          <w:snapToGrid w:val="0"/>
          <w:kern w:val="1"/>
          <w:sz w:val="16"/>
          <w:szCs w:val="16"/>
          <w:lang w:eastAsia="en-US"/>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36D8065B" w14:textId="77777777" w:rsidR="005B7EF2" w:rsidRPr="005B7EF2" w:rsidRDefault="005B7EF2" w:rsidP="00D9549A">
      <w:pPr>
        <w:widowControl w:val="0"/>
        <w:numPr>
          <w:ilvl w:val="0"/>
          <w:numId w:val="25"/>
        </w:numPr>
        <w:tabs>
          <w:tab w:val="left" w:pos="851"/>
        </w:tabs>
        <w:suppressAutoHyphens/>
        <w:autoSpaceDE w:val="0"/>
        <w:spacing w:after="160"/>
        <w:ind w:left="0" w:firstLine="1134"/>
        <w:contextualSpacing/>
        <w:rPr>
          <w:rFonts w:ascii="Arial" w:eastAsia="Lucida Sans Unicode" w:hAnsi="Arial" w:cs="Arial"/>
          <w:bCs/>
          <w:iCs/>
          <w:snapToGrid w:val="0"/>
          <w:kern w:val="1"/>
          <w:sz w:val="16"/>
          <w:szCs w:val="16"/>
          <w:lang w:eastAsia="en-US"/>
        </w:rPr>
      </w:pPr>
      <w:r w:rsidRPr="005B7EF2">
        <w:rPr>
          <w:rFonts w:ascii="Arial" w:eastAsia="Lucida Sans Unicode" w:hAnsi="Arial" w:cs="Arial"/>
          <w:bCs/>
          <w:iCs/>
          <w:snapToGrid w:val="0"/>
          <w:kern w:val="1"/>
          <w:sz w:val="16"/>
          <w:szCs w:val="16"/>
          <w:lang w:eastAsia="en-US"/>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1878B398" w14:textId="77777777" w:rsidR="005B7EF2" w:rsidRPr="005B7EF2" w:rsidRDefault="005B7EF2" w:rsidP="00D9549A">
      <w:pPr>
        <w:widowControl w:val="0"/>
        <w:numPr>
          <w:ilvl w:val="0"/>
          <w:numId w:val="25"/>
        </w:numPr>
        <w:tabs>
          <w:tab w:val="left" w:pos="851"/>
        </w:tabs>
        <w:suppressAutoHyphens/>
        <w:autoSpaceDE w:val="0"/>
        <w:spacing w:after="160"/>
        <w:ind w:left="0" w:firstLine="1134"/>
        <w:contextualSpacing/>
        <w:rPr>
          <w:rFonts w:ascii="Arial" w:eastAsia="Lucida Sans Unicode" w:hAnsi="Arial" w:cs="Arial"/>
          <w:bCs/>
          <w:iCs/>
          <w:snapToGrid w:val="0"/>
          <w:kern w:val="1"/>
          <w:sz w:val="16"/>
          <w:szCs w:val="16"/>
          <w:lang w:eastAsia="en-US"/>
        </w:rPr>
      </w:pPr>
      <w:r w:rsidRPr="005B7EF2">
        <w:rPr>
          <w:rFonts w:ascii="Arial" w:eastAsia="Lucida Sans Unicode" w:hAnsi="Arial" w:cs="Arial"/>
          <w:bCs/>
          <w:iCs/>
          <w:snapToGrid w:val="0"/>
          <w:kern w:val="1"/>
          <w:sz w:val="16"/>
          <w:szCs w:val="16"/>
          <w:lang w:eastAsia="en-US"/>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698E7C39" w14:textId="77777777" w:rsidR="005B7EF2" w:rsidRPr="005B7EF2" w:rsidRDefault="005B7EF2" w:rsidP="005B7EF2">
      <w:pPr>
        <w:ind w:firstLine="1134"/>
        <w:rPr>
          <w:rFonts w:ascii="Arial" w:eastAsia="Calibri" w:hAnsi="Arial" w:cs="Arial"/>
          <w:iCs/>
          <w:sz w:val="16"/>
          <w:szCs w:val="16"/>
          <w:lang w:eastAsia="en-US"/>
        </w:rPr>
      </w:pPr>
      <w:r w:rsidRPr="005B7EF2">
        <w:rPr>
          <w:rFonts w:ascii="Arial" w:eastAsia="Calibri" w:hAnsi="Arial" w:cs="Arial"/>
          <w:iCs/>
          <w:sz w:val="16"/>
          <w:szCs w:val="16"/>
          <w:lang w:eastAsia="en-US"/>
        </w:rPr>
        <w:t xml:space="preserve">Сведения о границах охранных зон и ограничениях в пределах таких зон от </w:t>
      </w:r>
      <w:r w:rsidRPr="005B7EF2">
        <w:rPr>
          <w:rFonts w:ascii="Arial" w:eastAsia="Calibri" w:hAnsi="Arial" w:cs="Arial"/>
          <w:b/>
          <w:iCs/>
          <w:sz w:val="16"/>
          <w:szCs w:val="16"/>
          <w:lang w:eastAsia="en-US"/>
        </w:rPr>
        <w:t>объектов</w:t>
      </w:r>
      <w:r w:rsidRPr="005B7EF2">
        <w:rPr>
          <w:rFonts w:ascii="Arial" w:eastAsia="Calibri" w:hAnsi="Arial" w:cs="Arial"/>
          <w:iCs/>
          <w:sz w:val="16"/>
          <w:szCs w:val="16"/>
          <w:lang w:eastAsia="en-US"/>
        </w:rPr>
        <w:t xml:space="preserve"> </w:t>
      </w:r>
      <w:r w:rsidRPr="005B7EF2">
        <w:rPr>
          <w:rFonts w:ascii="Arial" w:eastAsia="Calibri" w:hAnsi="Arial" w:cs="Arial"/>
          <w:b/>
          <w:iCs/>
          <w:sz w:val="16"/>
          <w:szCs w:val="16"/>
          <w:lang w:eastAsia="en-US"/>
        </w:rPr>
        <w:t>связи</w:t>
      </w:r>
      <w:r w:rsidRPr="005B7EF2">
        <w:rPr>
          <w:rFonts w:ascii="Arial" w:eastAsia="Calibri" w:hAnsi="Arial" w:cs="Arial"/>
          <w:iCs/>
          <w:sz w:val="16"/>
          <w:szCs w:val="16"/>
          <w:lang w:eastAsia="en-US"/>
        </w:rPr>
        <w:t>, расположенных на территории поселения, внесены в ЕГРН и соответствующим образом отображены в графических материалах генерального плана.</w:t>
      </w:r>
    </w:p>
    <w:p w14:paraId="1A4084C8" w14:textId="77777777" w:rsidR="005B7EF2" w:rsidRPr="005B7EF2" w:rsidRDefault="005B7EF2" w:rsidP="00D9549A">
      <w:pPr>
        <w:widowControl w:val="0"/>
        <w:numPr>
          <w:ilvl w:val="2"/>
          <w:numId w:val="89"/>
        </w:numPr>
        <w:suppressAutoHyphens/>
        <w:jc w:val="center"/>
        <w:outlineLvl w:val="2"/>
        <w:rPr>
          <w:rFonts w:ascii="Arial" w:hAnsi="Arial" w:cs="Arial"/>
          <w:b/>
          <w:iCs/>
          <w:sz w:val="16"/>
          <w:szCs w:val="16"/>
        </w:rPr>
      </w:pPr>
      <w:bookmarkStart w:id="248" w:name="_Toc40350044"/>
      <w:bookmarkStart w:id="249" w:name="_Toc87606042"/>
      <w:bookmarkStart w:id="250" w:name="_Toc172297244"/>
      <w:r w:rsidRPr="005B7EF2">
        <w:rPr>
          <w:rFonts w:ascii="Arial" w:hAnsi="Arial" w:cs="Arial"/>
          <w:b/>
          <w:iCs/>
          <w:snapToGrid w:val="0"/>
          <w:sz w:val="16"/>
          <w:szCs w:val="16"/>
        </w:rPr>
        <w:t>Водоохранные зоны и прибрежные защитные полосы</w:t>
      </w:r>
      <w:bookmarkEnd w:id="248"/>
      <w:bookmarkEnd w:id="249"/>
      <w:bookmarkEnd w:id="250"/>
    </w:p>
    <w:p w14:paraId="3832999D"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 xml:space="preserve">В соответствии со ст. 65 Водного кодекса Российской федерации (ВК РФ) </w:t>
      </w:r>
      <w:r w:rsidRPr="005B7EF2">
        <w:rPr>
          <w:rFonts w:ascii="Arial" w:eastAsia="Calibri" w:hAnsi="Arial" w:cs="Arial"/>
          <w:b/>
          <w:kern w:val="1"/>
          <w:sz w:val="16"/>
          <w:szCs w:val="16"/>
          <w:lang w:eastAsia="ar-SA"/>
        </w:rPr>
        <w:t>водоохранными зонами</w:t>
      </w:r>
      <w:r w:rsidRPr="005B7EF2">
        <w:rPr>
          <w:rFonts w:ascii="Arial" w:eastAsia="Calibri" w:hAnsi="Arial" w:cs="Arial"/>
          <w:kern w:val="1"/>
          <w:sz w:val="16"/>
          <w:szCs w:val="16"/>
          <w:lang w:eastAsia="ar-SA"/>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083BF547"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 xml:space="preserve">В границах </w:t>
      </w:r>
      <w:r w:rsidRPr="005B7EF2">
        <w:rPr>
          <w:rFonts w:ascii="Arial" w:eastAsia="Calibri" w:hAnsi="Arial" w:cs="Arial"/>
          <w:b/>
          <w:kern w:val="1"/>
          <w:sz w:val="16"/>
          <w:szCs w:val="16"/>
          <w:lang w:eastAsia="ar-SA"/>
        </w:rPr>
        <w:t>водоохранных зон</w:t>
      </w:r>
      <w:r w:rsidRPr="005B7EF2">
        <w:rPr>
          <w:rFonts w:ascii="Arial" w:eastAsia="Calibri" w:hAnsi="Arial" w:cs="Arial"/>
          <w:kern w:val="1"/>
          <w:sz w:val="16"/>
          <w:szCs w:val="16"/>
          <w:lang w:eastAsia="ar-SA"/>
        </w:rPr>
        <w:t xml:space="preserve"> устанавливаются </w:t>
      </w:r>
      <w:r w:rsidRPr="005B7EF2">
        <w:rPr>
          <w:rFonts w:ascii="Arial" w:eastAsia="Calibri" w:hAnsi="Arial" w:cs="Arial"/>
          <w:b/>
          <w:kern w:val="1"/>
          <w:sz w:val="16"/>
          <w:szCs w:val="16"/>
          <w:lang w:eastAsia="ar-SA"/>
        </w:rPr>
        <w:t>прибрежные защитные полосы</w:t>
      </w:r>
      <w:r w:rsidRPr="005B7EF2">
        <w:rPr>
          <w:rFonts w:ascii="Arial" w:eastAsia="Calibri" w:hAnsi="Arial" w:cs="Arial"/>
          <w:kern w:val="1"/>
          <w:sz w:val="16"/>
          <w:szCs w:val="16"/>
          <w:lang w:eastAsia="ar-SA"/>
        </w:rPr>
        <w:t>, на территориях которых вводятся дополнительные ограничения хозяйственной и иной деятельности.</w:t>
      </w:r>
    </w:p>
    <w:p w14:paraId="7F3D6514"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715BAA9F"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b/>
          <w:kern w:val="1"/>
          <w:sz w:val="16"/>
          <w:szCs w:val="16"/>
          <w:lang w:eastAsia="ar-SA"/>
        </w:rPr>
        <w:t>Ширина водоохранной зоны</w:t>
      </w:r>
      <w:r w:rsidRPr="005B7EF2">
        <w:rPr>
          <w:rFonts w:ascii="Arial" w:eastAsia="Calibri" w:hAnsi="Arial" w:cs="Arial"/>
          <w:kern w:val="1"/>
          <w:sz w:val="16"/>
          <w:szCs w:val="16"/>
          <w:lang w:eastAsia="ar-SA"/>
        </w:rPr>
        <w:t xml:space="preserve"> рек или ручьев устанавливается от их истока для рек или ручьев протяженностью:</w:t>
      </w:r>
    </w:p>
    <w:p w14:paraId="64AD876D"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1) до десяти километров – в размере 50 метров;</w:t>
      </w:r>
    </w:p>
    <w:p w14:paraId="70314F90"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2) от десяти до пятидесяти километров – в размере 100 метров;</w:t>
      </w:r>
    </w:p>
    <w:p w14:paraId="2EC647E4"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3) от пятидесяти километров и более – в размере 200 метров.</w:t>
      </w:r>
    </w:p>
    <w:p w14:paraId="07C0C3FB"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 xml:space="preserve">Для реки, ручья протяженностью менее десяти километров от истока до устья </w:t>
      </w:r>
      <w:r w:rsidRPr="005B7EF2">
        <w:rPr>
          <w:rFonts w:ascii="Arial" w:eastAsia="Calibri" w:hAnsi="Arial" w:cs="Arial"/>
          <w:b/>
          <w:kern w:val="1"/>
          <w:sz w:val="16"/>
          <w:szCs w:val="16"/>
          <w:lang w:eastAsia="ar-SA"/>
        </w:rPr>
        <w:t>водоохранная зона совпадает с прибрежной защитной полосой</w:t>
      </w:r>
      <w:r w:rsidRPr="005B7EF2">
        <w:rPr>
          <w:rFonts w:ascii="Arial" w:eastAsia="Calibri" w:hAnsi="Arial" w:cs="Arial"/>
          <w:kern w:val="1"/>
          <w:sz w:val="16"/>
          <w:szCs w:val="16"/>
          <w:lang w:eastAsia="ar-SA"/>
        </w:rPr>
        <w:t>. Радиус водоохранной зоны для истоков реки, ручья устанавливается в размере 50 метров.</w:t>
      </w:r>
    </w:p>
    <w:p w14:paraId="092B38F9"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14:paraId="5A355231"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b/>
          <w:kern w:val="1"/>
          <w:sz w:val="16"/>
          <w:szCs w:val="16"/>
          <w:lang w:eastAsia="ar-SA"/>
        </w:rPr>
        <w:t>Ширина прибрежной защитной полосы</w:t>
      </w:r>
      <w:r w:rsidRPr="005B7EF2">
        <w:rPr>
          <w:rFonts w:ascii="Arial" w:eastAsia="Calibri" w:hAnsi="Arial" w:cs="Arial"/>
          <w:kern w:val="1"/>
          <w:sz w:val="16"/>
          <w:szCs w:val="16"/>
          <w:lang w:eastAsia="ar-SA"/>
        </w:rPr>
        <w:t xml:space="preserve"> устанавливается в зависимости от уклона берега водного объекта и составляет:</w:t>
      </w:r>
    </w:p>
    <w:p w14:paraId="4A9F024F" w14:textId="77777777" w:rsidR="005B7EF2" w:rsidRPr="005B7EF2" w:rsidRDefault="005B7EF2" w:rsidP="00D9549A">
      <w:pPr>
        <w:widowControl w:val="0"/>
        <w:numPr>
          <w:ilvl w:val="0"/>
          <w:numId w:val="90"/>
        </w:numPr>
        <w:tabs>
          <w:tab w:val="left" w:pos="851"/>
          <w:tab w:val="left" w:pos="993"/>
        </w:tabs>
        <w:suppressAutoHyphens/>
        <w:autoSpaceDE w:val="0"/>
        <w:ind w:left="0" w:firstLine="567"/>
        <w:jc w:val="left"/>
        <w:rPr>
          <w:rFonts w:ascii="Arial" w:eastAsia="Calibri" w:hAnsi="Arial" w:cs="Arial"/>
          <w:kern w:val="1"/>
          <w:sz w:val="16"/>
          <w:szCs w:val="16"/>
          <w:lang w:eastAsia="ar-SA"/>
        </w:rPr>
      </w:pPr>
      <w:r w:rsidRPr="005B7EF2">
        <w:rPr>
          <w:rFonts w:ascii="Arial" w:eastAsia="Calibri" w:hAnsi="Arial" w:cs="Arial"/>
          <w:kern w:val="1"/>
          <w:sz w:val="16"/>
          <w:szCs w:val="16"/>
          <w:lang w:eastAsia="ar-SA"/>
        </w:rPr>
        <w:t>30 метров для обратного или нулевого уклона;</w:t>
      </w:r>
    </w:p>
    <w:p w14:paraId="512868BD" w14:textId="77777777" w:rsidR="005B7EF2" w:rsidRPr="005B7EF2" w:rsidRDefault="005B7EF2" w:rsidP="00D9549A">
      <w:pPr>
        <w:widowControl w:val="0"/>
        <w:numPr>
          <w:ilvl w:val="0"/>
          <w:numId w:val="90"/>
        </w:numPr>
        <w:tabs>
          <w:tab w:val="left" w:pos="851"/>
          <w:tab w:val="left" w:pos="993"/>
        </w:tabs>
        <w:suppressAutoHyphens/>
        <w:autoSpaceDE w:val="0"/>
        <w:ind w:left="0" w:firstLine="567"/>
        <w:jc w:val="left"/>
        <w:rPr>
          <w:rFonts w:ascii="Arial" w:eastAsia="Calibri" w:hAnsi="Arial" w:cs="Arial"/>
          <w:kern w:val="1"/>
          <w:sz w:val="16"/>
          <w:szCs w:val="16"/>
          <w:lang w:eastAsia="ar-SA"/>
        </w:rPr>
      </w:pPr>
      <w:r w:rsidRPr="005B7EF2">
        <w:rPr>
          <w:rFonts w:ascii="Arial" w:eastAsia="Calibri" w:hAnsi="Arial" w:cs="Arial"/>
          <w:kern w:val="1"/>
          <w:sz w:val="16"/>
          <w:szCs w:val="16"/>
          <w:lang w:eastAsia="ar-SA"/>
        </w:rPr>
        <w:lastRenderedPageBreak/>
        <w:t>40 метров для уклона до трех градусов;</w:t>
      </w:r>
    </w:p>
    <w:p w14:paraId="164704E9" w14:textId="77777777" w:rsidR="005B7EF2" w:rsidRPr="005B7EF2" w:rsidRDefault="005B7EF2" w:rsidP="00D9549A">
      <w:pPr>
        <w:widowControl w:val="0"/>
        <w:numPr>
          <w:ilvl w:val="0"/>
          <w:numId w:val="90"/>
        </w:numPr>
        <w:tabs>
          <w:tab w:val="left" w:pos="851"/>
        </w:tabs>
        <w:suppressAutoHyphens/>
        <w:autoSpaceDE w:val="0"/>
        <w:ind w:left="0" w:firstLine="567"/>
        <w:jc w:val="left"/>
        <w:rPr>
          <w:rFonts w:ascii="Arial" w:eastAsia="Calibri" w:hAnsi="Arial" w:cs="Arial"/>
          <w:kern w:val="1"/>
          <w:sz w:val="16"/>
          <w:szCs w:val="16"/>
          <w:lang w:eastAsia="ar-SA"/>
        </w:rPr>
      </w:pPr>
      <w:r w:rsidRPr="005B7EF2">
        <w:rPr>
          <w:rFonts w:ascii="Arial" w:eastAsia="Calibri" w:hAnsi="Arial" w:cs="Arial"/>
          <w:kern w:val="1"/>
          <w:sz w:val="16"/>
          <w:szCs w:val="16"/>
          <w:lang w:eastAsia="ar-SA"/>
        </w:rPr>
        <w:t>50 метров для уклона три и более градуса.</w:t>
      </w:r>
    </w:p>
    <w:p w14:paraId="3D9427DA"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77C99B6D"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 xml:space="preserve">Ширина прибрежной защитной полосы реки, озера, водохранилища, </w:t>
      </w:r>
      <w:r w:rsidRPr="005B7EF2">
        <w:rPr>
          <w:rFonts w:ascii="Arial" w:eastAsia="Calibri" w:hAnsi="Arial" w:cs="Arial"/>
          <w:b/>
          <w:kern w:val="1"/>
          <w:sz w:val="16"/>
          <w:szCs w:val="16"/>
          <w:lang w:eastAsia="ar-SA"/>
        </w:rPr>
        <w:t>имеющих особо ценное рыбохозяйственное значение</w:t>
      </w:r>
      <w:r w:rsidRPr="005B7EF2">
        <w:rPr>
          <w:rFonts w:ascii="Arial" w:eastAsia="Calibri" w:hAnsi="Arial" w:cs="Arial"/>
          <w:kern w:val="1"/>
          <w:sz w:val="16"/>
          <w:szCs w:val="16"/>
          <w:lang w:eastAsia="ar-SA"/>
        </w:rPr>
        <w:t xml:space="preserve"> (места нереста, нагула, зимовки рыб и других водных биологических ресурсов), устанавливается в размере </w:t>
      </w:r>
      <w:r w:rsidRPr="005B7EF2">
        <w:rPr>
          <w:rFonts w:ascii="Arial" w:eastAsia="Calibri" w:hAnsi="Arial" w:cs="Arial"/>
          <w:b/>
          <w:kern w:val="1"/>
          <w:sz w:val="16"/>
          <w:szCs w:val="16"/>
          <w:lang w:eastAsia="ar-SA"/>
        </w:rPr>
        <w:t>200 метров</w:t>
      </w:r>
      <w:r w:rsidRPr="005B7EF2">
        <w:rPr>
          <w:rFonts w:ascii="Arial" w:eastAsia="Calibri" w:hAnsi="Arial" w:cs="Arial"/>
          <w:kern w:val="1"/>
          <w:sz w:val="16"/>
          <w:szCs w:val="16"/>
          <w:lang w:eastAsia="ar-SA"/>
        </w:rPr>
        <w:t xml:space="preserve"> независимо от уклона прилегающих земель.</w:t>
      </w:r>
    </w:p>
    <w:p w14:paraId="0C5C9E82" w14:textId="77777777" w:rsidR="005B7EF2" w:rsidRPr="005B7EF2" w:rsidRDefault="005B7EF2" w:rsidP="005B7EF2">
      <w:pPr>
        <w:widowControl w:val="0"/>
        <w:suppressAutoHyphens/>
        <w:autoSpaceDE w:val="0"/>
        <w:ind w:firstLine="567"/>
        <w:rPr>
          <w:rFonts w:ascii="Arial" w:eastAsia="Calibri" w:hAnsi="Arial" w:cs="Arial"/>
          <w:b/>
          <w:kern w:val="1"/>
          <w:sz w:val="16"/>
          <w:szCs w:val="16"/>
          <w:u w:val="single"/>
          <w:lang w:eastAsia="ar-SA"/>
        </w:rPr>
      </w:pPr>
      <w:r w:rsidRPr="005B7EF2">
        <w:rPr>
          <w:rFonts w:ascii="Arial" w:eastAsia="Calibri" w:hAnsi="Arial" w:cs="Arial"/>
          <w:b/>
          <w:kern w:val="1"/>
          <w:sz w:val="16"/>
          <w:szCs w:val="16"/>
          <w:u w:val="single"/>
          <w:lang w:eastAsia="ar-SA"/>
        </w:rPr>
        <w:t>В границах водоохранных зон запрещаются:</w:t>
      </w:r>
    </w:p>
    <w:p w14:paraId="5839A915"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1) использование сточных вод в целях повышения почвенного плодородия;</w:t>
      </w:r>
    </w:p>
    <w:p w14:paraId="37186BE3"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3EEFB476"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3) осуществление авиационных мер по борьбе с вредными организмами;</w:t>
      </w:r>
    </w:p>
    <w:p w14:paraId="0CEAFA46"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D8FF605"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06DDE633"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6) хранение пестицидов и агрохимикатов (за исключением хранения агрохимикатов в специализированных хранилищах, размещенных на территориях морских портов за пределами границ прибрежных защитных полос), применение пестицидов и агрохимикатов;</w:t>
      </w:r>
    </w:p>
    <w:p w14:paraId="09D4F7D7"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7) сброс сточных, в том числе дренажных, вод;</w:t>
      </w:r>
    </w:p>
    <w:p w14:paraId="4A34A741"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№2395-1 «О недрах»).</w:t>
      </w:r>
    </w:p>
    <w:p w14:paraId="610152A3"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b/>
          <w:kern w:val="1"/>
          <w:sz w:val="16"/>
          <w:szCs w:val="16"/>
          <w:u w:val="single"/>
          <w:lang w:eastAsia="ar-SA"/>
        </w:rPr>
        <w:t>В границах водоохранных зон допускаются</w:t>
      </w:r>
      <w:r w:rsidRPr="005B7EF2">
        <w:rPr>
          <w:rFonts w:ascii="Arial" w:eastAsia="Calibri" w:hAnsi="Arial" w:cs="Arial"/>
          <w:kern w:val="1"/>
          <w:sz w:val="16"/>
          <w:szCs w:val="16"/>
          <w:lang w:eastAsia="ar-SA"/>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14:paraId="0ACC11E2"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14:paraId="51D6B656"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1) централизованные системы водоотведения (канализации), централизованные ливневые системы водоотведения;</w:t>
      </w:r>
    </w:p>
    <w:p w14:paraId="351DD3AA"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544DF31A"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14:paraId="4D741E30"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7AB6E6EF"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55C65450"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В границах прибрежных защитных полос наряду с установленными частью 15 ст. 65 ВК РФ ограничениями запрещаются:</w:t>
      </w:r>
    </w:p>
    <w:p w14:paraId="349D53B6"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1) распашка земель;</w:t>
      </w:r>
    </w:p>
    <w:p w14:paraId="12A12E02"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2) размещение отвалов размываемых грунтов;</w:t>
      </w:r>
    </w:p>
    <w:p w14:paraId="4C6EC1BE" w14:textId="77777777" w:rsidR="005B7EF2" w:rsidRPr="005B7EF2" w:rsidRDefault="005B7EF2" w:rsidP="005B7EF2">
      <w:pPr>
        <w:widowControl w:val="0"/>
        <w:suppressAutoHyphens/>
        <w:autoSpaceDE w:val="0"/>
        <w:ind w:firstLine="567"/>
        <w:rPr>
          <w:rFonts w:ascii="Arial" w:eastAsia="Calibri" w:hAnsi="Arial" w:cs="Arial"/>
          <w:kern w:val="1"/>
          <w:sz w:val="16"/>
          <w:szCs w:val="16"/>
          <w:lang w:eastAsia="ar-SA"/>
        </w:rPr>
      </w:pPr>
      <w:r w:rsidRPr="005B7EF2">
        <w:rPr>
          <w:rFonts w:ascii="Arial" w:eastAsia="Calibri" w:hAnsi="Arial" w:cs="Arial"/>
          <w:kern w:val="1"/>
          <w:sz w:val="16"/>
          <w:szCs w:val="16"/>
          <w:lang w:eastAsia="ar-SA"/>
        </w:rPr>
        <w:t>3) выпас сельскохозяйственных животных и организация для них летних лагерей, ванн.</w:t>
      </w:r>
    </w:p>
    <w:p w14:paraId="500B66A5" w14:textId="77777777" w:rsidR="005B7EF2" w:rsidRPr="005B7EF2" w:rsidRDefault="005B7EF2" w:rsidP="005B7EF2">
      <w:pPr>
        <w:widowControl w:val="0"/>
        <w:suppressAutoHyphens/>
        <w:autoSpaceDE w:val="0"/>
        <w:ind w:firstLine="567"/>
        <w:rPr>
          <w:rFonts w:ascii="Arial" w:eastAsia="Lucida Sans Unicode" w:hAnsi="Arial" w:cs="Arial"/>
          <w:kern w:val="1"/>
          <w:sz w:val="16"/>
          <w:szCs w:val="16"/>
          <w:lang w:eastAsia="ar-SA"/>
        </w:rPr>
      </w:pPr>
      <w:r w:rsidRPr="005B7EF2">
        <w:rPr>
          <w:rFonts w:ascii="Arial" w:eastAsia="Calibri" w:hAnsi="Arial" w:cs="Arial"/>
          <w:kern w:val="1"/>
          <w:sz w:val="16"/>
          <w:szCs w:val="16"/>
          <w:lang w:eastAsia="ar-SA"/>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p w14:paraId="606DB2DD" w14:textId="77777777" w:rsidR="005B7EF2" w:rsidRPr="005B7EF2" w:rsidRDefault="005B7EF2" w:rsidP="005B7EF2">
      <w:pPr>
        <w:autoSpaceDE w:val="0"/>
        <w:autoSpaceDN w:val="0"/>
        <w:adjustRightInd w:val="0"/>
        <w:ind w:right="283" w:firstLine="567"/>
        <w:rPr>
          <w:rFonts w:ascii="Arial" w:hAnsi="Arial" w:cs="Arial"/>
          <w:sz w:val="16"/>
          <w:szCs w:val="16"/>
        </w:rPr>
      </w:pPr>
      <w:r w:rsidRPr="005B7EF2">
        <w:rPr>
          <w:rFonts w:ascii="Arial" w:hAnsi="Arial" w:cs="Arial"/>
          <w:sz w:val="16"/>
          <w:szCs w:val="16"/>
        </w:rPr>
        <w:t>По территории Калачеевского сельского поселения находятся пруды и водотоки без названия.</w:t>
      </w:r>
    </w:p>
    <w:p w14:paraId="6B73A9D7" w14:textId="77777777" w:rsidR="005B7EF2" w:rsidRPr="005B7EF2" w:rsidRDefault="005B7EF2" w:rsidP="00D9549A">
      <w:pPr>
        <w:widowControl w:val="0"/>
        <w:numPr>
          <w:ilvl w:val="2"/>
          <w:numId w:val="89"/>
        </w:numPr>
        <w:tabs>
          <w:tab w:val="left" w:pos="0"/>
        </w:tabs>
        <w:suppressAutoHyphens/>
        <w:spacing w:line="276" w:lineRule="auto"/>
        <w:ind w:firstLine="1134"/>
        <w:jc w:val="left"/>
        <w:outlineLvl w:val="2"/>
        <w:rPr>
          <w:rFonts w:ascii="Arial" w:hAnsi="Arial" w:cs="Arial"/>
          <w:b/>
          <w:iCs/>
          <w:sz w:val="16"/>
          <w:szCs w:val="16"/>
        </w:rPr>
      </w:pPr>
      <w:bookmarkStart w:id="251" w:name="_Toc63676540"/>
      <w:bookmarkStart w:id="252" w:name="_Toc76851882"/>
      <w:bookmarkStart w:id="253" w:name="_Toc172297245"/>
      <w:r w:rsidRPr="005B7EF2">
        <w:rPr>
          <w:rFonts w:ascii="Arial" w:hAnsi="Arial" w:cs="Arial"/>
          <w:b/>
          <w:iCs/>
          <w:sz w:val="16"/>
          <w:szCs w:val="16"/>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81" w:history="1">
        <w:r w:rsidRPr="005B7EF2">
          <w:rPr>
            <w:rFonts w:ascii="Arial" w:hAnsi="Arial" w:cs="Arial"/>
            <w:b/>
            <w:iCs/>
            <w:sz w:val="16"/>
            <w:szCs w:val="16"/>
          </w:rPr>
          <w:t>кодексом</w:t>
        </w:r>
      </w:hyperlink>
      <w:r w:rsidRPr="005B7EF2">
        <w:rPr>
          <w:rFonts w:ascii="Arial" w:hAnsi="Arial" w:cs="Arial"/>
          <w:b/>
          <w:iCs/>
          <w:sz w:val="16"/>
          <w:szCs w:val="16"/>
        </w:rPr>
        <w:t xml:space="preserve"> Российской Федерации, в отношении подземных водных объектов зоны специальной охраны</w:t>
      </w:r>
      <w:bookmarkEnd w:id="251"/>
      <w:bookmarkEnd w:id="252"/>
      <w:bookmarkEnd w:id="253"/>
    </w:p>
    <w:p w14:paraId="4F4789FA" w14:textId="77777777" w:rsidR="005B7EF2" w:rsidRPr="005B7EF2" w:rsidRDefault="005B7EF2" w:rsidP="005B7EF2">
      <w:pPr>
        <w:autoSpaceDE w:val="0"/>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В соответствии с Федеральным законом от 30.03.1999 №52-ФЗ «О санитарно-эпидемиологическом благополучии населения» </w:t>
      </w:r>
      <w:r w:rsidRPr="005B7EF2">
        <w:rPr>
          <w:rFonts w:ascii="Arial" w:eastAsia="Calibri" w:hAnsi="Arial" w:cs="Arial"/>
          <w:b/>
          <w:sz w:val="16"/>
          <w:szCs w:val="16"/>
          <w:lang w:eastAsia="en-US"/>
        </w:rPr>
        <w:t>зоны санитарной охраны источников питьевого и хозяйственно-бытового водоснабжения</w:t>
      </w:r>
      <w:r w:rsidRPr="005B7EF2">
        <w:rPr>
          <w:rFonts w:ascii="Arial" w:eastAsia="Calibri" w:hAnsi="Arial" w:cs="Arial"/>
          <w:sz w:val="16"/>
          <w:szCs w:val="16"/>
          <w:lang w:eastAsia="en-US"/>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14:paraId="068512D1" w14:textId="77777777" w:rsidR="005B7EF2" w:rsidRPr="005B7EF2" w:rsidRDefault="005B7EF2" w:rsidP="005B7EF2">
      <w:pPr>
        <w:ind w:firstLine="567"/>
        <w:rPr>
          <w:rFonts w:ascii="Arial" w:eastAsia="Calibri" w:hAnsi="Arial" w:cs="Arial"/>
          <w:snapToGrid w:val="0"/>
          <w:sz w:val="16"/>
          <w:szCs w:val="16"/>
          <w:lang w:eastAsia="en-US"/>
        </w:rPr>
      </w:pPr>
      <w:r w:rsidRPr="005B7EF2">
        <w:rPr>
          <w:rFonts w:ascii="Arial" w:eastAsia="Calibri" w:hAnsi="Arial" w:cs="Arial"/>
          <w:snapToGrid w:val="0"/>
          <w:sz w:val="16"/>
          <w:szCs w:val="16"/>
          <w:lang w:eastAsia="en-US"/>
        </w:rPr>
        <w:t>В соответствии с ч.ч. 1, 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14:paraId="3A2F8AFB" w14:textId="77777777" w:rsidR="005B7EF2" w:rsidRPr="005B7EF2" w:rsidRDefault="005B7EF2" w:rsidP="005B7EF2">
      <w:pPr>
        <w:ind w:firstLine="567"/>
        <w:rPr>
          <w:rFonts w:ascii="Arial" w:eastAsia="Calibri" w:hAnsi="Arial" w:cs="Arial"/>
          <w:snapToGrid w:val="0"/>
          <w:sz w:val="16"/>
          <w:szCs w:val="16"/>
          <w:lang w:eastAsia="en-US"/>
        </w:rPr>
      </w:pPr>
      <w:r w:rsidRPr="005B7EF2">
        <w:rPr>
          <w:rFonts w:ascii="Arial" w:eastAsia="Calibri" w:hAnsi="Arial" w:cs="Arial"/>
          <w:snapToGrid w:val="0"/>
          <w:sz w:val="16"/>
          <w:szCs w:val="16"/>
          <w:lang w:eastAsia="en-US"/>
        </w:rPr>
        <w:lastRenderedPageBreak/>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14:paraId="4CF39BB8" w14:textId="77777777" w:rsidR="005B7EF2" w:rsidRPr="005B7EF2" w:rsidRDefault="005B7EF2" w:rsidP="005B7EF2">
      <w:pPr>
        <w:ind w:firstLine="567"/>
        <w:rPr>
          <w:rFonts w:ascii="Arial" w:eastAsia="Calibri" w:hAnsi="Arial" w:cs="Arial"/>
          <w:snapToGrid w:val="0"/>
          <w:sz w:val="16"/>
          <w:szCs w:val="16"/>
          <w:lang w:eastAsia="en-US"/>
        </w:rPr>
      </w:pPr>
      <w:r w:rsidRPr="005B7EF2">
        <w:rPr>
          <w:rFonts w:ascii="Arial" w:eastAsia="Calibri" w:hAnsi="Arial" w:cs="Arial"/>
          <w:snapToGrid w:val="0"/>
          <w:sz w:val="16"/>
          <w:szCs w:val="16"/>
          <w:lang w:eastAsia="en-US"/>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38A9C832" w14:textId="77777777" w:rsidR="005B7EF2" w:rsidRPr="005B7EF2" w:rsidRDefault="005B7EF2" w:rsidP="005B7EF2">
      <w:pPr>
        <w:ind w:firstLine="567"/>
        <w:rPr>
          <w:rFonts w:ascii="Arial" w:eastAsia="Calibri" w:hAnsi="Arial" w:cs="Arial"/>
          <w:snapToGrid w:val="0"/>
          <w:sz w:val="16"/>
          <w:szCs w:val="16"/>
          <w:lang w:eastAsia="en-US"/>
        </w:rPr>
      </w:pPr>
      <w:r w:rsidRPr="005B7EF2">
        <w:rPr>
          <w:rFonts w:ascii="Arial" w:eastAsia="Calibri" w:hAnsi="Arial" w:cs="Arial"/>
          <w:snapToGrid w:val="0"/>
          <w:sz w:val="16"/>
          <w:szCs w:val="16"/>
          <w:lang w:eastAsia="en-US"/>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14:paraId="647204A6" w14:textId="77777777" w:rsidR="005B7EF2" w:rsidRPr="005B7EF2" w:rsidRDefault="005B7EF2" w:rsidP="005B7EF2">
      <w:pPr>
        <w:ind w:firstLine="567"/>
        <w:rPr>
          <w:rFonts w:ascii="Arial" w:eastAsia="Calibri" w:hAnsi="Arial" w:cs="Arial"/>
          <w:snapToGrid w:val="0"/>
          <w:sz w:val="16"/>
          <w:szCs w:val="16"/>
          <w:lang w:eastAsia="en-US"/>
        </w:rPr>
      </w:pPr>
      <w:r w:rsidRPr="005B7EF2">
        <w:rPr>
          <w:rFonts w:ascii="Arial" w:eastAsia="Calibri" w:hAnsi="Arial" w:cs="Arial"/>
          <w:snapToGrid w:val="0"/>
          <w:sz w:val="16"/>
          <w:szCs w:val="16"/>
          <w:lang w:eastAsia="en-US"/>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14:paraId="05293005" w14:textId="77777777" w:rsidR="005B7EF2" w:rsidRPr="005B7EF2" w:rsidRDefault="005B7EF2" w:rsidP="005B7EF2">
      <w:pPr>
        <w:ind w:firstLine="567"/>
        <w:rPr>
          <w:rFonts w:ascii="Arial" w:eastAsia="Calibri" w:hAnsi="Arial" w:cs="Arial"/>
          <w:snapToGrid w:val="0"/>
          <w:sz w:val="16"/>
          <w:szCs w:val="16"/>
          <w:lang w:eastAsia="en-US"/>
        </w:rPr>
      </w:pPr>
      <w:r w:rsidRPr="005B7EF2">
        <w:rPr>
          <w:rFonts w:ascii="Arial" w:eastAsia="Calibri" w:hAnsi="Arial" w:cs="Arial"/>
          <w:snapToGrid w:val="0"/>
          <w:sz w:val="16"/>
          <w:szCs w:val="16"/>
          <w:lang w:eastAsia="en-US"/>
        </w:rPr>
        <w:t xml:space="preserve">Граница 3-го пояса ЗСО, предназначенного для защиты водоносного пласта от химических загрязнений, также определяется гидродинамическими расчетами. </w:t>
      </w:r>
    </w:p>
    <w:p w14:paraId="1823EFE2"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napToGrid w:val="0"/>
          <w:sz w:val="16"/>
          <w:szCs w:val="16"/>
          <w:lang w:eastAsia="en-US"/>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5B7EF2">
        <w:rPr>
          <w:rFonts w:ascii="Arial" w:eastAsia="Calibri" w:hAnsi="Arial" w:cs="Arial"/>
          <w:sz w:val="16"/>
          <w:szCs w:val="16"/>
          <w:lang w:eastAsia="en-US"/>
        </w:rPr>
        <w:t>СП 31.13330.2021. Свод правил. Водоснабжение. Наружные сети и сооружения. Актуализированная редакция СНиП 2.04.02-84*, утвержденным Приказом Минрегиона России от 29.12.2011 № 635/14 (далее по тексту - СП 31.13330.2021).</w:t>
      </w:r>
    </w:p>
    <w:p w14:paraId="35B67031" w14:textId="77777777" w:rsidR="005B7EF2" w:rsidRPr="005B7EF2" w:rsidRDefault="005B7EF2" w:rsidP="005B7EF2">
      <w:pPr>
        <w:ind w:firstLine="567"/>
        <w:rPr>
          <w:rFonts w:ascii="Arial" w:eastAsia="Calibri" w:hAnsi="Arial" w:cs="Arial"/>
          <w:snapToGrid w:val="0"/>
          <w:sz w:val="16"/>
          <w:szCs w:val="16"/>
          <w:lang w:eastAsia="en-US"/>
        </w:rPr>
      </w:pPr>
      <w:r w:rsidRPr="005B7EF2">
        <w:rPr>
          <w:rFonts w:ascii="Arial" w:eastAsia="Calibri" w:hAnsi="Arial" w:cs="Arial"/>
          <w:snapToGrid w:val="0"/>
          <w:sz w:val="16"/>
          <w:szCs w:val="16"/>
          <w:lang w:eastAsia="en-US"/>
        </w:rPr>
        <w:t xml:space="preserve">Водопроводные сооружения должны ограждаться. </w:t>
      </w:r>
    </w:p>
    <w:p w14:paraId="32FADF65" w14:textId="77777777" w:rsidR="005B7EF2" w:rsidRPr="005B7EF2" w:rsidRDefault="005B7EF2" w:rsidP="005B7EF2">
      <w:pPr>
        <w:ind w:firstLine="567"/>
        <w:rPr>
          <w:rFonts w:ascii="Arial" w:eastAsia="Calibri" w:hAnsi="Arial" w:cs="Arial"/>
          <w:snapToGrid w:val="0"/>
          <w:sz w:val="16"/>
          <w:szCs w:val="16"/>
          <w:lang w:eastAsia="en-US"/>
        </w:rPr>
      </w:pPr>
      <w:r w:rsidRPr="005B7EF2">
        <w:rPr>
          <w:rFonts w:ascii="Arial" w:eastAsia="Calibri" w:hAnsi="Arial" w:cs="Arial"/>
          <w:snapToGrid w:val="0"/>
          <w:sz w:val="16"/>
          <w:szCs w:val="16"/>
          <w:lang w:eastAsia="en-US"/>
        </w:rPr>
        <w:t>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(предусмотренное согласно п. 15.4. СП 31.13330.2021) и охранное освещение; 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(предусмотренное согласно п. 15.4. СП 31.13330.2021).</w:t>
      </w:r>
    </w:p>
    <w:p w14:paraId="5D58E621" w14:textId="77777777" w:rsidR="005B7EF2" w:rsidRPr="005B7EF2" w:rsidRDefault="005B7EF2" w:rsidP="005B7EF2">
      <w:pPr>
        <w:ind w:firstLine="567"/>
        <w:rPr>
          <w:rFonts w:ascii="Arial" w:eastAsia="Calibri" w:hAnsi="Arial" w:cs="Arial"/>
          <w:snapToGrid w:val="0"/>
          <w:sz w:val="16"/>
          <w:szCs w:val="16"/>
          <w:lang w:eastAsia="en-US"/>
        </w:rPr>
      </w:pPr>
      <w:r w:rsidRPr="005B7EF2">
        <w:rPr>
          <w:rFonts w:ascii="Arial" w:eastAsia="Calibri" w:hAnsi="Arial" w:cs="Arial"/>
          <w:snapToGrid w:val="0"/>
          <w:sz w:val="16"/>
          <w:szCs w:val="16"/>
          <w:lang w:eastAsia="en-US"/>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14:paraId="368161EC" w14:textId="77777777" w:rsidR="005B7EF2" w:rsidRPr="005B7EF2" w:rsidRDefault="005B7EF2" w:rsidP="005B7EF2">
      <w:pPr>
        <w:ind w:firstLine="567"/>
        <w:rPr>
          <w:rFonts w:ascii="Arial" w:eastAsia="Calibri" w:hAnsi="Arial" w:cs="Arial"/>
          <w:snapToGrid w:val="0"/>
          <w:sz w:val="16"/>
          <w:szCs w:val="16"/>
          <w:lang w:eastAsia="en-US"/>
        </w:rPr>
      </w:pPr>
      <w:r w:rsidRPr="005B7EF2">
        <w:rPr>
          <w:rFonts w:ascii="Arial" w:eastAsia="Calibri" w:hAnsi="Arial" w:cs="Arial"/>
          <w:snapToGrid w:val="0"/>
          <w:sz w:val="16"/>
          <w:szCs w:val="16"/>
          <w:lang w:eastAsia="en-US"/>
        </w:rPr>
        <w:t xml:space="preserve">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утверждённым Постановлением Главного государственного санитарного врача РФ от 28.01.2021 № 3 (далее - Санитарные правила),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14:paraId="1C965DB9" w14:textId="77777777" w:rsidR="005B7EF2" w:rsidRPr="005B7EF2" w:rsidRDefault="005B7EF2" w:rsidP="005B7EF2">
      <w:pPr>
        <w:ind w:firstLine="567"/>
        <w:rPr>
          <w:rFonts w:ascii="Arial" w:eastAsia="Calibri" w:hAnsi="Arial" w:cs="Arial"/>
          <w:snapToGrid w:val="0"/>
          <w:sz w:val="16"/>
          <w:szCs w:val="16"/>
          <w:lang w:eastAsia="en-US"/>
        </w:rPr>
      </w:pPr>
      <w:r w:rsidRPr="005B7EF2">
        <w:rPr>
          <w:rFonts w:ascii="Arial" w:eastAsia="Calibri" w:hAnsi="Arial" w:cs="Arial"/>
          <w:snapToGrid w:val="0"/>
          <w:sz w:val="16"/>
          <w:szCs w:val="16"/>
          <w:lang w:eastAsia="en-US"/>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14:paraId="4F964485" w14:textId="77777777" w:rsidR="005B7EF2" w:rsidRPr="005B7EF2" w:rsidRDefault="005B7EF2" w:rsidP="005B7EF2">
      <w:pPr>
        <w:ind w:firstLine="567"/>
        <w:rPr>
          <w:rFonts w:ascii="Arial" w:eastAsia="Calibri" w:hAnsi="Arial" w:cs="Arial"/>
          <w:snapToGrid w:val="0"/>
          <w:sz w:val="16"/>
          <w:szCs w:val="16"/>
          <w:lang w:eastAsia="en-US"/>
        </w:rPr>
      </w:pPr>
      <w:r w:rsidRPr="005B7EF2">
        <w:rPr>
          <w:rFonts w:ascii="Arial" w:eastAsia="Calibri" w:hAnsi="Arial" w:cs="Arial"/>
          <w:snapToGrid w:val="0"/>
          <w:sz w:val="16"/>
          <w:szCs w:val="16"/>
          <w:lang w:eastAsia="en-US"/>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14:paraId="52CF72A4" w14:textId="77777777" w:rsidR="005B7EF2" w:rsidRPr="005B7EF2" w:rsidRDefault="005B7EF2" w:rsidP="005B7EF2">
      <w:pPr>
        <w:widowControl w:val="0"/>
        <w:suppressAutoHyphens/>
        <w:autoSpaceDN w:val="0"/>
        <w:ind w:firstLine="567"/>
        <w:rPr>
          <w:rFonts w:ascii="Arial" w:eastAsia="Arial Unicode MS" w:hAnsi="Arial" w:cs="Arial"/>
          <w:kern w:val="3"/>
          <w:sz w:val="16"/>
          <w:szCs w:val="16"/>
          <w:lang w:eastAsia="ar-SA"/>
        </w:rPr>
      </w:pPr>
      <w:r w:rsidRPr="005B7EF2">
        <w:rPr>
          <w:rFonts w:ascii="Arial" w:eastAsia="Lucida Sans Unicode" w:hAnsi="Arial" w:cs="Arial"/>
          <w:kern w:val="1"/>
          <w:sz w:val="16"/>
          <w:szCs w:val="16"/>
          <w:shd w:val="clear" w:color="auto" w:fill="FFFFFF"/>
          <w:lang w:eastAsia="ar-SA"/>
        </w:rPr>
        <w:t xml:space="preserve">В соответствии с информацией, предоставленной администрацией поселения, на территории </w:t>
      </w:r>
      <w:r w:rsidRPr="005B7EF2">
        <w:rPr>
          <w:rFonts w:ascii="Arial" w:eastAsia="Lucida Sans Unicode" w:hAnsi="Arial" w:cs="Arial"/>
          <w:kern w:val="1"/>
          <w:sz w:val="16"/>
          <w:szCs w:val="16"/>
          <w:lang w:eastAsia="ar-SA"/>
        </w:rPr>
        <w:t xml:space="preserve">Калачеевского сельского поселения </w:t>
      </w:r>
      <w:r w:rsidRPr="005B7EF2">
        <w:rPr>
          <w:rFonts w:ascii="Arial" w:eastAsia="Lucida Sans Unicode" w:hAnsi="Arial" w:cs="Arial"/>
          <w:kern w:val="1"/>
          <w:sz w:val="16"/>
          <w:szCs w:val="16"/>
          <w:shd w:val="clear" w:color="auto" w:fill="FFFFFF"/>
          <w:lang w:eastAsia="ar-SA"/>
        </w:rPr>
        <w:t xml:space="preserve">6 артезианских скважин, состоящих на балансе </w:t>
      </w:r>
      <w:r w:rsidRPr="005B7EF2">
        <w:rPr>
          <w:rFonts w:ascii="Arial" w:eastAsia="Arial Unicode MS" w:hAnsi="Arial" w:cs="Arial"/>
          <w:kern w:val="3"/>
          <w:sz w:val="16"/>
          <w:szCs w:val="16"/>
          <w:lang w:eastAsia="ar-SA"/>
        </w:rPr>
        <w:t>администрации поселения.</w:t>
      </w:r>
    </w:p>
    <w:p w14:paraId="7B6DCCA0" w14:textId="77777777" w:rsidR="005B7EF2" w:rsidRPr="005B7EF2" w:rsidRDefault="005B7EF2" w:rsidP="005B7EF2">
      <w:pPr>
        <w:widowControl w:val="0"/>
        <w:suppressAutoHyphens/>
        <w:ind w:firstLine="567"/>
        <w:rPr>
          <w:rFonts w:ascii="Arial" w:eastAsia="Lucida Sans Unicode" w:hAnsi="Arial" w:cs="Arial"/>
          <w:snapToGrid w:val="0"/>
          <w:kern w:val="1"/>
          <w:sz w:val="16"/>
          <w:szCs w:val="16"/>
          <w:lang w:eastAsia="ar-SA"/>
        </w:rPr>
      </w:pPr>
      <w:r w:rsidRPr="005B7EF2">
        <w:rPr>
          <w:rFonts w:ascii="Arial" w:eastAsia="Lucida Sans Unicode" w:hAnsi="Arial" w:cs="Arial"/>
          <w:kern w:val="1"/>
          <w:sz w:val="16"/>
          <w:szCs w:val="16"/>
          <w:lang w:eastAsia="ar-SA"/>
        </w:rPr>
        <w:t xml:space="preserve">Зоны санитарной охраны от 4 скважин на момент разработки генерального плана не установлены, и сведения об их границах не внесены в ЕГРН. В связи с этим, в графических материалах генерального плана отображена нормативная </w:t>
      </w:r>
      <w:r w:rsidRPr="005B7EF2">
        <w:rPr>
          <w:rFonts w:ascii="Arial" w:eastAsia="Lucida Sans Unicode" w:hAnsi="Arial" w:cs="Arial"/>
          <w:b/>
          <w:snapToGrid w:val="0"/>
          <w:kern w:val="1"/>
          <w:sz w:val="16"/>
          <w:szCs w:val="16"/>
          <w:lang w:eastAsia="ar-SA"/>
        </w:rPr>
        <w:t xml:space="preserve">граница 1-го пояса ЗСО на расстоянии не менее 50 м </w:t>
      </w:r>
      <w:r w:rsidRPr="005B7EF2">
        <w:rPr>
          <w:rFonts w:ascii="Arial" w:eastAsia="Lucida Sans Unicode" w:hAnsi="Arial" w:cs="Arial"/>
          <w:snapToGrid w:val="0"/>
          <w:kern w:val="1"/>
          <w:sz w:val="16"/>
          <w:szCs w:val="16"/>
          <w:lang w:eastAsia="ar-SA"/>
        </w:rPr>
        <w:t>от 4 артезианских скважин на территории Калачеевского сельского поселения.</w:t>
      </w:r>
    </w:p>
    <w:p w14:paraId="3E50082B" w14:textId="77777777" w:rsidR="005B7EF2" w:rsidRPr="005B7EF2" w:rsidRDefault="005B7EF2" w:rsidP="00D9549A">
      <w:pPr>
        <w:keepNext/>
        <w:widowControl w:val="0"/>
        <w:numPr>
          <w:ilvl w:val="2"/>
          <w:numId w:val="89"/>
        </w:numPr>
        <w:tabs>
          <w:tab w:val="left" w:pos="0"/>
        </w:tabs>
        <w:suppressAutoHyphens/>
        <w:jc w:val="center"/>
        <w:outlineLvl w:val="2"/>
        <w:rPr>
          <w:rFonts w:ascii="Arial" w:hAnsi="Arial" w:cs="Arial"/>
          <w:b/>
          <w:bCs/>
          <w:kern w:val="1"/>
          <w:sz w:val="16"/>
          <w:szCs w:val="16"/>
          <w:lang w:val="x-none" w:eastAsia="ar-SA"/>
        </w:rPr>
      </w:pPr>
      <w:bookmarkStart w:id="254" w:name="_Toc63676541"/>
      <w:bookmarkStart w:id="255" w:name="_Toc76851883"/>
      <w:bookmarkStart w:id="256" w:name="_Toc172297246"/>
      <w:r w:rsidRPr="005B7EF2">
        <w:rPr>
          <w:rFonts w:ascii="Arial" w:hAnsi="Arial" w:cs="Arial"/>
          <w:b/>
          <w:bCs/>
          <w:kern w:val="1"/>
          <w:sz w:val="16"/>
          <w:szCs w:val="16"/>
          <w:lang w:val="x-none" w:eastAsia="ar-SA"/>
        </w:rPr>
        <w:t>Зоны з</w:t>
      </w:r>
      <w:hyperlink r:id="rId82" w:history="1"/>
      <w:r w:rsidRPr="005B7EF2">
        <w:rPr>
          <w:rFonts w:ascii="Arial" w:hAnsi="Arial" w:cs="Arial"/>
          <w:b/>
          <w:bCs/>
          <w:kern w:val="1"/>
          <w:sz w:val="16"/>
          <w:szCs w:val="16"/>
          <w:lang w:val="x-none" w:eastAsia="ar-SA"/>
        </w:rPr>
        <w:t>атопления и подтопления</w:t>
      </w:r>
      <w:bookmarkEnd w:id="254"/>
      <w:bookmarkEnd w:id="255"/>
      <w:bookmarkEnd w:id="256"/>
    </w:p>
    <w:p w14:paraId="1F561EC8" w14:textId="77777777" w:rsidR="005B7EF2" w:rsidRPr="005B7EF2" w:rsidRDefault="005B7EF2" w:rsidP="005B7EF2">
      <w:pPr>
        <w:widowControl w:val="0"/>
        <w:autoSpaceDN w:val="0"/>
        <w:adjustRightInd w:val="0"/>
        <w:ind w:firstLine="567"/>
        <w:rPr>
          <w:rFonts w:ascii="Arial" w:hAnsi="Arial" w:cs="Arial"/>
          <w:sz w:val="16"/>
          <w:szCs w:val="16"/>
        </w:rPr>
      </w:pPr>
      <w:r w:rsidRPr="005B7EF2">
        <w:rPr>
          <w:rFonts w:ascii="Arial" w:hAnsi="Arial" w:cs="Arial"/>
          <w:sz w:val="16"/>
          <w:szCs w:val="16"/>
        </w:rPr>
        <w:t>В соответствии со статьей 67.1 Водного кодекса РФ (далее по тексту – ВК РФ) с целью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 обеспечивается инженерная защита территорий и объектов от затопления, подтопления, разрушения берегов водных объектов, заболачивания и другого негативного воздействия вод.</w:t>
      </w:r>
    </w:p>
    <w:p w14:paraId="45E7AB3C" w14:textId="77777777" w:rsidR="005B7EF2" w:rsidRPr="005B7EF2" w:rsidRDefault="005B7EF2" w:rsidP="005B7EF2">
      <w:pPr>
        <w:widowControl w:val="0"/>
        <w:autoSpaceDN w:val="0"/>
        <w:adjustRightInd w:val="0"/>
        <w:ind w:firstLine="567"/>
        <w:rPr>
          <w:rFonts w:ascii="Arial" w:hAnsi="Arial" w:cs="Arial"/>
          <w:sz w:val="16"/>
          <w:szCs w:val="16"/>
        </w:rPr>
      </w:pPr>
      <w:r w:rsidRPr="005B7EF2">
        <w:rPr>
          <w:rFonts w:ascii="Arial" w:hAnsi="Arial" w:cs="Arial"/>
          <w:sz w:val="16"/>
          <w:szCs w:val="16"/>
        </w:rPr>
        <w:t xml:space="preserve">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w:t>
      </w:r>
    </w:p>
    <w:p w14:paraId="63A0E8B3" w14:textId="77777777" w:rsidR="005B7EF2" w:rsidRPr="005B7EF2" w:rsidRDefault="005B7EF2" w:rsidP="005B7EF2">
      <w:pPr>
        <w:widowControl w:val="0"/>
        <w:autoSpaceDN w:val="0"/>
        <w:adjustRightInd w:val="0"/>
        <w:ind w:firstLine="567"/>
        <w:rPr>
          <w:rFonts w:ascii="Arial" w:hAnsi="Arial" w:cs="Arial"/>
          <w:sz w:val="16"/>
          <w:szCs w:val="16"/>
        </w:rPr>
      </w:pPr>
      <w:r w:rsidRPr="005B7EF2">
        <w:rPr>
          <w:rFonts w:ascii="Arial" w:hAnsi="Arial" w:cs="Arial"/>
          <w:sz w:val="16"/>
          <w:szCs w:val="16"/>
        </w:rPr>
        <w:t>Порядок установления, изменения и прекращения существования зон затопления, подтопления устанавливается Положением о зонах затопления, подтопления, утвержденным постановлением Правительства РФ от 18.04.2014 №360 «О зонах затопления, подтопления» (далее – Постановление Правительства РФ № 360).</w:t>
      </w:r>
    </w:p>
    <w:p w14:paraId="2F0BF4F1"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Приложение к Постановлению Правительства РФ № 360 содержит описание территорий, в отношении которых устанавливаются зоны затоплений и подтоплений.</w:t>
      </w:r>
    </w:p>
    <w:p w14:paraId="78C09A30"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Так, </w:t>
      </w:r>
      <w:r w:rsidRPr="005B7EF2">
        <w:rPr>
          <w:rFonts w:ascii="Arial" w:eastAsia="Calibri" w:hAnsi="Arial" w:cs="Arial"/>
          <w:b/>
          <w:iCs/>
          <w:sz w:val="16"/>
          <w:szCs w:val="16"/>
          <w:lang w:eastAsia="en-US"/>
        </w:rPr>
        <w:t>зоны затоплений</w:t>
      </w:r>
      <w:r w:rsidRPr="005B7EF2">
        <w:rPr>
          <w:rFonts w:ascii="Arial" w:eastAsia="Calibri" w:hAnsi="Arial" w:cs="Arial"/>
          <w:sz w:val="16"/>
          <w:szCs w:val="16"/>
          <w:lang w:eastAsia="en-US"/>
        </w:rPr>
        <w:t xml:space="preserve"> устанавливаются в отношении территорий, прилегающих к:</w:t>
      </w:r>
    </w:p>
    <w:p w14:paraId="0FE81F13" w14:textId="77777777" w:rsidR="005B7EF2" w:rsidRPr="005B7EF2" w:rsidRDefault="005B7EF2" w:rsidP="00D9549A">
      <w:pPr>
        <w:widowControl w:val="0"/>
        <w:numPr>
          <w:ilvl w:val="0"/>
          <w:numId w:val="26"/>
        </w:numPr>
        <w:tabs>
          <w:tab w:val="left" w:pos="851"/>
        </w:tabs>
        <w:suppressAutoHyphens/>
        <w:ind w:left="0" w:firstLine="567"/>
        <w:jc w:val="left"/>
        <w:rPr>
          <w:rFonts w:ascii="Arial" w:eastAsia="Calibri" w:hAnsi="Arial" w:cs="Arial"/>
          <w:sz w:val="16"/>
          <w:szCs w:val="16"/>
          <w:lang w:eastAsia="en-US"/>
        </w:rPr>
      </w:pPr>
      <w:r w:rsidRPr="005B7EF2">
        <w:rPr>
          <w:rFonts w:ascii="Arial" w:eastAsia="Calibri" w:hAnsi="Arial" w:cs="Arial"/>
          <w:sz w:val="16"/>
          <w:szCs w:val="16"/>
          <w:lang w:eastAsia="en-US"/>
        </w:rPr>
        <w:t>незарегулированным водотокам, когда территории затапливаются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14:paraId="56FCC44A" w14:textId="77777777" w:rsidR="005B7EF2" w:rsidRPr="005B7EF2" w:rsidRDefault="005B7EF2" w:rsidP="00D9549A">
      <w:pPr>
        <w:widowControl w:val="0"/>
        <w:numPr>
          <w:ilvl w:val="0"/>
          <w:numId w:val="26"/>
        </w:numPr>
        <w:tabs>
          <w:tab w:val="left" w:pos="851"/>
        </w:tabs>
        <w:suppressAutoHyphens/>
        <w:ind w:left="0" w:firstLine="567"/>
        <w:jc w:val="left"/>
        <w:rPr>
          <w:rFonts w:ascii="Arial" w:eastAsia="Calibri" w:hAnsi="Arial" w:cs="Arial"/>
          <w:sz w:val="16"/>
          <w:szCs w:val="16"/>
          <w:lang w:eastAsia="en-US"/>
        </w:rPr>
      </w:pPr>
      <w:r w:rsidRPr="005B7EF2">
        <w:rPr>
          <w:rFonts w:ascii="Arial" w:eastAsia="Calibri" w:hAnsi="Arial" w:cs="Arial"/>
          <w:sz w:val="16"/>
          <w:szCs w:val="16"/>
          <w:lang w:eastAsia="en-US"/>
        </w:rPr>
        <w:t>устьевым участкам водотоков, затапливаемых в результате нагонных явлений расчётной обеспеченности;</w:t>
      </w:r>
    </w:p>
    <w:p w14:paraId="3A03210D" w14:textId="77777777" w:rsidR="005B7EF2" w:rsidRPr="005B7EF2" w:rsidRDefault="005B7EF2" w:rsidP="00D9549A">
      <w:pPr>
        <w:widowControl w:val="0"/>
        <w:numPr>
          <w:ilvl w:val="0"/>
          <w:numId w:val="26"/>
        </w:numPr>
        <w:tabs>
          <w:tab w:val="left" w:pos="851"/>
        </w:tabs>
        <w:suppressAutoHyphens/>
        <w:ind w:left="0" w:firstLine="567"/>
        <w:jc w:val="left"/>
        <w:rPr>
          <w:rFonts w:ascii="Arial" w:eastAsia="Calibri" w:hAnsi="Arial" w:cs="Arial"/>
          <w:sz w:val="16"/>
          <w:szCs w:val="16"/>
          <w:lang w:eastAsia="en-US"/>
        </w:rPr>
      </w:pPr>
      <w:r w:rsidRPr="005B7EF2">
        <w:rPr>
          <w:rFonts w:ascii="Arial" w:eastAsia="Calibri" w:hAnsi="Arial" w:cs="Arial"/>
          <w:sz w:val="16"/>
          <w:szCs w:val="16"/>
          <w:lang w:eastAsia="en-US"/>
        </w:rPr>
        <w:t>естественным водоёмам, затапливаемым при уровнях воды однопроцентной обеспеченности;</w:t>
      </w:r>
    </w:p>
    <w:p w14:paraId="2517C538" w14:textId="77777777" w:rsidR="005B7EF2" w:rsidRPr="005B7EF2" w:rsidRDefault="005B7EF2" w:rsidP="00D9549A">
      <w:pPr>
        <w:widowControl w:val="0"/>
        <w:numPr>
          <w:ilvl w:val="0"/>
          <w:numId w:val="26"/>
        </w:numPr>
        <w:tabs>
          <w:tab w:val="left" w:pos="851"/>
        </w:tabs>
        <w:suppressAutoHyphens/>
        <w:ind w:left="0" w:firstLine="567"/>
        <w:jc w:val="left"/>
        <w:rPr>
          <w:rFonts w:ascii="Arial" w:eastAsia="Calibri" w:hAnsi="Arial" w:cs="Arial"/>
          <w:sz w:val="16"/>
          <w:szCs w:val="16"/>
          <w:lang w:eastAsia="en-US"/>
        </w:rPr>
      </w:pPr>
      <w:r w:rsidRPr="005B7EF2">
        <w:rPr>
          <w:rFonts w:ascii="Arial" w:eastAsia="Calibri" w:hAnsi="Arial" w:cs="Arial"/>
          <w:sz w:val="16"/>
          <w:szCs w:val="16"/>
          <w:lang w:eastAsia="en-US"/>
        </w:rPr>
        <w:t>водохранилищам, затапливаемым при уровнях воды, соответствующих форсированному подпорному уровню воды водохранилища;</w:t>
      </w:r>
    </w:p>
    <w:p w14:paraId="1BF5B27D" w14:textId="77777777" w:rsidR="005B7EF2" w:rsidRPr="005B7EF2" w:rsidRDefault="005B7EF2" w:rsidP="00D9549A">
      <w:pPr>
        <w:widowControl w:val="0"/>
        <w:numPr>
          <w:ilvl w:val="0"/>
          <w:numId w:val="26"/>
        </w:numPr>
        <w:tabs>
          <w:tab w:val="left" w:pos="851"/>
        </w:tabs>
        <w:suppressAutoHyphens/>
        <w:ind w:left="0" w:firstLine="567"/>
        <w:jc w:val="left"/>
        <w:rPr>
          <w:rFonts w:ascii="Arial" w:eastAsia="Calibri" w:hAnsi="Arial" w:cs="Arial"/>
          <w:sz w:val="16"/>
          <w:szCs w:val="16"/>
          <w:lang w:eastAsia="en-US"/>
        </w:rPr>
      </w:pPr>
      <w:r w:rsidRPr="005B7EF2">
        <w:rPr>
          <w:rFonts w:ascii="Arial" w:eastAsia="Calibri" w:hAnsi="Arial" w:cs="Arial"/>
          <w:sz w:val="16"/>
          <w:szCs w:val="16"/>
          <w:lang w:eastAsia="en-US"/>
        </w:rPr>
        <w:t>зарегулированным водотокам в нижних бьефах гидроузлов, затапливаемым при пропуске гидроузлами паводков расчётной обеспеченности.</w:t>
      </w:r>
    </w:p>
    <w:p w14:paraId="3BCD2147" w14:textId="77777777" w:rsidR="005B7EF2" w:rsidRPr="005B7EF2" w:rsidRDefault="005B7EF2" w:rsidP="005B7EF2">
      <w:pPr>
        <w:widowControl w:val="0"/>
        <w:autoSpaceDN w:val="0"/>
        <w:adjustRightInd w:val="0"/>
        <w:ind w:firstLine="567"/>
        <w:rPr>
          <w:rFonts w:ascii="Arial" w:hAnsi="Arial" w:cs="Arial"/>
          <w:sz w:val="16"/>
          <w:szCs w:val="16"/>
        </w:rPr>
      </w:pPr>
      <w:r w:rsidRPr="005B7EF2">
        <w:rPr>
          <w:rFonts w:ascii="Arial" w:hAnsi="Arial" w:cs="Arial"/>
          <w:b/>
          <w:sz w:val="16"/>
          <w:szCs w:val="16"/>
        </w:rPr>
        <w:lastRenderedPageBreak/>
        <w:t>Зоны подтопления</w:t>
      </w:r>
      <w:r w:rsidRPr="005B7EF2">
        <w:rPr>
          <w:rFonts w:ascii="Arial" w:hAnsi="Arial" w:cs="Arial"/>
          <w:sz w:val="16"/>
          <w:szCs w:val="16"/>
        </w:rPr>
        <w:t xml:space="preserve"> устанавливаются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 </w:t>
      </w:r>
    </w:p>
    <w:p w14:paraId="47827FA7" w14:textId="77777777" w:rsidR="005B7EF2" w:rsidRPr="005B7EF2" w:rsidRDefault="005B7EF2" w:rsidP="00D9549A">
      <w:pPr>
        <w:widowControl w:val="0"/>
        <w:numPr>
          <w:ilvl w:val="0"/>
          <w:numId w:val="27"/>
        </w:numPr>
        <w:tabs>
          <w:tab w:val="left" w:pos="851"/>
        </w:tabs>
        <w:suppressAutoHyphens/>
        <w:spacing w:after="160"/>
        <w:ind w:left="0" w:firstLine="567"/>
        <w:contextualSpacing/>
        <w:jc w:val="left"/>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территории сильного подтопления – при глубине залегания грунтовых вод менее 0,3 м;</w:t>
      </w:r>
    </w:p>
    <w:p w14:paraId="746801DB" w14:textId="77777777" w:rsidR="005B7EF2" w:rsidRPr="005B7EF2" w:rsidRDefault="005B7EF2" w:rsidP="00D9549A">
      <w:pPr>
        <w:widowControl w:val="0"/>
        <w:numPr>
          <w:ilvl w:val="0"/>
          <w:numId w:val="27"/>
        </w:numPr>
        <w:tabs>
          <w:tab w:val="left" w:pos="851"/>
        </w:tabs>
        <w:suppressAutoHyphens/>
        <w:spacing w:after="160"/>
        <w:ind w:left="0" w:firstLine="567"/>
        <w:contextualSpacing/>
        <w:jc w:val="left"/>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территории умеренного подтопления – при глубине залегания грунтовых вод от 0,3–0,7 до 1,2–2 м от поверхности;</w:t>
      </w:r>
    </w:p>
    <w:p w14:paraId="551C26BE" w14:textId="77777777" w:rsidR="005B7EF2" w:rsidRPr="005B7EF2" w:rsidRDefault="005B7EF2" w:rsidP="00D9549A">
      <w:pPr>
        <w:widowControl w:val="0"/>
        <w:numPr>
          <w:ilvl w:val="0"/>
          <w:numId w:val="27"/>
        </w:numPr>
        <w:tabs>
          <w:tab w:val="left" w:pos="851"/>
        </w:tabs>
        <w:suppressAutoHyphens/>
        <w:spacing w:after="160"/>
        <w:ind w:left="0" w:firstLine="567"/>
        <w:contextualSpacing/>
        <w:jc w:val="left"/>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территории слабого подтопления – при глубине залегания грунтовых вод от 2 до 3м.</w:t>
      </w:r>
    </w:p>
    <w:p w14:paraId="34072E5A"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w:t>
      </w:r>
    </w:p>
    <w:p w14:paraId="1289F8AE"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Так, в соответствии с п. 3 Постановления Правительства РФ  № 360 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ЕГРН.</w:t>
      </w:r>
    </w:p>
    <w:p w14:paraId="5215F7B6"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В соответствии с п. 5 Постановления Правительства РФ № 360 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ЕГРН. Зоны затопления, подтопления считаются прекратившими существование со дня исключения сведений о них из ЕГРН. </w:t>
      </w:r>
    </w:p>
    <w:p w14:paraId="2FCCEC6A" w14:textId="77777777" w:rsidR="005B7EF2" w:rsidRPr="005B7EF2" w:rsidRDefault="005B7EF2" w:rsidP="005B7EF2">
      <w:pPr>
        <w:widowControl w:val="0"/>
        <w:suppressAutoHyphens/>
        <w:spacing w:line="276" w:lineRule="auto"/>
        <w:jc w:val="center"/>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t>Правовой режим зон затопления, подтопления:</w:t>
      </w:r>
    </w:p>
    <w:p w14:paraId="63967C8A"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Согласно п. 3 ст. 67.1 ВК РФ в границах зон затопления, подтопления запрещается:</w:t>
      </w:r>
    </w:p>
    <w:p w14:paraId="1F34B8C4" w14:textId="77777777" w:rsidR="005B7EF2" w:rsidRPr="005B7EF2" w:rsidRDefault="005B7EF2" w:rsidP="005B7EF2">
      <w:pPr>
        <w:autoSpaceDE w:val="0"/>
        <w:autoSpaceDN w:val="0"/>
        <w:adjustRightInd w:val="0"/>
        <w:rPr>
          <w:rFonts w:ascii="Arial" w:eastAsia="Calibri" w:hAnsi="Arial" w:cs="Arial"/>
          <w:sz w:val="16"/>
          <w:szCs w:val="16"/>
          <w:lang w:eastAsia="en-US"/>
        </w:rPr>
      </w:pPr>
      <w:r w:rsidRPr="005B7EF2">
        <w:rPr>
          <w:rFonts w:ascii="Arial" w:eastAsia="Calibri" w:hAnsi="Arial" w:cs="Arial"/>
          <w:sz w:val="16"/>
          <w:szCs w:val="16"/>
          <w:lang w:eastAsia="en-US"/>
        </w:rPr>
        <w:t>В границах зон затопления, подтопления запрещаются:</w:t>
      </w:r>
    </w:p>
    <w:p w14:paraId="44A0E9A1"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6C2FA8B1"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2) использование сточных вод в целях повышения почвенного плодородия;</w:t>
      </w:r>
    </w:p>
    <w:p w14:paraId="7B677B05"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4BE75E3C"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4) осуществление авиационных мер по борьбе с вредными организмами.</w:t>
      </w:r>
    </w:p>
    <w:p w14:paraId="06170189"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 (п. 4 ст. 67.1 ВК РФ).</w:t>
      </w:r>
    </w:p>
    <w:p w14:paraId="3BA2A12A" w14:textId="77777777" w:rsidR="005B7EF2" w:rsidRPr="005B7EF2" w:rsidRDefault="005B7EF2" w:rsidP="005B7EF2">
      <w:pPr>
        <w:widowControl w:val="0"/>
        <w:suppressAutoHyphens/>
        <w:jc w:val="center"/>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t>Зона затопления паводком 1% обеспеченности</w:t>
      </w:r>
    </w:p>
    <w:p w14:paraId="690D8B2B" w14:textId="77777777" w:rsidR="005B7EF2" w:rsidRPr="005B7EF2" w:rsidRDefault="005B7EF2" w:rsidP="005B7EF2">
      <w:pPr>
        <w:autoSpaceDE w:val="0"/>
        <w:autoSpaceDN w:val="0"/>
        <w:adjustRightInd w:val="0"/>
        <w:ind w:firstLine="567"/>
        <w:rPr>
          <w:rFonts w:ascii="Arial" w:eastAsia="Calibri" w:hAnsi="Arial" w:cs="Arial"/>
          <w:iCs/>
          <w:sz w:val="16"/>
          <w:szCs w:val="16"/>
          <w:lang w:eastAsia="en-US"/>
        </w:rPr>
      </w:pPr>
      <w:r w:rsidRPr="005B7EF2">
        <w:rPr>
          <w:rFonts w:ascii="Arial" w:eastAsia="Calibri" w:hAnsi="Arial" w:cs="Arial"/>
          <w:iCs/>
          <w:sz w:val="16"/>
          <w:szCs w:val="16"/>
          <w:lang w:eastAsia="en-US"/>
        </w:rPr>
        <w:t xml:space="preserve">На территории Калачеевского сельского поселения зоны затопления и подтопления отсутствуют. </w:t>
      </w:r>
    </w:p>
    <w:p w14:paraId="47A0D254" w14:textId="77777777" w:rsidR="005B7EF2" w:rsidRPr="005B7EF2" w:rsidRDefault="005B7EF2" w:rsidP="005B7EF2">
      <w:pPr>
        <w:ind w:firstLine="567"/>
        <w:rPr>
          <w:rFonts w:ascii="Arial" w:eastAsia="Calibri" w:hAnsi="Arial" w:cs="Arial"/>
          <w:iCs/>
          <w:sz w:val="16"/>
          <w:szCs w:val="16"/>
          <w:lang w:eastAsia="en-US"/>
        </w:rPr>
      </w:pPr>
      <w:r w:rsidRPr="005B7EF2">
        <w:rPr>
          <w:rFonts w:ascii="Arial" w:eastAsia="Calibri" w:hAnsi="Arial" w:cs="Arial"/>
          <w:iCs/>
          <w:sz w:val="16"/>
          <w:szCs w:val="16"/>
          <w:lang w:eastAsia="en-US"/>
        </w:rPr>
        <w:t>В этой связи в графических материалах генерального плана зона затопления</w:t>
      </w:r>
      <w:r w:rsidRPr="005B7EF2">
        <w:rPr>
          <w:rFonts w:ascii="Arial" w:eastAsia="Lucida Sans Unicode" w:hAnsi="Arial" w:cs="Arial"/>
          <w:iCs/>
          <w:kern w:val="1"/>
          <w:sz w:val="16"/>
          <w:szCs w:val="16"/>
          <w:lang w:eastAsia="ar-SA"/>
        </w:rPr>
        <w:t xml:space="preserve"> </w:t>
      </w:r>
      <w:r w:rsidRPr="005B7EF2">
        <w:rPr>
          <w:rFonts w:ascii="Arial" w:eastAsia="Calibri" w:hAnsi="Arial" w:cs="Arial"/>
          <w:iCs/>
          <w:sz w:val="16"/>
          <w:szCs w:val="16"/>
          <w:lang w:eastAsia="en-US"/>
        </w:rPr>
        <w:t>паводком 1%</w:t>
      </w:r>
      <w:r w:rsidRPr="005B7EF2">
        <w:rPr>
          <w:rFonts w:ascii="Arial" w:eastAsia="Lucida Sans Unicode" w:hAnsi="Arial" w:cs="Arial"/>
          <w:iCs/>
          <w:kern w:val="1"/>
          <w:sz w:val="16"/>
          <w:szCs w:val="16"/>
          <w:lang w:eastAsia="ar-SA"/>
        </w:rPr>
        <w:t xml:space="preserve"> </w:t>
      </w:r>
      <w:r w:rsidRPr="005B7EF2">
        <w:rPr>
          <w:rFonts w:ascii="Arial" w:eastAsia="Calibri" w:hAnsi="Arial" w:cs="Arial"/>
          <w:iCs/>
          <w:sz w:val="16"/>
          <w:szCs w:val="16"/>
          <w:lang w:eastAsia="en-US"/>
        </w:rPr>
        <w:t>обеспеченности в соответствии с данными содержащимися в ЕГРН отсутствует.</w:t>
      </w:r>
    </w:p>
    <w:p w14:paraId="7FB1B4F5" w14:textId="77777777" w:rsidR="005B7EF2" w:rsidRPr="005B7EF2" w:rsidRDefault="005B7EF2" w:rsidP="00D9549A">
      <w:pPr>
        <w:widowControl w:val="0"/>
        <w:numPr>
          <w:ilvl w:val="2"/>
          <w:numId w:val="89"/>
        </w:numPr>
        <w:suppressAutoHyphens/>
        <w:spacing w:line="276" w:lineRule="auto"/>
        <w:jc w:val="center"/>
        <w:outlineLvl w:val="2"/>
        <w:rPr>
          <w:rFonts w:ascii="Arial" w:eastAsia="Lucida Sans Unicode" w:hAnsi="Arial" w:cs="Arial"/>
          <w:b/>
          <w:bCs/>
          <w:iCs/>
          <w:kern w:val="1"/>
          <w:sz w:val="16"/>
          <w:szCs w:val="16"/>
          <w:lang w:eastAsia="ar-SA"/>
        </w:rPr>
      </w:pPr>
      <w:bookmarkStart w:id="257" w:name="_Toc76851884"/>
      <w:bookmarkStart w:id="258" w:name="_Toc172297247"/>
      <w:r w:rsidRPr="005B7EF2">
        <w:rPr>
          <w:rFonts w:ascii="Arial" w:eastAsia="Lucida Sans Unicode" w:hAnsi="Arial" w:cs="Arial"/>
          <w:b/>
          <w:bCs/>
          <w:iCs/>
          <w:kern w:val="1"/>
          <w:sz w:val="16"/>
          <w:szCs w:val="16"/>
          <w:lang w:eastAsia="ar-SA"/>
        </w:rPr>
        <w:t>Санитарно-защитные зоны</w:t>
      </w:r>
      <w:bookmarkEnd w:id="257"/>
      <w:bookmarkEnd w:id="258"/>
    </w:p>
    <w:p w14:paraId="5F78100A"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В целях обеспечения безопасности населения и в соответствии с Федеральным законом от 30.03.1999 № </w:t>
      </w:r>
      <w:hyperlink r:id="rId83" w:tooltip="О санитарно-эпидемиологическом благополучии населения" w:history="1">
        <w:r w:rsidRPr="005B7EF2">
          <w:rPr>
            <w:rFonts w:ascii="Arial" w:hAnsi="Arial" w:cs="Arial"/>
            <w:sz w:val="16"/>
            <w:szCs w:val="16"/>
            <w:lang w:eastAsia="en-US"/>
          </w:rPr>
          <w:t>52-ФЗ</w:t>
        </w:r>
      </w:hyperlink>
      <w:r w:rsidRPr="005B7EF2">
        <w:rPr>
          <w:rFonts w:ascii="Arial" w:eastAsia="Calibri" w:hAnsi="Arial" w:cs="Arial"/>
          <w:sz w:val="16"/>
          <w:szCs w:val="16"/>
          <w:lang w:eastAsia="en-US"/>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5B7EF2">
        <w:rPr>
          <w:rFonts w:ascii="Arial" w:eastAsia="Calibri" w:hAnsi="Arial" w:cs="Arial"/>
          <w:b/>
          <w:sz w:val="16"/>
          <w:szCs w:val="16"/>
          <w:lang w:eastAsia="en-US"/>
        </w:rPr>
        <w:t>санитарно-защитные зоны</w:t>
      </w:r>
      <w:r w:rsidRPr="005B7EF2">
        <w:rPr>
          <w:rFonts w:ascii="Arial" w:eastAsia="Calibri" w:hAnsi="Arial" w:cs="Arial"/>
          <w:sz w:val="16"/>
          <w:szCs w:val="16"/>
          <w:lang w:eastAsia="en-US"/>
        </w:rPr>
        <w:t xml:space="preserve"> (СЗЗ).</w:t>
      </w:r>
    </w:p>
    <w:p w14:paraId="1C0C4559"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w:t>
      </w:r>
      <w:r w:rsidRPr="005B7EF2">
        <w:rPr>
          <w:rFonts w:ascii="Arial" w:eastAsia="Calibri" w:hAnsi="Arial" w:cs="Arial"/>
          <w:bCs/>
          <w:sz w:val="16"/>
          <w:szCs w:val="16"/>
          <w:lang w:eastAsia="en-US"/>
        </w:rPr>
        <w:t>Федеральным законом</w:t>
      </w:r>
      <w:r w:rsidRPr="005B7EF2">
        <w:rPr>
          <w:rFonts w:ascii="Arial" w:eastAsia="Calibri" w:hAnsi="Arial" w:cs="Arial"/>
          <w:sz w:val="16"/>
          <w:szCs w:val="16"/>
          <w:lang w:eastAsia="en-US"/>
        </w:rPr>
        <w:t xml:space="preserve"> от 03.08.2018 № 342-ФЗ и Постановлением Правительства Российской Федерации от 03.03.2018 № 222 (далее – Правила).</w:t>
      </w:r>
    </w:p>
    <w:p w14:paraId="1DCD2886"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62985134" w14:textId="77777777" w:rsidR="005B7EF2" w:rsidRPr="005B7EF2" w:rsidRDefault="005B7EF2" w:rsidP="005B7EF2">
      <w:pPr>
        <w:widowControl w:val="0"/>
        <w:autoSpaceDN w:val="0"/>
        <w:adjustRightInd w:val="0"/>
        <w:ind w:firstLine="567"/>
        <w:rPr>
          <w:rFonts w:ascii="Arial" w:hAnsi="Arial" w:cs="Arial"/>
          <w:sz w:val="16"/>
          <w:szCs w:val="16"/>
        </w:rPr>
      </w:pPr>
      <w:r w:rsidRPr="005B7EF2">
        <w:rPr>
          <w:rFonts w:ascii="Arial" w:hAnsi="Arial" w:cs="Arial"/>
          <w:sz w:val="16"/>
          <w:szCs w:val="16"/>
        </w:rPr>
        <w:t xml:space="preserve">В соответствии с п. 5 Правил в СЗЗ </w:t>
      </w:r>
      <w:r w:rsidRPr="005B7EF2">
        <w:rPr>
          <w:rFonts w:ascii="Arial" w:hAnsi="Arial" w:cs="Arial"/>
          <w:b/>
          <w:sz w:val="16"/>
          <w:szCs w:val="16"/>
        </w:rPr>
        <w:t>не допускается использования земельных участков в целях:</w:t>
      </w:r>
    </w:p>
    <w:p w14:paraId="08701E65" w14:textId="77777777" w:rsidR="005B7EF2" w:rsidRPr="005B7EF2" w:rsidRDefault="005B7EF2" w:rsidP="005B7EF2">
      <w:pPr>
        <w:widowControl w:val="0"/>
        <w:autoSpaceDN w:val="0"/>
        <w:adjustRightInd w:val="0"/>
        <w:ind w:firstLine="567"/>
        <w:rPr>
          <w:rFonts w:ascii="Arial" w:hAnsi="Arial" w:cs="Arial"/>
          <w:sz w:val="16"/>
          <w:szCs w:val="16"/>
        </w:rPr>
      </w:pPr>
      <w:r w:rsidRPr="005B7EF2">
        <w:rPr>
          <w:rFonts w:ascii="Arial" w:hAnsi="Arial" w:cs="Arial"/>
          <w:sz w:val="16"/>
          <w:szCs w:val="16"/>
        </w:rPr>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14:paraId="504ACEC0" w14:textId="77777777" w:rsidR="005B7EF2" w:rsidRPr="005B7EF2" w:rsidRDefault="005B7EF2" w:rsidP="005B7EF2">
      <w:pPr>
        <w:widowControl w:val="0"/>
        <w:autoSpaceDN w:val="0"/>
        <w:adjustRightInd w:val="0"/>
        <w:ind w:firstLine="567"/>
        <w:rPr>
          <w:rFonts w:ascii="Arial" w:hAnsi="Arial" w:cs="Arial"/>
          <w:sz w:val="16"/>
          <w:szCs w:val="16"/>
        </w:rPr>
      </w:pPr>
      <w:r w:rsidRPr="005B7EF2">
        <w:rPr>
          <w:rFonts w:ascii="Arial" w:hAnsi="Arial" w:cs="Arial"/>
          <w:sz w:val="16"/>
          <w:szCs w:val="16"/>
        </w:rPr>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60EA6F38"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В соответствии с п. 70 и п. 71 Постановления Главного государственного санитарного врача РФ от 28.01.2021 № 3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14:paraId="1CB99E86" w14:textId="77777777" w:rsidR="005B7EF2" w:rsidRPr="005B7EF2" w:rsidRDefault="005B7EF2" w:rsidP="005B7EF2">
      <w:pPr>
        <w:autoSpaceDE w:val="0"/>
        <w:autoSpaceDN w:val="0"/>
        <w:adjustRightInd w:val="0"/>
        <w:ind w:firstLine="540"/>
        <w:rPr>
          <w:rFonts w:ascii="Arial" w:hAnsi="Arial" w:cs="Arial"/>
          <w:sz w:val="16"/>
          <w:szCs w:val="16"/>
        </w:rPr>
      </w:pPr>
      <w:r w:rsidRPr="005B7EF2">
        <w:rPr>
          <w:rFonts w:ascii="Arial" w:hAnsi="Arial" w:cs="Arial"/>
          <w:sz w:val="16"/>
          <w:szCs w:val="16"/>
        </w:rPr>
        <w:t xml:space="preserve">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w:t>
      </w:r>
      <w:r w:rsidRPr="005B7EF2">
        <w:rPr>
          <w:rFonts w:ascii="Arial" w:hAnsi="Arial" w:cs="Arial"/>
          <w:sz w:val="16"/>
          <w:szCs w:val="16"/>
        </w:rPr>
        <w:lastRenderedPageBreak/>
        <w:t>снижение уровней воздействия до ПДК (ОБУВ), ПДУ на границе санитарно-защитной зоны или на указанных территориях и объектах.</w:t>
      </w:r>
    </w:p>
    <w:p w14:paraId="180332BB"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Согласно п. 25 Правил СЗЗ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4DBDDE50" w14:textId="77777777" w:rsidR="005B7EF2" w:rsidRPr="005B7EF2" w:rsidRDefault="005B7EF2" w:rsidP="005B7EF2">
      <w:pPr>
        <w:autoSpaceDE w:val="0"/>
        <w:autoSpaceDN w:val="0"/>
        <w:adjustRightInd w:val="0"/>
        <w:ind w:firstLine="567"/>
        <w:rPr>
          <w:rFonts w:ascii="Arial" w:eastAsia="Arial" w:hAnsi="Arial" w:cs="Arial"/>
          <w:sz w:val="16"/>
          <w:szCs w:val="16"/>
          <w:lang w:eastAsia="en-US" w:bidi="en-US"/>
        </w:rPr>
      </w:pPr>
      <w:r w:rsidRPr="005B7EF2">
        <w:rPr>
          <w:rFonts w:ascii="Arial" w:eastAsia="Arial" w:hAnsi="Arial" w:cs="Arial"/>
          <w:sz w:val="16"/>
          <w:szCs w:val="16"/>
          <w:lang w:eastAsia="en-US" w:bidi="en-US"/>
        </w:rPr>
        <w:t xml:space="preserve">По данным ЕГРН, от границ промышленных площадок большинства предприятий, осуществляющих хозяйственную деятельность на территории Калачеевского сельского поселения, санитарно-защитные зоны не установлены. В соответствии с п. 13 ст. 26 </w:t>
      </w:r>
      <w:r w:rsidRPr="005B7EF2">
        <w:rPr>
          <w:rFonts w:ascii="Arial" w:eastAsia="Arial" w:hAnsi="Arial" w:cs="Arial"/>
          <w:bCs/>
          <w:sz w:val="16"/>
          <w:szCs w:val="16"/>
          <w:lang w:eastAsia="en-US" w:bidi="en-US"/>
        </w:rPr>
        <w:t>Федерального закона</w:t>
      </w:r>
      <w:r w:rsidRPr="005B7EF2">
        <w:rPr>
          <w:rFonts w:ascii="Arial" w:eastAsia="Arial" w:hAnsi="Arial" w:cs="Arial"/>
          <w:sz w:val="16"/>
          <w:szCs w:val="16"/>
          <w:lang w:eastAsia="en-US" w:bidi="en-US"/>
        </w:rPr>
        <w:t xml:space="preserve"> от 03.08.2018 № 342-ФЗ и Правилами необходимо установление санитарно-защитных зон.</w:t>
      </w:r>
    </w:p>
    <w:p w14:paraId="08068D9D" w14:textId="77777777" w:rsidR="005B7EF2" w:rsidRPr="005B7EF2" w:rsidRDefault="005B7EF2" w:rsidP="005B7EF2">
      <w:pPr>
        <w:widowControl w:val="0"/>
        <w:autoSpaceDN w:val="0"/>
        <w:adjustRightInd w:val="0"/>
        <w:ind w:firstLine="567"/>
        <w:rPr>
          <w:rFonts w:ascii="Arial" w:hAnsi="Arial" w:cs="Arial"/>
          <w:sz w:val="16"/>
          <w:szCs w:val="16"/>
        </w:rPr>
      </w:pPr>
      <w:r w:rsidRPr="005B7EF2">
        <w:rPr>
          <w:rFonts w:ascii="Arial" w:hAnsi="Arial" w:cs="Arial"/>
          <w:sz w:val="16"/>
          <w:szCs w:val="16"/>
        </w:rPr>
        <w:t>В картографических материалах генерального плана обозначены расчетные (предварительные) и нормативные санитарно-защитные зоны, которые в процесс разработки и согласования границ разрабатываемых СЗЗ могут быть откорректированы. А также отображены наиболее крупные предприятия, в связи с невозможностью отобразить все объекты, оказывающие негативное воздействие на окружающую среду.</w:t>
      </w:r>
    </w:p>
    <w:p w14:paraId="7E737EBF" w14:textId="77777777" w:rsidR="005B7EF2" w:rsidRPr="005B7EF2" w:rsidRDefault="005B7EF2" w:rsidP="005B7EF2">
      <w:pPr>
        <w:widowControl w:val="0"/>
        <w:autoSpaceDN w:val="0"/>
        <w:adjustRightInd w:val="0"/>
        <w:spacing w:line="276" w:lineRule="auto"/>
        <w:ind w:firstLine="567"/>
        <w:rPr>
          <w:rFonts w:ascii="Arial" w:hAnsi="Arial" w:cs="Arial"/>
          <w:i/>
          <w:sz w:val="16"/>
          <w:szCs w:val="16"/>
        </w:rPr>
        <w:sectPr w:rsidR="005B7EF2" w:rsidRPr="005B7EF2" w:rsidSect="005101BA">
          <w:footerReference w:type="default" r:id="rId84"/>
          <w:footnotePr>
            <w:pos w:val="beneathText"/>
          </w:footnotePr>
          <w:pgSz w:w="11905" w:h="16837" w:code="9"/>
          <w:pgMar w:top="851" w:right="709" w:bottom="1135" w:left="1701" w:header="851" w:footer="856" w:gutter="0"/>
          <w:cols w:space="720"/>
          <w:titlePg/>
          <w:docGrid w:linePitch="326"/>
        </w:sectPr>
      </w:pPr>
    </w:p>
    <w:p w14:paraId="2FD266DD" w14:textId="77777777" w:rsidR="005B7EF2" w:rsidRPr="005B7EF2" w:rsidRDefault="005B7EF2" w:rsidP="005B7EF2">
      <w:pPr>
        <w:widowControl w:val="0"/>
        <w:suppressAutoHyphens/>
        <w:spacing w:line="276" w:lineRule="auto"/>
        <w:ind w:firstLine="567"/>
        <w:jc w:val="left"/>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lastRenderedPageBreak/>
        <w:t>Санитарно-защитные зоны объектов, оказывающих негативное воздействие, расположенных на территории поселения</w:t>
      </w:r>
    </w:p>
    <w:tbl>
      <w:tblPr>
        <w:tblW w:w="47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83"/>
        <w:gridCol w:w="3082"/>
        <w:gridCol w:w="4430"/>
        <w:gridCol w:w="567"/>
        <w:gridCol w:w="3119"/>
        <w:gridCol w:w="1358"/>
      </w:tblGrid>
      <w:tr w:rsidR="005B7EF2" w:rsidRPr="005B7EF2" w14:paraId="2A16977D" w14:textId="77777777" w:rsidTr="00463582">
        <w:trPr>
          <w:cantSplit/>
          <w:trHeight w:val="20"/>
          <w:tblHeader/>
          <w:jc w:val="center"/>
        </w:trPr>
        <w:tc>
          <w:tcPr>
            <w:tcW w:w="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C10154" w14:textId="77777777" w:rsidR="005B7EF2" w:rsidRPr="005B7EF2" w:rsidRDefault="005B7EF2" w:rsidP="005B7EF2">
            <w:pPr>
              <w:ind w:left="-236" w:right="-313" w:hanging="2"/>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p w14:paraId="485CD393" w14:textId="77777777" w:rsidR="005B7EF2" w:rsidRPr="005B7EF2" w:rsidRDefault="005B7EF2" w:rsidP="005B7EF2">
            <w:pPr>
              <w:spacing w:line="254" w:lineRule="auto"/>
              <w:ind w:left="-236" w:right="-313" w:hanging="2"/>
              <w:jc w:val="center"/>
              <w:rPr>
                <w:rFonts w:ascii="Arial" w:eastAsia="Calibri" w:hAnsi="Arial" w:cs="Arial"/>
                <w:b/>
                <w:sz w:val="16"/>
                <w:szCs w:val="16"/>
                <w:lang w:eastAsia="en-US"/>
              </w:rPr>
            </w:pPr>
            <w:r w:rsidRPr="005B7EF2">
              <w:rPr>
                <w:rFonts w:ascii="Arial" w:eastAsia="Calibri" w:hAnsi="Arial" w:cs="Arial"/>
                <w:b/>
                <w:sz w:val="16"/>
                <w:szCs w:val="16"/>
                <w:lang w:eastAsia="en-US"/>
              </w:rPr>
              <w:t>п/п</w:t>
            </w:r>
          </w:p>
        </w:tc>
        <w:tc>
          <w:tcPr>
            <w:tcW w:w="308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C2D82FF" w14:textId="77777777" w:rsidR="005B7EF2" w:rsidRPr="005B7EF2" w:rsidRDefault="005B7EF2" w:rsidP="005B7EF2">
            <w:pPr>
              <w:jc w:val="center"/>
              <w:rPr>
                <w:rFonts w:ascii="Arial" w:hAnsi="Arial" w:cs="Arial"/>
                <w:sz w:val="16"/>
                <w:szCs w:val="16"/>
              </w:rPr>
            </w:pPr>
            <w:r w:rsidRPr="005B7EF2">
              <w:rPr>
                <w:rFonts w:ascii="Arial" w:eastAsia="Calibri" w:hAnsi="Arial" w:cs="Arial"/>
                <w:b/>
                <w:sz w:val="16"/>
                <w:szCs w:val="16"/>
                <w:lang w:eastAsia="en-US"/>
              </w:rPr>
              <w:t>Наименование объекта</w:t>
            </w:r>
          </w:p>
        </w:tc>
        <w:tc>
          <w:tcPr>
            <w:tcW w:w="443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9074D3F" w14:textId="77777777" w:rsidR="005B7EF2" w:rsidRPr="005B7EF2" w:rsidRDefault="005B7EF2" w:rsidP="005B7EF2">
            <w:pPr>
              <w:jc w:val="center"/>
              <w:rPr>
                <w:rFonts w:ascii="Arial" w:eastAsia="Calibri" w:hAnsi="Arial" w:cs="Arial"/>
                <w:b/>
                <w:sz w:val="16"/>
                <w:szCs w:val="16"/>
                <w:lang w:eastAsia="en-US"/>
              </w:rPr>
            </w:pPr>
            <w:r w:rsidRPr="005B7EF2">
              <w:rPr>
                <w:rFonts w:ascii="Arial" w:eastAsia="Calibri" w:hAnsi="Arial" w:cs="Arial"/>
                <w:b/>
                <w:sz w:val="16"/>
                <w:szCs w:val="16"/>
                <w:lang w:eastAsia="en-US"/>
              </w:rPr>
              <w:t>Местоположение (адрес)</w:t>
            </w:r>
          </w:p>
        </w:tc>
        <w:tc>
          <w:tcPr>
            <w:tcW w:w="368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82B5735" w14:textId="77777777" w:rsidR="005B7EF2" w:rsidRPr="005B7EF2" w:rsidRDefault="005B7EF2" w:rsidP="005B7EF2">
            <w:pPr>
              <w:jc w:val="center"/>
              <w:rPr>
                <w:rFonts w:ascii="Arial" w:eastAsia="Calibri" w:hAnsi="Arial" w:cs="Arial"/>
                <w:b/>
                <w:sz w:val="16"/>
                <w:szCs w:val="16"/>
                <w:lang w:eastAsia="en-US"/>
              </w:rPr>
            </w:pPr>
            <w:r w:rsidRPr="005B7EF2">
              <w:rPr>
                <w:rFonts w:ascii="Arial" w:eastAsia="Calibri" w:hAnsi="Arial" w:cs="Arial"/>
                <w:b/>
                <w:sz w:val="16"/>
                <w:szCs w:val="16"/>
                <w:lang w:eastAsia="en-US"/>
              </w:rPr>
              <w:t>Вид деятельности</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14:paraId="11BD669F" w14:textId="77777777" w:rsidR="005B7EF2" w:rsidRPr="005B7EF2" w:rsidRDefault="005B7EF2" w:rsidP="005B7EF2">
            <w:pPr>
              <w:jc w:val="center"/>
              <w:rPr>
                <w:rFonts w:ascii="Arial" w:eastAsia="Calibri" w:hAnsi="Arial" w:cs="Arial"/>
                <w:b/>
                <w:sz w:val="16"/>
                <w:szCs w:val="16"/>
                <w:lang w:eastAsia="en-US"/>
              </w:rPr>
            </w:pPr>
            <w:r w:rsidRPr="005B7EF2">
              <w:rPr>
                <w:rFonts w:ascii="Arial" w:eastAsia="Calibri" w:hAnsi="Arial" w:cs="Arial"/>
                <w:b/>
                <w:sz w:val="16"/>
                <w:szCs w:val="16"/>
                <w:lang w:eastAsia="en-US"/>
              </w:rPr>
              <w:t>Тип СЗЗ</w:t>
            </w:r>
          </w:p>
        </w:tc>
      </w:tr>
      <w:tr w:rsidR="005B7EF2" w:rsidRPr="005B7EF2" w14:paraId="144205BA" w14:textId="77777777" w:rsidTr="00463582">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3FBE52F4" w14:textId="77777777" w:rsidR="005B7EF2" w:rsidRPr="005B7EF2" w:rsidRDefault="005B7EF2" w:rsidP="00D9549A">
            <w:pPr>
              <w:widowControl w:val="0"/>
              <w:numPr>
                <w:ilvl w:val="0"/>
                <w:numId w:val="93"/>
              </w:numPr>
              <w:suppressAutoHyphens/>
              <w:ind w:left="147"/>
              <w:contextualSpacing/>
              <w:jc w:val="center"/>
              <w:rPr>
                <w:rFonts w:ascii="Arial" w:eastAsia="Calibri" w:hAnsi="Arial" w:cs="Arial"/>
                <w:b/>
                <w:i/>
                <w:sz w:val="16"/>
                <w:szCs w:val="16"/>
                <w:lang w:eastAsia="en-US"/>
              </w:rPr>
            </w:pPr>
          </w:p>
        </w:tc>
        <w:tc>
          <w:tcPr>
            <w:tcW w:w="3082" w:type="dxa"/>
            <w:tcBorders>
              <w:left w:val="single" w:sz="4" w:space="0" w:color="auto"/>
              <w:right w:val="single" w:sz="4" w:space="0" w:color="auto"/>
            </w:tcBorders>
            <w:shd w:val="clear" w:color="auto" w:fill="auto"/>
            <w:vAlign w:val="center"/>
          </w:tcPr>
          <w:p w14:paraId="03812B7E"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ГК «АГРОЭКО» </w:t>
            </w:r>
          </w:p>
          <w:p w14:paraId="0D6E33E1"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ООО «Экополе»</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8ED91"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Калачеевский, ул. Центральная, 6,</w:t>
            </w:r>
          </w:p>
          <w:p w14:paraId="524EC1AB"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36:10:1100006:19</w:t>
            </w:r>
          </w:p>
        </w:tc>
        <w:tc>
          <w:tcPr>
            <w:tcW w:w="3686" w:type="dxa"/>
            <w:gridSpan w:val="2"/>
            <w:tcBorders>
              <w:left w:val="single" w:sz="4" w:space="0" w:color="auto"/>
              <w:right w:val="single" w:sz="4" w:space="0" w:color="auto"/>
            </w:tcBorders>
            <w:shd w:val="clear" w:color="auto" w:fill="auto"/>
            <w:vAlign w:val="center"/>
          </w:tcPr>
          <w:p w14:paraId="3268AFD6"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хранение зерна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752E821A" w14:textId="77777777" w:rsidR="005B7EF2" w:rsidRPr="005B7EF2" w:rsidRDefault="005B7EF2" w:rsidP="005B7EF2">
            <w:pPr>
              <w:widowControl w:val="0"/>
              <w:suppressAutoHyphens/>
              <w:jc w:val="center"/>
              <w:rPr>
                <w:rFonts w:ascii="Arial" w:hAnsi="Arial" w:cs="Arial"/>
                <w:kern w:val="1"/>
                <w:sz w:val="16"/>
                <w:szCs w:val="16"/>
              </w:rPr>
            </w:pPr>
            <w:r w:rsidRPr="005B7EF2">
              <w:rPr>
                <w:rFonts w:ascii="Arial" w:hAnsi="Arial" w:cs="Arial"/>
                <w:kern w:val="1"/>
                <w:sz w:val="16"/>
                <w:szCs w:val="16"/>
              </w:rPr>
              <w:t>1</w:t>
            </w:r>
          </w:p>
        </w:tc>
      </w:tr>
      <w:tr w:rsidR="005B7EF2" w:rsidRPr="005B7EF2" w14:paraId="6E8BE9B0" w14:textId="77777777" w:rsidTr="00463582">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43E261CC" w14:textId="77777777" w:rsidR="005B7EF2" w:rsidRPr="005B7EF2" w:rsidRDefault="005B7EF2" w:rsidP="00D9549A">
            <w:pPr>
              <w:widowControl w:val="0"/>
              <w:numPr>
                <w:ilvl w:val="0"/>
                <w:numId w:val="93"/>
              </w:numPr>
              <w:suppressAutoHyphens/>
              <w:ind w:left="147"/>
              <w:contextualSpacing/>
              <w:jc w:val="center"/>
              <w:rPr>
                <w:rFonts w:ascii="Arial" w:eastAsia="Calibri" w:hAnsi="Arial" w:cs="Arial"/>
                <w:b/>
                <w:i/>
                <w:sz w:val="16"/>
                <w:szCs w:val="16"/>
                <w:lang w:eastAsia="en-US"/>
              </w:rPr>
            </w:pPr>
          </w:p>
        </w:tc>
        <w:tc>
          <w:tcPr>
            <w:tcW w:w="3082" w:type="dxa"/>
            <w:tcBorders>
              <w:left w:val="single" w:sz="4" w:space="0" w:color="auto"/>
              <w:right w:val="single" w:sz="4" w:space="0" w:color="auto"/>
            </w:tcBorders>
            <w:shd w:val="clear" w:color="auto" w:fill="auto"/>
            <w:vAlign w:val="center"/>
          </w:tcPr>
          <w:p w14:paraId="5ECEB5E9"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ГК «АГРОЭКО» </w:t>
            </w:r>
          </w:p>
          <w:p w14:paraId="3B258D94"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ООО «Экополе»</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529C1"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Калачеевский, ул. Заводская 5,</w:t>
            </w:r>
          </w:p>
          <w:p w14:paraId="030F936E"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36:10:1100007:11</w:t>
            </w:r>
          </w:p>
        </w:tc>
        <w:tc>
          <w:tcPr>
            <w:tcW w:w="3686" w:type="dxa"/>
            <w:gridSpan w:val="2"/>
            <w:tcBorders>
              <w:left w:val="single" w:sz="4" w:space="0" w:color="auto"/>
              <w:right w:val="single" w:sz="4" w:space="0" w:color="auto"/>
            </w:tcBorders>
            <w:shd w:val="clear" w:color="auto" w:fill="auto"/>
            <w:vAlign w:val="center"/>
          </w:tcPr>
          <w:p w14:paraId="07978CED"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ремонт сельскохозяйственной техники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5C0608C9" w14:textId="77777777" w:rsidR="005B7EF2" w:rsidRPr="005B7EF2" w:rsidRDefault="005B7EF2" w:rsidP="005B7EF2">
            <w:pPr>
              <w:widowControl w:val="0"/>
              <w:suppressAutoHyphens/>
              <w:jc w:val="center"/>
              <w:rPr>
                <w:rFonts w:ascii="Arial" w:hAnsi="Arial" w:cs="Arial"/>
                <w:kern w:val="1"/>
                <w:sz w:val="16"/>
                <w:szCs w:val="16"/>
              </w:rPr>
            </w:pPr>
            <w:r w:rsidRPr="005B7EF2">
              <w:rPr>
                <w:rFonts w:ascii="Arial" w:hAnsi="Arial" w:cs="Arial"/>
                <w:kern w:val="1"/>
                <w:sz w:val="16"/>
                <w:szCs w:val="16"/>
              </w:rPr>
              <w:t>1</w:t>
            </w:r>
          </w:p>
        </w:tc>
      </w:tr>
      <w:tr w:rsidR="005B7EF2" w:rsidRPr="005B7EF2" w14:paraId="5FC3E498" w14:textId="77777777" w:rsidTr="00463582">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890FE53" w14:textId="77777777" w:rsidR="005B7EF2" w:rsidRPr="005B7EF2" w:rsidRDefault="005B7EF2" w:rsidP="00D9549A">
            <w:pPr>
              <w:widowControl w:val="0"/>
              <w:numPr>
                <w:ilvl w:val="0"/>
                <w:numId w:val="93"/>
              </w:numPr>
              <w:suppressAutoHyphens/>
              <w:ind w:left="147"/>
              <w:contextualSpacing/>
              <w:jc w:val="center"/>
              <w:rPr>
                <w:rFonts w:ascii="Arial" w:eastAsia="Calibri" w:hAnsi="Arial" w:cs="Arial"/>
                <w:b/>
                <w:i/>
                <w:sz w:val="16"/>
                <w:szCs w:val="16"/>
                <w:lang w:eastAsia="en-US"/>
              </w:rPr>
            </w:pPr>
          </w:p>
        </w:tc>
        <w:tc>
          <w:tcPr>
            <w:tcW w:w="3082" w:type="dxa"/>
            <w:tcBorders>
              <w:left w:val="single" w:sz="4" w:space="0" w:color="auto"/>
              <w:right w:val="single" w:sz="4" w:space="0" w:color="auto"/>
            </w:tcBorders>
            <w:shd w:val="clear" w:color="auto" w:fill="auto"/>
            <w:vAlign w:val="center"/>
          </w:tcPr>
          <w:p w14:paraId="3D797385"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ГК «АГРОЭКО» Ферма 6 – Свиноводческого комплекса (СК "Колос")</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18616"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центральная часть квартала 36:10:5300009, 36:10:5300009:394</w:t>
            </w:r>
          </w:p>
        </w:tc>
        <w:tc>
          <w:tcPr>
            <w:tcW w:w="3686" w:type="dxa"/>
            <w:gridSpan w:val="2"/>
            <w:tcBorders>
              <w:left w:val="single" w:sz="4" w:space="0" w:color="auto"/>
              <w:bottom w:val="single" w:sz="4" w:space="0" w:color="auto"/>
              <w:right w:val="single" w:sz="4" w:space="0" w:color="auto"/>
            </w:tcBorders>
            <w:shd w:val="clear" w:color="auto" w:fill="auto"/>
            <w:vAlign w:val="center"/>
          </w:tcPr>
          <w:p w14:paraId="0D91F2DB"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животноводство</w:t>
            </w:r>
          </w:p>
          <w:p w14:paraId="331E6E96"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61 729 голов</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31853EB8" w14:textId="77777777" w:rsidR="005B7EF2" w:rsidRPr="005B7EF2" w:rsidRDefault="005B7EF2" w:rsidP="005B7EF2">
            <w:pPr>
              <w:widowControl w:val="0"/>
              <w:suppressAutoHyphens/>
              <w:jc w:val="center"/>
              <w:rPr>
                <w:rFonts w:ascii="Arial" w:hAnsi="Arial" w:cs="Arial"/>
                <w:kern w:val="1"/>
                <w:sz w:val="16"/>
                <w:szCs w:val="16"/>
              </w:rPr>
            </w:pPr>
            <w:r w:rsidRPr="005B7EF2">
              <w:rPr>
                <w:rFonts w:ascii="Arial" w:hAnsi="Arial" w:cs="Arial"/>
                <w:kern w:val="1"/>
                <w:sz w:val="16"/>
                <w:szCs w:val="16"/>
              </w:rPr>
              <w:t>2</w:t>
            </w:r>
          </w:p>
        </w:tc>
      </w:tr>
      <w:tr w:rsidR="005B7EF2" w:rsidRPr="005B7EF2" w14:paraId="710E8D65" w14:textId="77777777" w:rsidTr="00463582">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9258D8E" w14:textId="77777777" w:rsidR="005B7EF2" w:rsidRPr="005B7EF2" w:rsidRDefault="005B7EF2" w:rsidP="00D9549A">
            <w:pPr>
              <w:widowControl w:val="0"/>
              <w:numPr>
                <w:ilvl w:val="0"/>
                <w:numId w:val="93"/>
              </w:numPr>
              <w:suppressAutoHyphens/>
              <w:ind w:left="147"/>
              <w:contextualSpacing/>
              <w:jc w:val="center"/>
              <w:rPr>
                <w:rFonts w:ascii="Arial" w:eastAsia="Calibri" w:hAnsi="Arial" w:cs="Arial"/>
                <w:b/>
                <w:i/>
                <w:sz w:val="16"/>
                <w:szCs w:val="16"/>
                <w:lang w:eastAsia="en-US"/>
              </w:rPr>
            </w:pPr>
          </w:p>
        </w:tc>
        <w:tc>
          <w:tcPr>
            <w:tcW w:w="3082" w:type="dxa"/>
            <w:tcBorders>
              <w:left w:val="single" w:sz="4" w:space="0" w:color="auto"/>
              <w:right w:val="single" w:sz="4" w:space="0" w:color="auto"/>
            </w:tcBorders>
            <w:shd w:val="clear" w:color="auto" w:fill="auto"/>
            <w:noWrap/>
            <w:vAlign w:val="center"/>
          </w:tcPr>
          <w:p w14:paraId="30B487D5"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ООО «Крестьянское хозяйство Нива»</w:t>
            </w:r>
          </w:p>
        </w:tc>
        <w:tc>
          <w:tcPr>
            <w:tcW w:w="49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CBCAFA"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п. Колос, в 720 м на север от здания № 4 </w:t>
            </w:r>
          </w:p>
          <w:p w14:paraId="5D368F11"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ул. Центральная</w:t>
            </w:r>
          </w:p>
          <w:p w14:paraId="111B6C80"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36:10:5300014:223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E1E80"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хранение ГСМ</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7284F096" w14:textId="77777777" w:rsidR="005B7EF2" w:rsidRPr="005B7EF2" w:rsidRDefault="005B7EF2" w:rsidP="005B7EF2">
            <w:pPr>
              <w:widowControl w:val="0"/>
              <w:suppressAutoHyphens/>
              <w:jc w:val="center"/>
              <w:rPr>
                <w:rFonts w:ascii="Arial" w:hAnsi="Arial" w:cs="Arial"/>
                <w:kern w:val="1"/>
                <w:sz w:val="16"/>
                <w:szCs w:val="16"/>
              </w:rPr>
            </w:pPr>
            <w:r w:rsidRPr="005B7EF2">
              <w:rPr>
                <w:rFonts w:ascii="Arial" w:hAnsi="Arial" w:cs="Arial"/>
                <w:kern w:val="1"/>
                <w:sz w:val="16"/>
                <w:szCs w:val="16"/>
              </w:rPr>
              <w:t>1</w:t>
            </w:r>
          </w:p>
        </w:tc>
      </w:tr>
      <w:tr w:rsidR="005B7EF2" w:rsidRPr="005B7EF2" w14:paraId="138CC2F4" w14:textId="77777777" w:rsidTr="00463582">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65352E7" w14:textId="77777777" w:rsidR="005B7EF2" w:rsidRPr="005B7EF2" w:rsidRDefault="005B7EF2" w:rsidP="00D9549A">
            <w:pPr>
              <w:widowControl w:val="0"/>
              <w:numPr>
                <w:ilvl w:val="0"/>
                <w:numId w:val="93"/>
              </w:numPr>
              <w:suppressAutoHyphens/>
              <w:ind w:left="147"/>
              <w:contextualSpacing/>
              <w:jc w:val="center"/>
              <w:rPr>
                <w:rFonts w:ascii="Arial" w:eastAsia="Calibri" w:hAnsi="Arial" w:cs="Arial"/>
                <w:b/>
                <w:i/>
                <w:sz w:val="16"/>
                <w:szCs w:val="16"/>
                <w:lang w:eastAsia="en-US"/>
              </w:rPr>
            </w:pPr>
          </w:p>
        </w:tc>
        <w:tc>
          <w:tcPr>
            <w:tcW w:w="3082" w:type="dxa"/>
            <w:tcBorders>
              <w:left w:val="single" w:sz="4" w:space="0" w:color="auto"/>
              <w:right w:val="single" w:sz="4" w:space="0" w:color="auto"/>
            </w:tcBorders>
            <w:shd w:val="clear" w:color="auto" w:fill="auto"/>
            <w:noWrap/>
            <w:vAlign w:val="center"/>
          </w:tcPr>
          <w:p w14:paraId="55A04175"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ООО «Крестьянское хозяйство Нива»</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C01AA"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Колос, в 870 м северо-восточнее от здания № 4 ул. Центральная</w:t>
            </w:r>
          </w:p>
          <w:p w14:paraId="01D8C0A3"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36:10:5300014:226</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62D3A6"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ремонт сельскохозяйственной техники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315E8E7B" w14:textId="77777777" w:rsidR="005B7EF2" w:rsidRPr="005B7EF2" w:rsidRDefault="005B7EF2" w:rsidP="005B7EF2">
            <w:pPr>
              <w:widowControl w:val="0"/>
              <w:suppressAutoHyphens/>
              <w:jc w:val="center"/>
              <w:rPr>
                <w:rFonts w:ascii="Arial" w:hAnsi="Arial" w:cs="Arial"/>
                <w:kern w:val="1"/>
                <w:sz w:val="16"/>
                <w:szCs w:val="16"/>
              </w:rPr>
            </w:pPr>
            <w:r w:rsidRPr="005B7EF2">
              <w:rPr>
                <w:rFonts w:ascii="Arial" w:hAnsi="Arial" w:cs="Arial"/>
                <w:kern w:val="1"/>
                <w:sz w:val="16"/>
                <w:szCs w:val="16"/>
              </w:rPr>
              <w:t>1</w:t>
            </w:r>
          </w:p>
        </w:tc>
      </w:tr>
      <w:tr w:rsidR="005B7EF2" w:rsidRPr="005B7EF2" w14:paraId="266F7119" w14:textId="77777777" w:rsidTr="00463582">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A1FBBF2" w14:textId="77777777" w:rsidR="005B7EF2" w:rsidRPr="005B7EF2" w:rsidRDefault="005B7EF2" w:rsidP="00D9549A">
            <w:pPr>
              <w:widowControl w:val="0"/>
              <w:numPr>
                <w:ilvl w:val="0"/>
                <w:numId w:val="93"/>
              </w:numPr>
              <w:suppressAutoHyphens/>
              <w:ind w:left="147"/>
              <w:contextualSpacing/>
              <w:jc w:val="center"/>
              <w:rPr>
                <w:rFonts w:ascii="Arial" w:eastAsia="Calibri" w:hAnsi="Arial" w:cs="Arial"/>
                <w:b/>
                <w:i/>
                <w:sz w:val="16"/>
                <w:szCs w:val="16"/>
                <w:lang w:eastAsia="en-US"/>
              </w:rPr>
            </w:pPr>
          </w:p>
        </w:tc>
        <w:tc>
          <w:tcPr>
            <w:tcW w:w="3082" w:type="dxa"/>
            <w:tcBorders>
              <w:left w:val="single" w:sz="4" w:space="0" w:color="auto"/>
              <w:right w:val="single" w:sz="4" w:space="0" w:color="auto"/>
            </w:tcBorders>
            <w:shd w:val="clear" w:color="auto" w:fill="auto"/>
            <w:noWrap/>
            <w:vAlign w:val="center"/>
          </w:tcPr>
          <w:p w14:paraId="4E79FA52"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ООО «Крестьянское хозяйство Нива»</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4F99A"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Колос, в 680 м на северо-</w:t>
            </w:r>
          </w:p>
          <w:p w14:paraId="60684C4E"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восток от здания № 4 ул. Центральная</w:t>
            </w:r>
          </w:p>
          <w:p w14:paraId="1C44317E"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36:10:5300014:222</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2B6A7D"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хранение зерна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3FA134B2" w14:textId="77777777" w:rsidR="005B7EF2" w:rsidRPr="005B7EF2" w:rsidRDefault="005B7EF2" w:rsidP="005B7EF2">
            <w:pPr>
              <w:widowControl w:val="0"/>
              <w:suppressAutoHyphens/>
              <w:jc w:val="center"/>
              <w:rPr>
                <w:rFonts w:ascii="Arial" w:hAnsi="Arial" w:cs="Arial"/>
                <w:kern w:val="1"/>
                <w:sz w:val="16"/>
                <w:szCs w:val="16"/>
              </w:rPr>
            </w:pPr>
            <w:r w:rsidRPr="005B7EF2">
              <w:rPr>
                <w:rFonts w:ascii="Arial" w:hAnsi="Arial" w:cs="Arial"/>
                <w:kern w:val="1"/>
                <w:sz w:val="16"/>
                <w:szCs w:val="16"/>
              </w:rPr>
              <w:t>1</w:t>
            </w:r>
          </w:p>
        </w:tc>
      </w:tr>
      <w:tr w:rsidR="005B7EF2" w:rsidRPr="005B7EF2" w14:paraId="19D52A39" w14:textId="77777777" w:rsidTr="00463582">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C529D28" w14:textId="77777777" w:rsidR="005B7EF2" w:rsidRPr="005B7EF2" w:rsidRDefault="005B7EF2" w:rsidP="00D9549A">
            <w:pPr>
              <w:widowControl w:val="0"/>
              <w:numPr>
                <w:ilvl w:val="0"/>
                <w:numId w:val="93"/>
              </w:numPr>
              <w:suppressAutoHyphens/>
              <w:ind w:left="147"/>
              <w:contextualSpacing/>
              <w:jc w:val="center"/>
              <w:rPr>
                <w:rFonts w:ascii="Arial" w:eastAsia="Calibri" w:hAnsi="Arial" w:cs="Arial"/>
                <w:b/>
                <w:i/>
                <w:sz w:val="16"/>
                <w:szCs w:val="16"/>
                <w:lang w:eastAsia="en-US"/>
              </w:rPr>
            </w:pPr>
          </w:p>
        </w:tc>
        <w:tc>
          <w:tcPr>
            <w:tcW w:w="3082" w:type="dxa"/>
            <w:tcBorders>
              <w:left w:val="single" w:sz="4" w:space="0" w:color="auto"/>
              <w:right w:val="single" w:sz="4" w:space="0" w:color="auto"/>
            </w:tcBorders>
            <w:shd w:val="clear" w:color="auto" w:fill="auto"/>
            <w:noWrap/>
            <w:vAlign w:val="center"/>
          </w:tcPr>
          <w:p w14:paraId="2863CF8A"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ООО «Крестьянское хозяйство Нива»</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DA9F7"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Колос, в 540 м на северо-восток от здания № 4 ул. Центральная</w:t>
            </w:r>
          </w:p>
          <w:p w14:paraId="450E317C"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36:10:5300014:227</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8D4A32"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хранение зерна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63644C6F" w14:textId="77777777" w:rsidR="005B7EF2" w:rsidRPr="005B7EF2" w:rsidRDefault="005B7EF2" w:rsidP="005B7EF2">
            <w:pPr>
              <w:widowControl w:val="0"/>
              <w:suppressAutoHyphens/>
              <w:jc w:val="center"/>
              <w:rPr>
                <w:rFonts w:ascii="Arial" w:hAnsi="Arial" w:cs="Arial"/>
                <w:kern w:val="1"/>
                <w:sz w:val="16"/>
                <w:szCs w:val="16"/>
              </w:rPr>
            </w:pPr>
            <w:r w:rsidRPr="005B7EF2">
              <w:rPr>
                <w:rFonts w:ascii="Arial" w:hAnsi="Arial" w:cs="Arial"/>
                <w:kern w:val="1"/>
                <w:sz w:val="16"/>
                <w:szCs w:val="16"/>
              </w:rPr>
              <w:t>1</w:t>
            </w:r>
          </w:p>
        </w:tc>
      </w:tr>
      <w:tr w:rsidR="005B7EF2" w:rsidRPr="005B7EF2" w14:paraId="399F6992" w14:textId="77777777" w:rsidTr="00463582">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1C195C4" w14:textId="77777777" w:rsidR="005B7EF2" w:rsidRPr="005B7EF2" w:rsidRDefault="005B7EF2" w:rsidP="00D9549A">
            <w:pPr>
              <w:widowControl w:val="0"/>
              <w:numPr>
                <w:ilvl w:val="0"/>
                <w:numId w:val="93"/>
              </w:numPr>
              <w:suppressAutoHyphens/>
              <w:ind w:left="147"/>
              <w:contextualSpacing/>
              <w:jc w:val="center"/>
              <w:rPr>
                <w:rFonts w:ascii="Arial" w:eastAsia="Calibri" w:hAnsi="Arial" w:cs="Arial"/>
                <w:b/>
                <w:i/>
                <w:sz w:val="16"/>
                <w:szCs w:val="16"/>
                <w:lang w:eastAsia="en-US"/>
              </w:rPr>
            </w:pPr>
          </w:p>
        </w:tc>
        <w:tc>
          <w:tcPr>
            <w:tcW w:w="3082" w:type="dxa"/>
            <w:tcBorders>
              <w:left w:val="single" w:sz="4" w:space="0" w:color="auto"/>
              <w:right w:val="single" w:sz="4" w:space="0" w:color="auto"/>
            </w:tcBorders>
            <w:shd w:val="clear" w:color="auto" w:fill="auto"/>
            <w:noWrap/>
            <w:vAlign w:val="center"/>
          </w:tcPr>
          <w:p w14:paraId="1A9B3781"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ООО «Крестьянское хозяйство Нива»</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D0549"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п. Колос, в 540 м на северо-восток от здания № 4 ул. Центральная, 36:10:5300014:227</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B0AEEA"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хранение зерна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04332858" w14:textId="77777777" w:rsidR="005B7EF2" w:rsidRPr="005B7EF2" w:rsidRDefault="005B7EF2" w:rsidP="005B7EF2">
            <w:pPr>
              <w:widowControl w:val="0"/>
              <w:suppressAutoHyphens/>
              <w:jc w:val="center"/>
              <w:rPr>
                <w:rFonts w:ascii="Arial" w:hAnsi="Arial" w:cs="Arial"/>
                <w:kern w:val="1"/>
                <w:sz w:val="16"/>
                <w:szCs w:val="16"/>
              </w:rPr>
            </w:pPr>
            <w:r w:rsidRPr="005B7EF2">
              <w:rPr>
                <w:rFonts w:ascii="Arial" w:hAnsi="Arial" w:cs="Arial"/>
                <w:kern w:val="1"/>
                <w:sz w:val="16"/>
                <w:szCs w:val="16"/>
              </w:rPr>
              <w:t>1</w:t>
            </w:r>
          </w:p>
        </w:tc>
      </w:tr>
      <w:tr w:rsidR="005B7EF2" w:rsidRPr="005B7EF2" w14:paraId="78E46284" w14:textId="77777777" w:rsidTr="00463582">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33A1E952" w14:textId="77777777" w:rsidR="005B7EF2" w:rsidRPr="005B7EF2" w:rsidRDefault="005B7EF2" w:rsidP="00D9549A">
            <w:pPr>
              <w:widowControl w:val="0"/>
              <w:numPr>
                <w:ilvl w:val="0"/>
                <w:numId w:val="93"/>
              </w:numPr>
              <w:suppressAutoHyphens/>
              <w:ind w:left="147"/>
              <w:contextualSpacing/>
              <w:jc w:val="center"/>
              <w:rPr>
                <w:rFonts w:ascii="Arial" w:eastAsia="Calibri" w:hAnsi="Arial" w:cs="Arial"/>
                <w:b/>
                <w:i/>
                <w:sz w:val="16"/>
                <w:szCs w:val="16"/>
                <w:lang w:eastAsia="en-US"/>
              </w:rPr>
            </w:pPr>
          </w:p>
        </w:tc>
        <w:tc>
          <w:tcPr>
            <w:tcW w:w="3082" w:type="dxa"/>
            <w:tcBorders>
              <w:left w:val="single" w:sz="4" w:space="0" w:color="auto"/>
              <w:right w:val="single" w:sz="4" w:space="0" w:color="auto"/>
            </w:tcBorders>
            <w:shd w:val="clear" w:color="auto" w:fill="auto"/>
            <w:noWrap/>
            <w:vAlign w:val="center"/>
          </w:tcPr>
          <w:p w14:paraId="6580BC1D"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ООО «Крестьянское хозяйство Нива»</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D8FC3"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п. Колос, ул. Центральная, 4 36:10:1200002:208</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40DC8C"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хранение зерна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30599CE2" w14:textId="77777777" w:rsidR="005B7EF2" w:rsidRPr="005B7EF2" w:rsidRDefault="005B7EF2" w:rsidP="005B7EF2">
            <w:pPr>
              <w:widowControl w:val="0"/>
              <w:suppressAutoHyphens/>
              <w:jc w:val="center"/>
              <w:rPr>
                <w:rFonts w:ascii="Arial" w:hAnsi="Arial" w:cs="Arial"/>
                <w:kern w:val="1"/>
                <w:sz w:val="16"/>
                <w:szCs w:val="16"/>
              </w:rPr>
            </w:pPr>
            <w:r w:rsidRPr="005B7EF2">
              <w:rPr>
                <w:rFonts w:ascii="Arial" w:hAnsi="Arial" w:cs="Arial"/>
                <w:kern w:val="1"/>
                <w:sz w:val="16"/>
                <w:szCs w:val="16"/>
              </w:rPr>
              <w:t>1</w:t>
            </w:r>
          </w:p>
        </w:tc>
      </w:tr>
      <w:tr w:rsidR="005B7EF2" w:rsidRPr="005B7EF2" w14:paraId="0251AD5B" w14:textId="77777777" w:rsidTr="00463582">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CA4542E" w14:textId="77777777" w:rsidR="005B7EF2" w:rsidRPr="005B7EF2" w:rsidRDefault="005B7EF2" w:rsidP="00D9549A">
            <w:pPr>
              <w:widowControl w:val="0"/>
              <w:numPr>
                <w:ilvl w:val="0"/>
                <w:numId w:val="93"/>
              </w:numPr>
              <w:suppressAutoHyphens/>
              <w:ind w:left="147"/>
              <w:contextualSpacing/>
              <w:jc w:val="center"/>
              <w:rPr>
                <w:rFonts w:ascii="Arial" w:eastAsia="Calibri" w:hAnsi="Arial" w:cs="Arial"/>
                <w:b/>
                <w:i/>
                <w:sz w:val="16"/>
                <w:szCs w:val="16"/>
                <w:lang w:eastAsia="en-US"/>
              </w:rPr>
            </w:pPr>
          </w:p>
        </w:tc>
        <w:tc>
          <w:tcPr>
            <w:tcW w:w="3082" w:type="dxa"/>
            <w:tcBorders>
              <w:left w:val="single" w:sz="4" w:space="0" w:color="auto"/>
              <w:right w:val="single" w:sz="4" w:space="0" w:color="auto"/>
            </w:tcBorders>
            <w:shd w:val="clear" w:color="auto" w:fill="auto"/>
            <w:noWrap/>
            <w:vAlign w:val="center"/>
          </w:tcPr>
          <w:p w14:paraId="773E526F"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КХ «ЭНТУЗИАСТ»</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D518E"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Калачеевский, ул. Центральная, 9,</w:t>
            </w:r>
          </w:p>
          <w:p w14:paraId="275E7759"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 xml:space="preserve">36:10:1100006:20 </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56519" w14:textId="77777777" w:rsidR="005B7EF2" w:rsidRPr="005B7EF2" w:rsidRDefault="005B7EF2" w:rsidP="005B7EF2">
            <w:pPr>
              <w:widowControl w:val="0"/>
              <w:suppressAutoHyphens/>
              <w:jc w:val="center"/>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ar-SA"/>
              </w:rPr>
              <w:t>хранение зерна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45D47322" w14:textId="77777777" w:rsidR="005B7EF2" w:rsidRPr="005B7EF2" w:rsidRDefault="005B7EF2" w:rsidP="005B7EF2">
            <w:pPr>
              <w:widowControl w:val="0"/>
              <w:suppressAutoHyphens/>
              <w:jc w:val="center"/>
              <w:rPr>
                <w:rFonts w:ascii="Arial" w:hAnsi="Arial" w:cs="Arial"/>
                <w:kern w:val="1"/>
                <w:sz w:val="16"/>
                <w:szCs w:val="16"/>
              </w:rPr>
            </w:pPr>
            <w:r w:rsidRPr="005B7EF2">
              <w:rPr>
                <w:rFonts w:ascii="Arial" w:hAnsi="Arial" w:cs="Arial"/>
                <w:kern w:val="1"/>
                <w:sz w:val="16"/>
                <w:szCs w:val="16"/>
              </w:rPr>
              <w:t>1</w:t>
            </w:r>
          </w:p>
        </w:tc>
      </w:tr>
      <w:tr w:rsidR="005B7EF2" w:rsidRPr="005B7EF2" w14:paraId="538009DB" w14:textId="77777777" w:rsidTr="00463582">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27432E9" w14:textId="77777777" w:rsidR="005B7EF2" w:rsidRPr="005B7EF2" w:rsidRDefault="005B7EF2" w:rsidP="00D9549A">
            <w:pPr>
              <w:widowControl w:val="0"/>
              <w:numPr>
                <w:ilvl w:val="0"/>
                <w:numId w:val="93"/>
              </w:numPr>
              <w:suppressAutoHyphens/>
              <w:ind w:left="147"/>
              <w:contextualSpacing/>
              <w:jc w:val="center"/>
              <w:rPr>
                <w:rFonts w:ascii="Arial" w:eastAsia="Calibri" w:hAnsi="Arial" w:cs="Arial"/>
                <w:b/>
                <w:i/>
                <w:sz w:val="16"/>
                <w:szCs w:val="16"/>
                <w:lang w:eastAsia="en-US"/>
              </w:rPr>
            </w:pPr>
          </w:p>
        </w:tc>
        <w:tc>
          <w:tcPr>
            <w:tcW w:w="3082" w:type="dxa"/>
            <w:tcBorders>
              <w:left w:val="single" w:sz="4" w:space="0" w:color="auto"/>
              <w:right w:val="single" w:sz="4" w:space="0" w:color="auto"/>
            </w:tcBorders>
            <w:shd w:val="clear" w:color="auto" w:fill="auto"/>
            <w:noWrap/>
            <w:vAlign w:val="center"/>
          </w:tcPr>
          <w:p w14:paraId="0ED1C6A1" w14:textId="77777777" w:rsidR="005B7EF2" w:rsidRPr="005B7EF2" w:rsidRDefault="005B7EF2" w:rsidP="005B7EF2">
            <w:pPr>
              <w:widowControl w:val="0"/>
              <w:suppressAutoHyphens/>
              <w:jc w:val="center"/>
              <w:rPr>
                <w:rFonts w:ascii="Arial" w:eastAsia="Calibri" w:hAnsi="Arial" w:cs="Arial"/>
                <w:kern w:val="1"/>
                <w:sz w:val="16"/>
                <w:szCs w:val="16"/>
                <w:lang w:eastAsia="en-US"/>
              </w:rPr>
            </w:pPr>
            <w:r w:rsidRPr="005B7EF2">
              <w:rPr>
                <w:rFonts w:ascii="Arial" w:eastAsia="Calibri" w:hAnsi="Arial" w:cs="Arial"/>
                <w:kern w:val="1"/>
                <w:sz w:val="16"/>
                <w:szCs w:val="16"/>
                <w:lang w:eastAsia="ar-SA"/>
              </w:rPr>
              <w:t>Приймак В.А.</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DB886" w14:textId="77777777" w:rsidR="005B7EF2" w:rsidRPr="005B7EF2" w:rsidRDefault="005B7EF2" w:rsidP="005B7EF2">
            <w:pPr>
              <w:widowControl w:val="0"/>
              <w:suppressLineNumbers/>
              <w:suppressAutoHyphens/>
              <w:jc w:val="center"/>
              <w:rPr>
                <w:rFonts w:ascii="Arial" w:eastAsia="Calibri" w:hAnsi="Arial" w:cs="Arial"/>
                <w:kern w:val="1"/>
                <w:sz w:val="16"/>
                <w:szCs w:val="16"/>
                <w:lang w:eastAsia="ar-SA"/>
              </w:rPr>
            </w:pPr>
            <w:r w:rsidRPr="005B7EF2">
              <w:rPr>
                <w:rFonts w:ascii="Arial" w:eastAsia="Calibri" w:hAnsi="Arial" w:cs="Arial"/>
                <w:kern w:val="1"/>
                <w:sz w:val="16"/>
                <w:szCs w:val="16"/>
                <w:lang w:eastAsia="ar-SA"/>
              </w:rPr>
              <w:t>п. Калачеевский, ул. Центральная, 5</w:t>
            </w:r>
          </w:p>
          <w:p w14:paraId="295CC2B3" w14:textId="77777777" w:rsidR="005B7EF2" w:rsidRPr="005B7EF2" w:rsidRDefault="005B7EF2" w:rsidP="005B7EF2">
            <w:pPr>
              <w:widowControl w:val="0"/>
              <w:suppressLineNumbers/>
              <w:suppressAutoHyphens/>
              <w:jc w:val="center"/>
              <w:rPr>
                <w:rFonts w:ascii="Arial" w:eastAsia="Calibri" w:hAnsi="Arial" w:cs="Arial"/>
                <w:kern w:val="1"/>
                <w:sz w:val="16"/>
                <w:szCs w:val="16"/>
                <w:lang w:eastAsia="en-US"/>
              </w:rPr>
            </w:pPr>
            <w:r w:rsidRPr="005B7EF2">
              <w:rPr>
                <w:rFonts w:ascii="Arial" w:eastAsia="Calibri" w:hAnsi="Arial" w:cs="Arial"/>
                <w:kern w:val="1"/>
                <w:sz w:val="16"/>
                <w:szCs w:val="16"/>
                <w:lang w:eastAsia="ar-SA"/>
              </w:rPr>
              <w:t>36:10:1100006:30</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A61495" w14:textId="77777777" w:rsidR="005B7EF2" w:rsidRPr="005B7EF2" w:rsidRDefault="005B7EF2" w:rsidP="005B7EF2">
            <w:pPr>
              <w:widowControl w:val="0"/>
              <w:suppressAutoHyphens/>
              <w:autoSpaceDE w:val="0"/>
              <w:autoSpaceDN w:val="0"/>
              <w:adjustRightInd w:val="0"/>
              <w:jc w:val="center"/>
              <w:rPr>
                <w:rFonts w:ascii="Arial" w:hAnsi="Arial" w:cs="Arial"/>
                <w:spacing w:val="-2"/>
                <w:w w:val="101"/>
                <w:kern w:val="1"/>
                <w:sz w:val="16"/>
                <w:szCs w:val="16"/>
              </w:rPr>
            </w:pPr>
            <w:r w:rsidRPr="005B7EF2">
              <w:rPr>
                <w:rFonts w:ascii="Arial" w:eastAsia="Calibri" w:hAnsi="Arial" w:cs="Arial"/>
                <w:kern w:val="1"/>
                <w:sz w:val="16"/>
                <w:szCs w:val="16"/>
                <w:lang w:eastAsia="ar-SA"/>
              </w:rPr>
              <w:t>обработка зерна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0C7083E1" w14:textId="77777777" w:rsidR="005B7EF2" w:rsidRPr="005B7EF2" w:rsidRDefault="005B7EF2" w:rsidP="005B7EF2">
            <w:pPr>
              <w:widowControl w:val="0"/>
              <w:suppressAutoHyphens/>
              <w:jc w:val="center"/>
              <w:rPr>
                <w:rFonts w:ascii="Arial" w:hAnsi="Arial" w:cs="Arial"/>
                <w:kern w:val="1"/>
                <w:sz w:val="16"/>
                <w:szCs w:val="16"/>
              </w:rPr>
            </w:pPr>
            <w:r w:rsidRPr="005B7EF2">
              <w:rPr>
                <w:rFonts w:ascii="Arial" w:hAnsi="Arial" w:cs="Arial"/>
                <w:kern w:val="1"/>
                <w:sz w:val="16"/>
                <w:szCs w:val="16"/>
              </w:rPr>
              <w:t>1</w:t>
            </w:r>
          </w:p>
        </w:tc>
      </w:tr>
      <w:tr w:rsidR="005B7EF2" w:rsidRPr="005B7EF2" w14:paraId="0D81F264" w14:textId="77777777" w:rsidTr="00463582">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206FC75" w14:textId="77777777" w:rsidR="005B7EF2" w:rsidRPr="005B7EF2" w:rsidRDefault="005B7EF2" w:rsidP="00D9549A">
            <w:pPr>
              <w:widowControl w:val="0"/>
              <w:numPr>
                <w:ilvl w:val="0"/>
                <w:numId w:val="93"/>
              </w:numPr>
              <w:suppressAutoHyphens/>
              <w:ind w:left="147"/>
              <w:contextualSpacing/>
              <w:jc w:val="center"/>
              <w:rPr>
                <w:rFonts w:ascii="Arial" w:eastAsia="Calibri" w:hAnsi="Arial" w:cs="Arial"/>
                <w:b/>
                <w:i/>
                <w:sz w:val="16"/>
                <w:szCs w:val="16"/>
                <w:lang w:eastAsia="en-US"/>
              </w:rPr>
            </w:pPr>
          </w:p>
        </w:tc>
        <w:tc>
          <w:tcPr>
            <w:tcW w:w="3082" w:type="dxa"/>
            <w:tcBorders>
              <w:left w:val="single" w:sz="4" w:space="0" w:color="auto"/>
              <w:right w:val="single" w:sz="4" w:space="0" w:color="auto"/>
            </w:tcBorders>
            <w:shd w:val="clear" w:color="auto" w:fill="auto"/>
            <w:noWrap/>
            <w:vAlign w:val="center"/>
          </w:tcPr>
          <w:p w14:paraId="111015E9" w14:textId="77777777" w:rsidR="005B7EF2" w:rsidRPr="005B7EF2" w:rsidRDefault="005B7EF2" w:rsidP="005B7EF2">
            <w:pPr>
              <w:widowControl w:val="0"/>
              <w:suppressAutoHyphens/>
              <w:jc w:val="center"/>
              <w:rPr>
                <w:rFonts w:ascii="Arial" w:eastAsia="Calibri" w:hAnsi="Arial" w:cs="Arial"/>
                <w:kern w:val="1"/>
                <w:sz w:val="16"/>
                <w:szCs w:val="16"/>
                <w:lang w:eastAsia="en-US"/>
              </w:rPr>
            </w:pPr>
            <w:r w:rsidRPr="005B7EF2">
              <w:rPr>
                <w:rFonts w:ascii="Arial" w:eastAsia="Calibri" w:hAnsi="Arial" w:cs="Arial"/>
                <w:kern w:val="1"/>
                <w:sz w:val="16"/>
                <w:szCs w:val="16"/>
                <w:lang w:eastAsia="ar-SA"/>
              </w:rPr>
              <w:t>ООО «Бавария-Агро»</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5336F" w14:textId="77777777" w:rsidR="005B7EF2" w:rsidRPr="005B7EF2" w:rsidRDefault="005B7EF2" w:rsidP="005B7EF2">
            <w:pPr>
              <w:widowControl w:val="0"/>
              <w:suppressLineNumbers/>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расположен в юго-восточной части квартала 36:10:1200005,</w:t>
            </w:r>
          </w:p>
          <w:p w14:paraId="7B32EE1B" w14:textId="77777777" w:rsidR="005B7EF2" w:rsidRPr="005B7EF2" w:rsidRDefault="005B7EF2" w:rsidP="005B7EF2">
            <w:pPr>
              <w:widowControl w:val="0"/>
              <w:suppressLineNumbers/>
              <w:suppressAutoHyphens/>
              <w:jc w:val="center"/>
              <w:rPr>
                <w:rFonts w:ascii="Arial" w:eastAsia="Calibri" w:hAnsi="Arial" w:cs="Arial"/>
                <w:kern w:val="1"/>
                <w:sz w:val="16"/>
                <w:szCs w:val="16"/>
                <w:lang w:eastAsia="en-US"/>
              </w:rPr>
            </w:pPr>
            <w:r w:rsidRPr="005B7EF2">
              <w:rPr>
                <w:rFonts w:ascii="Arial" w:eastAsia="Lucida Sans Unicode" w:hAnsi="Arial" w:cs="Arial"/>
                <w:kern w:val="1"/>
                <w:sz w:val="16"/>
                <w:szCs w:val="16"/>
                <w:lang w:eastAsia="ar-SA"/>
              </w:rPr>
              <w:t>36:10:1200005:55</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E57845" w14:textId="77777777" w:rsidR="005B7EF2" w:rsidRPr="005B7EF2" w:rsidRDefault="005B7EF2" w:rsidP="005B7EF2">
            <w:pPr>
              <w:widowControl w:val="0"/>
              <w:suppressAutoHyphens/>
              <w:autoSpaceDE w:val="0"/>
              <w:autoSpaceDN w:val="0"/>
              <w:adjustRightInd w:val="0"/>
              <w:jc w:val="center"/>
              <w:rPr>
                <w:rFonts w:ascii="Arial" w:eastAsia="Calibri" w:hAnsi="Arial" w:cs="Arial"/>
                <w:kern w:val="1"/>
                <w:sz w:val="16"/>
                <w:szCs w:val="16"/>
                <w:lang w:eastAsia="en-US"/>
              </w:rPr>
            </w:pPr>
            <w:r w:rsidRPr="005B7EF2">
              <w:rPr>
                <w:rFonts w:ascii="Arial" w:eastAsia="Calibri" w:hAnsi="Arial" w:cs="Arial"/>
                <w:kern w:val="1"/>
                <w:sz w:val="16"/>
                <w:szCs w:val="16"/>
                <w:lang w:eastAsia="ar-SA"/>
              </w:rPr>
              <w:t>хранение с/х техники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5D43CFA6" w14:textId="77777777" w:rsidR="005B7EF2" w:rsidRPr="005B7EF2" w:rsidRDefault="005B7EF2" w:rsidP="005B7EF2">
            <w:pPr>
              <w:widowControl w:val="0"/>
              <w:suppressAutoHyphens/>
              <w:jc w:val="center"/>
              <w:rPr>
                <w:rFonts w:ascii="Arial" w:eastAsia="Calibri" w:hAnsi="Arial" w:cs="Arial"/>
                <w:kern w:val="1"/>
                <w:sz w:val="16"/>
                <w:szCs w:val="16"/>
                <w:lang w:eastAsia="ar-SA"/>
              </w:rPr>
            </w:pPr>
            <w:r w:rsidRPr="005B7EF2">
              <w:rPr>
                <w:rFonts w:ascii="Arial" w:eastAsia="Calibri" w:hAnsi="Arial" w:cs="Arial"/>
                <w:kern w:val="1"/>
                <w:sz w:val="16"/>
                <w:szCs w:val="16"/>
                <w:lang w:eastAsia="ar-SA"/>
              </w:rPr>
              <w:t>1</w:t>
            </w:r>
          </w:p>
        </w:tc>
      </w:tr>
      <w:tr w:rsidR="005B7EF2" w:rsidRPr="005B7EF2" w14:paraId="13905510" w14:textId="77777777" w:rsidTr="00463582">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4D3CAD0F" w14:textId="77777777" w:rsidR="005B7EF2" w:rsidRPr="005B7EF2" w:rsidRDefault="005B7EF2" w:rsidP="00D9549A">
            <w:pPr>
              <w:widowControl w:val="0"/>
              <w:numPr>
                <w:ilvl w:val="0"/>
                <w:numId w:val="93"/>
              </w:numPr>
              <w:suppressAutoHyphens/>
              <w:ind w:left="147"/>
              <w:contextualSpacing/>
              <w:jc w:val="center"/>
              <w:rPr>
                <w:rFonts w:ascii="Arial" w:eastAsia="Calibri" w:hAnsi="Arial" w:cs="Arial"/>
                <w:b/>
                <w:i/>
                <w:sz w:val="16"/>
                <w:szCs w:val="16"/>
                <w:lang w:eastAsia="en-US"/>
              </w:rPr>
            </w:pPr>
          </w:p>
        </w:tc>
        <w:tc>
          <w:tcPr>
            <w:tcW w:w="3082" w:type="dxa"/>
            <w:tcBorders>
              <w:left w:val="single" w:sz="4" w:space="0" w:color="auto"/>
              <w:right w:val="single" w:sz="4" w:space="0" w:color="auto"/>
            </w:tcBorders>
            <w:shd w:val="clear" w:color="auto" w:fill="auto"/>
            <w:noWrap/>
            <w:vAlign w:val="center"/>
          </w:tcPr>
          <w:p w14:paraId="2BC80446" w14:textId="77777777" w:rsidR="005B7EF2" w:rsidRPr="005B7EF2" w:rsidRDefault="005B7EF2" w:rsidP="005B7EF2">
            <w:pPr>
              <w:widowControl w:val="0"/>
              <w:suppressAutoHyphens/>
              <w:jc w:val="center"/>
              <w:rPr>
                <w:rFonts w:ascii="Arial" w:eastAsia="Calibri" w:hAnsi="Arial" w:cs="Arial"/>
                <w:kern w:val="1"/>
                <w:sz w:val="16"/>
                <w:szCs w:val="16"/>
                <w:lang w:eastAsia="ar-SA"/>
              </w:rPr>
            </w:pPr>
            <w:r w:rsidRPr="005B7EF2">
              <w:rPr>
                <w:rFonts w:ascii="Arial" w:eastAsia="Calibri" w:hAnsi="Arial" w:cs="Arial"/>
                <w:bCs/>
                <w:kern w:val="1"/>
                <w:sz w:val="16"/>
                <w:szCs w:val="16"/>
                <w:lang w:eastAsia="ar-SA"/>
              </w:rPr>
              <w:t>КФХ Пацев В.Ф.</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8B384" w14:textId="77777777" w:rsidR="005B7EF2" w:rsidRPr="005B7EF2" w:rsidRDefault="005B7EF2" w:rsidP="005B7EF2">
            <w:pPr>
              <w:widowControl w:val="0"/>
              <w:suppressLineNumbers/>
              <w:suppressAutoHyphens/>
              <w:jc w:val="center"/>
              <w:rPr>
                <w:rFonts w:ascii="Arial" w:eastAsia="Lucida Sans Unicode" w:hAnsi="Arial" w:cs="Arial"/>
                <w:bCs/>
                <w:kern w:val="1"/>
                <w:sz w:val="16"/>
                <w:szCs w:val="16"/>
                <w:lang w:eastAsia="ar-SA"/>
              </w:rPr>
            </w:pPr>
            <w:r w:rsidRPr="005B7EF2">
              <w:rPr>
                <w:rFonts w:ascii="Arial" w:eastAsia="Lucida Sans Unicode" w:hAnsi="Arial" w:cs="Arial"/>
                <w:kern w:val="1"/>
                <w:sz w:val="16"/>
                <w:szCs w:val="16"/>
                <w:lang w:eastAsia="ar-SA"/>
              </w:rPr>
              <w:t xml:space="preserve">расположен в </w:t>
            </w:r>
            <w:r w:rsidRPr="005B7EF2">
              <w:rPr>
                <w:rFonts w:ascii="Arial" w:eastAsia="Lucida Sans Unicode" w:hAnsi="Arial" w:cs="Arial"/>
                <w:bCs/>
                <w:kern w:val="1"/>
                <w:sz w:val="16"/>
                <w:szCs w:val="16"/>
                <w:lang w:eastAsia="ar-SA"/>
              </w:rPr>
              <w:t>юго-западной части кадастрового квартала 36:10:5300008,</w:t>
            </w:r>
          </w:p>
          <w:p w14:paraId="6CEBB0BB" w14:textId="77777777" w:rsidR="005B7EF2" w:rsidRPr="005B7EF2" w:rsidRDefault="005B7EF2" w:rsidP="005B7EF2">
            <w:pPr>
              <w:widowControl w:val="0"/>
              <w:suppressLineNumbers/>
              <w:suppressAutoHyphens/>
              <w:jc w:val="center"/>
              <w:rPr>
                <w:rFonts w:ascii="Arial" w:eastAsia="Lucida Sans Unicode" w:hAnsi="Arial" w:cs="Arial"/>
                <w:kern w:val="1"/>
                <w:sz w:val="16"/>
                <w:szCs w:val="16"/>
                <w:lang w:eastAsia="ar-SA"/>
              </w:rPr>
            </w:pPr>
            <w:r w:rsidRPr="005B7EF2">
              <w:rPr>
                <w:rFonts w:ascii="Arial" w:eastAsia="Lucida Sans Unicode" w:hAnsi="Arial" w:cs="Arial"/>
                <w:bCs/>
                <w:kern w:val="1"/>
                <w:sz w:val="16"/>
                <w:szCs w:val="16"/>
                <w:lang w:eastAsia="ar-SA"/>
              </w:rPr>
              <w:t>36:10:5300008:251</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E7F7B6" w14:textId="77777777" w:rsidR="005B7EF2" w:rsidRPr="005B7EF2" w:rsidRDefault="005B7EF2" w:rsidP="005B7EF2">
            <w:pPr>
              <w:widowControl w:val="0"/>
              <w:suppressAutoHyphens/>
              <w:autoSpaceDE w:val="0"/>
              <w:autoSpaceDN w:val="0"/>
              <w:adjustRightInd w:val="0"/>
              <w:jc w:val="center"/>
              <w:rPr>
                <w:rFonts w:ascii="Arial" w:eastAsia="Calibri" w:hAnsi="Arial" w:cs="Arial"/>
                <w:kern w:val="1"/>
                <w:sz w:val="16"/>
                <w:szCs w:val="16"/>
                <w:lang w:eastAsia="ar-SA"/>
              </w:rPr>
            </w:pPr>
            <w:r w:rsidRPr="005B7EF2">
              <w:rPr>
                <w:rFonts w:ascii="Arial" w:eastAsia="Calibri" w:hAnsi="Arial" w:cs="Arial"/>
                <w:kern w:val="1"/>
                <w:sz w:val="16"/>
                <w:szCs w:val="16"/>
                <w:lang w:eastAsia="ar-SA"/>
              </w:rPr>
              <w:t>хранение с/х техники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6616CBAB" w14:textId="77777777" w:rsidR="005B7EF2" w:rsidRPr="005B7EF2" w:rsidRDefault="005B7EF2" w:rsidP="005B7EF2">
            <w:pPr>
              <w:widowControl w:val="0"/>
              <w:suppressAutoHyphens/>
              <w:jc w:val="center"/>
              <w:rPr>
                <w:rFonts w:ascii="Arial" w:eastAsia="Calibri" w:hAnsi="Arial" w:cs="Arial"/>
                <w:kern w:val="1"/>
                <w:sz w:val="16"/>
                <w:szCs w:val="16"/>
                <w:lang w:eastAsia="ar-SA"/>
              </w:rPr>
            </w:pPr>
            <w:r w:rsidRPr="005B7EF2">
              <w:rPr>
                <w:rFonts w:ascii="Arial" w:eastAsia="Calibri" w:hAnsi="Arial" w:cs="Arial"/>
                <w:kern w:val="1"/>
                <w:sz w:val="16"/>
                <w:szCs w:val="16"/>
                <w:lang w:eastAsia="ar-SA"/>
              </w:rPr>
              <w:t>1</w:t>
            </w:r>
          </w:p>
        </w:tc>
      </w:tr>
      <w:tr w:rsidR="005B7EF2" w:rsidRPr="005B7EF2" w14:paraId="09C00E30" w14:textId="77777777" w:rsidTr="00463582">
        <w:trPr>
          <w:cantSplit/>
          <w:trHeight w:val="20"/>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31BF68B" w14:textId="77777777" w:rsidR="005B7EF2" w:rsidRPr="005B7EF2" w:rsidRDefault="005B7EF2" w:rsidP="00D9549A">
            <w:pPr>
              <w:widowControl w:val="0"/>
              <w:numPr>
                <w:ilvl w:val="0"/>
                <w:numId w:val="93"/>
              </w:numPr>
              <w:suppressAutoHyphens/>
              <w:ind w:left="147"/>
              <w:contextualSpacing/>
              <w:jc w:val="center"/>
              <w:rPr>
                <w:rFonts w:ascii="Arial" w:eastAsia="Calibri" w:hAnsi="Arial" w:cs="Arial"/>
                <w:b/>
                <w:i/>
                <w:sz w:val="16"/>
                <w:szCs w:val="16"/>
                <w:lang w:eastAsia="en-US"/>
              </w:rPr>
            </w:pPr>
          </w:p>
        </w:tc>
        <w:tc>
          <w:tcPr>
            <w:tcW w:w="3082" w:type="dxa"/>
            <w:tcBorders>
              <w:left w:val="single" w:sz="4" w:space="0" w:color="auto"/>
              <w:right w:val="single" w:sz="4" w:space="0" w:color="auto"/>
            </w:tcBorders>
            <w:shd w:val="clear" w:color="auto" w:fill="auto"/>
            <w:noWrap/>
            <w:vAlign w:val="center"/>
          </w:tcPr>
          <w:p w14:paraId="02CE0106" w14:textId="77777777" w:rsidR="005B7EF2" w:rsidRPr="005B7EF2" w:rsidRDefault="005B7EF2" w:rsidP="005B7EF2">
            <w:pPr>
              <w:widowControl w:val="0"/>
              <w:suppressAutoHyphens/>
              <w:jc w:val="center"/>
              <w:rPr>
                <w:rFonts w:ascii="Arial" w:eastAsia="Calibri" w:hAnsi="Arial" w:cs="Arial"/>
                <w:bCs/>
                <w:kern w:val="1"/>
                <w:sz w:val="16"/>
                <w:szCs w:val="16"/>
                <w:lang w:eastAsia="ar-SA"/>
              </w:rPr>
            </w:pPr>
            <w:r w:rsidRPr="005B7EF2">
              <w:rPr>
                <w:rFonts w:ascii="Arial" w:eastAsia="Calibri" w:hAnsi="Arial" w:cs="Arial"/>
                <w:bCs/>
                <w:kern w:val="1"/>
                <w:sz w:val="16"/>
                <w:szCs w:val="16"/>
                <w:lang w:eastAsia="ar-SA"/>
              </w:rPr>
              <w:t>ООО «ТЕРРИКОН»</w:t>
            </w:r>
          </w:p>
        </w:tc>
        <w:tc>
          <w:tcPr>
            <w:tcW w:w="4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A0471" w14:textId="77777777" w:rsidR="005B7EF2" w:rsidRPr="005B7EF2" w:rsidRDefault="005B7EF2" w:rsidP="005B7EF2">
            <w:pPr>
              <w:widowControl w:val="0"/>
              <w:suppressLineNumbers/>
              <w:suppressAutoHyphens/>
              <w:jc w:val="center"/>
              <w:rPr>
                <w:rFonts w:ascii="Arial" w:eastAsia="Calibri" w:hAnsi="Arial" w:cs="Arial"/>
                <w:kern w:val="1"/>
                <w:sz w:val="16"/>
                <w:szCs w:val="16"/>
                <w:lang w:eastAsia="ar-SA"/>
              </w:rPr>
            </w:pPr>
            <w:r w:rsidRPr="005B7EF2">
              <w:rPr>
                <w:rFonts w:ascii="Arial" w:eastAsia="Calibri" w:hAnsi="Arial" w:cs="Arial"/>
                <w:kern w:val="1"/>
                <w:sz w:val="16"/>
                <w:szCs w:val="16"/>
                <w:lang w:eastAsia="ar-SA"/>
              </w:rPr>
              <w:t>в районе</w:t>
            </w:r>
          </w:p>
          <w:p w14:paraId="7F5944E8" w14:textId="77777777" w:rsidR="005B7EF2" w:rsidRPr="005B7EF2" w:rsidRDefault="005B7EF2" w:rsidP="005B7EF2">
            <w:pPr>
              <w:widowControl w:val="0"/>
              <w:suppressLineNumbers/>
              <w:suppressAutoHyphens/>
              <w:jc w:val="center"/>
              <w:rPr>
                <w:rFonts w:ascii="Arial" w:eastAsia="Lucida Sans Unicode" w:hAnsi="Arial" w:cs="Arial"/>
                <w:kern w:val="1"/>
                <w:sz w:val="16"/>
                <w:szCs w:val="16"/>
                <w:lang w:eastAsia="ar-SA"/>
              </w:rPr>
            </w:pPr>
            <w:r w:rsidRPr="005B7EF2">
              <w:rPr>
                <w:rFonts w:ascii="Arial" w:eastAsia="Calibri" w:hAnsi="Arial" w:cs="Arial"/>
                <w:kern w:val="1"/>
                <w:sz w:val="16"/>
                <w:szCs w:val="16"/>
                <w:lang w:eastAsia="ar-SA"/>
              </w:rPr>
              <w:t>п. Калачеевский, юго-западная часть кадастрового квартала 36:10:5300009, 36:10:5300009:393</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B571AB" w14:textId="77777777" w:rsidR="005B7EF2" w:rsidRPr="005B7EF2" w:rsidRDefault="005B7EF2" w:rsidP="005B7EF2">
            <w:pPr>
              <w:widowControl w:val="0"/>
              <w:suppressAutoHyphens/>
              <w:autoSpaceDE w:val="0"/>
              <w:autoSpaceDN w:val="0"/>
              <w:adjustRightInd w:val="0"/>
              <w:jc w:val="center"/>
              <w:rPr>
                <w:rFonts w:ascii="Arial" w:eastAsia="Calibri" w:hAnsi="Arial" w:cs="Arial"/>
                <w:kern w:val="1"/>
                <w:sz w:val="16"/>
                <w:szCs w:val="16"/>
                <w:lang w:eastAsia="ar-SA"/>
              </w:rPr>
            </w:pPr>
            <w:r w:rsidRPr="005B7EF2">
              <w:rPr>
                <w:rFonts w:ascii="Arial" w:eastAsia="Lucida Sans Unicode" w:hAnsi="Arial" w:cs="Arial"/>
                <w:kern w:val="1"/>
                <w:sz w:val="16"/>
                <w:szCs w:val="16"/>
                <w:lang w:eastAsia="ar-SA"/>
              </w:rPr>
              <w:t>полигон ТКО и мусоросортировочный комплекс</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31D66A7D" w14:textId="77777777" w:rsidR="005B7EF2" w:rsidRPr="005B7EF2" w:rsidRDefault="005B7EF2" w:rsidP="005B7EF2">
            <w:pPr>
              <w:widowControl w:val="0"/>
              <w:suppressAutoHyphens/>
              <w:jc w:val="center"/>
              <w:rPr>
                <w:rFonts w:ascii="Arial" w:eastAsia="Calibri" w:hAnsi="Arial" w:cs="Arial"/>
                <w:kern w:val="1"/>
                <w:sz w:val="16"/>
                <w:szCs w:val="16"/>
                <w:lang w:eastAsia="ar-SA"/>
              </w:rPr>
            </w:pPr>
            <w:r w:rsidRPr="005B7EF2">
              <w:rPr>
                <w:rFonts w:ascii="Arial" w:eastAsia="Calibri" w:hAnsi="Arial" w:cs="Arial"/>
                <w:kern w:val="1"/>
                <w:sz w:val="16"/>
                <w:szCs w:val="16"/>
                <w:lang w:eastAsia="ar-SA"/>
              </w:rPr>
              <w:t>2</w:t>
            </w:r>
          </w:p>
        </w:tc>
      </w:tr>
    </w:tbl>
    <w:p w14:paraId="27ECF392" w14:textId="77777777" w:rsidR="005B7EF2" w:rsidRPr="005B7EF2" w:rsidRDefault="005B7EF2" w:rsidP="005B7EF2">
      <w:pPr>
        <w:widowControl w:val="0"/>
        <w:suppressAutoHyphens/>
        <w:spacing w:line="276" w:lineRule="auto"/>
        <w:ind w:firstLine="284"/>
        <w:jc w:val="left"/>
        <w:rPr>
          <w:rFonts w:ascii="Arial" w:eastAsia="Calibri" w:hAnsi="Arial" w:cs="Arial"/>
          <w:b/>
          <w:sz w:val="16"/>
          <w:szCs w:val="16"/>
          <w:u w:val="single"/>
          <w:lang w:eastAsia="en-US"/>
        </w:rPr>
      </w:pPr>
      <w:r w:rsidRPr="005B7EF2">
        <w:rPr>
          <w:rFonts w:ascii="Arial" w:eastAsia="Calibri" w:hAnsi="Arial" w:cs="Arial"/>
          <w:b/>
          <w:sz w:val="16"/>
          <w:szCs w:val="16"/>
          <w:u w:val="single"/>
          <w:lang w:eastAsia="en-US"/>
        </w:rPr>
        <w:t xml:space="preserve">Примечание к таблице: </w:t>
      </w:r>
    </w:p>
    <w:p w14:paraId="4849015A" w14:textId="77777777" w:rsidR="005B7EF2" w:rsidRPr="005B7EF2" w:rsidRDefault="005B7EF2" w:rsidP="005B7EF2">
      <w:pPr>
        <w:spacing w:line="276" w:lineRule="auto"/>
        <w:ind w:firstLine="284"/>
        <w:rPr>
          <w:rFonts w:ascii="Arial" w:eastAsia="Calibri" w:hAnsi="Arial" w:cs="Arial"/>
          <w:b/>
          <w:bCs/>
          <w:sz w:val="16"/>
          <w:szCs w:val="16"/>
          <w:lang w:eastAsia="en-US"/>
        </w:rPr>
      </w:pPr>
      <w:r w:rsidRPr="005B7EF2">
        <w:rPr>
          <w:rFonts w:ascii="Arial" w:eastAsia="Calibri" w:hAnsi="Arial" w:cs="Arial"/>
          <w:b/>
          <w:bCs/>
          <w:sz w:val="16"/>
          <w:szCs w:val="16"/>
          <w:lang w:eastAsia="en-US"/>
        </w:rPr>
        <w:t>Тип санитарно-защитной зоны:</w:t>
      </w:r>
    </w:p>
    <w:p w14:paraId="33C5C751" w14:textId="77777777" w:rsidR="005B7EF2" w:rsidRPr="005B7EF2" w:rsidRDefault="005B7EF2" w:rsidP="005B7EF2">
      <w:pPr>
        <w:spacing w:line="276" w:lineRule="auto"/>
        <w:ind w:firstLine="284"/>
        <w:rPr>
          <w:rFonts w:ascii="Arial" w:eastAsia="Calibri" w:hAnsi="Arial" w:cs="Arial"/>
          <w:bCs/>
          <w:sz w:val="16"/>
          <w:szCs w:val="16"/>
          <w:lang w:eastAsia="en-US"/>
        </w:rPr>
      </w:pPr>
      <w:r w:rsidRPr="005B7EF2">
        <w:rPr>
          <w:rFonts w:ascii="Arial" w:eastAsia="Calibri" w:hAnsi="Arial" w:cs="Arial"/>
          <w:b/>
          <w:bCs/>
          <w:sz w:val="16"/>
          <w:szCs w:val="16"/>
          <w:lang w:eastAsia="en-US"/>
        </w:rPr>
        <w:t xml:space="preserve">1 – </w:t>
      </w:r>
      <w:r w:rsidRPr="005B7EF2">
        <w:rPr>
          <w:rFonts w:ascii="Arial" w:eastAsia="Calibri" w:hAnsi="Arial" w:cs="Arial"/>
          <w:bCs/>
          <w:sz w:val="16"/>
          <w:szCs w:val="16"/>
          <w:lang w:eastAsia="en-US"/>
        </w:rPr>
        <w:t>СЗЗ не установлена;</w:t>
      </w:r>
    </w:p>
    <w:p w14:paraId="457C3E4D" w14:textId="77777777" w:rsidR="005B7EF2" w:rsidRPr="005B7EF2" w:rsidRDefault="005B7EF2" w:rsidP="005B7EF2">
      <w:pPr>
        <w:ind w:firstLine="284"/>
        <w:rPr>
          <w:rFonts w:ascii="Arial" w:eastAsia="Calibri" w:hAnsi="Arial" w:cs="Arial"/>
          <w:bCs/>
          <w:sz w:val="16"/>
          <w:szCs w:val="16"/>
          <w:lang w:eastAsia="en-US"/>
        </w:rPr>
      </w:pPr>
      <w:r w:rsidRPr="005B7EF2">
        <w:rPr>
          <w:rFonts w:ascii="Arial" w:eastAsia="Calibri" w:hAnsi="Arial" w:cs="Arial"/>
          <w:b/>
          <w:bCs/>
          <w:sz w:val="16"/>
          <w:szCs w:val="16"/>
          <w:lang w:eastAsia="en-US"/>
        </w:rPr>
        <w:t xml:space="preserve">2 – </w:t>
      </w:r>
      <w:r w:rsidRPr="005B7EF2">
        <w:rPr>
          <w:rFonts w:ascii="Arial" w:eastAsia="Calibri" w:hAnsi="Arial" w:cs="Arial"/>
          <w:bCs/>
          <w:sz w:val="16"/>
          <w:szCs w:val="16"/>
          <w:lang w:eastAsia="en-US"/>
        </w:rPr>
        <w:t>Ведутся работы по установлению СЗЗ на момент разработки генерального плана.</w:t>
      </w:r>
    </w:p>
    <w:p w14:paraId="4A6EDB93" w14:textId="77777777" w:rsidR="005B7EF2" w:rsidRPr="005B7EF2" w:rsidRDefault="005B7EF2" w:rsidP="005B7EF2">
      <w:pPr>
        <w:rPr>
          <w:rFonts w:ascii="Arial" w:eastAsia="Calibri" w:hAnsi="Arial" w:cs="Arial"/>
          <w:sz w:val="16"/>
          <w:szCs w:val="16"/>
          <w:lang w:eastAsia="en-US"/>
        </w:rPr>
        <w:sectPr w:rsidR="005B7EF2" w:rsidRPr="005B7EF2" w:rsidSect="007D196B">
          <w:footnotePr>
            <w:pos w:val="beneathText"/>
          </w:footnotePr>
          <w:pgSz w:w="16837" w:h="11905" w:orient="landscape" w:code="9"/>
          <w:pgMar w:top="1701" w:right="1418" w:bottom="709" w:left="1559" w:header="851" w:footer="856" w:gutter="0"/>
          <w:cols w:space="720"/>
          <w:titlePg/>
          <w:docGrid w:linePitch="326"/>
        </w:sectPr>
      </w:pPr>
    </w:p>
    <w:p w14:paraId="19EA7ACF" w14:textId="77777777" w:rsidR="005B7EF2" w:rsidRPr="005B7EF2" w:rsidRDefault="005B7EF2" w:rsidP="005B7EF2">
      <w:pPr>
        <w:widowControl w:val="0"/>
        <w:suppressAutoHyphens/>
        <w:jc w:val="center"/>
        <w:rPr>
          <w:rFonts w:ascii="Arial" w:eastAsia="Lucida Sans Unicode" w:hAnsi="Arial" w:cs="Arial"/>
          <w:b/>
          <w:iCs/>
          <w:snapToGrid w:val="0"/>
          <w:kern w:val="1"/>
          <w:sz w:val="16"/>
          <w:szCs w:val="16"/>
          <w:lang w:eastAsia="ar-SA"/>
        </w:rPr>
      </w:pPr>
      <w:r w:rsidRPr="005B7EF2">
        <w:rPr>
          <w:rFonts w:ascii="Arial" w:eastAsia="Lucida Sans Unicode" w:hAnsi="Arial" w:cs="Arial"/>
          <w:b/>
          <w:iCs/>
          <w:snapToGrid w:val="0"/>
          <w:kern w:val="1"/>
          <w:sz w:val="16"/>
          <w:szCs w:val="16"/>
          <w:lang w:eastAsia="ar-SA"/>
        </w:rPr>
        <w:lastRenderedPageBreak/>
        <w:t>Санитарно-защитные зоны объектов специального назначения</w:t>
      </w:r>
    </w:p>
    <w:p w14:paraId="537619F6"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Объекты специального назначения, оказывающие негативное воздействие на окружающую среду - полигоны ТКО, свалки, кладбища, скотомогильники.</w:t>
      </w:r>
    </w:p>
    <w:p w14:paraId="74CEC622"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Кладбища</w:t>
      </w:r>
    </w:p>
    <w:p w14:paraId="3B940967"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На территории Калачеевского сельского поселения расположено 3 кладбища.</w:t>
      </w:r>
    </w:p>
    <w:p w14:paraId="3939826B" w14:textId="77777777" w:rsidR="005B7EF2" w:rsidRPr="005B7EF2" w:rsidRDefault="005B7EF2" w:rsidP="005B7EF2">
      <w:pPr>
        <w:autoSpaceDE w:val="0"/>
        <w:autoSpaceDN w:val="0"/>
        <w:adjustRightInd w:val="0"/>
        <w:ind w:firstLine="540"/>
        <w:rPr>
          <w:rFonts w:ascii="Arial" w:hAnsi="Arial" w:cs="Arial"/>
          <w:sz w:val="16"/>
          <w:szCs w:val="16"/>
        </w:rPr>
      </w:pPr>
      <w:r w:rsidRPr="005B7EF2">
        <w:rPr>
          <w:rFonts w:ascii="Arial" w:hAnsi="Arial" w:cs="Arial"/>
          <w:sz w:val="16"/>
          <w:szCs w:val="16"/>
        </w:rPr>
        <w:t xml:space="preserve">В соответствии с </w:t>
      </w:r>
      <w:r w:rsidRPr="005B7EF2">
        <w:rPr>
          <w:rFonts w:ascii="Arial" w:hAnsi="Arial" w:cs="Arial"/>
          <w:bCs/>
          <w:sz w:val="16"/>
          <w:szCs w:val="16"/>
        </w:rPr>
        <w:t>Федеральным законом</w:t>
      </w:r>
      <w:r w:rsidRPr="005B7EF2">
        <w:rPr>
          <w:rFonts w:ascii="Arial" w:hAnsi="Arial" w:cs="Arial"/>
          <w:sz w:val="16"/>
          <w:szCs w:val="16"/>
        </w:rPr>
        <w:t xml:space="preserve"> от 03.08.2018 № 342-ФЗ и пп. 52-54 Постановления Главного государственного санитарного врача РФ от 28.01.2021 № 3 кладбища с погребением путем предания тела (останков) умершего земле (захоронение в могилу, склеп) размещают на расстоянии не менее 50 м от:</w:t>
      </w:r>
    </w:p>
    <w:p w14:paraId="6E4D2014" w14:textId="77777777" w:rsidR="005B7EF2" w:rsidRPr="005B7EF2" w:rsidRDefault="005B7EF2" w:rsidP="005B7EF2">
      <w:pPr>
        <w:autoSpaceDE w:val="0"/>
        <w:autoSpaceDN w:val="0"/>
        <w:adjustRightInd w:val="0"/>
        <w:ind w:firstLine="540"/>
        <w:rPr>
          <w:rFonts w:ascii="Arial" w:hAnsi="Arial" w:cs="Arial"/>
          <w:sz w:val="16"/>
          <w:szCs w:val="16"/>
        </w:rPr>
      </w:pPr>
      <w:r w:rsidRPr="005B7EF2">
        <w:rPr>
          <w:rFonts w:ascii="Arial" w:hAnsi="Arial" w:cs="Arial"/>
          <w:sz w:val="16"/>
          <w:szCs w:val="16"/>
        </w:rPr>
        <w:t>-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медицинских, спортивно-оздоровительных, культурно-просветительных организаций; учреждений по предоставлению социальных услуг гражданам; территорий ведения гражданами садоводства и огородничества до колумбариев и стен скорби для захоронения урн с прахом умерших;</w:t>
      </w:r>
    </w:p>
    <w:p w14:paraId="1FD49DF9" w14:textId="77777777" w:rsidR="005B7EF2" w:rsidRPr="005B7EF2" w:rsidRDefault="005B7EF2" w:rsidP="005B7EF2">
      <w:pPr>
        <w:autoSpaceDE w:val="0"/>
        <w:autoSpaceDN w:val="0"/>
        <w:adjustRightInd w:val="0"/>
        <w:ind w:firstLine="540"/>
        <w:rPr>
          <w:rFonts w:ascii="Arial" w:hAnsi="Arial" w:cs="Arial"/>
          <w:sz w:val="16"/>
          <w:szCs w:val="16"/>
        </w:rPr>
      </w:pPr>
      <w:r w:rsidRPr="005B7EF2">
        <w:rPr>
          <w:rFonts w:ascii="Arial" w:hAnsi="Arial" w:cs="Arial"/>
          <w:sz w:val="16"/>
          <w:szCs w:val="16"/>
        </w:rPr>
        <w:t>- до зданий и сооружений, имеющих в своем составе помещения для хранения тел умерших, подготовки их к похоронам, проведения церемонии прощания.</w:t>
      </w:r>
    </w:p>
    <w:p w14:paraId="3ABD12ED" w14:textId="77777777" w:rsidR="005B7EF2" w:rsidRPr="005B7EF2" w:rsidRDefault="005B7EF2" w:rsidP="005B7EF2">
      <w:pPr>
        <w:autoSpaceDE w:val="0"/>
        <w:autoSpaceDN w:val="0"/>
        <w:adjustRightInd w:val="0"/>
        <w:ind w:firstLine="540"/>
        <w:rPr>
          <w:rFonts w:ascii="Arial" w:hAnsi="Arial" w:cs="Arial"/>
          <w:sz w:val="16"/>
          <w:szCs w:val="16"/>
        </w:rPr>
      </w:pPr>
      <w:r w:rsidRPr="005B7EF2">
        <w:rPr>
          <w:rFonts w:ascii="Arial" w:hAnsi="Arial" w:cs="Arial"/>
          <w:sz w:val="16"/>
          <w:szCs w:val="16"/>
        </w:rPr>
        <w:t>При устройстве кладбища должны предусматриваться:</w:t>
      </w:r>
    </w:p>
    <w:p w14:paraId="028BF427" w14:textId="77777777" w:rsidR="005B7EF2" w:rsidRPr="005B7EF2" w:rsidRDefault="005B7EF2" w:rsidP="005B7EF2">
      <w:pPr>
        <w:autoSpaceDE w:val="0"/>
        <w:autoSpaceDN w:val="0"/>
        <w:adjustRightInd w:val="0"/>
        <w:ind w:firstLine="540"/>
        <w:rPr>
          <w:rFonts w:ascii="Arial" w:hAnsi="Arial" w:cs="Arial"/>
          <w:sz w:val="16"/>
          <w:szCs w:val="16"/>
        </w:rPr>
      </w:pPr>
      <w:r w:rsidRPr="005B7EF2">
        <w:rPr>
          <w:rFonts w:ascii="Arial" w:hAnsi="Arial" w:cs="Arial"/>
          <w:sz w:val="16"/>
          <w:szCs w:val="16"/>
        </w:rPr>
        <w:t>- водоупорный слой;</w:t>
      </w:r>
    </w:p>
    <w:p w14:paraId="4E223EC7" w14:textId="77777777" w:rsidR="005B7EF2" w:rsidRPr="005B7EF2" w:rsidRDefault="005B7EF2" w:rsidP="005B7EF2">
      <w:pPr>
        <w:autoSpaceDE w:val="0"/>
        <w:autoSpaceDN w:val="0"/>
        <w:adjustRightInd w:val="0"/>
        <w:ind w:firstLine="540"/>
        <w:rPr>
          <w:rFonts w:ascii="Arial" w:hAnsi="Arial" w:cs="Arial"/>
          <w:sz w:val="16"/>
          <w:szCs w:val="16"/>
        </w:rPr>
      </w:pPr>
      <w:r w:rsidRPr="005B7EF2">
        <w:rPr>
          <w:rFonts w:ascii="Arial" w:hAnsi="Arial" w:cs="Arial"/>
          <w:sz w:val="16"/>
          <w:szCs w:val="16"/>
        </w:rPr>
        <w:t>- система дренажа;</w:t>
      </w:r>
    </w:p>
    <w:p w14:paraId="12CF447F" w14:textId="77777777" w:rsidR="005B7EF2" w:rsidRPr="005B7EF2" w:rsidRDefault="005B7EF2" w:rsidP="005B7EF2">
      <w:pPr>
        <w:autoSpaceDE w:val="0"/>
        <w:autoSpaceDN w:val="0"/>
        <w:adjustRightInd w:val="0"/>
        <w:ind w:firstLine="540"/>
        <w:rPr>
          <w:rFonts w:ascii="Arial" w:hAnsi="Arial" w:cs="Arial"/>
          <w:sz w:val="16"/>
          <w:szCs w:val="16"/>
        </w:rPr>
      </w:pPr>
      <w:r w:rsidRPr="005B7EF2">
        <w:rPr>
          <w:rFonts w:ascii="Arial" w:hAnsi="Arial" w:cs="Arial"/>
          <w:sz w:val="16"/>
          <w:szCs w:val="16"/>
        </w:rPr>
        <w:t>- обваловка территории кладбища;</w:t>
      </w:r>
    </w:p>
    <w:p w14:paraId="34836B58" w14:textId="77777777" w:rsidR="005B7EF2" w:rsidRPr="005B7EF2" w:rsidRDefault="005B7EF2" w:rsidP="005B7EF2">
      <w:pPr>
        <w:tabs>
          <w:tab w:val="left" w:pos="567"/>
        </w:tabs>
        <w:autoSpaceDE w:val="0"/>
        <w:autoSpaceDN w:val="0"/>
        <w:adjustRightInd w:val="0"/>
        <w:ind w:firstLine="567"/>
        <w:rPr>
          <w:rFonts w:ascii="Arial" w:hAnsi="Arial" w:cs="Arial"/>
          <w:sz w:val="16"/>
          <w:szCs w:val="16"/>
        </w:rPr>
      </w:pPr>
      <w:r w:rsidRPr="005B7EF2">
        <w:rPr>
          <w:rFonts w:ascii="Arial" w:hAnsi="Arial" w:cs="Arial"/>
          <w:sz w:val="16"/>
          <w:szCs w:val="16"/>
        </w:rPr>
        <w:t>- разделение территории кладбища на зоны: ритуальную, административно-хозяйственную, захоронений;</w:t>
      </w:r>
    </w:p>
    <w:p w14:paraId="30B9D314" w14:textId="77777777" w:rsidR="005B7EF2" w:rsidRPr="005B7EF2" w:rsidRDefault="005B7EF2" w:rsidP="005B7EF2">
      <w:pPr>
        <w:tabs>
          <w:tab w:val="left" w:pos="567"/>
        </w:tabs>
        <w:autoSpaceDE w:val="0"/>
        <w:autoSpaceDN w:val="0"/>
        <w:adjustRightInd w:val="0"/>
        <w:ind w:firstLine="567"/>
        <w:rPr>
          <w:rFonts w:ascii="Arial" w:hAnsi="Arial" w:cs="Arial"/>
          <w:sz w:val="16"/>
          <w:szCs w:val="16"/>
        </w:rPr>
      </w:pPr>
      <w:r w:rsidRPr="005B7EF2">
        <w:rPr>
          <w:rFonts w:ascii="Arial" w:hAnsi="Arial" w:cs="Arial"/>
          <w:sz w:val="16"/>
          <w:szCs w:val="16"/>
        </w:rPr>
        <w:t>- водоснабжение, водоотведение, тепло-электроснабжение, благоустройство территории;</w:t>
      </w:r>
    </w:p>
    <w:p w14:paraId="63E38460" w14:textId="77777777" w:rsidR="005B7EF2" w:rsidRPr="005B7EF2" w:rsidRDefault="005B7EF2" w:rsidP="005B7EF2">
      <w:pPr>
        <w:tabs>
          <w:tab w:val="left" w:pos="567"/>
        </w:tabs>
        <w:autoSpaceDE w:val="0"/>
        <w:autoSpaceDN w:val="0"/>
        <w:adjustRightInd w:val="0"/>
        <w:ind w:firstLine="567"/>
        <w:rPr>
          <w:rFonts w:ascii="Arial" w:hAnsi="Arial" w:cs="Arial"/>
          <w:sz w:val="16"/>
          <w:szCs w:val="16"/>
        </w:rPr>
      </w:pPr>
      <w:r w:rsidRPr="005B7EF2">
        <w:rPr>
          <w:rFonts w:ascii="Arial" w:hAnsi="Arial" w:cs="Arial"/>
          <w:sz w:val="16"/>
          <w:szCs w:val="16"/>
        </w:rPr>
        <w:t>- подъездные пути и автостоянки.</w:t>
      </w:r>
    </w:p>
    <w:p w14:paraId="2A5A361C" w14:textId="77777777" w:rsidR="005B7EF2" w:rsidRPr="005B7EF2" w:rsidRDefault="005B7EF2" w:rsidP="005B7EF2">
      <w:pPr>
        <w:autoSpaceDE w:val="0"/>
        <w:autoSpaceDN w:val="0"/>
        <w:adjustRightInd w:val="0"/>
        <w:ind w:firstLine="540"/>
        <w:rPr>
          <w:rFonts w:ascii="Arial" w:hAnsi="Arial" w:cs="Arial"/>
          <w:sz w:val="16"/>
          <w:szCs w:val="16"/>
        </w:rPr>
      </w:pPr>
      <w:r w:rsidRPr="005B7EF2">
        <w:rPr>
          <w:rFonts w:ascii="Arial" w:hAnsi="Arial" w:cs="Arial"/>
          <w:sz w:val="16"/>
          <w:szCs w:val="16"/>
        </w:rPr>
        <w:t>Площадь участков для размещения мест захоронения должна быть не более 70% общей площади кладбища.</w:t>
      </w:r>
    </w:p>
    <w:p w14:paraId="61DAA4D7" w14:textId="77777777" w:rsidR="005B7EF2" w:rsidRPr="005B7EF2" w:rsidRDefault="005B7EF2" w:rsidP="005B7EF2">
      <w:pPr>
        <w:autoSpaceDE w:val="0"/>
        <w:autoSpaceDN w:val="0"/>
        <w:adjustRightInd w:val="0"/>
        <w:ind w:firstLine="540"/>
        <w:jc w:val="center"/>
        <w:rPr>
          <w:rFonts w:ascii="Arial" w:hAnsi="Arial" w:cs="Arial"/>
          <w:sz w:val="16"/>
          <w:szCs w:val="16"/>
        </w:rPr>
      </w:pPr>
      <w:r w:rsidRPr="005B7EF2">
        <w:rPr>
          <w:rFonts w:ascii="Arial" w:eastAsia="Calibri" w:hAnsi="Arial" w:cs="Arial"/>
          <w:b/>
          <w:sz w:val="16"/>
          <w:szCs w:val="16"/>
          <w:lang w:eastAsia="en-US"/>
        </w:rPr>
        <w:t>Перечень кладбищ, находящихся на территории поселения</w:t>
      </w:r>
    </w:p>
    <w:tbl>
      <w:tblPr>
        <w:tblW w:w="93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754"/>
        <w:gridCol w:w="3829"/>
        <w:gridCol w:w="1418"/>
        <w:gridCol w:w="1982"/>
        <w:gridCol w:w="1321"/>
      </w:tblGrid>
      <w:tr w:rsidR="005B7EF2" w:rsidRPr="005B7EF2" w14:paraId="792A44BC" w14:textId="77777777" w:rsidTr="00463582">
        <w:trPr>
          <w:jc w:val="center"/>
        </w:trPr>
        <w:tc>
          <w:tcPr>
            <w:tcW w:w="754" w:type="dxa"/>
            <w:shd w:val="clear" w:color="auto" w:fill="E6E6E6"/>
          </w:tcPr>
          <w:p w14:paraId="1BF2AFB0" w14:textId="77777777" w:rsidR="005B7EF2" w:rsidRPr="005B7EF2" w:rsidRDefault="005B7EF2" w:rsidP="005B7EF2">
            <w:pPr>
              <w:tabs>
                <w:tab w:val="left" w:pos="2400"/>
              </w:tabs>
              <w:snapToGrid w:val="0"/>
              <w:ind w:left="-65" w:right="-46" w:firstLine="10"/>
              <w:jc w:val="center"/>
              <w:rPr>
                <w:rFonts w:ascii="Arial" w:eastAsia="Calibri" w:hAnsi="Arial" w:cs="Arial"/>
                <w:b/>
                <w:sz w:val="16"/>
                <w:szCs w:val="16"/>
                <w:lang w:eastAsia="en-US"/>
              </w:rPr>
            </w:pPr>
            <w:r w:rsidRPr="005B7EF2">
              <w:rPr>
                <w:rFonts w:ascii="Arial" w:eastAsia="Calibri" w:hAnsi="Arial" w:cs="Arial"/>
                <w:b/>
                <w:sz w:val="16"/>
                <w:szCs w:val="16"/>
                <w:lang w:eastAsia="en-US"/>
              </w:rPr>
              <w:t>№ п/п</w:t>
            </w:r>
          </w:p>
        </w:tc>
        <w:tc>
          <w:tcPr>
            <w:tcW w:w="3829" w:type="dxa"/>
            <w:shd w:val="clear" w:color="auto" w:fill="E6E6E6"/>
          </w:tcPr>
          <w:p w14:paraId="484AB5C6" w14:textId="77777777" w:rsidR="005B7EF2" w:rsidRPr="005B7EF2" w:rsidRDefault="005B7EF2" w:rsidP="005B7EF2">
            <w:pPr>
              <w:tabs>
                <w:tab w:val="left" w:pos="2400"/>
              </w:tabs>
              <w:snapToGrid w:val="0"/>
              <w:ind w:hanging="55"/>
              <w:jc w:val="center"/>
              <w:rPr>
                <w:rFonts w:ascii="Arial" w:eastAsia="Calibri" w:hAnsi="Arial" w:cs="Arial"/>
                <w:b/>
                <w:sz w:val="16"/>
                <w:szCs w:val="16"/>
                <w:lang w:eastAsia="en-US"/>
              </w:rPr>
            </w:pPr>
            <w:r w:rsidRPr="005B7EF2">
              <w:rPr>
                <w:rFonts w:ascii="Arial" w:eastAsia="Calibri" w:hAnsi="Arial" w:cs="Arial"/>
                <w:b/>
                <w:sz w:val="16"/>
                <w:szCs w:val="16"/>
                <w:lang w:eastAsia="en-US"/>
              </w:rPr>
              <w:t>Местоположения</w:t>
            </w:r>
          </w:p>
        </w:tc>
        <w:tc>
          <w:tcPr>
            <w:tcW w:w="1418" w:type="dxa"/>
            <w:shd w:val="clear" w:color="auto" w:fill="E6E6E6"/>
          </w:tcPr>
          <w:p w14:paraId="752C47AA"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bCs/>
                <w:sz w:val="16"/>
                <w:szCs w:val="16"/>
                <w:lang w:eastAsia="en-US"/>
              </w:rPr>
              <w:t>Площадь, га</w:t>
            </w:r>
          </w:p>
        </w:tc>
        <w:tc>
          <w:tcPr>
            <w:tcW w:w="1982" w:type="dxa"/>
            <w:shd w:val="clear" w:color="auto" w:fill="E6E6E6"/>
          </w:tcPr>
          <w:p w14:paraId="3EC643B0"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Действующее/</w:t>
            </w:r>
          </w:p>
          <w:p w14:paraId="571F8563" w14:textId="77777777" w:rsidR="005B7EF2" w:rsidRPr="005B7EF2" w:rsidRDefault="005B7EF2" w:rsidP="005B7EF2">
            <w:pPr>
              <w:snapToGrid w:val="0"/>
              <w:jc w:val="center"/>
              <w:rPr>
                <w:rFonts w:ascii="Arial" w:eastAsia="Calibri" w:hAnsi="Arial" w:cs="Arial"/>
                <w:b/>
                <w:bCs/>
                <w:sz w:val="16"/>
                <w:szCs w:val="16"/>
                <w:lang w:eastAsia="en-US"/>
              </w:rPr>
            </w:pPr>
            <w:r w:rsidRPr="005B7EF2">
              <w:rPr>
                <w:rFonts w:ascii="Arial" w:eastAsia="Calibri" w:hAnsi="Arial" w:cs="Arial"/>
                <w:b/>
                <w:sz w:val="16"/>
                <w:szCs w:val="16"/>
                <w:lang w:eastAsia="en-US"/>
              </w:rPr>
              <w:t>закрытое</w:t>
            </w:r>
          </w:p>
        </w:tc>
        <w:tc>
          <w:tcPr>
            <w:tcW w:w="1321" w:type="dxa"/>
            <w:shd w:val="clear" w:color="auto" w:fill="E6E6E6"/>
            <w:vAlign w:val="center"/>
          </w:tcPr>
          <w:p w14:paraId="6F4D079F" w14:textId="77777777" w:rsidR="005B7EF2" w:rsidRPr="005B7EF2" w:rsidRDefault="005B7EF2" w:rsidP="005B7EF2">
            <w:pPr>
              <w:autoSpaceDE w:val="0"/>
              <w:snapToGrid w:val="0"/>
              <w:jc w:val="center"/>
              <w:rPr>
                <w:rFonts w:ascii="Arial" w:eastAsia="Calibri" w:hAnsi="Arial" w:cs="Arial"/>
                <w:b/>
                <w:bCs/>
                <w:sz w:val="16"/>
                <w:szCs w:val="16"/>
                <w:lang w:eastAsia="en-US"/>
              </w:rPr>
            </w:pPr>
            <w:r w:rsidRPr="005B7EF2">
              <w:rPr>
                <w:rFonts w:ascii="Arial" w:eastAsia="Calibri" w:hAnsi="Arial" w:cs="Arial"/>
                <w:b/>
                <w:sz w:val="16"/>
                <w:szCs w:val="16"/>
                <w:lang w:eastAsia="en-US"/>
              </w:rPr>
              <w:t>Сведения о СЗЗ</w:t>
            </w:r>
          </w:p>
        </w:tc>
      </w:tr>
      <w:tr w:rsidR="005B7EF2" w:rsidRPr="005B7EF2" w14:paraId="211A62BC" w14:textId="77777777" w:rsidTr="00463582">
        <w:trPr>
          <w:jc w:val="center"/>
        </w:trPr>
        <w:tc>
          <w:tcPr>
            <w:tcW w:w="754" w:type="dxa"/>
            <w:shd w:val="clear" w:color="auto" w:fill="auto"/>
          </w:tcPr>
          <w:p w14:paraId="659BE8BD" w14:textId="77777777" w:rsidR="005B7EF2" w:rsidRPr="005B7EF2" w:rsidRDefault="005B7EF2" w:rsidP="00D9549A">
            <w:pPr>
              <w:widowControl w:val="0"/>
              <w:numPr>
                <w:ilvl w:val="0"/>
                <w:numId w:val="61"/>
              </w:numPr>
              <w:suppressAutoHyphens/>
              <w:snapToGrid w:val="0"/>
              <w:ind w:left="-207" w:right="-188" w:firstLine="207"/>
              <w:contextualSpacing/>
              <w:jc w:val="right"/>
              <w:rPr>
                <w:rFonts w:ascii="Arial" w:eastAsia="Lucida Sans Unicode" w:hAnsi="Arial" w:cs="Arial"/>
                <w:kern w:val="1"/>
                <w:sz w:val="16"/>
                <w:szCs w:val="16"/>
                <w:lang w:eastAsia="en-US"/>
              </w:rPr>
            </w:pPr>
          </w:p>
        </w:tc>
        <w:tc>
          <w:tcPr>
            <w:tcW w:w="3829" w:type="dxa"/>
            <w:shd w:val="clear" w:color="auto" w:fill="auto"/>
            <w:vAlign w:val="center"/>
          </w:tcPr>
          <w:p w14:paraId="293C9206"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Колос (мусульманское) 36:10:5300007:194</w:t>
            </w:r>
          </w:p>
        </w:tc>
        <w:tc>
          <w:tcPr>
            <w:tcW w:w="1418" w:type="dxa"/>
            <w:shd w:val="clear" w:color="auto" w:fill="auto"/>
            <w:vAlign w:val="center"/>
          </w:tcPr>
          <w:p w14:paraId="13BAB138"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0,1323</w:t>
            </w:r>
          </w:p>
        </w:tc>
        <w:tc>
          <w:tcPr>
            <w:tcW w:w="1982" w:type="dxa"/>
            <w:shd w:val="clear" w:color="auto" w:fill="auto"/>
            <w:vAlign w:val="center"/>
          </w:tcPr>
          <w:p w14:paraId="7C2D7E4B"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действующее</w:t>
            </w:r>
          </w:p>
        </w:tc>
        <w:tc>
          <w:tcPr>
            <w:tcW w:w="1321" w:type="dxa"/>
            <w:shd w:val="clear" w:color="auto" w:fill="auto"/>
            <w:vAlign w:val="center"/>
          </w:tcPr>
          <w:p w14:paraId="7852F1FD"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3</w:t>
            </w:r>
          </w:p>
        </w:tc>
      </w:tr>
      <w:tr w:rsidR="005B7EF2" w:rsidRPr="005B7EF2" w14:paraId="689B530B" w14:textId="77777777" w:rsidTr="00463582">
        <w:trPr>
          <w:jc w:val="center"/>
        </w:trPr>
        <w:tc>
          <w:tcPr>
            <w:tcW w:w="754" w:type="dxa"/>
            <w:shd w:val="clear" w:color="auto" w:fill="auto"/>
          </w:tcPr>
          <w:p w14:paraId="0C4A8876" w14:textId="77777777" w:rsidR="005B7EF2" w:rsidRPr="005B7EF2" w:rsidRDefault="005B7EF2" w:rsidP="00D9549A">
            <w:pPr>
              <w:widowControl w:val="0"/>
              <w:numPr>
                <w:ilvl w:val="0"/>
                <w:numId w:val="61"/>
              </w:numPr>
              <w:suppressAutoHyphens/>
              <w:snapToGrid w:val="0"/>
              <w:ind w:left="-207" w:right="-188" w:firstLine="207"/>
              <w:contextualSpacing/>
              <w:jc w:val="right"/>
              <w:rPr>
                <w:rFonts w:ascii="Arial" w:eastAsia="Lucida Sans Unicode" w:hAnsi="Arial" w:cs="Arial"/>
                <w:kern w:val="1"/>
                <w:sz w:val="16"/>
                <w:szCs w:val="16"/>
                <w:lang w:eastAsia="en-US"/>
              </w:rPr>
            </w:pPr>
          </w:p>
        </w:tc>
        <w:tc>
          <w:tcPr>
            <w:tcW w:w="3829" w:type="dxa"/>
            <w:shd w:val="clear" w:color="auto" w:fill="auto"/>
            <w:vAlign w:val="center"/>
          </w:tcPr>
          <w:p w14:paraId="2261D941"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Калачеевский, 36:10:1100002:5</w:t>
            </w:r>
          </w:p>
        </w:tc>
        <w:tc>
          <w:tcPr>
            <w:tcW w:w="1418" w:type="dxa"/>
            <w:shd w:val="clear" w:color="auto" w:fill="auto"/>
            <w:vAlign w:val="center"/>
          </w:tcPr>
          <w:p w14:paraId="1ED869E8"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1,446</w:t>
            </w:r>
          </w:p>
        </w:tc>
        <w:tc>
          <w:tcPr>
            <w:tcW w:w="1982" w:type="dxa"/>
            <w:shd w:val="clear" w:color="auto" w:fill="auto"/>
          </w:tcPr>
          <w:p w14:paraId="6F63B435"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действующее</w:t>
            </w:r>
          </w:p>
        </w:tc>
        <w:tc>
          <w:tcPr>
            <w:tcW w:w="1321" w:type="dxa"/>
            <w:shd w:val="clear" w:color="auto" w:fill="auto"/>
            <w:vAlign w:val="center"/>
          </w:tcPr>
          <w:p w14:paraId="5F0547AB"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3</w:t>
            </w:r>
          </w:p>
        </w:tc>
      </w:tr>
      <w:tr w:rsidR="005B7EF2" w:rsidRPr="005B7EF2" w14:paraId="4A12A12D" w14:textId="77777777" w:rsidTr="00463582">
        <w:trPr>
          <w:jc w:val="center"/>
        </w:trPr>
        <w:tc>
          <w:tcPr>
            <w:tcW w:w="754" w:type="dxa"/>
            <w:shd w:val="clear" w:color="auto" w:fill="auto"/>
          </w:tcPr>
          <w:p w14:paraId="29CDCABA" w14:textId="77777777" w:rsidR="005B7EF2" w:rsidRPr="005B7EF2" w:rsidRDefault="005B7EF2" w:rsidP="00D9549A">
            <w:pPr>
              <w:widowControl w:val="0"/>
              <w:numPr>
                <w:ilvl w:val="0"/>
                <w:numId w:val="61"/>
              </w:numPr>
              <w:suppressAutoHyphens/>
              <w:snapToGrid w:val="0"/>
              <w:ind w:left="-207" w:right="-188" w:firstLine="207"/>
              <w:contextualSpacing/>
              <w:jc w:val="right"/>
              <w:rPr>
                <w:rFonts w:ascii="Arial" w:eastAsia="Lucida Sans Unicode" w:hAnsi="Arial" w:cs="Arial"/>
                <w:kern w:val="1"/>
                <w:sz w:val="16"/>
                <w:szCs w:val="16"/>
                <w:lang w:eastAsia="en-US"/>
              </w:rPr>
            </w:pPr>
          </w:p>
        </w:tc>
        <w:tc>
          <w:tcPr>
            <w:tcW w:w="3829" w:type="dxa"/>
            <w:shd w:val="clear" w:color="auto" w:fill="auto"/>
            <w:vAlign w:val="center"/>
          </w:tcPr>
          <w:p w14:paraId="56E71377"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х. Хлебороб, 36:10:5300013:361</w:t>
            </w:r>
          </w:p>
        </w:tc>
        <w:tc>
          <w:tcPr>
            <w:tcW w:w="1418" w:type="dxa"/>
            <w:shd w:val="clear" w:color="auto" w:fill="auto"/>
            <w:vAlign w:val="center"/>
          </w:tcPr>
          <w:p w14:paraId="79E2AA86"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0,4679</w:t>
            </w:r>
          </w:p>
        </w:tc>
        <w:tc>
          <w:tcPr>
            <w:tcW w:w="1982" w:type="dxa"/>
            <w:shd w:val="clear" w:color="auto" w:fill="auto"/>
          </w:tcPr>
          <w:p w14:paraId="07B4BEE9"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действующее</w:t>
            </w:r>
          </w:p>
        </w:tc>
        <w:tc>
          <w:tcPr>
            <w:tcW w:w="1321" w:type="dxa"/>
            <w:shd w:val="clear" w:color="auto" w:fill="auto"/>
            <w:vAlign w:val="center"/>
          </w:tcPr>
          <w:p w14:paraId="3C0C973C"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3</w:t>
            </w:r>
          </w:p>
        </w:tc>
      </w:tr>
      <w:tr w:rsidR="005B7EF2" w:rsidRPr="005B7EF2" w14:paraId="149224B6" w14:textId="77777777" w:rsidTr="00463582">
        <w:trPr>
          <w:jc w:val="center"/>
        </w:trPr>
        <w:tc>
          <w:tcPr>
            <w:tcW w:w="4583" w:type="dxa"/>
            <w:gridSpan w:val="2"/>
            <w:shd w:val="clear" w:color="auto" w:fill="auto"/>
          </w:tcPr>
          <w:p w14:paraId="47BE2705"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ИТОГО</w:t>
            </w:r>
          </w:p>
        </w:tc>
        <w:tc>
          <w:tcPr>
            <w:tcW w:w="1418" w:type="dxa"/>
            <w:shd w:val="clear" w:color="auto" w:fill="auto"/>
          </w:tcPr>
          <w:p w14:paraId="64EBC554"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2,0462</w:t>
            </w:r>
          </w:p>
        </w:tc>
        <w:tc>
          <w:tcPr>
            <w:tcW w:w="1982" w:type="dxa"/>
            <w:shd w:val="clear" w:color="auto" w:fill="auto"/>
          </w:tcPr>
          <w:p w14:paraId="43FE118A" w14:textId="77777777" w:rsidR="005B7EF2" w:rsidRPr="005B7EF2" w:rsidRDefault="005B7EF2" w:rsidP="005B7EF2">
            <w:pPr>
              <w:jc w:val="center"/>
              <w:rPr>
                <w:rFonts w:ascii="Arial" w:eastAsia="Calibri" w:hAnsi="Arial" w:cs="Arial"/>
                <w:sz w:val="16"/>
                <w:szCs w:val="16"/>
                <w:lang w:eastAsia="en-US"/>
              </w:rPr>
            </w:pPr>
          </w:p>
        </w:tc>
        <w:tc>
          <w:tcPr>
            <w:tcW w:w="1321" w:type="dxa"/>
            <w:shd w:val="clear" w:color="auto" w:fill="auto"/>
            <w:vAlign w:val="center"/>
          </w:tcPr>
          <w:p w14:paraId="04F3B5CD" w14:textId="77777777" w:rsidR="005B7EF2" w:rsidRPr="005B7EF2" w:rsidRDefault="005B7EF2" w:rsidP="005B7EF2">
            <w:pPr>
              <w:snapToGrid w:val="0"/>
              <w:jc w:val="center"/>
              <w:rPr>
                <w:rFonts w:ascii="Arial" w:eastAsia="Calibri" w:hAnsi="Arial" w:cs="Arial"/>
                <w:sz w:val="16"/>
                <w:szCs w:val="16"/>
                <w:lang w:eastAsia="en-US"/>
              </w:rPr>
            </w:pPr>
          </w:p>
        </w:tc>
      </w:tr>
    </w:tbl>
    <w:p w14:paraId="4597062D" w14:textId="77777777" w:rsidR="005B7EF2" w:rsidRPr="005B7EF2" w:rsidRDefault="005B7EF2" w:rsidP="005B7EF2">
      <w:pPr>
        <w:ind w:firstLine="567"/>
        <w:jc w:val="left"/>
        <w:rPr>
          <w:rFonts w:ascii="Arial" w:eastAsia="Calibri" w:hAnsi="Arial" w:cs="Arial"/>
          <w:b/>
          <w:sz w:val="16"/>
          <w:szCs w:val="16"/>
          <w:u w:val="single"/>
          <w:lang w:eastAsia="en-US"/>
        </w:rPr>
      </w:pPr>
      <w:r w:rsidRPr="005B7EF2">
        <w:rPr>
          <w:rFonts w:ascii="Arial" w:eastAsia="Calibri" w:hAnsi="Arial" w:cs="Arial"/>
          <w:b/>
          <w:sz w:val="16"/>
          <w:szCs w:val="16"/>
          <w:u w:val="single"/>
          <w:lang w:eastAsia="en-US"/>
        </w:rPr>
        <w:t xml:space="preserve">Примечание к таблице: </w:t>
      </w:r>
    </w:p>
    <w:p w14:paraId="4DD4BEB1"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b/>
          <w:sz w:val="16"/>
          <w:szCs w:val="16"/>
          <w:lang w:eastAsia="en-US"/>
        </w:rPr>
        <w:t xml:space="preserve">3 – </w:t>
      </w:r>
      <w:r w:rsidRPr="005B7EF2">
        <w:rPr>
          <w:rFonts w:ascii="Arial" w:eastAsia="Calibri" w:hAnsi="Arial" w:cs="Arial"/>
          <w:sz w:val="16"/>
          <w:szCs w:val="16"/>
          <w:lang w:eastAsia="en-US"/>
        </w:rPr>
        <w:t>СЗЗ не установлена.</w:t>
      </w:r>
    </w:p>
    <w:p w14:paraId="75A47E0A" w14:textId="77777777" w:rsidR="005B7EF2" w:rsidRPr="005B7EF2" w:rsidRDefault="005B7EF2" w:rsidP="005B7EF2">
      <w:pPr>
        <w:ind w:firstLine="567"/>
        <w:rPr>
          <w:rFonts w:ascii="Arial" w:eastAsia="Arial" w:hAnsi="Arial" w:cs="Arial"/>
          <w:sz w:val="16"/>
          <w:szCs w:val="16"/>
          <w:lang w:eastAsia="en-US" w:bidi="en-US"/>
        </w:rPr>
      </w:pPr>
      <w:r w:rsidRPr="005B7EF2">
        <w:rPr>
          <w:rFonts w:ascii="Arial" w:eastAsia="Arial" w:hAnsi="Arial" w:cs="Arial"/>
          <w:sz w:val="16"/>
          <w:szCs w:val="16"/>
          <w:lang w:eastAsia="en-US" w:bidi="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42843B7F" w14:textId="77777777" w:rsidR="005B7EF2" w:rsidRPr="005B7EF2" w:rsidRDefault="005B7EF2" w:rsidP="005B7EF2">
      <w:pPr>
        <w:ind w:firstLine="567"/>
        <w:jc w:val="center"/>
        <w:rPr>
          <w:rFonts w:ascii="Arial" w:eastAsia="Calibri" w:hAnsi="Arial" w:cs="Arial"/>
          <w:b/>
          <w:i/>
          <w:sz w:val="16"/>
          <w:szCs w:val="16"/>
          <w:lang w:eastAsia="en-US"/>
        </w:rPr>
      </w:pPr>
      <w:r w:rsidRPr="005B7EF2">
        <w:rPr>
          <w:rFonts w:ascii="Arial" w:eastAsia="Calibri" w:hAnsi="Arial" w:cs="Arial"/>
          <w:b/>
          <w:i/>
          <w:sz w:val="16"/>
          <w:szCs w:val="16"/>
          <w:lang w:eastAsia="en-US"/>
        </w:rPr>
        <w:t>Объекты размещения отходов, места (площадки) накопления ТКО</w:t>
      </w:r>
    </w:p>
    <w:p w14:paraId="65EB4655" w14:textId="77777777" w:rsidR="005B7EF2" w:rsidRPr="005B7EF2" w:rsidRDefault="005B7EF2" w:rsidP="005B7EF2">
      <w:pPr>
        <w:widowControl w:val="0"/>
        <w:suppressAutoHyphens/>
        <w:ind w:firstLine="567"/>
        <w:rPr>
          <w:rFonts w:ascii="Arial" w:eastAsia="Calibri" w:hAnsi="Arial" w:cs="Arial"/>
          <w:kern w:val="24"/>
          <w:sz w:val="16"/>
          <w:szCs w:val="16"/>
          <w:lang w:eastAsia="en-US"/>
        </w:rPr>
      </w:pPr>
      <w:r w:rsidRPr="005B7EF2">
        <w:rPr>
          <w:rFonts w:ascii="Arial" w:eastAsia="Calibri" w:hAnsi="Arial" w:cs="Arial"/>
          <w:kern w:val="24"/>
          <w:sz w:val="16"/>
          <w:szCs w:val="16"/>
          <w:lang w:eastAsia="en-US"/>
        </w:rPr>
        <w:t>Транспортирование ТКО с территории Калачеевского сельского поселения осуществляется региональным оператором ГУП ВО «Облкоммунсервис» (приказ Департамента жилищно-коммунального хозяйства и энергетики Воронежской области от 26.12.2022 № 319 «Об утверждении Территориальной схемы обращения с отходами на территории Воронежской области»), для дальнейшей передачи для захоронения МКП городского поселения – город Калач «Благоустройство».</w:t>
      </w:r>
    </w:p>
    <w:p w14:paraId="0DF62ADC"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Скотомогильники</w:t>
      </w:r>
    </w:p>
    <w:p w14:paraId="37D6F6B1"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На территории Калачеевского сельского поселения скотомогильники отсутствуют. В соответствии с Ветеринарными правилами перемещения, хранения, переработки и утилизации биологических отходов, утверждённых приказом Минсельхоза России от 26.10.2020 № 626 биологические отходы должны быть вывезены для переработки на ветсанутильзавод или утилизированы путём сжигания. Строительство новых скотомогильников настоящим проектом не предусматриваются. </w:t>
      </w:r>
    </w:p>
    <w:p w14:paraId="4CC2A3B1"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На территории поселения располагается промплощадка ГК «АГРОЭКО» (ферма 6 – свиноводческого комплекса «Колос»). Утилизация биологических отходов, образующихся в результате хозяйственной деятельности предприятия, осуществляется в собственных крематорах ГК «АГРОЭКО». </w:t>
      </w:r>
    </w:p>
    <w:p w14:paraId="620E8A66"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Администрацией Калачеевского сельского поселения заключен договор на оказание услуг на сбор, утилизацию и уничтожение биологических отходов с АО Ветсанутильзавод «Гремяченский». Таким образом, решен вопрос с вывозом биологических отходов с территории поселения.</w:t>
      </w:r>
    </w:p>
    <w:p w14:paraId="62E067BC" w14:textId="77777777" w:rsidR="005B7EF2" w:rsidRPr="005B7EF2" w:rsidRDefault="005B7EF2" w:rsidP="005B7EF2">
      <w:pPr>
        <w:widowControl w:val="0"/>
        <w:suppressAutoHyphens/>
        <w:jc w:val="left"/>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t xml:space="preserve">Выводы: </w:t>
      </w:r>
      <w:r w:rsidRPr="005B7EF2">
        <w:rPr>
          <w:rFonts w:ascii="Arial" w:eastAsia="Lucida Sans Unicode" w:hAnsi="Arial" w:cs="Arial"/>
          <w:iCs/>
          <w:kern w:val="1"/>
          <w:sz w:val="16"/>
          <w:szCs w:val="16"/>
          <w:lang w:eastAsia="ar-SA"/>
        </w:rPr>
        <w:t>В результате анализа, проведенного в пункте 2.9, выявлены следующие проблемы:</w:t>
      </w:r>
    </w:p>
    <w:p w14:paraId="55F87ABA" w14:textId="77777777" w:rsidR="005B7EF2" w:rsidRPr="005B7EF2" w:rsidRDefault="005B7EF2" w:rsidP="005B7EF2">
      <w:pPr>
        <w:widowControl w:val="0"/>
        <w:suppressAutoHyphens/>
        <w:ind w:firstLine="567"/>
        <w:rPr>
          <w:rFonts w:ascii="Arial" w:eastAsia="Lucida Sans Unicode" w:hAnsi="Arial" w:cs="Arial"/>
          <w:iCs/>
          <w:kern w:val="1"/>
          <w:sz w:val="16"/>
          <w:szCs w:val="16"/>
          <w:lang w:eastAsia="ar-SA"/>
        </w:rPr>
      </w:pPr>
      <w:r w:rsidRPr="005B7EF2">
        <w:rPr>
          <w:rFonts w:ascii="Arial" w:eastAsia="Lucida Sans Unicode" w:hAnsi="Arial" w:cs="Arial"/>
          <w:iCs/>
          <w:kern w:val="1"/>
          <w:sz w:val="16"/>
          <w:szCs w:val="16"/>
          <w:lang w:eastAsia="ar-SA"/>
        </w:rPr>
        <w:t>- в графических материалах генерального плана от объектов, оказывающих негативное воздействие на жизнь и здоровье человека, для которых санитарно-защитные зоны на текущий момент не установлены, отображены нормативные размеры СЗЗ. Это обусловлено необходимостью проведения достоверного анализа и полной комплексной оценки территории Калачеевского сельского поселения;</w:t>
      </w:r>
    </w:p>
    <w:p w14:paraId="38890CD5" w14:textId="77777777" w:rsidR="005B7EF2" w:rsidRPr="005B7EF2" w:rsidRDefault="005B7EF2" w:rsidP="005B7EF2">
      <w:pPr>
        <w:widowControl w:val="0"/>
        <w:suppressAutoHyphens/>
        <w:ind w:firstLine="567"/>
        <w:rPr>
          <w:rFonts w:ascii="Arial" w:eastAsia="Lucida Sans Unicode" w:hAnsi="Arial" w:cs="Arial"/>
          <w:iCs/>
          <w:kern w:val="1"/>
          <w:sz w:val="16"/>
          <w:szCs w:val="16"/>
          <w:lang w:eastAsia="ar-SA"/>
        </w:rPr>
      </w:pPr>
      <w:r w:rsidRPr="005B7EF2">
        <w:rPr>
          <w:rFonts w:ascii="Arial" w:eastAsia="Lucida Sans Unicode" w:hAnsi="Arial" w:cs="Arial"/>
          <w:iCs/>
          <w:kern w:val="1"/>
          <w:sz w:val="16"/>
          <w:szCs w:val="16"/>
          <w:lang w:eastAsia="ar-SA"/>
        </w:rPr>
        <w:t>- для объектов, указанных в п. 1.9.6.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p>
    <w:p w14:paraId="7CBE2A5B" w14:textId="77777777" w:rsidR="005B7EF2" w:rsidRPr="005B7EF2" w:rsidRDefault="005B7EF2" w:rsidP="005B7EF2">
      <w:pPr>
        <w:widowControl w:val="0"/>
        <w:suppressAutoHyphens/>
        <w:ind w:firstLine="567"/>
        <w:rPr>
          <w:rFonts w:ascii="Arial" w:eastAsia="Lucida Sans Unicode" w:hAnsi="Arial" w:cs="Arial"/>
          <w:iCs/>
          <w:kern w:val="1"/>
          <w:sz w:val="16"/>
          <w:szCs w:val="16"/>
          <w:lang w:eastAsia="ar-SA"/>
        </w:rPr>
      </w:pPr>
      <w:r w:rsidRPr="005B7EF2">
        <w:rPr>
          <w:rFonts w:ascii="Arial" w:eastAsia="Lucida Sans Unicode" w:hAnsi="Arial" w:cs="Arial"/>
          <w:iCs/>
          <w:kern w:val="1"/>
          <w:sz w:val="16"/>
          <w:szCs w:val="16"/>
          <w:lang w:eastAsia="ar-SA"/>
        </w:rPr>
        <w:t>- 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14:paraId="266BE33D" w14:textId="77777777" w:rsidR="005B7EF2" w:rsidRPr="005B7EF2" w:rsidRDefault="005B7EF2" w:rsidP="00D9549A">
      <w:pPr>
        <w:keepNext/>
        <w:widowControl w:val="0"/>
        <w:numPr>
          <w:ilvl w:val="1"/>
          <w:numId w:val="89"/>
        </w:numPr>
        <w:suppressAutoHyphens/>
        <w:jc w:val="center"/>
        <w:outlineLvl w:val="1"/>
        <w:rPr>
          <w:rFonts w:ascii="Arial" w:hAnsi="Arial" w:cs="Arial"/>
          <w:b/>
          <w:bCs/>
          <w:kern w:val="1"/>
          <w:sz w:val="16"/>
          <w:szCs w:val="16"/>
          <w:lang w:val="x-none" w:eastAsia="en-US"/>
        </w:rPr>
      </w:pPr>
      <w:r w:rsidRPr="005B7EF2">
        <w:rPr>
          <w:rFonts w:ascii="Arial" w:hAnsi="Arial" w:cs="Arial"/>
          <w:b/>
          <w:bCs/>
          <w:kern w:val="1"/>
          <w:sz w:val="16"/>
          <w:szCs w:val="16"/>
          <w:lang w:eastAsia="en-US"/>
        </w:rPr>
        <w:t xml:space="preserve"> </w:t>
      </w:r>
      <w:bookmarkStart w:id="259" w:name="_Toc172297248"/>
      <w:r w:rsidRPr="005B7EF2">
        <w:rPr>
          <w:rFonts w:ascii="Arial" w:hAnsi="Arial" w:cs="Arial"/>
          <w:b/>
          <w:bCs/>
          <w:kern w:val="1"/>
          <w:sz w:val="16"/>
          <w:szCs w:val="16"/>
          <w:lang w:val="x-none" w:eastAsia="en-US"/>
        </w:rPr>
        <w:t>Объекты капитального строительства местного значения</w:t>
      </w:r>
      <w:bookmarkEnd w:id="259"/>
    </w:p>
    <w:p w14:paraId="13F97082" w14:textId="77777777" w:rsidR="005B7EF2" w:rsidRPr="005B7EF2" w:rsidRDefault="005B7EF2" w:rsidP="005B7EF2">
      <w:pPr>
        <w:widowControl w:val="0"/>
        <w:suppressAutoHyphens/>
        <w:ind w:firstLine="567"/>
        <w:rPr>
          <w:rFonts w:ascii="Arial" w:eastAsia="TimesNewRomanPSMT" w:hAnsi="Arial" w:cs="Arial"/>
          <w:spacing w:val="-2"/>
          <w:kern w:val="1"/>
          <w:sz w:val="16"/>
          <w:szCs w:val="16"/>
          <w:lang w:eastAsia="ar-SA"/>
        </w:rPr>
      </w:pPr>
      <w:r w:rsidRPr="005B7EF2">
        <w:rPr>
          <w:rFonts w:ascii="Arial" w:eastAsia="TimesNewRomanPSMT" w:hAnsi="Arial" w:cs="Arial"/>
          <w:spacing w:val="-2"/>
          <w:kern w:val="1"/>
          <w:sz w:val="16"/>
          <w:szCs w:val="16"/>
          <w:lang w:eastAsia="ar-SA"/>
        </w:rPr>
        <w:t>В соответствии со ст. 14 Федерального закона от 06.10.2003 № 131-ФЗ (ред. от 29.12.2020) «Об общих принципах организации местного самоуправления в Российской Федерации» к вопросам местного значения сельского поселения относятся:</w:t>
      </w:r>
    </w:p>
    <w:p w14:paraId="635DDA6E" w14:textId="77777777" w:rsidR="005B7EF2" w:rsidRPr="005B7EF2" w:rsidRDefault="005B7EF2" w:rsidP="00D9549A">
      <w:pPr>
        <w:widowControl w:val="0"/>
        <w:numPr>
          <w:ilvl w:val="0"/>
          <w:numId w:val="28"/>
        </w:numPr>
        <w:tabs>
          <w:tab w:val="left" w:pos="851"/>
        </w:tabs>
        <w:suppressAutoHyphens/>
        <w:autoSpaceDE w:val="0"/>
        <w:autoSpaceDN w:val="0"/>
        <w:adjustRightInd w:val="0"/>
        <w:ind w:left="0" w:firstLine="993"/>
        <w:contextualSpacing/>
        <w:rPr>
          <w:rFonts w:ascii="Arial" w:eastAsia="Calibri" w:hAnsi="Arial" w:cs="Arial"/>
          <w:sz w:val="16"/>
          <w:szCs w:val="16"/>
          <w:lang w:val="x-none"/>
        </w:rPr>
      </w:pPr>
      <w:r w:rsidRPr="005B7EF2">
        <w:rPr>
          <w:rFonts w:ascii="Arial" w:eastAsia="Calibri" w:hAnsi="Arial" w:cs="Arial"/>
          <w:sz w:val="16"/>
          <w:szCs w:val="16"/>
          <w:lang w:val="x-none"/>
        </w:rPr>
        <w:t>владение, пользование и распоряжение имуществом, находящимся в муниципальной собственности поселения;</w:t>
      </w:r>
    </w:p>
    <w:p w14:paraId="22919870" w14:textId="77777777" w:rsidR="005B7EF2" w:rsidRPr="005B7EF2" w:rsidRDefault="005B7EF2" w:rsidP="00D9549A">
      <w:pPr>
        <w:widowControl w:val="0"/>
        <w:numPr>
          <w:ilvl w:val="0"/>
          <w:numId w:val="28"/>
        </w:numPr>
        <w:tabs>
          <w:tab w:val="left" w:pos="851"/>
        </w:tabs>
        <w:suppressAutoHyphens/>
        <w:autoSpaceDE w:val="0"/>
        <w:autoSpaceDN w:val="0"/>
        <w:adjustRightInd w:val="0"/>
        <w:ind w:left="0" w:firstLine="993"/>
        <w:contextualSpacing/>
        <w:rPr>
          <w:rFonts w:ascii="Arial" w:eastAsia="Calibri" w:hAnsi="Arial" w:cs="Arial"/>
          <w:sz w:val="16"/>
          <w:szCs w:val="16"/>
          <w:lang w:val="x-none"/>
        </w:rPr>
      </w:pPr>
      <w:r w:rsidRPr="005B7EF2">
        <w:rPr>
          <w:rFonts w:ascii="Arial" w:eastAsia="Calibri" w:hAnsi="Arial" w:cs="Arial"/>
          <w:sz w:val="16"/>
          <w:szCs w:val="16"/>
          <w:lang w:val="x-none"/>
        </w:rPr>
        <w:t xml:space="preserve"> обеспечение первичных мер пожарной безопасности в границах населенных пунктов поселения;</w:t>
      </w:r>
    </w:p>
    <w:p w14:paraId="4691B86F" w14:textId="77777777" w:rsidR="005B7EF2" w:rsidRPr="005B7EF2" w:rsidRDefault="005B7EF2" w:rsidP="00D9549A">
      <w:pPr>
        <w:widowControl w:val="0"/>
        <w:numPr>
          <w:ilvl w:val="0"/>
          <w:numId w:val="28"/>
        </w:numPr>
        <w:tabs>
          <w:tab w:val="left" w:pos="851"/>
        </w:tabs>
        <w:suppressAutoHyphens/>
        <w:autoSpaceDE w:val="0"/>
        <w:autoSpaceDN w:val="0"/>
        <w:adjustRightInd w:val="0"/>
        <w:ind w:left="0" w:firstLine="993"/>
        <w:contextualSpacing/>
        <w:rPr>
          <w:rFonts w:ascii="Arial" w:eastAsia="Calibri" w:hAnsi="Arial" w:cs="Arial"/>
          <w:sz w:val="16"/>
          <w:szCs w:val="16"/>
          <w:lang w:val="x-none"/>
        </w:rPr>
      </w:pPr>
      <w:r w:rsidRPr="005B7EF2">
        <w:rPr>
          <w:rFonts w:ascii="Arial" w:eastAsia="Calibri" w:hAnsi="Arial" w:cs="Arial"/>
          <w:sz w:val="16"/>
          <w:szCs w:val="16"/>
          <w:lang w:val="x-none"/>
        </w:rPr>
        <w:t>создание условий для обеспечения жителей поселения услугами связи, общественного питания, торговли и бытового обслуживания;</w:t>
      </w:r>
    </w:p>
    <w:p w14:paraId="5F5D598E" w14:textId="77777777" w:rsidR="005B7EF2" w:rsidRPr="005B7EF2" w:rsidRDefault="005B7EF2" w:rsidP="00D9549A">
      <w:pPr>
        <w:widowControl w:val="0"/>
        <w:numPr>
          <w:ilvl w:val="0"/>
          <w:numId w:val="28"/>
        </w:numPr>
        <w:tabs>
          <w:tab w:val="left" w:pos="851"/>
        </w:tabs>
        <w:suppressAutoHyphens/>
        <w:autoSpaceDE w:val="0"/>
        <w:autoSpaceDN w:val="0"/>
        <w:adjustRightInd w:val="0"/>
        <w:ind w:left="0" w:firstLine="993"/>
        <w:contextualSpacing/>
        <w:rPr>
          <w:rFonts w:ascii="Arial" w:eastAsia="Calibri" w:hAnsi="Arial" w:cs="Arial"/>
          <w:sz w:val="16"/>
          <w:szCs w:val="16"/>
          <w:lang w:val="x-none"/>
        </w:rPr>
      </w:pPr>
      <w:r w:rsidRPr="005B7EF2">
        <w:rPr>
          <w:rFonts w:ascii="Arial" w:eastAsia="Calibri" w:hAnsi="Arial" w:cs="Arial"/>
          <w:sz w:val="16"/>
          <w:szCs w:val="16"/>
          <w:lang w:val="x-none"/>
        </w:rPr>
        <w:t>создание условий для организации досуга и обеспечения жителей поселения услугами организаций культуры;</w:t>
      </w:r>
    </w:p>
    <w:p w14:paraId="1B41979F" w14:textId="77777777" w:rsidR="005B7EF2" w:rsidRPr="005B7EF2" w:rsidRDefault="00AA3C62" w:rsidP="00D9549A">
      <w:pPr>
        <w:widowControl w:val="0"/>
        <w:numPr>
          <w:ilvl w:val="0"/>
          <w:numId w:val="28"/>
        </w:numPr>
        <w:tabs>
          <w:tab w:val="left" w:pos="851"/>
        </w:tabs>
        <w:suppressAutoHyphens/>
        <w:autoSpaceDE w:val="0"/>
        <w:autoSpaceDN w:val="0"/>
        <w:adjustRightInd w:val="0"/>
        <w:ind w:left="0" w:firstLine="993"/>
        <w:contextualSpacing/>
        <w:rPr>
          <w:rFonts w:ascii="Arial" w:eastAsia="Calibri" w:hAnsi="Arial" w:cs="Arial"/>
          <w:sz w:val="16"/>
          <w:szCs w:val="16"/>
          <w:lang w:val="x-none"/>
        </w:rPr>
      </w:pPr>
      <w:hyperlink r:id="rId85" w:history="1">
        <w:r w:rsidR="005B7EF2" w:rsidRPr="005B7EF2">
          <w:rPr>
            <w:rFonts w:ascii="Arial" w:eastAsia="Calibri" w:hAnsi="Arial" w:cs="Arial"/>
            <w:sz w:val="16"/>
            <w:szCs w:val="16"/>
            <w:lang w:val="x-none"/>
          </w:rPr>
          <w:t>обеспечение условий</w:t>
        </w:r>
      </w:hyperlink>
      <w:r w:rsidR="005B7EF2" w:rsidRPr="005B7EF2">
        <w:rPr>
          <w:rFonts w:ascii="Arial" w:eastAsia="Calibri" w:hAnsi="Arial" w:cs="Arial"/>
          <w:sz w:val="16"/>
          <w:szCs w:val="16"/>
          <w:lang w:val="x-none"/>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14:paraId="3E626BFB" w14:textId="77777777" w:rsidR="005B7EF2" w:rsidRPr="005B7EF2" w:rsidRDefault="005B7EF2" w:rsidP="00D9549A">
      <w:pPr>
        <w:widowControl w:val="0"/>
        <w:numPr>
          <w:ilvl w:val="0"/>
          <w:numId w:val="28"/>
        </w:numPr>
        <w:tabs>
          <w:tab w:val="left" w:pos="851"/>
        </w:tabs>
        <w:suppressAutoHyphens/>
        <w:autoSpaceDE w:val="0"/>
        <w:autoSpaceDN w:val="0"/>
        <w:adjustRightInd w:val="0"/>
        <w:ind w:left="0" w:firstLine="993"/>
        <w:contextualSpacing/>
        <w:rPr>
          <w:rFonts w:ascii="Arial" w:eastAsia="Calibri" w:hAnsi="Arial" w:cs="Arial"/>
          <w:sz w:val="16"/>
          <w:szCs w:val="16"/>
          <w:lang w:val="x-none"/>
        </w:rPr>
      </w:pPr>
      <w:r w:rsidRPr="005B7EF2">
        <w:rPr>
          <w:rFonts w:ascii="Arial" w:eastAsia="Calibri" w:hAnsi="Arial" w:cs="Arial"/>
          <w:sz w:val="16"/>
          <w:szCs w:val="16"/>
          <w:lang w:val="x-none"/>
        </w:rPr>
        <w:t>формирование архивных фондов поселения;</w:t>
      </w:r>
    </w:p>
    <w:p w14:paraId="60D53F05" w14:textId="77777777" w:rsidR="005B7EF2" w:rsidRPr="005B7EF2" w:rsidRDefault="005B7EF2" w:rsidP="00D9549A">
      <w:pPr>
        <w:widowControl w:val="0"/>
        <w:numPr>
          <w:ilvl w:val="0"/>
          <w:numId w:val="28"/>
        </w:numPr>
        <w:tabs>
          <w:tab w:val="left" w:pos="851"/>
        </w:tabs>
        <w:suppressAutoHyphens/>
        <w:autoSpaceDE w:val="0"/>
        <w:autoSpaceDN w:val="0"/>
        <w:adjustRightInd w:val="0"/>
        <w:ind w:left="0" w:firstLine="993"/>
        <w:contextualSpacing/>
        <w:rPr>
          <w:rFonts w:ascii="Arial" w:eastAsia="Calibri" w:hAnsi="Arial" w:cs="Arial"/>
          <w:sz w:val="16"/>
          <w:szCs w:val="16"/>
          <w:lang w:val="x-none"/>
        </w:rPr>
      </w:pPr>
      <w:r w:rsidRPr="005B7EF2">
        <w:rPr>
          <w:rFonts w:ascii="Arial" w:eastAsia="Calibri" w:hAnsi="Arial" w:cs="Arial"/>
          <w:sz w:val="16"/>
          <w:szCs w:val="16"/>
          <w:lang w:val="x-none"/>
        </w:rPr>
        <w:lastRenderedPageBreak/>
        <w:t xml:space="preserve"> утверждение правил благоустройства территории поселения, осуществление контроля за их соблюдением, организация благоустройства территории поселения в соответствии с указанными правилами;</w:t>
      </w:r>
    </w:p>
    <w:p w14:paraId="6FDF7D8D" w14:textId="77777777" w:rsidR="005B7EF2" w:rsidRPr="005B7EF2" w:rsidRDefault="005B7EF2" w:rsidP="00D9549A">
      <w:pPr>
        <w:widowControl w:val="0"/>
        <w:numPr>
          <w:ilvl w:val="0"/>
          <w:numId w:val="28"/>
        </w:numPr>
        <w:tabs>
          <w:tab w:val="left" w:pos="851"/>
        </w:tabs>
        <w:suppressAutoHyphens/>
        <w:autoSpaceDE w:val="0"/>
        <w:autoSpaceDN w:val="0"/>
        <w:adjustRightInd w:val="0"/>
        <w:ind w:left="0" w:firstLine="993"/>
        <w:contextualSpacing/>
        <w:rPr>
          <w:rFonts w:ascii="Arial" w:eastAsia="Calibri" w:hAnsi="Arial" w:cs="Arial"/>
          <w:sz w:val="16"/>
          <w:szCs w:val="16"/>
          <w:lang w:val="x-none"/>
        </w:rPr>
      </w:pPr>
      <w:r w:rsidRPr="005B7EF2">
        <w:rPr>
          <w:rFonts w:ascii="Arial" w:eastAsia="Lucida Sans Unicode" w:hAnsi="Arial" w:cs="Arial"/>
          <w:kern w:val="1"/>
          <w:sz w:val="16"/>
          <w:szCs w:val="16"/>
          <w:lang w:val="x-none" w:eastAsia="en-US"/>
        </w:rPr>
        <w:t xml:space="preserve">принятие в соответствии с гражданским </w:t>
      </w:r>
      <w:hyperlink r:id="rId86" w:history="1">
        <w:r w:rsidRPr="005B7EF2">
          <w:rPr>
            <w:rFonts w:ascii="Arial" w:eastAsia="Lucida Sans Unicode" w:hAnsi="Arial" w:cs="Arial"/>
            <w:kern w:val="1"/>
            <w:sz w:val="16"/>
            <w:szCs w:val="16"/>
            <w:lang w:val="x-none" w:eastAsia="en-US"/>
          </w:rPr>
          <w:t>законодательством</w:t>
        </w:r>
      </w:hyperlink>
      <w:r w:rsidRPr="005B7EF2">
        <w:rPr>
          <w:rFonts w:ascii="Arial" w:eastAsia="Lucida Sans Unicode" w:hAnsi="Arial" w:cs="Arial"/>
          <w:kern w:val="1"/>
          <w:sz w:val="16"/>
          <w:szCs w:val="16"/>
          <w:lang w:val="x-none" w:eastAsia="en-US"/>
        </w:rP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w:t>
      </w:r>
    </w:p>
    <w:p w14:paraId="6BE08926" w14:textId="77777777" w:rsidR="005B7EF2" w:rsidRPr="005B7EF2" w:rsidRDefault="005B7EF2" w:rsidP="00D9549A">
      <w:pPr>
        <w:widowControl w:val="0"/>
        <w:numPr>
          <w:ilvl w:val="0"/>
          <w:numId w:val="28"/>
        </w:numPr>
        <w:tabs>
          <w:tab w:val="left" w:pos="851"/>
        </w:tabs>
        <w:suppressAutoHyphens/>
        <w:autoSpaceDE w:val="0"/>
        <w:autoSpaceDN w:val="0"/>
        <w:adjustRightInd w:val="0"/>
        <w:ind w:left="0" w:firstLine="993"/>
        <w:contextualSpacing/>
        <w:rPr>
          <w:rFonts w:ascii="Arial" w:eastAsia="Calibri" w:hAnsi="Arial" w:cs="Arial"/>
          <w:sz w:val="16"/>
          <w:szCs w:val="16"/>
          <w:lang w:val="x-none"/>
        </w:rPr>
      </w:pPr>
      <w:r w:rsidRPr="005B7EF2">
        <w:rPr>
          <w:rFonts w:ascii="Arial" w:eastAsia="Calibri" w:hAnsi="Arial" w:cs="Arial"/>
          <w:sz w:val="16"/>
          <w:szCs w:val="16"/>
          <w:lang w:val="x-none"/>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14:paraId="1FFA6B9F" w14:textId="77777777" w:rsidR="005B7EF2" w:rsidRPr="005B7EF2" w:rsidRDefault="005B7EF2" w:rsidP="00D9549A">
      <w:pPr>
        <w:widowControl w:val="0"/>
        <w:numPr>
          <w:ilvl w:val="0"/>
          <w:numId w:val="28"/>
        </w:numPr>
        <w:tabs>
          <w:tab w:val="left" w:pos="851"/>
        </w:tabs>
        <w:suppressAutoHyphens/>
        <w:autoSpaceDE w:val="0"/>
        <w:autoSpaceDN w:val="0"/>
        <w:adjustRightInd w:val="0"/>
        <w:ind w:left="0" w:firstLine="993"/>
        <w:contextualSpacing/>
        <w:rPr>
          <w:rFonts w:ascii="Arial" w:eastAsia="Calibri" w:hAnsi="Arial" w:cs="Arial"/>
          <w:sz w:val="16"/>
          <w:szCs w:val="16"/>
          <w:lang w:val="x-none"/>
        </w:rPr>
      </w:pPr>
      <w:r w:rsidRPr="005B7EF2">
        <w:rPr>
          <w:rFonts w:ascii="Arial" w:eastAsia="Calibri" w:hAnsi="Arial" w:cs="Arial"/>
          <w:sz w:val="16"/>
          <w:szCs w:val="16"/>
          <w:lang w:val="x-none"/>
        </w:rPr>
        <w:t>содействие в развитии сельскохозяйственного производства, создание условий для развития малого и среднего предпринимательства;</w:t>
      </w:r>
    </w:p>
    <w:p w14:paraId="64FF6D21" w14:textId="77777777" w:rsidR="005B7EF2" w:rsidRPr="005B7EF2" w:rsidRDefault="005B7EF2" w:rsidP="00D9549A">
      <w:pPr>
        <w:widowControl w:val="0"/>
        <w:numPr>
          <w:ilvl w:val="0"/>
          <w:numId w:val="28"/>
        </w:numPr>
        <w:tabs>
          <w:tab w:val="left" w:pos="851"/>
        </w:tabs>
        <w:suppressAutoHyphens/>
        <w:autoSpaceDE w:val="0"/>
        <w:autoSpaceDN w:val="0"/>
        <w:adjustRightInd w:val="0"/>
        <w:ind w:left="0" w:firstLine="993"/>
        <w:contextualSpacing/>
        <w:rPr>
          <w:rFonts w:ascii="Arial" w:eastAsia="Calibri" w:hAnsi="Arial" w:cs="Arial"/>
          <w:sz w:val="16"/>
          <w:szCs w:val="16"/>
          <w:lang w:val="x-none"/>
        </w:rPr>
      </w:pPr>
      <w:r w:rsidRPr="005B7EF2">
        <w:rPr>
          <w:rFonts w:ascii="Arial" w:eastAsia="Calibri" w:hAnsi="Arial" w:cs="Arial"/>
          <w:sz w:val="16"/>
          <w:szCs w:val="16"/>
          <w:lang w:val="x-none"/>
        </w:rPr>
        <w:t>организация и осуществление мероприятий по работе с детьми и молодежью в поселении;</w:t>
      </w:r>
    </w:p>
    <w:p w14:paraId="360A77EF" w14:textId="77777777" w:rsidR="005B7EF2" w:rsidRPr="005B7EF2" w:rsidRDefault="005B7EF2" w:rsidP="00D9549A">
      <w:pPr>
        <w:widowControl w:val="0"/>
        <w:numPr>
          <w:ilvl w:val="0"/>
          <w:numId w:val="28"/>
        </w:numPr>
        <w:tabs>
          <w:tab w:val="left" w:pos="851"/>
        </w:tabs>
        <w:suppressAutoHyphens/>
        <w:autoSpaceDE w:val="0"/>
        <w:autoSpaceDN w:val="0"/>
        <w:adjustRightInd w:val="0"/>
        <w:ind w:left="0" w:firstLine="993"/>
        <w:contextualSpacing/>
        <w:rPr>
          <w:rFonts w:ascii="Arial" w:eastAsia="Calibri" w:hAnsi="Arial" w:cs="Arial"/>
          <w:sz w:val="16"/>
          <w:szCs w:val="16"/>
          <w:lang w:val="x-none"/>
        </w:rPr>
      </w:pPr>
      <w:r w:rsidRPr="005B7EF2">
        <w:rPr>
          <w:rFonts w:ascii="Arial" w:eastAsia="Lucida Sans Unicode" w:hAnsi="Arial" w:cs="Arial"/>
          <w:kern w:val="1"/>
          <w:sz w:val="16"/>
          <w:szCs w:val="16"/>
          <w:lang w:val="x-none" w:eastAsia="en-US"/>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14:paraId="4AA7E9B6"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TimesNewRomanPSMT" w:hAnsi="Arial" w:cs="Arial"/>
          <w:spacing w:val="-2"/>
          <w:kern w:val="1"/>
          <w:sz w:val="16"/>
          <w:szCs w:val="16"/>
          <w:lang w:eastAsia="ar-SA"/>
        </w:rPr>
        <w:t xml:space="preserve">В соответствии с Уставом </w:t>
      </w:r>
      <w:r w:rsidRPr="005B7EF2">
        <w:rPr>
          <w:rFonts w:ascii="Arial" w:hAnsi="Arial" w:cs="Arial"/>
          <w:kern w:val="1"/>
          <w:sz w:val="16"/>
          <w:szCs w:val="16"/>
        </w:rPr>
        <w:t>Калачеевского сельского</w:t>
      </w:r>
      <w:r w:rsidRPr="005B7EF2">
        <w:rPr>
          <w:rFonts w:ascii="Arial" w:eastAsia="TimesNewRomanPSMT" w:hAnsi="Arial" w:cs="Arial"/>
          <w:spacing w:val="-2"/>
          <w:kern w:val="1"/>
          <w:sz w:val="16"/>
          <w:szCs w:val="16"/>
          <w:lang w:eastAsia="ar-SA"/>
        </w:rPr>
        <w:t xml:space="preserve"> поселения </w:t>
      </w:r>
      <w:r w:rsidRPr="005B7EF2">
        <w:rPr>
          <w:rFonts w:ascii="Arial" w:eastAsia="Lucida Sans Unicode" w:hAnsi="Arial" w:cs="Arial"/>
          <w:kern w:val="1"/>
          <w:sz w:val="16"/>
          <w:szCs w:val="16"/>
          <w:lang w:eastAsia="ar-SA"/>
        </w:rPr>
        <w:t xml:space="preserve">Калачеевского муниципального района Воронежской области, утвержденным решением Совета народных депутатов </w:t>
      </w:r>
      <w:r w:rsidRPr="005B7EF2">
        <w:rPr>
          <w:rFonts w:ascii="Arial" w:hAnsi="Arial" w:cs="Arial"/>
          <w:kern w:val="1"/>
          <w:sz w:val="16"/>
          <w:szCs w:val="16"/>
        </w:rPr>
        <w:t>Калачеевского сельского</w:t>
      </w:r>
      <w:r w:rsidRPr="005B7EF2">
        <w:rPr>
          <w:rFonts w:ascii="Arial" w:eastAsia="Lucida Sans Unicode" w:hAnsi="Arial" w:cs="Arial"/>
          <w:kern w:val="1"/>
          <w:sz w:val="16"/>
          <w:szCs w:val="16"/>
          <w:lang w:eastAsia="ar-SA"/>
        </w:rPr>
        <w:t xml:space="preserve"> поселения от </w:t>
      </w:r>
      <w:hyperlink r:id="rId87" w:tgtFrame="_blank" w:history="1">
        <w:r w:rsidRPr="005B7EF2">
          <w:rPr>
            <w:rFonts w:ascii="Arial" w:eastAsia="Lucida Sans Unicode" w:hAnsi="Arial" w:cs="Arial"/>
            <w:kern w:val="1"/>
            <w:sz w:val="16"/>
            <w:szCs w:val="16"/>
            <w:lang w:eastAsia="ar-SA"/>
          </w:rPr>
          <w:t>09.11.2015 № 9</w:t>
        </w:r>
      </w:hyperlink>
      <w:r w:rsidRPr="005B7EF2">
        <w:rPr>
          <w:rFonts w:ascii="Arial" w:eastAsia="Lucida Sans Unicode" w:hAnsi="Arial" w:cs="Arial"/>
          <w:kern w:val="1"/>
          <w:sz w:val="16"/>
          <w:szCs w:val="16"/>
          <w:lang w:eastAsia="ar-SA"/>
        </w:rPr>
        <w:t xml:space="preserve"> </w:t>
      </w:r>
      <w:r w:rsidRPr="005B7EF2">
        <w:rPr>
          <w:rFonts w:ascii="Arial" w:hAnsi="Arial" w:cs="Arial"/>
          <w:sz w:val="16"/>
          <w:szCs w:val="16"/>
          <w:lang w:eastAsia="ar-SA"/>
        </w:rPr>
        <w:t>(в редакции решения Совета народных депутатов Калачеевского сельского поселения от </w:t>
      </w:r>
      <w:hyperlink r:id="rId88" w:tgtFrame="_blank" w:history="1">
        <w:r w:rsidRPr="005B7EF2">
          <w:rPr>
            <w:rFonts w:ascii="Arial" w:hAnsi="Arial" w:cs="Arial"/>
            <w:sz w:val="16"/>
            <w:szCs w:val="16"/>
            <w:lang w:eastAsia="ar-SA"/>
          </w:rPr>
          <w:t>15.03.2019 №</w:t>
        </w:r>
        <w:r w:rsidRPr="005B7EF2">
          <w:rPr>
            <w:rFonts w:ascii="Arial" w:hAnsi="Arial" w:cs="Arial"/>
            <w:sz w:val="16"/>
            <w:szCs w:val="16"/>
            <w:lang w:val="en-US" w:eastAsia="ar-SA"/>
          </w:rPr>
          <w:t> </w:t>
        </w:r>
        <w:r w:rsidRPr="005B7EF2">
          <w:rPr>
            <w:rFonts w:ascii="Arial" w:hAnsi="Arial" w:cs="Arial"/>
            <w:sz w:val="16"/>
            <w:szCs w:val="16"/>
            <w:lang w:eastAsia="ar-SA"/>
          </w:rPr>
          <w:t>131</w:t>
        </w:r>
      </w:hyperlink>
      <w:r w:rsidRPr="005B7EF2">
        <w:rPr>
          <w:rFonts w:ascii="Arial" w:hAnsi="Arial" w:cs="Arial"/>
          <w:sz w:val="16"/>
          <w:szCs w:val="16"/>
          <w:lang w:eastAsia="ar-SA"/>
        </w:rPr>
        <w:t>, </w:t>
      </w:r>
      <w:hyperlink r:id="rId89" w:tgtFrame="_blank" w:history="1">
        <w:r w:rsidRPr="005B7EF2">
          <w:rPr>
            <w:rFonts w:ascii="Arial" w:hAnsi="Arial" w:cs="Arial"/>
            <w:sz w:val="16"/>
            <w:szCs w:val="16"/>
            <w:lang w:eastAsia="ar-SA"/>
          </w:rPr>
          <w:t>от 19.03.2020 № 166</w:t>
        </w:r>
      </w:hyperlink>
      <w:r w:rsidRPr="005B7EF2">
        <w:rPr>
          <w:rFonts w:ascii="Arial" w:hAnsi="Arial" w:cs="Arial"/>
          <w:sz w:val="16"/>
          <w:szCs w:val="16"/>
          <w:lang w:eastAsia="ar-SA"/>
        </w:rPr>
        <w:t>, </w:t>
      </w:r>
      <w:hyperlink r:id="rId90" w:tgtFrame="_blank" w:history="1">
        <w:r w:rsidRPr="005B7EF2">
          <w:rPr>
            <w:rFonts w:ascii="Arial" w:hAnsi="Arial" w:cs="Arial"/>
            <w:sz w:val="16"/>
            <w:szCs w:val="16"/>
            <w:lang w:eastAsia="ar-SA"/>
          </w:rPr>
          <w:t>от 03.12.2020</w:t>
        </w:r>
        <w:r w:rsidRPr="005B7EF2">
          <w:rPr>
            <w:rFonts w:ascii="Arial" w:hAnsi="Arial" w:cs="Arial"/>
            <w:b/>
            <w:bCs/>
            <w:sz w:val="16"/>
            <w:szCs w:val="16"/>
            <w:lang w:eastAsia="ar-SA"/>
          </w:rPr>
          <w:t xml:space="preserve"> </w:t>
        </w:r>
        <w:r w:rsidRPr="005B7EF2">
          <w:rPr>
            <w:rFonts w:ascii="Arial" w:hAnsi="Arial" w:cs="Arial"/>
            <w:sz w:val="16"/>
            <w:szCs w:val="16"/>
            <w:lang w:eastAsia="ar-SA"/>
          </w:rPr>
          <w:t>№ 22</w:t>
        </w:r>
      </w:hyperlink>
      <w:r w:rsidRPr="005B7EF2">
        <w:rPr>
          <w:rFonts w:ascii="Arial" w:hAnsi="Arial" w:cs="Arial"/>
          <w:sz w:val="16"/>
          <w:szCs w:val="16"/>
          <w:lang w:eastAsia="ar-SA"/>
        </w:rPr>
        <w:t>, </w:t>
      </w:r>
      <w:hyperlink r:id="rId91" w:tgtFrame="_blank" w:history="1">
        <w:r w:rsidRPr="005B7EF2">
          <w:rPr>
            <w:rFonts w:ascii="Arial" w:hAnsi="Arial" w:cs="Arial"/>
            <w:sz w:val="16"/>
            <w:szCs w:val="16"/>
            <w:lang w:eastAsia="ar-SA"/>
          </w:rPr>
          <w:t>от 09.11.2021 № 45</w:t>
        </w:r>
      </w:hyperlink>
      <w:r w:rsidRPr="005B7EF2">
        <w:rPr>
          <w:rFonts w:ascii="Arial" w:eastAsia="Lucida Sans Unicode" w:hAnsi="Arial" w:cs="Arial"/>
          <w:kern w:val="1"/>
          <w:sz w:val="16"/>
          <w:szCs w:val="16"/>
          <w:lang w:eastAsia="ar-SA"/>
        </w:rPr>
        <w:t>) к вопросам местного значения поселения относятся:</w:t>
      </w:r>
    </w:p>
    <w:p w14:paraId="26BDB573"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К вопросам местного значения Калачеевского сельского поселения относятся:</w:t>
      </w:r>
    </w:p>
    <w:p w14:paraId="56E6B772"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14:paraId="6C1872DE"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2) установление, изменение и отмена местных налогов и сборов поселения;</w:t>
      </w:r>
    </w:p>
    <w:p w14:paraId="00FBA26B"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3) владение, пользование и распоряжение имуществом, находящимся в муниципальной собственности поселения;</w:t>
      </w:r>
    </w:p>
    <w:p w14:paraId="50928869"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14:paraId="2087FE10"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5)</w:t>
      </w:r>
      <w:r w:rsidRPr="005B7EF2">
        <w:rPr>
          <w:rFonts w:ascii="Arial" w:hAnsi="Arial" w:cs="Arial"/>
          <w:sz w:val="16"/>
          <w:szCs w:val="16"/>
        </w:rPr>
        <w:t xml:space="preserve"> </w:t>
      </w:r>
      <w:r w:rsidRPr="005B7EF2">
        <w:rPr>
          <w:rFonts w:ascii="Arial" w:hAnsi="Arial" w:cs="Arial"/>
          <w:kern w:val="1"/>
          <w:sz w:val="16"/>
          <w:szCs w:val="16"/>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14:paraId="1C2A698E"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6)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14:paraId="222039D7"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7) участие в предупреждении и ликвидации последствий чрезвычайных ситуаций в границах поселения;</w:t>
      </w:r>
    </w:p>
    <w:p w14:paraId="4957AAFF"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8) обеспечение первичных мер пожарной безопасности в границах населенных пунктов поселения;</w:t>
      </w:r>
    </w:p>
    <w:p w14:paraId="4347D3D3"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9) создание условий для обеспечения жителей поселения услугами связи, общественного питания, торговли и бытового обслуживания;</w:t>
      </w:r>
    </w:p>
    <w:p w14:paraId="359621AA"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 xml:space="preserve">10) </w:t>
      </w:r>
      <w:r w:rsidRPr="005B7EF2">
        <w:rPr>
          <w:rFonts w:ascii="Arial" w:eastAsia="Lucida Sans Unicode" w:hAnsi="Arial" w:cs="Arial"/>
          <w:kern w:val="1"/>
          <w:sz w:val="16"/>
          <w:szCs w:val="16"/>
          <w:lang w:eastAsia="ar-SA"/>
        </w:rPr>
        <w:t>формирование архивных фондов поселения;</w:t>
      </w:r>
    </w:p>
    <w:p w14:paraId="5B9652B2"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11)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14:paraId="30EF4BA2"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12) создание условий для организации досуга и обеспечения жителей поселения услугами организаций культуры;</w:t>
      </w:r>
    </w:p>
    <w:p w14:paraId="67355EF0"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13)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14:paraId="05881C45"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14)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14:paraId="51B138F0"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15) участие в организации деятельности по накоплению (в том числе раздельному накоплению) и транспортированию твердых коммунальных отходов;</w:t>
      </w:r>
    </w:p>
    <w:p w14:paraId="16E24008"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16)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p>
    <w:p w14:paraId="00BF3B84"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 xml:space="preserve">17) </w:t>
      </w:r>
      <w:r w:rsidRPr="005B7EF2">
        <w:rPr>
          <w:rFonts w:ascii="Arial" w:hAnsi="Arial" w:cs="Arial"/>
          <w:sz w:val="16"/>
          <w:szCs w:val="16"/>
          <w:lang w:eastAsia="ar-SA"/>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r w:rsidRPr="005B7EF2">
        <w:rPr>
          <w:rFonts w:ascii="Arial" w:hAnsi="Arial" w:cs="Arial"/>
          <w:kern w:val="1"/>
          <w:sz w:val="16"/>
          <w:szCs w:val="16"/>
        </w:rPr>
        <w:t>;</w:t>
      </w:r>
    </w:p>
    <w:p w14:paraId="435AEACE"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18)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14:paraId="11EEAEFE"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19) организация ритуальных услуг и содержание мест захоронения;</w:t>
      </w:r>
    </w:p>
    <w:p w14:paraId="0CBBF029"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20) содействие в развитии сельскохозяйственного производства, создание условий для развития малого и среднего предпринимательства;</w:t>
      </w:r>
    </w:p>
    <w:p w14:paraId="20F91CFA"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21) организация и осуществление мероприятий по работе с детьми и молодежью в поселении;</w:t>
      </w:r>
    </w:p>
    <w:p w14:paraId="0FD9729F"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22) оказание поддержки гражданам и их объединениям, участвующим в охране общественного порядка, создание условий для деятельности народных дружин;</w:t>
      </w:r>
    </w:p>
    <w:p w14:paraId="240F0266"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23) создание, содержание и организация деятельности аварийно-спасательных служб и (или) аварийно-спасательных формирований на территории поселения;</w:t>
      </w:r>
    </w:p>
    <w:p w14:paraId="6EDBC537"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 xml:space="preserve">24) осуществление мероприятий по обеспечению безопасности людей на водных объектах, охране их жизни и </w:t>
      </w:r>
      <w:r w:rsidRPr="005B7EF2">
        <w:rPr>
          <w:rFonts w:ascii="Arial" w:hAnsi="Arial" w:cs="Arial"/>
          <w:kern w:val="1"/>
          <w:sz w:val="16"/>
          <w:szCs w:val="16"/>
        </w:rPr>
        <w:lastRenderedPageBreak/>
        <w:t>здоровья;</w:t>
      </w:r>
    </w:p>
    <w:p w14:paraId="0029B7BC"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25)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14:paraId="5B7A5860"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26) осуществление мер по противодействию коррупции в границах поселения.</w:t>
      </w:r>
    </w:p>
    <w:p w14:paraId="7F9D33BD" w14:textId="77777777" w:rsidR="005B7EF2" w:rsidRPr="005B7EF2" w:rsidRDefault="005B7EF2" w:rsidP="005B7EF2">
      <w:pPr>
        <w:keepNext/>
        <w:spacing w:line="276" w:lineRule="auto"/>
        <w:ind w:firstLine="851"/>
        <w:jc w:val="center"/>
        <w:outlineLvl w:val="2"/>
        <w:rPr>
          <w:rFonts w:ascii="Arial" w:hAnsi="Arial" w:cs="Arial"/>
          <w:b/>
          <w:bCs/>
          <w:iCs/>
          <w:kern w:val="1"/>
          <w:sz w:val="16"/>
          <w:szCs w:val="16"/>
          <w:lang w:val="x-none" w:eastAsia="en-US"/>
        </w:rPr>
      </w:pPr>
      <w:bookmarkStart w:id="260" w:name="_Toc63676544"/>
      <w:bookmarkStart w:id="261" w:name="_Toc76851890"/>
      <w:bookmarkStart w:id="262" w:name="_Toc172297249"/>
      <w:r w:rsidRPr="005B7EF2">
        <w:rPr>
          <w:rFonts w:ascii="Arial" w:hAnsi="Arial" w:cs="Arial"/>
          <w:b/>
          <w:bCs/>
          <w:i/>
          <w:kern w:val="1"/>
          <w:sz w:val="16"/>
          <w:szCs w:val="16"/>
          <w:lang w:eastAsia="en-US"/>
        </w:rPr>
        <w:t>2</w:t>
      </w:r>
      <w:r w:rsidRPr="005B7EF2">
        <w:rPr>
          <w:rFonts w:ascii="Arial" w:hAnsi="Arial" w:cs="Arial"/>
          <w:b/>
          <w:bCs/>
          <w:iCs/>
          <w:kern w:val="1"/>
          <w:sz w:val="16"/>
          <w:szCs w:val="16"/>
          <w:lang w:val="x-none" w:eastAsia="en-US"/>
        </w:rPr>
        <w:t>.10.1</w:t>
      </w:r>
      <w:r w:rsidRPr="005B7EF2">
        <w:rPr>
          <w:rFonts w:ascii="Arial" w:hAnsi="Arial" w:cs="Arial"/>
          <w:b/>
          <w:bCs/>
          <w:iCs/>
          <w:kern w:val="1"/>
          <w:sz w:val="16"/>
          <w:szCs w:val="16"/>
          <w:lang w:eastAsia="en-US"/>
        </w:rPr>
        <w:t xml:space="preserve">. </w:t>
      </w:r>
      <w:r w:rsidRPr="005B7EF2">
        <w:rPr>
          <w:rFonts w:ascii="Arial" w:hAnsi="Arial" w:cs="Arial"/>
          <w:b/>
          <w:bCs/>
          <w:iCs/>
          <w:kern w:val="1"/>
          <w:sz w:val="16"/>
          <w:szCs w:val="16"/>
          <w:lang w:val="x-none" w:eastAsia="en-US"/>
        </w:rPr>
        <w:t xml:space="preserve">Объекты социальной инфраструктуры </w:t>
      </w:r>
      <w:bookmarkEnd w:id="260"/>
      <w:r w:rsidRPr="005B7EF2">
        <w:rPr>
          <w:rFonts w:ascii="Arial" w:hAnsi="Arial" w:cs="Arial"/>
          <w:b/>
          <w:bCs/>
          <w:iCs/>
          <w:kern w:val="1"/>
          <w:sz w:val="16"/>
          <w:szCs w:val="16"/>
          <w:lang w:val="x-none" w:eastAsia="en-US"/>
        </w:rPr>
        <w:t>Калачеевского сельского</w:t>
      </w:r>
      <w:r w:rsidRPr="005B7EF2">
        <w:rPr>
          <w:rFonts w:ascii="Arial" w:hAnsi="Arial" w:cs="Arial"/>
          <w:b/>
          <w:bCs/>
          <w:iCs/>
          <w:kern w:val="1"/>
          <w:sz w:val="16"/>
          <w:szCs w:val="16"/>
          <w:lang w:eastAsia="en-US"/>
        </w:rPr>
        <w:t xml:space="preserve"> </w:t>
      </w:r>
      <w:r w:rsidRPr="005B7EF2">
        <w:rPr>
          <w:rFonts w:ascii="Arial" w:hAnsi="Arial" w:cs="Arial"/>
          <w:b/>
          <w:bCs/>
          <w:iCs/>
          <w:kern w:val="1"/>
          <w:sz w:val="16"/>
          <w:szCs w:val="16"/>
          <w:lang w:val="x-none" w:eastAsia="en-US"/>
        </w:rPr>
        <w:t>поселения</w:t>
      </w:r>
      <w:bookmarkEnd w:id="261"/>
      <w:bookmarkEnd w:id="262"/>
    </w:p>
    <w:p w14:paraId="4CD6D238" w14:textId="77777777" w:rsidR="005B7EF2" w:rsidRPr="005B7EF2" w:rsidRDefault="005B7EF2" w:rsidP="005B7EF2">
      <w:pPr>
        <w:ind w:firstLine="851"/>
        <w:rPr>
          <w:rFonts w:ascii="Arial" w:eastAsia="Calibri" w:hAnsi="Arial" w:cs="Arial"/>
          <w:sz w:val="16"/>
          <w:szCs w:val="16"/>
          <w:lang w:eastAsia="en-US"/>
        </w:rPr>
      </w:pPr>
      <w:r w:rsidRPr="005B7EF2">
        <w:rPr>
          <w:rFonts w:ascii="Arial" w:eastAsia="Calibri" w:hAnsi="Arial" w:cs="Arial"/>
          <w:sz w:val="16"/>
          <w:szCs w:val="16"/>
          <w:lang w:eastAsia="en-US"/>
        </w:rPr>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Калачеевского сельского поселения.</w:t>
      </w:r>
    </w:p>
    <w:p w14:paraId="684B9239" w14:textId="77777777" w:rsidR="005B7EF2" w:rsidRPr="005B7EF2" w:rsidRDefault="005B7EF2" w:rsidP="005B7EF2">
      <w:pPr>
        <w:ind w:firstLine="851"/>
        <w:rPr>
          <w:rFonts w:ascii="Arial" w:eastAsia="Calibri" w:hAnsi="Arial" w:cs="Arial"/>
          <w:sz w:val="16"/>
          <w:szCs w:val="16"/>
          <w:lang w:eastAsia="en-US"/>
        </w:rPr>
      </w:pPr>
      <w:r w:rsidRPr="005B7EF2">
        <w:rPr>
          <w:rFonts w:ascii="Arial" w:eastAsia="Calibri" w:hAnsi="Arial" w:cs="Arial"/>
          <w:sz w:val="16"/>
          <w:szCs w:val="16"/>
          <w:lang w:eastAsia="en-US"/>
        </w:rPr>
        <w:t>Все объекты обслуживания социальной инфраструктуры можно разделить на группы по следующим признакам:</w:t>
      </w:r>
    </w:p>
    <w:p w14:paraId="3635736B" w14:textId="77777777" w:rsidR="005B7EF2" w:rsidRPr="005B7EF2" w:rsidRDefault="005B7EF2" w:rsidP="00D9549A">
      <w:pPr>
        <w:widowControl w:val="0"/>
        <w:numPr>
          <w:ilvl w:val="0"/>
          <w:numId w:val="30"/>
        </w:numPr>
        <w:tabs>
          <w:tab w:val="left" w:pos="851"/>
        </w:tabs>
        <w:suppressAutoHyphens/>
        <w:ind w:left="0" w:firstLine="851"/>
        <w:jc w:val="left"/>
        <w:rPr>
          <w:rFonts w:ascii="Arial" w:eastAsia="Calibri" w:hAnsi="Arial" w:cs="Arial"/>
          <w:sz w:val="16"/>
          <w:szCs w:val="16"/>
          <w:lang w:eastAsia="en-US"/>
        </w:rPr>
      </w:pPr>
      <w:r w:rsidRPr="005B7EF2">
        <w:rPr>
          <w:rFonts w:ascii="Arial" w:eastAsia="Calibri" w:hAnsi="Arial" w:cs="Arial"/>
          <w:sz w:val="16"/>
          <w:szCs w:val="16"/>
          <w:lang w:eastAsia="en-US"/>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14:paraId="3B999A20" w14:textId="77777777" w:rsidR="005B7EF2" w:rsidRPr="005B7EF2" w:rsidRDefault="005B7EF2" w:rsidP="00D9549A">
      <w:pPr>
        <w:widowControl w:val="0"/>
        <w:numPr>
          <w:ilvl w:val="0"/>
          <w:numId w:val="30"/>
        </w:numPr>
        <w:tabs>
          <w:tab w:val="left" w:pos="851"/>
          <w:tab w:val="left" w:pos="1134"/>
        </w:tabs>
        <w:suppressAutoHyphens/>
        <w:ind w:left="0" w:firstLine="851"/>
        <w:jc w:val="left"/>
        <w:rPr>
          <w:rFonts w:ascii="Arial" w:eastAsia="Calibri" w:hAnsi="Arial" w:cs="Arial"/>
          <w:sz w:val="16"/>
          <w:szCs w:val="16"/>
          <w:lang w:eastAsia="en-US"/>
        </w:rPr>
      </w:pPr>
      <w:r w:rsidRPr="005B7EF2">
        <w:rPr>
          <w:rFonts w:ascii="Arial" w:eastAsia="Calibri" w:hAnsi="Arial" w:cs="Arial"/>
          <w:sz w:val="16"/>
          <w:szCs w:val="16"/>
          <w:lang w:eastAsia="en-US"/>
        </w:rPr>
        <w:t>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14:paraId="0EBA97B1" w14:textId="77777777" w:rsidR="005B7EF2" w:rsidRPr="005B7EF2" w:rsidRDefault="005B7EF2" w:rsidP="00D9549A">
      <w:pPr>
        <w:widowControl w:val="0"/>
        <w:numPr>
          <w:ilvl w:val="0"/>
          <w:numId w:val="30"/>
        </w:numPr>
        <w:tabs>
          <w:tab w:val="left" w:pos="851"/>
          <w:tab w:val="left" w:pos="1134"/>
        </w:tabs>
        <w:suppressAutoHyphens/>
        <w:ind w:left="0" w:firstLine="851"/>
        <w:jc w:val="left"/>
        <w:rPr>
          <w:rFonts w:ascii="Arial" w:eastAsia="Calibri" w:hAnsi="Arial" w:cs="Arial"/>
          <w:sz w:val="16"/>
          <w:szCs w:val="16"/>
          <w:lang w:eastAsia="en-US"/>
        </w:rPr>
      </w:pPr>
      <w:r w:rsidRPr="005B7EF2">
        <w:rPr>
          <w:rFonts w:ascii="Arial" w:eastAsia="Calibri" w:hAnsi="Arial" w:cs="Arial"/>
          <w:sz w:val="16"/>
          <w:szCs w:val="16"/>
          <w:lang w:eastAsia="en-US"/>
        </w:rPr>
        <w:t>по интенсивности использования (объекты повседневного спроса, периодического спроса и эпизодического спроса).</w:t>
      </w:r>
    </w:p>
    <w:p w14:paraId="275A2184" w14:textId="77777777" w:rsidR="005B7EF2" w:rsidRPr="005B7EF2" w:rsidRDefault="005B7EF2" w:rsidP="005B7EF2">
      <w:pPr>
        <w:ind w:firstLine="851"/>
        <w:rPr>
          <w:rFonts w:ascii="Arial" w:eastAsia="Calibri" w:hAnsi="Arial" w:cs="Arial"/>
          <w:sz w:val="16"/>
          <w:szCs w:val="16"/>
          <w:lang w:eastAsia="en-US"/>
        </w:rPr>
      </w:pPr>
      <w:r w:rsidRPr="005B7EF2">
        <w:rPr>
          <w:rFonts w:ascii="Arial" w:eastAsia="Calibri" w:hAnsi="Arial" w:cs="Arial"/>
          <w:sz w:val="16"/>
          <w:szCs w:val="16"/>
          <w:lang w:eastAsia="en-US"/>
        </w:rPr>
        <w:t>К необходимым объектам общественного обслуживания населения относятся:</w:t>
      </w:r>
    </w:p>
    <w:p w14:paraId="47C491FB" w14:textId="77777777" w:rsidR="005B7EF2" w:rsidRPr="005B7EF2" w:rsidRDefault="005B7EF2" w:rsidP="00D9549A">
      <w:pPr>
        <w:widowControl w:val="0"/>
        <w:numPr>
          <w:ilvl w:val="0"/>
          <w:numId w:val="29"/>
        </w:numPr>
        <w:tabs>
          <w:tab w:val="left" w:pos="851"/>
        </w:tabs>
        <w:suppressAutoHyphens/>
        <w:spacing w:after="160"/>
        <w:ind w:left="0" w:firstLine="851"/>
        <w:contextualSpacing/>
        <w:jc w:val="left"/>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Объекты образования;</w:t>
      </w:r>
    </w:p>
    <w:p w14:paraId="5B211988" w14:textId="77777777" w:rsidR="005B7EF2" w:rsidRPr="005B7EF2" w:rsidRDefault="005B7EF2" w:rsidP="00D9549A">
      <w:pPr>
        <w:widowControl w:val="0"/>
        <w:numPr>
          <w:ilvl w:val="0"/>
          <w:numId w:val="29"/>
        </w:numPr>
        <w:tabs>
          <w:tab w:val="left" w:pos="851"/>
        </w:tabs>
        <w:suppressAutoHyphens/>
        <w:spacing w:after="160"/>
        <w:ind w:left="0" w:firstLine="851"/>
        <w:contextualSpacing/>
        <w:jc w:val="left"/>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Объекты здравоохранения;</w:t>
      </w:r>
    </w:p>
    <w:p w14:paraId="1FDD5DF6" w14:textId="77777777" w:rsidR="005B7EF2" w:rsidRPr="005B7EF2" w:rsidRDefault="005B7EF2" w:rsidP="00D9549A">
      <w:pPr>
        <w:widowControl w:val="0"/>
        <w:numPr>
          <w:ilvl w:val="0"/>
          <w:numId w:val="29"/>
        </w:numPr>
        <w:tabs>
          <w:tab w:val="left" w:pos="851"/>
        </w:tabs>
        <w:suppressAutoHyphens/>
        <w:spacing w:after="160"/>
        <w:ind w:left="0" w:firstLine="851"/>
        <w:contextualSpacing/>
        <w:jc w:val="left"/>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Объекты социального обслуживания населения;</w:t>
      </w:r>
    </w:p>
    <w:p w14:paraId="0A6A5AE5" w14:textId="77777777" w:rsidR="005B7EF2" w:rsidRPr="005B7EF2" w:rsidRDefault="005B7EF2" w:rsidP="00D9549A">
      <w:pPr>
        <w:widowControl w:val="0"/>
        <w:numPr>
          <w:ilvl w:val="0"/>
          <w:numId w:val="29"/>
        </w:numPr>
        <w:tabs>
          <w:tab w:val="left" w:pos="851"/>
        </w:tabs>
        <w:suppressAutoHyphens/>
        <w:spacing w:after="160"/>
        <w:ind w:left="0" w:firstLine="851"/>
        <w:contextualSpacing/>
        <w:jc w:val="left"/>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Объекты физической культуры и спорта;</w:t>
      </w:r>
    </w:p>
    <w:p w14:paraId="2D2DC355" w14:textId="77777777" w:rsidR="005B7EF2" w:rsidRPr="005B7EF2" w:rsidRDefault="005B7EF2" w:rsidP="00D9549A">
      <w:pPr>
        <w:widowControl w:val="0"/>
        <w:numPr>
          <w:ilvl w:val="0"/>
          <w:numId w:val="29"/>
        </w:numPr>
        <w:tabs>
          <w:tab w:val="left" w:pos="851"/>
        </w:tabs>
        <w:suppressAutoHyphens/>
        <w:spacing w:after="160"/>
        <w:ind w:left="0" w:firstLine="851"/>
        <w:contextualSpacing/>
        <w:jc w:val="left"/>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Объекты культуры и искусства;</w:t>
      </w:r>
    </w:p>
    <w:p w14:paraId="4FAB59F0" w14:textId="77777777" w:rsidR="005B7EF2" w:rsidRPr="005B7EF2" w:rsidRDefault="005B7EF2" w:rsidP="00D9549A">
      <w:pPr>
        <w:widowControl w:val="0"/>
        <w:numPr>
          <w:ilvl w:val="0"/>
          <w:numId w:val="29"/>
        </w:numPr>
        <w:tabs>
          <w:tab w:val="left" w:pos="851"/>
        </w:tabs>
        <w:suppressAutoHyphens/>
        <w:spacing w:after="160"/>
        <w:ind w:left="0" w:firstLine="851"/>
        <w:contextualSpacing/>
        <w:jc w:val="left"/>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Объекты услуг связи, общественного питания, торговли и бытового обслуживания.</w:t>
      </w:r>
    </w:p>
    <w:p w14:paraId="7BA61FA8" w14:textId="77777777" w:rsidR="005B7EF2" w:rsidRPr="005B7EF2" w:rsidRDefault="005B7EF2" w:rsidP="005B7EF2">
      <w:pPr>
        <w:ind w:firstLine="851"/>
        <w:rPr>
          <w:rFonts w:ascii="Arial" w:eastAsia="Calibri" w:hAnsi="Arial" w:cs="Arial"/>
          <w:bCs/>
          <w:sz w:val="16"/>
          <w:szCs w:val="16"/>
        </w:rPr>
      </w:pPr>
      <w:r w:rsidRPr="005B7EF2">
        <w:rPr>
          <w:rFonts w:ascii="Arial" w:eastAsia="Calibri" w:hAnsi="Arial" w:cs="Arial"/>
          <w:bCs/>
          <w:sz w:val="16"/>
          <w:szCs w:val="16"/>
        </w:rPr>
        <w:t xml:space="preserve">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ВО), утвержденными Приказом Управления архитектуры и градостроительства Воронежской области от 09.10.2017 № 45-01-04/115. </w:t>
      </w:r>
    </w:p>
    <w:p w14:paraId="2F195735" w14:textId="77777777" w:rsidR="005B7EF2" w:rsidRPr="005B7EF2" w:rsidRDefault="005B7EF2" w:rsidP="005B7EF2">
      <w:pPr>
        <w:ind w:firstLine="851"/>
        <w:rPr>
          <w:rFonts w:ascii="Arial" w:eastAsia="Calibri" w:hAnsi="Arial" w:cs="Arial"/>
          <w:bCs/>
          <w:sz w:val="16"/>
          <w:szCs w:val="16"/>
        </w:rPr>
      </w:pPr>
      <w:r w:rsidRPr="005B7EF2">
        <w:rPr>
          <w:rFonts w:ascii="Arial" w:eastAsia="Calibri" w:hAnsi="Arial" w:cs="Arial"/>
          <w:bCs/>
          <w:sz w:val="16"/>
          <w:szCs w:val="16"/>
        </w:rPr>
        <w:t>Также, нормы расчета учреждений, организаций и предприятий обслуживания и размеры их земельных участков приведены в «Приложении Д» СП 42.13330.2016.</w:t>
      </w:r>
    </w:p>
    <w:p w14:paraId="7A336ABC"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На территории Калачеевского </w:t>
      </w:r>
      <w:r w:rsidRPr="005B7EF2">
        <w:rPr>
          <w:rFonts w:ascii="Arial" w:eastAsia="Calibri" w:hAnsi="Arial" w:cs="Arial"/>
          <w:sz w:val="16"/>
          <w:szCs w:val="16"/>
          <w:lang w:eastAsia="ar-SA"/>
        </w:rPr>
        <w:t>сельского</w:t>
      </w:r>
      <w:r w:rsidRPr="005B7EF2">
        <w:rPr>
          <w:rFonts w:ascii="Arial" w:eastAsia="Calibri" w:hAnsi="Arial" w:cs="Arial"/>
          <w:i/>
          <w:sz w:val="16"/>
          <w:szCs w:val="16"/>
          <w:lang w:eastAsia="ar-SA"/>
        </w:rPr>
        <w:t xml:space="preserve"> </w:t>
      </w:r>
      <w:r w:rsidRPr="005B7EF2">
        <w:rPr>
          <w:rFonts w:ascii="Arial" w:eastAsia="Calibri" w:hAnsi="Arial" w:cs="Arial"/>
          <w:sz w:val="16"/>
          <w:szCs w:val="16"/>
          <w:lang w:eastAsia="en-US"/>
        </w:rPr>
        <w:t xml:space="preserve">поселения 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w:t>
      </w:r>
      <w:r w:rsidRPr="005B7EF2">
        <w:rPr>
          <w:rFonts w:ascii="Arial" w:eastAsia="Calibri" w:hAnsi="Arial" w:cs="Arial"/>
          <w:sz w:val="16"/>
          <w:szCs w:val="16"/>
          <w:lang w:eastAsia="ar-SA"/>
        </w:rPr>
        <w:t>сельского</w:t>
      </w:r>
      <w:r w:rsidRPr="005B7EF2">
        <w:rPr>
          <w:rFonts w:ascii="Arial" w:eastAsia="Calibri" w:hAnsi="Arial" w:cs="Arial"/>
          <w:i/>
          <w:sz w:val="16"/>
          <w:szCs w:val="16"/>
          <w:lang w:eastAsia="ar-SA"/>
        </w:rPr>
        <w:t xml:space="preserve"> </w:t>
      </w:r>
      <w:r w:rsidRPr="005B7EF2">
        <w:rPr>
          <w:rFonts w:ascii="Arial" w:eastAsia="Calibri" w:hAnsi="Arial" w:cs="Arial"/>
          <w:sz w:val="16"/>
          <w:szCs w:val="16"/>
          <w:lang w:eastAsia="en-US"/>
        </w:rPr>
        <w:t>поселения рассматриваются и эти вопросы.</w:t>
      </w:r>
    </w:p>
    <w:p w14:paraId="2192B060" w14:textId="77777777" w:rsidR="005B7EF2" w:rsidRPr="005B7EF2" w:rsidRDefault="005B7EF2" w:rsidP="005B7EF2">
      <w:pPr>
        <w:keepNext/>
        <w:widowControl w:val="0"/>
        <w:suppressAutoHyphens/>
        <w:spacing w:after="60"/>
        <w:jc w:val="center"/>
        <w:outlineLvl w:val="3"/>
        <w:rPr>
          <w:rFonts w:ascii="Arial" w:hAnsi="Arial" w:cs="Arial"/>
          <w:bCs/>
          <w:i/>
          <w:kern w:val="1"/>
          <w:sz w:val="16"/>
          <w:szCs w:val="16"/>
          <w:lang w:val="x-none" w:eastAsia="ar-SA"/>
        </w:rPr>
      </w:pPr>
      <w:r w:rsidRPr="005B7EF2">
        <w:rPr>
          <w:rFonts w:ascii="Arial" w:hAnsi="Arial" w:cs="Arial"/>
          <w:bCs/>
          <w:i/>
          <w:kern w:val="1"/>
          <w:sz w:val="16"/>
          <w:szCs w:val="16"/>
          <w:lang w:eastAsia="ar-SA"/>
        </w:rPr>
        <w:t>2</w:t>
      </w:r>
      <w:r w:rsidRPr="005B7EF2">
        <w:rPr>
          <w:rFonts w:ascii="Arial" w:hAnsi="Arial" w:cs="Arial"/>
          <w:bCs/>
          <w:i/>
          <w:kern w:val="1"/>
          <w:sz w:val="16"/>
          <w:szCs w:val="16"/>
          <w:lang w:val="x-none" w:eastAsia="ar-SA"/>
        </w:rPr>
        <w:t xml:space="preserve">.10.1.1. </w:t>
      </w:r>
      <w:r w:rsidRPr="005B7EF2">
        <w:rPr>
          <w:rFonts w:ascii="Arial" w:hAnsi="Arial" w:cs="Arial"/>
          <w:bCs/>
          <w:iCs/>
          <w:kern w:val="1"/>
          <w:sz w:val="16"/>
          <w:szCs w:val="16"/>
          <w:lang w:val="x-none" w:eastAsia="ar-SA"/>
        </w:rPr>
        <w:t>Учреждения образования</w:t>
      </w:r>
      <w:r w:rsidRPr="005B7EF2">
        <w:rPr>
          <w:rFonts w:ascii="Arial" w:hAnsi="Arial" w:cs="Arial"/>
          <w:bCs/>
          <w:i/>
          <w:kern w:val="1"/>
          <w:sz w:val="16"/>
          <w:szCs w:val="16"/>
          <w:lang w:val="x-none" w:eastAsia="ar-SA"/>
        </w:rPr>
        <w:t>.</w:t>
      </w:r>
    </w:p>
    <w:p w14:paraId="138512F1"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eastAsia="Lucida Sans Unicode" w:hAnsi="Arial" w:cs="Arial"/>
          <w:kern w:val="1"/>
          <w:sz w:val="16"/>
          <w:szCs w:val="16"/>
          <w:lang w:eastAsia="ar-SA"/>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r w:rsidRPr="005B7EF2">
        <w:rPr>
          <w:rFonts w:ascii="Arial" w:hAnsi="Arial" w:cs="Arial"/>
          <w:kern w:val="1"/>
          <w:sz w:val="16"/>
          <w:szCs w:val="16"/>
        </w:rPr>
        <w:t xml:space="preserve"> </w:t>
      </w:r>
      <w:r w:rsidRPr="005B7EF2">
        <w:rPr>
          <w:rFonts w:ascii="Arial" w:eastAsia="Lucida Sans Unicode" w:hAnsi="Arial" w:cs="Arial"/>
          <w:kern w:val="1"/>
          <w:sz w:val="16"/>
          <w:szCs w:val="16"/>
          <w:lang w:eastAsia="ar-SA"/>
        </w:rPr>
        <w:t>В поселении функционирует 2 школы</w:t>
      </w:r>
      <w:r w:rsidRPr="005B7EF2">
        <w:rPr>
          <w:rFonts w:ascii="Arial" w:hAnsi="Arial" w:cs="Arial"/>
          <w:kern w:val="1"/>
          <w:sz w:val="16"/>
          <w:szCs w:val="16"/>
        </w:rPr>
        <w:t>, 1 детский сад.</w:t>
      </w:r>
    </w:p>
    <w:p w14:paraId="733466A3"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В систему образования Калачеевского сельского поселения входят:</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694"/>
        <w:gridCol w:w="2268"/>
        <w:gridCol w:w="850"/>
        <w:gridCol w:w="1843"/>
        <w:gridCol w:w="1276"/>
      </w:tblGrid>
      <w:tr w:rsidR="005B7EF2" w:rsidRPr="005B7EF2" w14:paraId="52B6C40B" w14:textId="77777777" w:rsidTr="00B21DD4">
        <w:trPr>
          <w:cantSplit/>
          <w:trHeight w:val="1331"/>
          <w:tblHeader/>
        </w:trPr>
        <w:tc>
          <w:tcPr>
            <w:tcW w:w="562" w:type="dxa"/>
            <w:shd w:val="clear" w:color="auto" w:fill="E6E6E6"/>
            <w:vAlign w:val="center"/>
            <w:hideMark/>
          </w:tcPr>
          <w:p w14:paraId="3C52792B"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п/п</w:t>
            </w:r>
          </w:p>
        </w:tc>
        <w:tc>
          <w:tcPr>
            <w:tcW w:w="2694" w:type="dxa"/>
            <w:shd w:val="clear" w:color="auto" w:fill="E6E6E6"/>
            <w:vAlign w:val="center"/>
            <w:hideMark/>
          </w:tcPr>
          <w:p w14:paraId="42FF4D7F"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Наименование объекта</w:t>
            </w:r>
          </w:p>
        </w:tc>
        <w:tc>
          <w:tcPr>
            <w:tcW w:w="2268" w:type="dxa"/>
            <w:shd w:val="clear" w:color="auto" w:fill="E6E6E6"/>
            <w:vAlign w:val="center"/>
            <w:hideMark/>
          </w:tcPr>
          <w:p w14:paraId="574CEA09"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Адрес, местоположение</w:t>
            </w:r>
          </w:p>
        </w:tc>
        <w:tc>
          <w:tcPr>
            <w:tcW w:w="850" w:type="dxa"/>
            <w:shd w:val="clear" w:color="auto" w:fill="E6E6E6"/>
            <w:vAlign w:val="center"/>
          </w:tcPr>
          <w:p w14:paraId="3CBB4080"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Год постройки</w:t>
            </w:r>
          </w:p>
        </w:tc>
        <w:tc>
          <w:tcPr>
            <w:tcW w:w="1843" w:type="dxa"/>
            <w:shd w:val="clear" w:color="auto" w:fill="E6E6E6"/>
            <w:vAlign w:val="center"/>
            <w:hideMark/>
          </w:tcPr>
          <w:p w14:paraId="76A6312F"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Характеристики</w:t>
            </w:r>
          </w:p>
        </w:tc>
        <w:tc>
          <w:tcPr>
            <w:tcW w:w="1276" w:type="dxa"/>
            <w:shd w:val="clear" w:color="auto" w:fill="E6E6E6"/>
            <w:textDirection w:val="btLr"/>
            <w:vAlign w:val="center"/>
            <w:hideMark/>
          </w:tcPr>
          <w:p w14:paraId="60B9CB3D" w14:textId="77777777" w:rsidR="005B7EF2" w:rsidRPr="005B7EF2" w:rsidRDefault="005B7EF2" w:rsidP="005B7EF2">
            <w:pPr>
              <w:widowControl w:val="0"/>
              <w:suppressAutoHyphens/>
              <w:ind w:left="113" w:right="113"/>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Количественные показатели</w:t>
            </w:r>
          </w:p>
        </w:tc>
      </w:tr>
      <w:tr w:rsidR="005B7EF2" w:rsidRPr="005B7EF2" w14:paraId="31B2D399" w14:textId="77777777" w:rsidTr="00463582">
        <w:trPr>
          <w:trHeight w:val="288"/>
        </w:trPr>
        <w:tc>
          <w:tcPr>
            <w:tcW w:w="9493" w:type="dxa"/>
            <w:gridSpan w:val="6"/>
            <w:shd w:val="clear" w:color="auto" w:fill="E6E6E6"/>
          </w:tcPr>
          <w:p w14:paraId="488BAE84"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Детские дошкольные учреждения</w:t>
            </w:r>
          </w:p>
        </w:tc>
      </w:tr>
      <w:tr w:rsidR="005B7EF2" w:rsidRPr="005B7EF2" w14:paraId="1B45B25E" w14:textId="77777777" w:rsidTr="00463582">
        <w:trPr>
          <w:trHeight w:val="971"/>
        </w:trPr>
        <w:tc>
          <w:tcPr>
            <w:tcW w:w="562" w:type="dxa"/>
            <w:shd w:val="clear" w:color="auto" w:fill="auto"/>
            <w:vAlign w:val="center"/>
          </w:tcPr>
          <w:p w14:paraId="346C5FA9" w14:textId="77777777" w:rsidR="005B7EF2" w:rsidRPr="005B7EF2" w:rsidRDefault="005B7EF2" w:rsidP="00D9549A">
            <w:pPr>
              <w:widowControl w:val="0"/>
              <w:numPr>
                <w:ilvl w:val="0"/>
                <w:numId w:val="77"/>
              </w:numPr>
              <w:suppressAutoHyphens/>
              <w:ind w:hanging="691"/>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w:t>
            </w:r>
          </w:p>
        </w:tc>
        <w:tc>
          <w:tcPr>
            <w:tcW w:w="2694" w:type="dxa"/>
            <w:shd w:val="clear" w:color="auto" w:fill="auto"/>
            <w:vAlign w:val="center"/>
          </w:tcPr>
          <w:p w14:paraId="3C9EB062"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МКОУ «Поселковая СОШ им. майора Ф.Н. Кравцова (детский сад)</w:t>
            </w:r>
          </w:p>
        </w:tc>
        <w:tc>
          <w:tcPr>
            <w:tcW w:w="2268" w:type="dxa"/>
            <w:shd w:val="clear" w:color="auto" w:fill="auto"/>
            <w:vAlign w:val="center"/>
          </w:tcPr>
          <w:p w14:paraId="2EE17F36"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Калачеевский, ул.Ленина, д.21</w:t>
            </w:r>
          </w:p>
        </w:tc>
        <w:tc>
          <w:tcPr>
            <w:tcW w:w="850" w:type="dxa"/>
            <w:vAlign w:val="center"/>
          </w:tcPr>
          <w:p w14:paraId="1BDA0BC4"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1980</w:t>
            </w:r>
          </w:p>
        </w:tc>
        <w:tc>
          <w:tcPr>
            <w:tcW w:w="1843" w:type="dxa"/>
            <w:shd w:val="clear" w:color="auto" w:fill="auto"/>
            <w:vAlign w:val="center"/>
          </w:tcPr>
          <w:p w14:paraId="17022D2E"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Кол-во проектных мест/фактическая загрузка</w:t>
            </w:r>
          </w:p>
        </w:tc>
        <w:tc>
          <w:tcPr>
            <w:tcW w:w="1276" w:type="dxa"/>
            <w:shd w:val="clear" w:color="auto" w:fill="auto"/>
            <w:vAlign w:val="center"/>
          </w:tcPr>
          <w:p w14:paraId="498C026C"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20/20</w:t>
            </w:r>
          </w:p>
        </w:tc>
      </w:tr>
      <w:tr w:rsidR="005B7EF2" w:rsidRPr="005B7EF2" w14:paraId="1B76802D" w14:textId="77777777" w:rsidTr="00463582">
        <w:trPr>
          <w:trHeight w:val="288"/>
        </w:trPr>
        <w:tc>
          <w:tcPr>
            <w:tcW w:w="9493" w:type="dxa"/>
            <w:gridSpan w:val="6"/>
            <w:shd w:val="clear" w:color="auto" w:fill="E6E6E6"/>
          </w:tcPr>
          <w:p w14:paraId="5BD87E6A" w14:textId="77777777" w:rsidR="005B7EF2" w:rsidRPr="005B7EF2" w:rsidRDefault="005B7EF2" w:rsidP="005B7EF2">
            <w:pPr>
              <w:widowControl w:val="0"/>
              <w:suppressAutoHyphens/>
              <w:jc w:val="center"/>
              <w:rPr>
                <w:rFonts w:ascii="Arial" w:eastAsia="Lucida Sans Unicode" w:hAnsi="Arial" w:cs="Arial"/>
                <w:b/>
                <w:bCs/>
                <w:kern w:val="1"/>
                <w:sz w:val="16"/>
                <w:szCs w:val="16"/>
                <w:lang w:eastAsia="ar-SA"/>
              </w:rPr>
            </w:pPr>
            <w:r w:rsidRPr="005B7EF2">
              <w:rPr>
                <w:rFonts w:ascii="Arial" w:eastAsia="Lucida Sans Unicode" w:hAnsi="Arial" w:cs="Arial"/>
                <w:b/>
                <w:bCs/>
                <w:kern w:val="1"/>
                <w:sz w:val="16"/>
                <w:szCs w:val="16"/>
                <w:lang w:eastAsia="ar-SA"/>
              </w:rPr>
              <w:t>Объекты образования</w:t>
            </w:r>
          </w:p>
        </w:tc>
      </w:tr>
      <w:tr w:rsidR="005B7EF2" w:rsidRPr="005B7EF2" w14:paraId="120DA859" w14:textId="77777777" w:rsidTr="00463582">
        <w:trPr>
          <w:cantSplit/>
          <w:trHeight w:val="926"/>
        </w:trPr>
        <w:tc>
          <w:tcPr>
            <w:tcW w:w="562" w:type="dxa"/>
            <w:shd w:val="clear" w:color="auto" w:fill="auto"/>
            <w:vAlign w:val="center"/>
          </w:tcPr>
          <w:p w14:paraId="2C2005C1"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2</w:t>
            </w:r>
          </w:p>
        </w:tc>
        <w:tc>
          <w:tcPr>
            <w:tcW w:w="2694" w:type="dxa"/>
            <w:shd w:val="clear" w:color="auto" w:fill="auto"/>
            <w:vAlign w:val="center"/>
          </w:tcPr>
          <w:p w14:paraId="63899AEC"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 xml:space="preserve">МКОУ Поселковая средняя общеобразовательная школа имени майора </w:t>
            </w:r>
          </w:p>
          <w:p w14:paraId="31093976"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bCs/>
                <w:kern w:val="1"/>
                <w:sz w:val="16"/>
                <w:szCs w:val="16"/>
                <w:lang w:eastAsia="ar-SA"/>
              </w:rPr>
              <w:t>Ф.Н. Кравцова</w:t>
            </w:r>
          </w:p>
        </w:tc>
        <w:tc>
          <w:tcPr>
            <w:tcW w:w="2268" w:type="dxa"/>
            <w:shd w:val="clear" w:color="auto" w:fill="auto"/>
            <w:vAlign w:val="center"/>
          </w:tcPr>
          <w:p w14:paraId="49EE22A8"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 п. Колос, </w:t>
            </w:r>
          </w:p>
          <w:p w14:paraId="4FB4691D"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ул.Победы, д. 2</w:t>
            </w:r>
          </w:p>
        </w:tc>
        <w:tc>
          <w:tcPr>
            <w:tcW w:w="850" w:type="dxa"/>
            <w:vAlign w:val="center"/>
          </w:tcPr>
          <w:p w14:paraId="57314E75"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1992</w:t>
            </w:r>
          </w:p>
        </w:tc>
        <w:tc>
          <w:tcPr>
            <w:tcW w:w="1843" w:type="dxa"/>
            <w:shd w:val="clear" w:color="auto" w:fill="auto"/>
            <w:vAlign w:val="center"/>
          </w:tcPr>
          <w:p w14:paraId="199BBEF0"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Кол-во проектных мест/фактическая загрузка</w:t>
            </w:r>
          </w:p>
        </w:tc>
        <w:tc>
          <w:tcPr>
            <w:tcW w:w="1276" w:type="dxa"/>
            <w:shd w:val="clear" w:color="auto" w:fill="auto"/>
            <w:vAlign w:val="center"/>
          </w:tcPr>
          <w:p w14:paraId="06F8CE44"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198/14</w:t>
            </w:r>
          </w:p>
        </w:tc>
      </w:tr>
      <w:tr w:rsidR="005B7EF2" w:rsidRPr="005B7EF2" w14:paraId="13F2066A" w14:textId="77777777" w:rsidTr="00463582">
        <w:trPr>
          <w:cantSplit/>
          <w:trHeight w:val="926"/>
        </w:trPr>
        <w:tc>
          <w:tcPr>
            <w:tcW w:w="562" w:type="dxa"/>
            <w:shd w:val="clear" w:color="auto" w:fill="auto"/>
            <w:vAlign w:val="center"/>
          </w:tcPr>
          <w:p w14:paraId="3100272A"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w:t>
            </w:r>
          </w:p>
        </w:tc>
        <w:tc>
          <w:tcPr>
            <w:tcW w:w="2694" w:type="dxa"/>
            <w:shd w:val="clear" w:color="auto" w:fill="auto"/>
            <w:vAlign w:val="center"/>
          </w:tcPr>
          <w:p w14:paraId="6DEB3F03"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 xml:space="preserve">МКОУ Поселковая средняя общеобразовательная школа имени майора </w:t>
            </w:r>
          </w:p>
          <w:p w14:paraId="74DD3E3D"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bCs/>
                <w:kern w:val="1"/>
                <w:sz w:val="16"/>
                <w:szCs w:val="16"/>
                <w:lang w:eastAsia="ar-SA"/>
              </w:rPr>
              <w:t>Ф. Н. Кравцова</w:t>
            </w:r>
          </w:p>
        </w:tc>
        <w:tc>
          <w:tcPr>
            <w:tcW w:w="2268" w:type="dxa"/>
            <w:shd w:val="clear" w:color="auto" w:fill="auto"/>
            <w:vAlign w:val="center"/>
          </w:tcPr>
          <w:p w14:paraId="66A99694" w14:textId="77777777" w:rsidR="005B7EF2" w:rsidRPr="005B7EF2" w:rsidRDefault="005B7EF2" w:rsidP="005B7EF2">
            <w:pPr>
              <w:spacing w:after="100" w:afterAutospacing="1"/>
              <w:jc w:val="center"/>
              <w:rPr>
                <w:rFonts w:ascii="Arial" w:hAnsi="Arial" w:cs="Arial"/>
                <w:sz w:val="16"/>
                <w:szCs w:val="16"/>
                <w:lang w:eastAsia="x-none"/>
              </w:rPr>
            </w:pPr>
            <w:r w:rsidRPr="005B7EF2">
              <w:rPr>
                <w:rFonts w:ascii="Arial" w:hAnsi="Arial" w:cs="Arial"/>
                <w:sz w:val="16"/>
                <w:szCs w:val="16"/>
                <w:lang w:val="x-none" w:eastAsia="x-none"/>
              </w:rPr>
              <w:t>п</w:t>
            </w:r>
            <w:r w:rsidRPr="005B7EF2">
              <w:rPr>
                <w:rFonts w:ascii="Arial" w:hAnsi="Arial" w:cs="Arial"/>
                <w:sz w:val="16"/>
                <w:szCs w:val="16"/>
                <w:lang w:eastAsia="x-none"/>
              </w:rPr>
              <w:t>.</w:t>
            </w:r>
            <w:r w:rsidRPr="005B7EF2">
              <w:rPr>
                <w:rFonts w:ascii="Arial" w:hAnsi="Arial" w:cs="Arial"/>
                <w:sz w:val="16"/>
                <w:szCs w:val="16"/>
                <w:lang w:val="x-none" w:eastAsia="x-none"/>
              </w:rPr>
              <w:t xml:space="preserve"> Калачеевский, ул.Ленина, д</w:t>
            </w:r>
            <w:r w:rsidRPr="005B7EF2">
              <w:rPr>
                <w:rFonts w:ascii="Arial" w:hAnsi="Arial" w:cs="Arial"/>
                <w:sz w:val="16"/>
                <w:szCs w:val="16"/>
                <w:lang w:eastAsia="x-none"/>
              </w:rPr>
              <w:t>.</w:t>
            </w:r>
            <w:r w:rsidRPr="005B7EF2">
              <w:rPr>
                <w:rFonts w:ascii="Arial" w:hAnsi="Arial" w:cs="Arial"/>
                <w:sz w:val="16"/>
                <w:szCs w:val="16"/>
                <w:lang w:val="x-none" w:eastAsia="x-none"/>
              </w:rPr>
              <w:t>21</w:t>
            </w:r>
          </w:p>
        </w:tc>
        <w:tc>
          <w:tcPr>
            <w:tcW w:w="850" w:type="dxa"/>
            <w:vAlign w:val="center"/>
          </w:tcPr>
          <w:p w14:paraId="1302A5AD"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1981</w:t>
            </w:r>
          </w:p>
        </w:tc>
        <w:tc>
          <w:tcPr>
            <w:tcW w:w="1843" w:type="dxa"/>
            <w:shd w:val="clear" w:color="auto" w:fill="auto"/>
            <w:vAlign w:val="center"/>
          </w:tcPr>
          <w:p w14:paraId="679AA5A0"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Кол-во проектных мест/фактическая загрузка</w:t>
            </w:r>
          </w:p>
        </w:tc>
        <w:tc>
          <w:tcPr>
            <w:tcW w:w="1276" w:type="dxa"/>
            <w:shd w:val="clear" w:color="auto" w:fill="auto"/>
            <w:vAlign w:val="center"/>
          </w:tcPr>
          <w:p w14:paraId="32D0EBC7"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400/45</w:t>
            </w:r>
          </w:p>
        </w:tc>
      </w:tr>
    </w:tbl>
    <w:p w14:paraId="46ECD12C" w14:textId="77777777" w:rsidR="005B7EF2" w:rsidRPr="005B7EF2" w:rsidRDefault="005B7EF2" w:rsidP="005B7EF2">
      <w:pPr>
        <w:spacing w:before="240"/>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Согласно нормативным показателям минимально допустимого уровня обеспеченности объектами образования, изложенных в </w:t>
      </w:r>
      <w:r w:rsidRPr="005B7EF2">
        <w:rPr>
          <w:rFonts w:ascii="Arial" w:eastAsia="Calibri" w:hAnsi="Arial" w:cs="Arial"/>
          <w:spacing w:val="-3"/>
          <w:sz w:val="16"/>
          <w:szCs w:val="16"/>
          <w:lang w:eastAsia="en-US"/>
        </w:rPr>
        <w:t>РНГП ВО,</w:t>
      </w:r>
      <w:r w:rsidRPr="005B7EF2">
        <w:rPr>
          <w:rFonts w:ascii="Arial" w:eastAsia="Calibri" w:hAnsi="Arial" w:cs="Arial"/>
          <w:sz w:val="16"/>
          <w:szCs w:val="16"/>
          <w:lang w:eastAsia="en-US"/>
        </w:rPr>
        <w:t xml:space="preserve"> для сельских населенных пунктов следует принимать 90 мест на 1000 жителей в общеобразовательных школах и 40 мест на 1000 жителей в дошкольных образовательных учреждениях.</w:t>
      </w:r>
    </w:p>
    <w:p w14:paraId="06215576"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t>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должно быть не более 500 м, для сельских поселений - до 1 км.</w:t>
      </w:r>
    </w:p>
    <w:p w14:paraId="47D8467D"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t>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w:t>
      </w:r>
    </w:p>
    <w:p w14:paraId="4F151335"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lastRenderedPageBreak/>
        <w:t>Транспортное обслуживание обучающихся осуществляется транспортом, предназначенным для перевозки детей. Подвоз маломобильных обучающихся осуществляется специально оборудованным транспортным средством для перевозки указанных лиц.</w:t>
      </w:r>
    </w:p>
    <w:p w14:paraId="768EC45F"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t>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14:paraId="5E1074D5"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Исходя из численности населения на территории Калачеевского сельского поселения (1266 чел. на 01.01.2024 г.) на 1000 жителей приходится 472 места в общеобразовательных школах и 16 мест в детских садах.</w:t>
      </w:r>
    </w:p>
    <w:p w14:paraId="385F0731"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Расчет показателей минимально допустимого уровня обеспеченности жителей Калачеевского сельского поселения</w:t>
      </w:r>
      <w:r w:rsidRPr="005B7EF2">
        <w:rPr>
          <w:rFonts w:ascii="Arial" w:eastAsia="Lucida Sans Unicode" w:hAnsi="Arial" w:cs="Arial"/>
          <w:kern w:val="1"/>
          <w:sz w:val="16"/>
          <w:szCs w:val="16"/>
          <w:lang w:eastAsia="ar-SA"/>
        </w:rPr>
        <w:t xml:space="preserve"> </w:t>
      </w:r>
      <w:r w:rsidRPr="005B7EF2">
        <w:rPr>
          <w:rFonts w:ascii="Arial" w:eastAsia="Lucida Sans Unicode" w:hAnsi="Arial" w:cs="Arial"/>
          <w:b/>
          <w:kern w:val="1"/>
          <w:sz w:val="16"/>
          <w:szCs w:val="16"/>
          <w:lang w:eastAsia="ar-SA"/>
        </w:rPr>
        <w:t>в объектах образования</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35"/>
        <w:gridCol w:w="1559"/>
        <w:gridCol w:w="2127"/>
        <w:gridCol w:w="2268"/>
      </w:tblGrid>
      <w:tr w:rsidR="005B7EF2" w:rsidRPr="005B7EF2" w14:paraId="65198C7F" w14:textId="77777777" w:rsidTr="00463582">
        <w:trPr>
          <w:cantSplit/>
          <w:trHeight w:val="1084"/>
        </w:trPr>
        <w:tc>
          <w:tcPr>
            <w:tcW w:w="704" w:type="dxa"/>
            <w:shd w:val="clear" w:color="auto" w:fill="D9D9D9"/>
            <w:vAlign w:val="center"/>
            <w:hideMark/>
          </w:tcPr>
          <w:p w14:paraId="30A3A749" w14:textId="77777777" w:rsidR="005B7EF2" w:rsidRPr="005B7EF2" w:rsidRDefault="005B7EF2" w:rsidP="005B7EF2">
            <w:pPr>
              <w:widowControl w:val="0"/>
              <w:suppressAutoHyphens/>
              <w:jc w:val="center"/>
              <w:rPr>
                <w:rFonts w:ascii="Arial" w:eastAsia="Lucida Sans Unicode" w:hAnsi="Arial" w:cs="Arial"/>
                <w:b/>
                <w:bCs/>
                <w:kern w:val="1"/>
                <w:sz w:val="16"/>
                <w:szCs w:val="16"/>
                <w:lang w:eastAsia="ar-SA"/>
              </w:rPr>
            </w:pPr>
            <w:r w:rsidRPr="005B7EF2">
              <w:rPr>
                <w:rFonts w:ascii="Arial" w:eastAsia="Lucida Sans Unicode" w:hAnsi="Arial" w:cs="Arial"/>
                <w:b/>
                <w:bCs/>
                <w:kern w:val="1"/>
                <w:sz w:val="16"/>
                <w:szCs w:val="16"/>
                <w:lang w:eastAsia="ar-SA"/>
              </w:rPr>
              <w:t>№ п/п</w:t>
            </w:r>
          </w:p>
        </w:tc>
        <w:tc>
          <w:tcPr>
            <w:tcW w:w="2835" w:type="dxa"/>
            <w:shd w:val="clear" w:color="auto" w:fill="D9D9D9"/>
            <w:vAlign w:val="center"/>
            <w:hideMark/>
          </w:tcPr>
          <w:p w14:paraId="1155761C" w14:textId="77777777" w:rsidR="005B7EF2" w:rsidRPr="005B7EF2" w:rsidRDefault="005B7EF2" w:rsidP="005B7EF2">
            <w:pPr>
              <w:widowControl w:val="0"/>
              <w:suppressAutoHyphens/>
              <w:jc w:val="center"/>
              <w:rPr>
                <w:rFonts w:ascii="Arial" w:eastAsia="Lucida Sans Unicode" w:hAnsi="Arial" w:cs="Arial"/>
                <w:b/>
                <w:bCs/>
                <w:kern w:val="1"/>
                <w:sz w:val="16"/>
                <w:szCs w:val="16"/>
                <w:lang w:eastAsia="ar-SA"/>
              </w:rPr>
            </w:pPr>
            <w:r w:rsidRPr="005B7EF2">
              <w:rPr>
                <w:rFonts w:ascii="Arial" w:eastAsia="Lucida Sans Unicode" w:hAnsi="Arial" w:cs="Arial"/>
                <w:b/>
                <w:bCs/>
                <w:kern w:val="1"/>
                <w:sz w:val="16"/>
                <w:szCs w:val="16"/>
                <w:lang w:eastAsia="ar-SA"/>
              </w:rPr>
              <w:t>Наименование объекта</w:t>
            </w:r>
          </w:p>
        </w:tc>
        <w:tc>
          <w:tcPr>
            <w:tcW w:w="1559" w:type="dxa"/>
            <w:shd w:val="clear" w:color="auto" w:fill="D9D9D9"/>
            <w:vAlign w:val="center"/>
          </w:tcPr>
          <w:p w14:paraId="16A0DACE"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Ед. изм.</w:t>
            </w:r>
          </w:p>
        </w:tc>
        <w:tc>
          <w:tcPr>
            <w:tcW w:w="2127" w:type="dxa"/>
            <w:shd w:val="clear" w:color="auto" w:fill="D9D9D9"/>
            <w:vAlign w:val="center"/>
          </w:tcPr>
          <w:p w14:paraId="33F6C104" w14:textId="77777777" w:rsidR="005B7EF2" w:rsidRPr="005B7EF2" w:rsidRDefault="005B7EF2" w:rsidP="005B7EF2">
            <w:pPr>
              <w:widowControl w:val="0"/>
              <w:suppressAutoHyphens/>
              <w:ind w:left="-108" w:right="-108" w:firstLine="108"/>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Ёмкость существующих учреждений обслуживания</w:t>
            </w:r>
          </w:p>
        </w:tc>
        <w:tc>
          <w:tcPr>
            <w:tcW w:w="2268" w:type="dxa"/>
            <w:shd w:val="clear" w:color="auto" w:fill="D9D9D9"/>
            <w:vAlign w:val="center"/>
          </w:tcPr>
          <w:p w14:paraId="1C57886D" w14:textId="77777777" w:rsidR="005B7EF2" w:rsidRPr="005B7EF2" w:rsidRDefault="005B7EF2" w:rsidP="005B7EF2">
            <w:pPr>
              <w:widowControl w:val="0"/>
              <w:suppressAutoHyphens/>
              <w:ind w:left="-108" w:right="-108"/>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Нормативная ёмкость учреждений обслуживания</w:t>
            </w:r>
          </w:p>
        </w:tc>
      </w:tr>
      <w:tr w:rsidR="005B7EF2" w:rsidRPr="005B7EF2" w14:paraId="11BB1B82" w14:textId="77777777" w:rsidTr="00463582">
        <w:trPr>
          <w:trHeight w:val="423"/>
        </w:trPr>
        <w:tc>
          <w:tcPr>
            <w:tcW w:w="704" w:type="dxa"/>
            <w:shd w:val="clear" w:color="auto" w:fill="auto"/>
            <w:vAlign w:val="center"/>
            <w:hideMark/>
          </w:tcPr>
          <w:p w14:paraId="202FC83E"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w:t>
            </w:r>
          </w:p>
        </w:tc>
        <w:tc>
          <w:tcPr>
            <w:tcW w:w="2835" w:type="dxa"/>
            <w:shd w:val="clear" w:color="auto" w:fill="auto"/>
            <w:vAlign w:val="center"/>
            <w:hideMark/>
          </w:tcPr>
          <w:p w14:paraId="6421BFC6"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b/>
                <w:bCs/>
                <w:kern w:val="1"/>
                <w:sz w:val="16"/>
                <w:szCs w:val="16"/>
                <w:lang w:eastAsia="ar-SA"/>
              </w:rPr>
              <w:t>Детские дошкольные учреждения</w:t>
            </w:r>
          </w:p>
        </w:tc>
        <w:tc>
          <w:tcPr>
            <w:tcW w:w="1559" w:type="dxa"/>
            <w:shd w:val="clear" w:color="auto" w:fill="auto"/>
            <w:vAlign w:val="center"/>
          </w:tcPr>
          <w:p w14:paraId="7DC6F32E"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мест</w:t>
            </w:r>
          </w:p>
        </w:tc>
        <w:tc>
          <w:tcPr>
            <w:tcW w:w="2127" w:type="dxa"/>
            <w:shd w:val="clear" w:color="auto" w:fill="auto"/>
            <w:vAlign w:val="center"/>
          </w:tcPr>
          <w:p w14:paraId="546C2D43"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16</w:t>
            </w:r>
          </w:p>
        </w:tc>
        <w:tc>
          <w:tcPr>
            <w:tcW w:w="2268" w:type="dxa"/>
            <w:shd w:val="clear" w:color="auto" w:fill="auto"/>
            <w:vAlign w:val="center"/>
          </w:tcPr>
          <w:p w14:paraId="55113F6D"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40</w:t>
            </w:r>
          </w:p>
        </w:tc>
      </w:tr>
      <w:tr w:rsidR="005B7EF2" w:rsidRPr="005B7EF2" w14:paraId="555811C3" w14:textId="77777777" w:rsidTr="005B7EF2">
        <w:trPr>
          <w:trHeight w:val="369"/>
        </w:trPr>
        <w:tc>
          <w:tcPr>
            <w:tcW w:w="704" w:type="dxa"/>
            <w:shd w:val="clear" w:color="auto" w:fill="auto"/>
            <w:vAlign w:val="center"/>
            <w:hideMark/>
          </w:tcPr>
          <w:p w14:paraId="521AF4B6"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2</w:t>
            </w:r>
          </w:p>
        </w:tc>
        <w:tc>
          <w:tcPr>
            <w:tcW w:w="2835" w:type="dxa"/>
            <w:shd w:val="clear" w:color="auto" w:fill="auto"/>
            <w:vAlign w:val="center"/>
            <w:hideMark/>
          </w:tcPr>
          <w:p w14:paraId="6F2AC394" w14:textId="77777777" w:rsidR="005B7EF2" w:rsidRPr="005B7EF2" w:rsidRDefault="005B7EF2" w:rsidP="005B7EF2">
            <w:pPr>
              <w:widowControl w:val="0"/>
              <w:suppressAutoHyphens/>
              <w:jc w:val="left"/>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Общеобразовательные школы</w:t>
            </w:r>
          </w:p>
        </w:tc>
        <w:tc>
          <w:tcPr>
            <w:tcW w:w="1559" w:type="dxa"/>
            <w:shd w:val="clear" w:color="auto" w:fill="auto"/>
            <w:vAlign w:val="center"/>
          </w:tcPr>
          <w:p w14:paraId="569E0052"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мест</w:t>
            </w:r>
          </w:p>
        </w:tc>
        <w:tc>
          <w:tcPr>
            <w:tcW w:w="2127" w:type="dxa"/>
            <w:shd w:val="clear" w:color="auto" w:fill="auto"/>
            <w:vAlign w:val="center"/>
          </w:tcPr>
          <w:p w14:paraId="067F37DD"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472</w:t>
            </w:r>
          </w:p>
        </w:tc>
        <w:tc>
          <w:tcPr>
            <w:tcW w:w="2268" w:type="dxa"/>
            <w:shd w:val="clear" w:color="auto" w:fill="auto"/>
            <w:vAlign w:val="center"/>
          </w:tcPr>
          <w:p w14:paraId="598EC63E"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90</w:t>
            </w:r>
          </w:p>
        </w:tc>
      </w:tr>
    </w:tbl>
    <w:p w14:paraId="2EAE4C7E" w14:textId="77777777" w:rsidR="005B7EF2" w:rsidRPr="005B7EF2" w:rsidRDefault="005B7EF2" w:rsidP="005B7EF2">
      <w:pPr>
        <w:widowControl w:val="0"/>
        <w:suppressAutoHyphens/>
        <w:ind w:firstLine="567"/>
        <w:rPr>
          <w:rFonts w:ascii="Arial" w:eastAsia="Lucida Sans Unicode" w:hAnsi="Arial" w:cs="Arial"/>
          <w:b/>
          <w:kern w:val="1"/>
          <w:sz w:val="16"/>
          <w:szCs w:val="16"/>
          <w:lang w:eastAsia="ar-SA"/>
        </w:rPr>
      </w:pPr>
      <w:r w:rsidRPr="005B7EF2">
        <w:rPr>
          <w:rFonts w:ascii="Arial" w:hAnsi="Arial" w:cs="Arial"/>
          <w:b/>
          <w:bCs/>
          <w:kern w:val="1"/>
          <w:sz w:val="16"/>
          <w:szCs w:val="16"/>
          <w:lang w:eastAsia="ar-SA"/>
        </w:rPr>
        <w:t>Выводы:</w:t>
      </w:r>
      <w:r w:rsidRPr="005B7EF2">
        <w:rPr>
          <w:rFonts w:ascii="Arial" w:hAnsi="Arial" w:cs="Arial"/>
          <w:bCs/>
          <w:kern w:val="1"/>
          <w:sz w:val="16"/>
          <w:szCs w:val="16"/>
          <w:lang w:eastAsia="ar-SA"/>
        </w:rPr>
        <w:t xml:space="preserve"> </w:t>
      </w:r>
      <w:r w:rsidRPr="005B7EF2">
        <w:rPr>
          <w:rFonts w:ascii="Arial" w:eastAsia="Lucida Sans Unicode" w:hAnsi="Arial" w:cs="Arial"/>
          <w:kern w:val="1"/>
          <w:sz w:val="16"/>
          <w:szCs w:val="16"/>
          <w:lang w:eastAsia="ar-SA"/>
        </w:rPr>
        <w:t xml:space="preserve">Вместимость существующих объектов дошкольного образования не удовлетворяет минимальным потребностям существующего населения. Необходимо принятие решения о строительстве объекта дошкольного образования на территории поселения. </w:t>
      </w:r>
    </w:p>
    <w:p w14:paraId="6FB951C4" w14:textId="77777777" w:rsidR="005B7EF2" w:rsidRPr="005B7EF2" w:rsidRDefault="005B7EF2" w:rsidP="005B7EF2">
      <w:pPr>
        <w:keepNext/>
        <w:widowControl w:val="0"/>
        <w:suppressAutoHyphens/>
        <w:spacing w:after="60"/>
        <w:jc w:val="center"/>
        <w:outlineLvl w:val="3"/>
        <w:rPr>
          <w:rFonts w:ascii="Arial" w:hAnsi="Arial" w:cs="Arial"/>
          <w:bCs/>
          <w:kern w:val="1"/>
          <w:sz w:val="16"/>
          <w:szCs w:val="16"/>
          <w:lang w:val="x-none" w:eastAsia="ar-SA"/>
        </w:rPr>
      </w:pPr>
      <w:r w:rsidRPr="005B7EF2">
        <w:rPr>
          <w:rFonts w:ascii="Arial" w:hAnsi="Arial" w:cs="Arial"/>
          <w:bCs/>
          <w:kern w:val="1"/>
          <w:sz w:val="16"/>
          <w:szCs w:val="16"/>
          <w:lang w:eastAsia="ar-SA"/>
        </w:rPr>
        <w:t>2</w:t>
      </w:r>
      <w:r w:rsidRPr="005B7EF2">
        <w:rPr>
          <w:rFonts w:ascii="Arial" w:hAnsi="Arial" w:cs="Arial"/>
          <w:bCs/>
          <w:kern w:val="1"/>
          <w:sz w:val="16"/>
          <w:szCs w:val="16"/>
          <w:lang w:val="x-none" w:eastAsia="ar-SA"/>
        </w:rPr>
        <w:t>.10.1.2. Объекты здравоохранения</w:t>
      </w:r>
    </w:p>
    <w:p w14:paraId="3382BDCC" w14:textId="77777777" w:rsidR="005B7EF2" w:rsidRPr="005B7EF2" w:rsidRDefault="005B7EF2" w:rsidP="005B7EF2">
      <w:pPr>
        <w:autoSpaceDE w:val="0"/>
        <w:autoSpaceDN w:val="0"/>
        <w:adjustRightInd w:val="0"/>
        <w:ind w:firstLine="567"/>
        <w:rPr>
          <w:rFonts w:ascii="Arial" w:hAnsi="Arial" w:cs="Arial"/>
          <w:kern w:val="1"/>
          <w:sz w:val="16"/>
          <w:szCs w:val="16"/>
          <w:lang w:val="x-none" w:eastAsia="ar-SA"/>
        </w:rPr>
      </w:pPr>
      <w:r w:rsidRPr="005B7EF2">
        <w:rPr>
          <w:rFonts w:ascii="Arial" w:hAnsi="Arial" w:cs="Arial"/>
          <w:kern w:val="1"/>
          <w:sz w:val="16"/>
          <w:szCs w:val="16"/>
          <w:lang w:val="x-none" w:eastAsia="ar-SA"/>
        </w:rPr>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14:paraId="39B7FCAC" w14:textId="77777777" w:rsidR="005B7EF2" w:rsidRPr="005B7EF2" w:rsidRDefault="005B7EF2" w:rsidP="005B7EF2">
      <w:pPr>
        <w:widowControl w:val="0"/>
        <w:suppressAutoHyphens/>
        <w:spacing w:after="240"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i/>
          <w:kern w:val="1"/>
          <w:sz w:val="16"/>
          <w:szCs w:val="16"/>
          <w:lang w:eastAsia="ar-SA"/>
        </w:rPr>
        <w:t>В систему здравоохранения Калачеевского сельского поселения входят:</w:t>
      </w:r>
    </w:p>
    <w:tbl>
      <w:tblPr>
        <w:tblW w:w="983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866"/>
        <w:gridCol w:w="2410"/>
        <w:gridCol w:w="1418"/>
        <w:gridCol w:w="1333"/>
        <w:gridCol w:w="1274"/>
      </w:tblGrid>
      <w:tr w:rsidR="005B7EF2" w:rsidRPr="005B7EF2" w14:paraId="6C6522C0" w14:textId="77777777" w:rsidTr="00463582">
        <w:trPr>
          <w:cantSplit/>
          <w:trHeight w:val="720"/>
        </w:trPr>
        <w:tc>
          <w:tcPr>
            <w:tcW w:w="53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6529D9" w14:textId="77777777" w:rsidR="005B7EF2" w:rsidRPr="005B7EF2" w:rsidRDefault="005B7EF2" w:rsidP="005B7EF2">
            <w:pPr>
              <w:widowControl w:val="0"/>
              <w:suppressAutoHyphens/>
              <w:jc w:val="center"/>
              <w:rPr>
                <w:rFonts w:ascii="Arial" w:eastAsia="Lucida Sans Unicode" w:hAnsi="Arial" w:cs="Arial"/>
                <w:b/>
                <w:bCs/>
                <w:kern w:val="1"/>
                <w:sz w:val="16"/>
                <w:szCs w:val="16"/>
                <w:lang w:eastAsia="ar-SA"/>
              </w:rPr>
            </w:pPr>
            <w:r w:rsidRPr="005B7EF2">
              <w:rPr>
                <w:rFonts w:ascii="Arial" w:eastAsia="Lucida Sans Unicode" w:hAnsi="Arial" w:cs="Arial"/>
                <w:b/>
                <w:bCs/>
                <w:kern w:val="1"/>
                <w:sz w:val="16"/>
                <w:szCs w:val="16"/>
                <w:lang w:eastAsia="ar-SA"/>
              </w:rPr>
              <w:t>№ п/п</w:t>
            </w:r>
          </w:p>
        </w:tc>
        <w:tc>
          <w:tcPr>
            <w:tcW w:w="28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036217" w14:textId="77777777" w:rsidR="005B7EF2" w:rsidRPr="005B7EF2" w:rsidRDefault="005B7EF2" w:rsidP="005B7EF2">
            <w:pPr>
              <w:widowControl w:val="0"/>
              <w:suppressAutoHyphens/>
              <w:jc w:val="center"/>
              <w:rPr>
                <w:rFonts w:ascii="Arial" w:eastAsia="Lucida Sans Unicode" w:hAnsi="Arial" w:cs="Arial"/>
                <w:b/>
                <w:bCs/>
                <w:kern w:val="1"/>
                <w:sz w:val="16"/>
                <w:szCs w:val="16"/>
                <w:lang w:eastAsia="ar-SA"/>
              </w:rPr>
            </w:pPr>
            <w:r w:rsidRPr="005B7EF2">
              <w:rPr>
                <w:rFonts w:ascii="Arial" w:eastAsia="Lucida Sans Unicode" w:hAnsi="Arial" w:cs="Arial"/>
                <w:b/>
                <w:bCs/>
                <w:kern w:val="1"/>
                <w:sz w:val="16"/>
                <w:szCs w:val="16"/>
                <w:lang w:eastAsia="ar-SA"/>
              </w:rPr>
              <w:t>Наименование объекта</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14:paraId="42D6FAA6"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Адрес, местоположение</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4C5A9A88" w14:textId="77777777" w:rsidR="005B7EF2" w:rsidRPr="005B7EF2" w:rsidRDefault="005B7EF2" w:rsidP="005B7EF2">
            <w:pPr>
              <w:widowControl w:val="0"/>
              <w:suppressAutoHyphens/>
              <w:ind w:right="-108"/>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Характеристики</w:t>
            </w:r>
          </w:p>
        </w:tc>
        <w:tc>
          <w:tcPr>
            <w:tcW w:w="1333" w:type="dxa"/>
            <w:tcBorders>
              <w:top w:val="single" w:sz="4" w:space="0" w:color="auto"/>
              <w:left w:val="single" w:sz="4" w:space="0" w:color="auto"/>
              <w:bottom w:val="single" w:sz="4" w:space="0" w:color="auto"/>
              <w:right w:val="single" w:sz="4" w:space="0" w:color="auto"/>
            </w:tcBorders>
            <w:shd w:val="clear" w:color="auto" w:fill="D9D9D9"/>
            <w:vAlign w:val="center"/>
          </w:tcPr>
          <w:p w14:paraId="4AE72048" w14:textId="77777777" w:rsidR="005B7EF2" w:rsidRPr="005B7EF2" w:rsidRDefault="005B7EF2" w:rsidP="005B7EF2">
            <w:pPr>
              <w:widowControl w:val="0"/>
              <w:suppressAutoHyphens/>
              <w:ind w:left="-108"/>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Количественные показатели</w:t>
            </w:r>
          </w:p>
        </w:tc>
        <w:tc>
          <w:tcPr>
            <w:tcW w:w="1274" w:type="dxa"/>
            <w:tcBorders>
              <w:top w:val="single" w:sz="4" w:space="0" w:color="auto"/>
              <w:left w:val="single" w:sz="4" w:space="0" w:color="auto"/>
              <w:bottom w:val="single" w:sz="4" w:space="0" w:color="auto"/>
              <w:right w:val="single" w:sz="4" w:space="0" w:color="auto"/>
            </w:tcBorders>
            <w:shd w:val="clear" w:color="auto" w:fill="D9D9D9"/>
          </w:tcPr>
          <w:p w14:paraId="1FCE51EF" w14:textId="77777777" w:rsidR="005B7EF2" w:rsidRPr="005B7EF2" w:rsidRDefault="005B7EF2" w:rsidP="005B7EF2">
            <w:pPr>
              <w:widowControl w:val="0"/>
              <w:suppressAutoHyphens/>
              <w:ind w:left="-108"/>
              <w:jc w:val="center"/>
              <w:rPr>
                <w:rFonts w:ascii="Arial" w:eastAsia="Lucida Sans Unicode" w:hAnsi="Arial" w:cs="Arial"/>
                <w:b/>
                <w:kern w:val="1"/>
                <w:sz w:val="16"/>
                <w:szCs w:val="16"/>
                <w:lang w:eastAsia="ar-SA"/>
              </w:rPr>
            </w:pPr>
          </w:p>
          <w:p w14:paraId="492A0741"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b/>
                <w:kern w:val="1"/>
                <w:sz w:val="16"/>
                <w:szCs w:val="16"/>
                <w:lang w:eastAsia="ar-SA"/>
              </w:rPr>
              <w:t>Год постройки</w:t>
            </w:r>
          </w:p>
        </w:tc>
      </w:tr>
      <w:tr w:rsidR="005B7EF2" w:rsidRPr="005B7EF2" w14:paraId="59E4887E" w14:textId="77777777" w:rsidTr="00463582">
        <w:trPr>
          <w:trHeight w:val="290"/>
        </w:trPr>
        <w:tc>
          <w:tcPr>
            <w:tcW w:w="8558" w:type="dxa"/>
            <w:gridSpan w:val="5"/>
            <w:tcBorders>
              <w:top w:val="single" w:sz="4" w:space="0" w:color="auto"/>
            </w:tcBorders>
            <w:shd w:val="clear" w:color="auto" w:fill="auto"/>
            <w:vAlign w:val="bottom"/>
            <w:hideMark/>
          </w:tcPr>
          <w:p w14:paraId="7EF30D4B" w14:textId="77777777" w:rsidR="005B7EF2" w:rsidRPr="005B7EF2" w:rsidRDefault="005B7EF2" w:rsidP="005B7EF2">
            <w:pPr>
              <w:widowControl w:val="0"/>
              <w:suppressAutoHyphens/>
              <w:jc w:val="center"/>
              <w:rPr>
                <w:rFonts w:ascii="Arial" w:eastAsia="Lucida Sans Unicode" w:hAnsi="Arial" w:cs="Arial"/>
                <w:b/>
                <w:bCs/>
                <w:kern w:val="1"/>
                <w:sz w:val="16"/>
                <w:szCs w:val="16"/>
                <w:lang w:eastAsia="ar-SA"/>
              </w:rPr>
            </w:pPr>
            <w:r w:rsidRPr="005B7EF2">
              <w:rPr>
                <w:rFonts w:ascii="Arial" w:eastAsia="Lucida Sans Unicode" w:hAnsi="Arial" w:cs="Arial"/>
                <w:b/>
                <w:bCs/>
                <w:kern w:val="1"/>
                <w:sz w:val="16"/>
                <w:szCs w:val="16"/>
                <w:lang w:eastAsia="ar-SA"/>
              </w:rPr>
              <w:t>Учреждения здравоохранения</w:t>
            </w:r>
          </w:p>
        </w:tc>
        <w:tc>
          <w:tcPr>
            <w:tcW w:w="1274" w:type="dxa"/>
            <w:tcBorders>
              <w:top w:val="single" w:sz="4" w:space="0" w:color="auto"/>
            </w:tcBorders>
          </w:tcPr>
          <w:p w14:paraId="4D51E5AA" w14:textId="77777777" w:rsidR="005B7EF2" w:rsidRPr="005B7EF2" w:rsidRDefault="005B7EF2" w:rsidP="005B7EF2">
            <w:pPr>
              <w:widowControl w:val="0"/>
              <w:suppressAutoHyphens/>
              <w:jc w:val="center"/>
              <w:rPr>
                <w:rFonts w:ascii="Arial" w:eastAsia="Lucida Sans Unicode" w:hAnsi="Arial" w:cs="Arial"/>
                <w:b/>
                <w:bCs/>
                <w:kern w:val="1"/>
                <w:sz w:val="16"/>
                <w:szCs w:val="16"/>
                <w:lang w:eastAsia="ar-SA"/>
              </w:rPr>
            </w:pPr>
          </w:p>
        </w:tc>
      </w:tr>
      <w:tr w:rsidR="005B7EF2" w:rsidRPr="005B7EF2" w14:paraId="59B2EE22" w14:textId="77777777" w:rsidTr="00463582">
        <w:trPr>
          <w:trHeight w:val="835"/>
        </w:trPr>
        <w:tc>
          <w:tcPr>
            <w:tcW w:w="531" w:type="dxa"/>
            <w:shd w:val="clear" w:color="auto" w:fill="auto"/>
            <w:vAlign w:val="center"/>
            <w:hideMark/>
          </w:tcPr>
          <w:p w14:paraId="2F552C88" w14:textId="77777777" w:rsidR="005B7EF2" w:rsidRPr="005B7EF2" w:rsidRDefault="005B7EF2" w:rsidP="00D9549A">
            <w:pPr>
              <w:widowControl w:val="0"/>
              <w:numPr>
                <w:ilvl w:val="0"/>
                <w:numId w:val="91"/>
              </w:numPr>
              <w:suppressAutoHyphens/>
              <w:ind w:left="313" w:hanging="284"/>
              <w:jc w:val="left"/>
              <w:rPr>
                <w:rFonts w:ascii="Arial" w:eastAsia="Lucida Sans Unicode" w:hAnsi="Arial" w:cs="Arial"/>
                <w:kern w:val="1"/>
                <w:sz w:val="16"/>
                <w:szCs w:val="16"/>
                <w:lang w:eastAsia="ar-SA"/>
              </w:rPr>
            </w:pPr>
          </w:p>
        </w:tc>
        <w:tc>
          <w:tcPr>
            <w:tcW w:w="2866" w:type="dxa"/>
            <w:shd w:val="clear" w:color="auto" w:fill="auto"/>
            <w:vAlign w:val="center"/>
            <w:hideMark/>
          </w:tcPr>
          <w:p w14:paraId="719A2051"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hAnsi="Arial" w:cs="Arial"/>
                <w:bCs/>
                <w:iCs/>
                <w:kern w:val="1"/>
                <w:sz w:val="16"/>
                <w:szCs w:val="16"/>
                <w:lang w:val="x-none" w:eastAsia="ar-SA"/>
              </w:rPr>
              <w:t xml:space="preserve">БУЗ ВО </w:t>
            </w:r>
            <w:r w:rsidRPr="005B7EF2">
              <w:rPr>
                <w:rFonts w:ascii="Arial" w:hAnsi="Arial" w:cs="Arial"/>
                <w:bCs/>
                <w:iCs/>
                <w:kern w:val="1"/>
                <w:sz w:val="16"/>
                <w:szCs w:val="16"/>
                <w:lang w:eastAsia="ar-SA"/>
              </w:rPr>
              <w:t>«</w:t>
            </w:r>
            <w:r w:rsidRPr="005B7EF2">
              <w:rPr>
                <w:rFonts w:ascii="Arial" w:hAnsi="Arial" w:cs="Arial"/>
                <w:bCs/>
                <w:iCs/>
                <w:kern w:val="1"/>
                <w:sz w:val="16"/>
                <w:szCs w:val="16"/>
                <w:lang w:val="x-none" w:eastAsia="ar-SA"/>
              </w:rPr>
              <w:t>К</w:t>
            </w:r>
            <w:r w:rsidRPr="005B7EF2">
              <w:rPr>
                <w:rFonts w:ascii="Arial" w:hAnsi="Arial" w:cs="Arial"/>
                <w:bCs/>
                <w:iCs/>
                <w:kern w:val="1"/>
                <w:sz w:val="16"/>
                <w:szCs w:val="16"/>
                <w:lang w:eastAsia="ar-SA"/>
              </w:rPr>
              <w:t>алачеевская</w:t>
            </w:r>
            <w:r w:rsidRPr="005B7EF2">
              <w:rPr>
                <w:rFonts w:ascii="Arial" w:hAnsi="Arial" w:cs="Arial"/>
                <w:bCs/>
                <w:iCs/>
                <w:kern w:val="1"/>
                <w:sz w:val="16"/>
                <w:szCs w:val="16"/>
                <w:lang w:val="x-none" w:eastAsia="ar-SA"/>
              </w:rPr>
              <w:t xml:space="preserve"> РБ</w:t>
            </w:r>
            <w:r w:rsidRPr="005B7EF2">
              <w:rPr>
                <w:rFonts w:ascii="Arial" w:hAnsi="Arial" w:cs="Arial"/>
                <w:bCs/>
                <w:iCs/>
                <w:kern w:val="1"/>
                <w:sz w:val="16"/>
                <w:szCs w:val="16"/>
                <w:lang w:eastAsia="ar-SA"/>
              </w:rPr>
              <w:t>»</w:t>
            </w:r>
          </w:p>
        </w:tc>
        <w:tc>
          <w:tcPr>
            <w:tcW w:w="2410" w:type="dxa"/>
            <w:shd w:val="clear" w:color="auto" w:fill="auto"/>
            <w:vAlign w:val="center"/>
            <w:hideMark/>
          </w:tcPr>
          <w:p w14:paraId="40D6A522"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Калачеевский,</w:t>
            </w:r>
          </w:p>
          <w:p w14:paraId="0589DDCD"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 ул. Ленина, д. 13</w:t>
            </w:r>
          </w:p>
        </w:tc>
        <w:tc>
          <w:tcPr>
            <w:tcW w:w="1418" w:type="dxa"/>
            <w:shd w:val="clear" w:color="auto" w:fill="auto"/>
            <w:vAlign w:val="center"/>
            <w:hideMark/>
          </w:tcPr>
          <w:p w14:paraId="150EA9C9"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Количество посещений/смену </w:t>
            </w:r>
          </w:p>
        </w:tc>
        <w:tc>
          <w:tcPr>
            <w:tcW w:w="1333" w:type="dxa"/>
            <w:shd w:val="clear" w:color="auto" w:fill="auto"/>
            <w:vAlign w:val="center"/>
            <w:hideMark/>
          </w:tcPr>
          <w:p w14:paraId="6E945337"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140</w:t>
            </w:r>
          </w:p>
        </w:tc>
        <w:tc>
          <w:tcPr>
            <w:tcW w:w="1274" w:type="dxa"/>
            <w:vAlign w:val="center"/>
          </w:tcPr>
          <w:p w14:paraId="4B4964F5"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1999</w:t>
            </w:r>
          </w:p>
        </w:tc>
      </w:tr>
      <w:tr w:rsidR="005B7EF2" w:rsidRPr="005B7EF2" w14:paraId="4CBA3F33" w14:textId="77777777" w:rsidTr="00463582">
        <w:trPr>
          <w:trHeight w:val="630"/>
        </w:trPr>
        <w:tc>
          <w:tcPr>
            <w:tcW w:w="531" w:type="dxa"/>
            <w:shd w:val="clear" w:color="auto" w:fill="auto"/>
            <w:vAlign w:val="center"/>
          </w:tcPr>
          <w:p w14:paraId="4066741B" w14:textId="77777777" w:rsidR="005B7EF2" w:rsidRPr="005B7EF2" w:rsidRDefault="005B7EF2" w:rsidP="00D9549A">
            <w:pPr>
              <w:widowControl w:val="0"/>
              <w:numPr>
                <w:ilvl w:val="0"/>
                <w:numId w:val="91"/>
              </w:numPr>
              <w:suppressAutoHyphens/>
              <w:ind w:left="313" w:hanging="284"/>
              <w:jc w:val="left"/>
              <w:rPr>
                <w:rFonts w:ascii="Arial" w:eastAsia="Lucida Sans Unicode" w:hAnsi="Arial" w:cs="Arial"/>
                <w:kern w:val="1"/>
                <w:sz w:val="16"/>
                <w:szCs w:val="16"/>
                <w:lang w:eastAsia="ar-SA"/>
              </w:rPr>
            </w:pPr>
          </w:p>
        </w:tc>
        <w:tc>
          <w:tcPr>
            <w:tcW w:w="2866" w:type="dxa"/>
            <w:shd w:val="clear" w:color="auto" w:fill="auto"/>
            <w:vAlign w:val="center"/>
          </w:tcPr>
          <w:p w14:paraId="3580FCE9" w14:textId="77777777" w:rsidR="005B7EF2" w:rsidRPr="005B7EF2" w:rsidRDefault="005B7EF2" w:rsidP="005B7EF2">
            <w:pPr>
              <w:keepNext/>
              <w:widowControl w:val="0"/>
              <w:suppressAutoHyphens/>
              <w:spacing w:after="60"/>
              <w:jc w:val="left"/>
              <w:outlineLvl w:val="1"/>
              <w:rPr>
                <w:rFonts w:ascii="Arial" w:hAnsi="Arial" w:cs="Arial"/>
                <w:bCs/>
                <w:iCs/>
                <w:kern w:val="1"/>
                <w:sz w:val="16"/>
                <w:szCs w:val="16"/>
                <w:lang w:eastAsia="ar-SA"/>
              </w:rPr>
            </w:pPr>
            <w:r w:rsidRPr="005B7EF2">
              <w:rPr>
                <w:rFonts w:ascii="Arial" w:hAnsi="Arial" w:cs="Arial"/>
                <w:bCs/>
                <w:iCs/>
                <w:kern w:val="1"/>
                <w:sz w:val="16"/>
                <w:szCs w:val="16"/>
                <w:lang w:eastAsia="ar-SA"/>
              </w:rPr>
              <w:t xml:space="preserve">п. «Колос» </w:t>
            </w:r>
          </w:p>
          <w:p w14:paraId="30734CF7" w14:textId="77777777" w:rsidR="005B7EF2" w:rsidRPr="005B7EF2" w:rsidRDefault="005B7EF2" w:rsidP="005B7EF2">
            <w:pPr>
              <w:keepNext/>
              <w:widowControl w:val="0"/>
              <w:suppressAutoHyphens/>
              <w:spacing w:after="60"/>
              <w:jc w:val="left"/>
              <w:outlineLvl w:val="1"/>
              <w:rPr>
                <w:rFonts w:ascii="Arial" w:hAnsi="Arial" w:cs="Arial"/>
                <w:bCs/>
                <w:iCs/>
                <w:kern w:val="1"/>
                <w:sz w:val="16"/>
                <w:szCs w:val="16"/>
                <w:lang w:val="x-none" w:eastAsia="ar-SA"/>
              </w:rPr>
            </w:pPr>
            <w:r w:rsidRPr="005B7EF2">
              <w:rPr>
                <w:rFonts w:ascii="Arial" w:hAnsi="Arial" w:cs="Arial"/>
                <w:bCs/>
                <w:iCs/>
                <w:kern w:val="1"/>
                <w:sz w:val="16"/>
                <w:szCs w:val="16"/>
                <w:lang w:eastAsia="ar-SA"/>
              </w:rPr>
              <w:t>модульный ФАП</w:t>
            </w:r>
          </w:p>
        </w:tc>
        <w:tc>
          <w:tcPr>
            <w:tcW w:w="2410" w:type="dxa"/>
            <w:shd w:val="clear" w:color="auto" w:fill="auto"/>
            <w:vAlign w:val="center"/>
          </w:tcPr>
          <w:p w14:paraId="525C5CCC"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Колос, ул. 40 лет Победы</w:t>
            </w:r>
          </w:p>
        </w:tc>
        <w:tc>
          <w:tcPr>
            <w:tcW w:w="1418" w:type="dxa"/>
            <w:shd w:val="clear" w:color="auto" w:fill="auto"/>
            <w:vAlign w:val="center"/>
          </w:tcPr>
          <w:p w14:paraId="3C60D95F"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Количество посещений/смену </w:t>
            </w:r>
          </w:p>
        </w:tc>
        <w:tc>
          <w:tcPr>
            <w:tcW w:w="1333" w:type="dxa"/>
            <w:shd w:val="clear" w:color="auto" w:fill="auto"/>
            <w:vAlign w:val="center"/>
          </w:tcPr>
          <w:p w14:paraId="6A7FF47D"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140</w:t>
            </w:r>
          </w:p>
        </w:tc>
        <w:tc>
          <w:tcPr>
            <w:tcW w:w="1274" w:type="dxa"/>
            <w:shd w:val="clear" w:color="auto" w:fill="auto"/>
            <w:vAlign w:val="center"/>
          </w:tcPr>
          <w:p w14:paraId="49D35D97"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2021</w:t>
            </w:r>
          </w:p>
        </w:tc>
      </w:tr>
      <w:tr w:rsidR="005B7EF2" w:rsidRPr="005B7EF2" w14:paraId="3B5B4C31" w14:textId="77777777" w:rsidTr="00463582">
        <w:trPr>
          <w:trHeight w:val="381"/>
        </w:trPr>
        <w:tc>
          <w:tcPr>
            <w:tcW w:w="9832" w:type="dxa"/>
            <w:gridSpan w:val="6"/>
            <w:shd w:val="clear" w:color="auto" w:fill="auto"/>
            <w:vAlign w:val="center"/>
          </w:tcPr>
          <w:p w14:paraId="20175D19" w14:textId="77777777" w:rsidR="005B7EF2" w:rsidRPr="005B7EF2" w:rsidRDefault="005B7EF2" w:rsidP="005B7EF2">
            <w:pPr>
              <w:widowControl w:val="0"/>
              <w:suppressAutoHyphens/>
              <w:ind w:left="313" w:hanging="284"/>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Аптечные пункты</w:t>
            </w:r>
          </w:p>
        </w:tc>
      </w:tr>
      <w:tr w:rsidR="005B7EF2" w:rsidRPr="005B7EF2" w14:paraId="663E78AD" w14:textId="77777777" w:rsidTr="00463582">
        <w:trPr>
          <w:trHeight w:val="524"/>
        </w:trPr>
        <w:tc>
          <w:tcPr>
            <w:tcW w:w="531" w:type="dxa"/>
            <w:shd w:val="clear" w:color="auto" w:fill="auto"/>
            <w:vAlign w:val="center"/>
          </w:tcPr>
          <w:p w14:paraId="3886D1E9" w14:textId="77777777" w:rsidR="005B7EF2" w:rsidRPr="005B7EF2" w:rsidRDefault="005B7EF2" w:rsidP="00D9549A">
            <w:pPr>
              <w:widowControl w:val="0"/>
              <w:numPr>
                <w:ilvl w:val="0"/>
                <w:numId w:val="91"/>
              </w:numPr>
              <w:suppressAutoHyphens/>
              <w:ind w:left="313" w:hanging="284"/>
              <w:jc w:val="left"/>
              <w:rPr>
                <w:rFonts w:ascii="Arial" w:eastAsia="Lucida Sans Unicode" w:hAnsi="Arial" w:cs="Arial"/>
                <w:kern w:val="1"/>
                <w:sz w:val="16"/>
                <w:szCs w:val="16"/>
                <w:lang w:eastAsia="ar-SA"/>
              </w:rPr>
            </w:pPr>
          </w:p>
        </w:tc>
        <w:tc>
          <w:tcPr>
            <w:tcW w:w="2866" w:type="dxa"/>
            <w:shd w:val="clear" w:color="auto" w:fill="auto"/>
          </w:tcPr>
          <w:p w14:paraId="272FB6E1"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п. Калачеевский Врачебная амбулатория </w:t>
            </w:r>
          </w:p>
        </w:tc>
        <w:tc>
          <w:tcPr>
            <w:tcW w:w="2410" w:type="dxa"/>
            <w:shd w:val="clear" w:color="auto" w:fill="auto"/>
            <w:vAlign w:val="center"/>
          </w:tcPr>
          <w:p w14:paraId="6C87AA68"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п. Калачеевский </w:t>
            </w:r>
          </w:p>
          <w:p w14:paraId="2BA13B5D"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ул. Ленина, 13 </w:t>
            </w:r>
          </w:p>
        </w:tc>
        <w:tc>
          <w:tcPr>
            <w:tcW w:w="1418" w:type="dxa"/>
            <w:shd w:val="clear" w:color="auto" w:fill="auto"/>
            <w:vAlign w:val="center"/>
          </w:tcPr>
          <w:p w14:paraId="636F21B2"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p>
        </w:tc>
        <w:tc>
          <w:tcPr>
            <w:tcW w:w="1333" w:type="dxa"/>
            <w:shd w:val="clear" w:color="auto" w:fill="auto"/>
            <w:vAlign w:val="center"/>
          </w:tcPr>
          <w:p w14:paraId="396C8B5F"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p>
        </w:tc>
        <w:tc>
          <w:tcPr>
            <w:tcW w:w="1274" w:type="dxa"/>
            <w:shd w:val="clear" w:color="auto" w:fill="auto"/>
            <w:vAlign w:val="center"/>
          </w:tcPr>
          <w:p w14:paraId="142B8FF5"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p>
        </w:tc>
      </w:tr>
      <w:tr w:rsidR="005B7EF2" w:rsidRPr="005B7EF2" w14:paraId="4AA02F77" w14:textId="77777777" w:rsidTr="005B7EF2">
        <w:trPr>
          <w:trHeight w:val="159"/>
        </w:trPr>
        <w:tc>
          <w:tcPr>
            <w:tcW w:w="531" w:type="dxa"/>
            <w:shd w:val="clear" w:color="auto" w:fill="auto"/>
            <w:vAlign w:val="center"/>
          </w:tcPr>
          <w:p w14:paraId="05A87A6A" w14:textId="77777777" w:rsidR="005B7EF2" w:rsidRPr="005B7EF2" w:rsidRDefault="005B7EF2" w:rsidP="00D9549A">
            <w:pPr>
              <w:widowControl w:val="0"/>
              <w:numPr>
                <w:ilvl w:val="0"/>
                <w:numId w:val="91"/>
              </w:numPr>
              <w:suppressAutoHyphens/>
              <w:ind w:left="313" w:hanging="284"/>
              <w:jc w:val="left"/>
              <w:rPr>
                <w:rFonts w:ascii="Arial" w:eastAsia="Lucida Sans Unicode" w:hAnsi="Arial" w:cs="Arial"/>
                <w:kern w:val="1"/>
                <w:sz w:val="16"/>
                <w:szCs w:val="16"/>
                <w:lang w:eastAsia="ar-SA"/>
              </w:rPr>
            </w:pPr>
          </w:p>
        </w:tc>
        <w:tc>
          <w:tcPr>
            <w:tcW w:w="2866" w:type="dxa"/>
            <w:shd w:val="clear" w:color="auto" w:fill="auto"/>
          </w:tcPr>
          <w:p w14:paraId="2B6CE7C3"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«Колос»</w:t>
            </w:r>
          </w:p>
        </w:tc>
        <w:tc>
          <w:tcPr>
            <w:tcW w:w="2410" w:type="dxa"/>
            <w:shd w:val="clear" w:color="auto" w:fill="auto"/>
            <w:vAlign w:val="center"/>
          </w:tcPr>
          <w:p w14:paraId="0C03E09C"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п. Колос, </w:t>
            </w:r>
          </w:p>
          <w:p w14:paraId="0BCC8011"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ул. 40 лет Победы</w:t>
            </w:r>
          </w:p>
        </w:tc>
        <w:tc>
          <w:tcPr>
            <w:tcW w:w="1418" w:type="dxa"/>
            <w:shd w:val="clear" w:color="auto" w:fill="auto"/>
            <w:vAlign w:val="center"/>
          </w:tcPr>
          <w:p w14:paraId="3F59B2EA"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p>
        </w:tc>
        <w:tc>
          <w:tcPr>
            <w:tcW w:w="1333" w:type="dxa"/>
            <w:shd w:val="clear" w:color="auto" w:fill="auto"/>
            <w:vAlign w:val="center"/>
          </w:tcPr>
          <w:p w14:paraId="6F319153"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p>
        </w:tc>
        <w:tc>
          <w:tcPr>
            <w:tcW w:w="1274" w:type="dxa"/>
            <w:shd w:val="clear" w:color="auto" w:fill="auto"/>
            <w:vAlign w:val="center"/>
          </w:tcPr>
          <w:p w14:paraId="5BA10095"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p>
        </w:tc>
      </w:tr>
    </w:tbl>
    <w:p w14:paraId="7E49D22D"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Согласно нормативным показателям минимально допустимого уровня обеспеченности объектами здравоохранения, изложенным в РНГП ВО, </w:t>
      </w:r>
      <w:r w:rsidRPr="005B7EF2">
        <w:rPr>
          <w:rFonts w:ascii="Arial" w:hAnsi="Arial" w:cs="Arial"/>
          <w:sz w:val="16"/>
          <w:szCs w:val="16"/>
          <w:lang w:eastAsia="en-US"/>
        </w:rPr>
        <w:t>для сельских населенных пунктов следует принимать</w:t>
      </w:r>
      <w:r w:rsidRPr="005B7EF2">
        <w:rPr>
          <w:rFonts w:ascii="Arial" w:eastAsia="Calibri" w:hAnsi="Arial" w:cs="Arial"/>
          <w:sz w:val="16"/>
          <w:szCs w:val="16"/>
          <w:lang w:eastAsia="en-US"/>
        </w:rPr>
        <w:t>:</w:t>
      </w:r>
    </w:p>
    <w:p w14:paraId="71110267" w14:textId="77777777" w:rsidR="005B7EF2" w:rsidRPr="005B7EF2" w:rsidRDefault="005B7EF2" w:rsidP="005B7EF2">
      <w:pPr>
        <w:autoSpaceDE w:val="0"/>
        <w:adjustRightInd w:val="0"/>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 </w:t>
      </w:r>
      <w:r w:rsidRPr="005B7EF2">
        <w:rPr>
          <w:rFonts w:ascii="Arial" w:eastAsia="Arial" w:hAnsi="Arial" w:cs="Arial"/>
          <w:b/>
          <w:sz w:val="16"/>
          <w:szCs w:val="16"/>
          <w:lang w:eastAsia="en-US" w:bidi="en-US"/>
        </w:rPr>
        <w:t>расчет амбулаторно-поликлинических учреждений производится</w:t>
      </w:r>
      <w:r w:rsidRPr="005B7EF2">
        <w:rPr>
          <w:rFonts w:ascii="Arial" w:eastAsia="Calibri" w:hAnsi="Arial" w:cs="Arial"/>
          <w:sz w:val="16"/>
          <w:szCs w:val="16"/>
          <w:lang w:eastAsia="en-US"/>
        </w:rPr>
        <w:t xml:space="preserve"> путем умножения числа посещений на 1 человека в год, установленного территориальной 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14:paraId="34962593" w14:textId="77777777" w:rsidR="005B7EF2" w:rsidRPr="005B7EF2" w:rsidRDefault="005B7EF2" w:rsidP="005B7EF2">
      <w:pPr>
        <w:autoSpaceDE w:val="0"/>
        <w:autoSpaceDN w:val="0"/>
        <w:adjustRightInd w:val="0"/>
        <w:ind w:firstLine="567"/>
        <w:rPr>
          <w:rFonts w:ascii="Arial" w:hAnsi="Arial" w:cs="Arial"/>
          <w:sz w:val="16"/>
          <w:szCs w:val="16"/>
        </w:rPr>
      </w:pPr>
      <w:r w:rsidRPr="005B7EF2">
        <w:rPr>
          <w:rFonts w:ascii="Arial" w:hAnsi="Arial" w:cs="Arial"/>
          <w:sz w:val="16"/>
          <w:szCs w:val="16"/>
        </w:rPr>
        <w:t>Обеспеченность амбулаторно-поликлиническими мощностями в смену = (Пос + Обр x 3) x 1000 / 512,</w:t>
      </w:r>
    </w:p>
    <w:p w14:paraId="7F2C517D" w14:textId="77777777" w:rsidR="005B7EF2" w:rsidRPr="005B7EF2" w:rsidRDefault="005B7EF2" w:rsidP="005B7EF2">
      <w:pPr>
        <w:autoSpaceDE w:val="0"/>
        <w:autoSpaceDN w:val="0"/>
        <w:adjustRightInd w:val="0"/>
        <w:ind w:firstLine="567"/>
        <w:rPr>
          <w:rFonts w:ascii="Arial" w:hAnsi="Arial" w:cs="Arial"/>
          <w:sz w:val="16"/>
          <w:szCs w:val="16"/>
        </w:rPr>
      </w:pPr>
      <w:r w:rsidRPr="005B7EF2">
        <w:rPr>
          <w:rFonts w:ascii="Arial" w:hAnsi="Arial" w:cs="Arial"/>
          <w:sz w:val="16"/>
          <w:szCs w:val="16"/>
        </w:rPr>
        <w:t xml:space="preserve">где: Пос - посещения; </w:t>
      </w:r>
    </w:p>
    <w:p w14:paraId="623F277D" w14:textId="77777777" w:rsidR="005B7EF2" w:rsidRPr="005B7EF2" w:rsidRDefault="005B7EF2" w:rsidP="005B7EF2">
      <w:pPr>
        <w:autoSpaceDE w:val="0"/>
        <w:autoSpaceDN w:val="0"/>
        <w:adjustRightInd w:val="0"/>
        <w:ind w:firstLine="567"/>
        <w:rPr>
          <w:rFonts w:ascii="Arial" w:hAnsi="Arial" w:cs="Arial"/>
          <w:sz w:val="16"/>
          <w:szCs w:val="16"/>
        </w:rPr>
      </w:pPr>
      <w:r w:rsidRPr="005B7EF2">
        <w:rPr>
          <w:rFonts w:ascii="Arial" w:hAnsi="Arial" w:cs="Arial"/>
          <w:sz w:val="16"/>
          <w:szCs w:val="16"/>
        </w:rPr>
        <w:t>Обр – обращения».</w:t>
      </w:r>
    </w:p>
    <w:p w14:paraId="2BDAC2A6" w14:textId="77777777" w:rsidR="005B7EF2" w:rsidRPr="005B7EF2" w:rsidRDefault="005B7EF2" w:rsidP="005B7EF2">
      <w:pPr>
        <w:autoSpaceDE w:val="0"/>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Действующая редакция программы государственных гарантий бесплатного оказания гражданам медицинской помощи </w:t>
      </w:r>
      <w:r w:rsidRPr="005B7EF2">
        <w:rPr>
          <w:rFonts w:ascii="Arial" w:eastAsia="Calibri" w:hAnsi="Arial" w:cs="Arial"/>
          <w:bCs/>
          <w:sz w:val="16"/>
          <w:szCs w:val="16"/>
          <w:lang w:eastAsia="en-US"/>
        </w:rPr>
        <w:t xml:space="preserve">на 2024 год и на плановый период 2025 и 2026 годов </w:t>
      </w:r>
      <w:r w:rsidRPr="005B7EF2">
        <w:rPr>
          <w:rFonts w:ascii="Arial" w:eastAsia="Calibri" w:hAnsi="Arial" w:cs="Arial"/>
          <w:sz w:val="16"/>
          <w:szCs w:val="16"/>
          <w:lang w:eastAsia="en-US"/>
        </w:rPr>
        <w:t>на территории Воронежской области (утв. Постановлением Правительства Воронежской области от 26.12.2023 № 972) по всем видам финансирования предусматривает норматив посещений с профилактическими и иными целями, и посещениями по неотложной медицинской помощи – 4,55 посещений на 1 жителя и 1,8927 обращений на 1 жителя.</w:t>
      </w:r>
    </w:p>
    <w:p w14:paraId="026A24CA" w14:textId="77777777" w:rsidR="005B7EF2" w:rsidRPr="005B7EF2" w:rsidRDefault="005B7EF2" w:rsidP="005B7EF2">
      <w:pPr>
        <w:autoSpaceDE w:val="0"/>
        <w:ind w:firstLine="567"/>
        <w:rPr>
          <w:rFonts w:ascii="Arial" w:eastAsia="Calibri" w:hAnsi="Arial" w:cs="Arial"/>
          <w:sz w:val="16"/>
          <w:szCs w:val="16"/>
          <w:u w:val="single"/>
          <w:lang w:eastAsia="en-US"/>
        </w:rPr>
      </w:pPr>
      <w:r w:rsidRPr="005B7EF2">
        <w:rPr>
          <w:rFonts w:ascii="Arial" w:eastAsia="Calibri" w:hAnsi="Arial" w:cs="Arial"/>
          <w:sz w:val="16"/>
          <w:szCs w:val="16"/>
          <w:lang w:eastAsia="en-US"/>
        </w:rPr>
        <w:t xml:space="preserve">Принимая 1 обращение в среднем за 3 посещения получаем </w:t>
      </w:r>
      <w:r w:rsidRPr="005B7EF2">
        <w:rPr>
          <w:rFonts w:ascii="Arial" w:eastAsia="Calibri" w:hAnsi="Arial" w:cs="Arial"/>
          <w:sz w:val="16"/>
          <w:szCs w:val="16"/>
          <w:u w:val="single"/>
          <w:lang w:eastAsia="en-US"/>
        </w:rPr>
        <w:t>5,6781 посещений, итого 10,2281 посещения на 1 жителя.</w:t>
      </w:r>
    </w:p>
    <w:p w14:paraId="3D11FBA0" w14:textId="77777777" w:rsidR="005B7EF2" w:rsidRPr="005B7EF2" w:rsidRDefault="005B7EF2" w:rsidP="005B7EF2">
      <w:pPr>
        <w:autoSpaceDE w:val="0"/>
        <w:ind w:firstLine="567"/>
        <w:rPr>
          <w:rFonts w:ascii="Arial" w:eastAsia="Calibri" w:hAnsi="Arial" w:cs="Arial"/>
          <w:sz w:val="16"/>
          <w:szCs w:val="16"/>
          <w:u w:val="single"/>
          <w:lang w:eastAsia="en-US"/>
        </w:rPr>
      </w:pPr>
      <w:r w:rsidRPr="005B7EF2">
        <w:rPr>
          <w:rFonts w:ascii="Arial" w:eastAsia="Calibri" w:hAnsi="Arial" w:cs="Arial"/>
          <w:sz w:val="16"/>
          <w:szCs w:val="16"/>
          <w:lang w:eastAsia="en-US"/>
        </w:rPr>
        <w:t xml:space="preserve">Таким образом, с использованием коэффициента 512 в пересчете </w:t>
      </w:r>
      <w:r w:rsidRPr="005B7EF2">
        <w:rPr>
          <w:rFonts w:ascii="Arial" w:eastAsia="Calibri" w:hAnsi="Arial" w:cs="Arial"/>
          <w:sz w:val="16"/>
          <w:szCs w:val="16"/>
          <w:u w:val="single"/>
          <w:lang w:eastAsia="en-US"/>
        </w:rPr>
        <w:t xml:space="preserve">на 1 тыс. населения норматив составит </w:t>
      </w:r>
      <w:r w:rsidRPr="005B7EF2">
        <w:rPr>
          <w:rFonts w:ascii="Arial" w:eastAsia="Calibri" w:hAnsi="Arial" w:cs="Arial"/>
          <w:b/>
          <w:sz w:val="16"/>
          <w:szCs w:val="16"/>
          <w:u w:val="single"/>
          <w:lang w:eastAsia="en-US"/>
        </w:rPr>
        <w:t>19,98 посещ/смену</w:t>
      </w:r>
      <w:r w:rsidRPr="005B7EF2">
        <w:rPr>
          <w:rFonts w:ascii="Arial" w:eastAsia="Calibri" w:hAnsi="Arial" w:cs="Arial"/>
          <w:sz w:val="16"/>
          <w:szCs w:val="16"/>
          <w:u w:val="single"/>
          <w:lang w:eastAsia="en-US"/>
        </w:rPr>
        <w:t>.</w:t>
      </w:r>
    </w:p>
    <w:p w14:paraId="75EF0357" w14:textId="77777777" w:rsidR="005B7EF2" w:rsidRPr="005B7EF2" w:rsidRDefault="005B7EF2" w:rsidP="005B7EF2">
      <w:pPr>
        <w:widowControl w:val="0"/>
        <w:suppressAutoHyphens/>
        <w:autoSpaceDE w:val="0"/>
        <w:ind w:firstLine="567"/>
        <w:rPr>
          <w:rFonts w:ascii="Arial" w:eastAsia="Lucida Sans Unicode" w:hAnsi="Arial" w:cs="Arial"/>
          <w:bCs/>
          <w:kern w:val="1"/>
          <w:sz w:val="16"/>
          <w:szCs w:val="16"/>
          <w:lang w:val="x-none" w:eastAsia="ar-SA"/>
        </w:rPr>
      </w:pPr>
      <w:r w:rsidRPr="005B7EF2">
        <w:rPr>
          <w:rFonts w:ascii="Arial" w:eastAsia="Lucida Sans Unicode" w:hAnsi="Arial" w:cs="Arial"/>
          <w:kern w:val="1"/>
          <w:sz w:val="16"/>
          <w:szCs w:val="16"/>
          <w:lang w:eastAsia="ar-SA"/>
        </w:rPr>
        <w:t xml:space="preserve">На территории Калачеевского сельского поселения расположена </w:t>
      </w:r>
      <w:r w:rsidRPr="005B7EF2">
        <w:rPr>
          <w:rFonts w:ascii="Arial" w:eastAsia="Lucida Sans Unicode" w:hAnsi="Arial" w:cs="Arial"/>
          <w:bCs/>
          <w:kern w:val="1"/>
          <w:sz w:val="16"/>
          <w:szCs w:val="16"/>
          <w:lang w:val="x-none" w:eastAsia="ar-SA"/>
        </w:rPr>
        <w:t xml:space="preserve">БУЗ ВО </w:t>
      </w:r>
      <w:r w:rsidRPr="005B7EF2">
        <w:rPr>
          <w:rFonts w:ascii="Arial" w:eastAsia="Lucida Sans Unicode" w:hAnsi="Arial" w:cs="Arial"/>
          <w:bCs/>
          <w:kern w:val="1"/>
          <w:sz w:val="16"/>
          <w:szCs w:val="16"/>
          <w:lang w:eastAsia="ar-SA"/>
        </w:rPr>
        <w:t>«</w:t>
      </w:r>
      <w:r w:rsidRPr="005B7EF2">
        <w:rPr>
          <w:rFonts w:ascii="Arial" w:eastAsia="Lucida Sans Unicode" w:hAnsi="Arial" w:cs="Arial"/>
          <w:bCs/>
          <w:kern w:val="1"/>
          <w:sz w:val="16"/>
          <w:szCs w:val="16"/>
          <w:lang w:val="x-none" w:eastAsia="ar-SA"/>
        </w:rPr>
        <w:t>К</w:t>
      </w:r>
      <w:r w:rsidRPr="005B7EF2">
        <w:rPr>
          <w:rFonts w:ascii="Arial" w:eastAsia="Lucida Sans Unicode" w:hAnsi="Arial" w:cs="Arial"/>
          <w:bCs/>
          <w:kern w:val="1"/>
          <w:sz w:val="16"/>
          <w:szCs w:val="16"/>
          <w:lang w:eastAsia="ar-SA"/>
        </w:rPr>
        <w:t>алачеевская</w:t>
      </w:r>
      <w:r w:rsidRPr="005B7EF2">
        <w:rPr>
          <w:rFonts w:ascii="Arial" w:eastAsia="Lucida Sans Unicode" w:hAnsi="Arial" w:cs="Arial"/>
          <w:bCs/>
          <w:kern w:val="1"/>
          <w:sz w:val="16"/>
          <w:szCs w:val="16"/>
          <w:lang w:val="x-none" w:eastAsia="ar-SA"/>
        </w:rPr>
        <w:t xml:space="preserve"> РБ</w:t>
      </w:r>
      <w:r w:rsidRPr="005B7EF2">
        <w:rPr>
          <w:rFonts w:ascii="Arial" w:eastAsia="Lucida Sans Unicode" w:hAnsi="Arial" w:cs="Arial"/>
          <w:bCs/>
          <w:kern w:val="1"/>
          <w:sz w:val="16"/>
          <w:szCs w:val="16"/>
          <w:lang w:eastAsia="ar-SA"/>
        </w:rPr>
        <w:t xml:space="preserve">» </w:t>
      </w:r>
      <w:r w:rsidRPr="005B7EF2">
        <w:rPr>
          <w:rFonts w:ascii="Arial" w:eastAsia="Lucida Sans Unicode" w:hAnsi="Arial" w:cs="Arial"/>
          <w:kern w:val="1"/>
          <w:sz w:val="16"/>
          <w:szCs w:val="16"/>
          <w:lang w:eastAsia="ar-SA"/>
        </w:rPr>
        <w:t xml:space="preserve"> с общей мощностью 140 посещений в смену. </w:t>
      </w:r>
    </w:p>
    <w:p w14:paraId="6D6005C2" w14:textId="77777777" w:rsidR="005B7EF2" w:rsidRPr="005B7EF2" w:rsidRDefault="005B7EF2" w:rsidP="005B7EF2">
      <w:pPr>
        <w:widowControl w:val="0"/>
        <w:suppressAutoHyphens/>
        <w:autoSpaceDE w:val="0"/>
        <w:ind w:firstLine="567"/>
        <w:rPr>
          <w:rFonts w:ascii="Arial" w:eastAsia="Calibri" w:hAnsi="Arial" w:cs="Arial"/>
          <w:sz w:val="16"/>
          <w:szCs w:val="16"/>
          <w:lang w:eastAsia="en-US"/>
        </w:rPr>
      </w:pPr>
      <w:r w:rsidRPr="005B7EF2">
        <w:rPr>
          <w:rFonts w:ascii="Arial" w:eastAsia="Lucida Sans Unicode" w:hAnsi="Arial" w:cs="Arial"/>
          <w:kern w:val="1"/>
          <w:sz w:val="16"/>
          <w:szCs w:val="16"/>
          <w:lang w:eastAsia="ar-SA"/>
        </w:rPr>
        <w:t xml:space="preserve">С учетом численности населения Калачеевского сельского поселения 1266 чел. (по состоянию на 01.01.2024 г.) </w:t>
      </w:r>
      <w:r w:rsidRPr="005B7EF2">
        <w:rPr>
          <w:rFonts w:ascii="Arial" w:eastAsia="Lucida Sans Unicode" w:hAnsi="Arial" w:cs="Arial"/>
          <w:kern w:val="1"/>
          <w:sz w:val="16"/>
          <w:szCs w:val="16"/>
          <w:lang w:eastAsia="ar-SA"/>
        </w:rPr>
        <w:lastRenderedPageBreak/>
        <w:t xml:space="preserve">фактическое количество посещений </w:t>
      </w:r>
      <w:r w:rsidRPr="005B7EF2">
        <w:rPr>
          <w:rFonts w:ascii="Arial" w:eastAsia="Lucida Sans Unicode" w:hAnsi="Arial" w:cs="Arial"/>
          <w:bCs/>
          <w:kern w:val="1"/>
          <w:sz w:val="16"/>
          <w:szCs w:val="16"/>
          <w:lang w:val="x-none" w:eastAsia="ar-SA"/>
        </w:rPr>
        <w:t>БУЗ ВО «К</w:t>
      </w:r>
      <w:r w:rsidRPr="005B7EF2">
        <w:rPr>
          <w:rFonts w:ascii="Arial" w:eastAsia="Lucida Sans Unicode" w:hAnsi="Arial" w:cs="Arial"/>
          <w:bCs/>
          <w:kern w:val="1"/>
          <w:sz w:val="16"/>
          <w:szCs w:val="16"/>
          <w:lang w:eastAsia="ar-SA"/>
        </w:rPr>
        <w:t>алачеевская</w:t>
      </w:r>
      <w:r w:rsidRPr="005B7EF2">
        <w:rPr>
          <w:rFonts w:ascii="Arial" w:eastAsia="Lucida Sans Unicode" w:hAnsi="Arial" w:cs="Arial"/>
          <w:bCs/>
          <w:kern w:val="1"/>
          <w:sz w:val="16"/>
          <w:szCs w:val="16"/>
          <w:lang w:val="x-none" w:eastAsia="ar-SA"/>
        </w:rPr>
        <w:t xml:space="preserve"> РБ»</w:t>
      </w:r>
      <w:r w:rsidRPr="005B7EF2">
        <w:rPr>
          <w:rFonts w:ascii="Arial" w:eastAsia="Lucida Sans Unicode" w:hAnsi="Arial" w:cs="Arial"/>
          <w:kern w:val="1"/>
          <w:sz w:val="16"/>
          <w:szCs w:val="16"/>
          <w:lang w:eastAsia="ar-SA"/>
        </w:rPr>
        <w:t xml:space="preserve"> в пересчете на 1 тыс. чел. населения составит</w:t>
      </w:r>
      <w:r w:rsidRPr="005B7EF2">
        <w:rPr>
          <w:rFonts w:ascii="Arial" w:eastAsia="Lucida Sans Unicode" w:hAnsi="Arial" w:cs="Arial"/>
          <w:b/>
          <w:kern w:val="1"/>
          <w:sz w:val="16"/>
          <w:szCs w:val="16"/>
          <w:lang w:eastAsia="ar-SA"/>
        </w:rPr>
        <w:t>:</w:t>
      </w:r>
    </w:p>
    <w:p w14:paraId="17C9C5B6" w14:textId="77777777" w:rsidR="005B7EF2" w:rsidRPr="005B7EF2" w:rsidRDefault="005B7EF2" w:rsidP="005B7EF2">
      <w:pPr>
        <w:widowControl w:val="0"/>
        <w:suppressAutoHyphens/>
        <w:autoSpaceDE w:val="0"/>
        <w:ind w:firstLine="567"/>
        <w:jc w:val="center"/>
        <w:rPr>
          <w:rFonts w:ascii="Arial" w:eastAsia="Lucida Sans Unicode" w:hAnsi="Arial" w:cs="Arial"/>
          <w:b/>
          <w:kern w:val="1"/>
          <w:sz w:val="16"/>
          <w:szCs w:val="16"/>
          <w:u w:val="single"/>
          <w:lang w:eastAsia="ar-SA"/>
        </w:rPr>
      </w:pPr>
      <w:r w:rsidRPr="005B7EF2">
        <w:rPr>
          <w:rFonts w:ascii="Arial" w:eastAsia="Lucida Sans Unicode" w:hAnsi="Arial" w:cs="Arial"/>
          <w:kern w:val="1"/>
          <w:sz w:val="16"/>
          <w:szCs w:val="16"/>
          <w:lang w:eastAsia="ar-SA"/>
        </w:rPr>
        <w:t xml:space="preserve">140 </w:t>
      </w:r>
      <w:r w:rsidRPr="005B7EF2">
        <w:rPr>
          <w:rFonts w:ascii="Arial" w:eastAsia="Lucida Sans Unicode" w:hAnsi="Arial" w:cs="Arial"/>
          <w:kern w:val="1"/>
          <w:sz w:val="16"/>
          <w:szCs w:val="16"/>
          <w:u w:val="single"/>
          <w:lang w:eastAsia="ar-SA"/>
        </w:rPr>
        <w:t xml:space="preserve">посещ/смену </w:t>
      </w:r>
      <w:r w:rsidRPr="005B7EF2">
        <w:rPr>
          <w:rFonts w:ascii="Arial" w:eastAsia="Lucida Sans Unicode" w:hAnsi="Arial" w:cs="Arial"/>
          <w:kern w:val="1"/>
          <w:sz w:val="16"/>
          <w:szCs w:val="16"/>
          <w:lang w:eastAsia="ar-SA"/>
        </w:rPr>
        <w:t xml:space="preserve">x 1000 чел. / 1266 чел. = </w:t>
      </w:r>
      <w:r w:rsidRPr="005B7EF2">
        <w:rPr>
          <w:rFonts w:ascii="Arial" w:eastAsia="Lucida Sans Unicode" w:hAnsi="Arial" w:cs="Arial"/>
          <w:b/>
          <w:kern w:val="1"/>
          <w:sz w:val="16"/>
          <w:szCs w:val="16"/>
          <w:lang w:eastAsia="ar-SA"/>
        </w:rPr>
        <w:t xml:space="preserve">110,58 </w:t>
      </w:r>
      <w:r w:rsidRPr="005B7EF2">
        <w:rPr>
          <w:rFonts w:ascii="Arial" w:eastAsia="Lucida Sans Unicode" w:hAnsi="Arial" w:cs="Arial"/>
          <w:b/>
          <w:kern w:val="1"/>
          <w:sz w:val="16"/>
          <w:szCs w:val="16"/>
          <w:u w:val="single"/>
          <w:lang w:eastAsia="ar-SA"/>
        </w:rPr>
        <w:t>посещ/смену</w:t>
      </w:r>
    </w:p>
    <w:p w14:paraId="32B28FB0" w14:textId="77777777" w:rsidR="005B7EF2" w:rsidRPr="005B7EF2" w:rsidRDefault="005B7EF2" w:rsidP="00D9549A">
      <w:pPr>
        <w:widowControl w:val="0"/>
        <w:numPr>
          <w:ilvl w:val="0"/>
          <w:numId w:val="31"/>
        </w:numPr>
        <w:tabs>
          <w:tab w:val="left" w:pos="993"/>
        </w:tabs>
        <w:suppressAutoHyphens/>
        <w:autoSpaceDE w:val="0"/>
        <w:ind w:left="0" w:firstLine="567"/>
        <w:jc w:val="left"/>
        <w:rPr>
          <w:rFonts w:ascii="Arial" w:eastAsia="Arial" w:hAnsi="Arial" w:cs="Arial"/>
          <w:iCs/>
          <w:kern w:val="1"/>
          <w:sz w:val="16"/>
          <w:szCs w:val="16"/>
          <w:lang w:eastAsia="en-US" w:bidi="en-US"/>
        </w:rPr>
      </w:pPr>
      <w:r w:rsidRPr="005B7EF2">
        <w:rPr>
          <w:rFonts w:ascii="Arial" w:eastAsia="Arial" w:hAnsi="Arial" w:cs="Arial"/>
          <w:b/>
          <w:iCs/>
          <w:kern w:val="1"/>
          <w:sz w:val="16"/>
          <w:szCs w:val="16"/>
          <w:lang w:eastAsia="en-US" w:bidi="en-US"/>
        </w:rPr>
        <w:t>расчет для больничных учреждений производится</w:t>
      </w:r>
      <w:r w:rsidRPr="005B7EF2">
        <w:rPr>
          <w:rFonts w:ascii="Arial" w:eastAsia="Arial" w:hAnsi="Arial" w:cs="Arial"/>
          <w:iCs/>
          <w:kern w:val="1"/>
          <w:sz w:val="16"/>
          <w:szCs w:val="16"/>
          <w:lang w:eastAsia="en-US" w:bidi="en-US"/>
        </w:rPr>
        <w:t xml:space="preserve"> по заданию на проектирование, определяемому органами здравоохранения;</w:t>
      </w:r>
    </w:p>
    <w:p w14:paraId="073F321A" w14:textId="77777777" w:rsidR="005B7EF2" w:rsidRPr="005B7EF2" w:rsidRDefault="005B7EF2" w:rsidP="00D9549A">
      <w:pPr>
        <w:widowControl w:val="0"/>
        <w:numPr>
          <w:ilvl w:val="0"/>
          <w:numId w:val="31"/>
        </w:numPr>
        <w:tabs>
          <w:tab w:val="left" w:pos="993"/>
        </w:tabs>
        <w:suppressAutoHyphens/>
        <w:autoSpaceDE w:val="0"/>
        <w:ind w:left="0" w:firstLine="567"/>
        <w:jc w:val="left"/>
        <w:rPr>
          <w:rFonts w:ascii="Arial" w:eastAsia="Arial" w:hAnsi="Arial" w:cs="Arial"/>
          <w:iCs/>
          <w:kern w:val="1"/>
          <w:sz w:val="16"/>
          <w:szCs w:val="16"/>
          <w:lang w:eastAsia="en-US" w:bidi="en-US"/>
        </w:rPr>
      </w:pPr>
      <w:r w:rsidRPr="005B7EF2">
        <w:rPr>
          <w:rFonts w:ascii="Arial" w:eastAsia="Arial" w:hAnsi="Arial" w:cs="Arial"/>
          <w:b/>
          <w:iCs/>
          <w:kern w:val="1"/>
          <w:sz w:val="16"/>
          <w:szCs w:val="16"/>
          <w:lang w:eastAsia="en-US" w:bidi="en-US"/>
        </w:rPr>
        <w:t>расчет для диспансеров также производится</w:t>
      </w:r>
      <w:r w:rsidRPr="005B7EF2">
        <w:rPr>
          <w:rFonts w:ascii="Arial" w:eastAsia="Arial" w:hAnsi="Arial" w:cs="Arial"/>
          <w:iCs/>
          <w:kern w:val="1"/>
          <w:sz w:val="16"/>
          <w:szCs w:val="16"/>
          <w:lang w:eastAsia="en-US" w:bidi="en-US"/>
        </w:rPr>
        <w:t xml:space="preserve"> по заданию на проектирование, определяемому органами здравоохранения;</w:t>
      </w:r>
    </w:p>
    <w:p w14:paraId="1E71B6C9" w14:textId="77777777" w:rsidR="005B7EF2" w:rsidRPr="005B7EF2" w:rsidRDefault="005B7EF2" w:rsidP="00D9549A">
      <w:pPr>
        <w:widowControl w:val="0"/>
        <w:numPr>
          <w:ilvl w:val="0"/>
          <w:numId w:val="31"/>
        </w:numPr>
        <w:tabs>
          <w:tab w:val="left" w:pos="993"/>
        </w:tabs>
        <w:suppressAutoHyphens/>
        <w:autoSpaceDE w:val="0"/>
        <w:ind w:left="0" w:firstLine="567"/>
        <w:jc w:val="left"/>
        <w:rPr>
          <w:rFonts w:ascii="Arial" w:eastAsia="Arial" w:hAnsi="Arial" w:cs="Arial"/>
          <w:iCs/>
          <w:kern w:val="1"/>
          <w:sz w:val="16"/>
          <w:szCs w:val="16"/>
          <w:lang w:eastAsia="en-US" w:bidi="en-US"/>
        </w:rPr>
      </w:pPr>
      <w:r w:rsidRPr="005B7EF2">
        <w:rPr>
          <w:rFonts w:ascii="Arial" w:eastAsia="Arial" w:hAnsi="Arial" w:cs="Arial"/>
          <w:b/>
          <w:iCs/>
          <w:kern w:val="1"/>
          <w:sz w:val="16"/>
          <w:szCs w:val="16"/>
          <w:lang w:eastAsia="en-US" w:bidi="en-US"/>
        </w:rPr>
        <w:t>расчет станций скорой помощи производится</w:t>
      </w:r>
      <w:r w:rsidRPr="005B7EF2">
        <w:rPr>
          <w:rFonts w:ascii="Arial" w:eastAsia="Arial" w:hAnsi="Arial" w:cs="Arial"/>
          <w:iCs/>
          <w:kern w:val="1"/>
          <w:sz w:val="16"/>
          <w:szCs w:val="16"/>
          <w:lang w:eastAsia="en-US" w:bidi="en-US"/>
        </w:rPr>
        <w:t xml:space="preserve"> исходя из норматива 0,3 вызова на чел./ год;</w:t>
      </w:r>
    </w:p>
    <w:p w14:paraId="0B7DFE5C" w14:textId="77777777" w:rsidR="005B7EF2" w:rsidRPr="005B7EF2" w:rsidRDefault="005B7EF2" w:rsidP="00D9549A">
      <w:pPr>
        <w:widowControl w:val="0"/>
        <w:numPr>
          <w:ilvl w:val="0"/>
          <w:numId w:val="31"/>
        </w:numPr>
        <w:tabs>
          <w:tab w:val="left" w:pos="993"/>
        </w:tabs>
        <w:suppressAutoHyphens/>
        <w:autoSpaceDE w:val="0"/>
        <w:ind w:left="0" w:firstLine="567"/>
        <w:jc w:val="left"/>
        <w:rPr>
          <w:rFonts w:ascii="Arial" w:eastAsia="Arial" w:hAnsi="Arial" w:cs="Arial"/>
          <w:iCs/>
          <w:kern w:val="1"/>
          <w:sz w:val="16"/>
          <w:szCs w:val="16"/>
          <w:lang w:eastAsia="en-US" w:bidi="en-US"/>
        </w:rPr>
      </w:pPr>
      <w:r w:rsidRPr="005B7EF2">
        <w:rPr>
          <w:rFonts w:ascii="Arial" w:eastAsia="Arial" w:hAnsi="Arial" w:cs="Arial"/>
          <w:b/>
          <w:iCs/>
          <w:kern w:val="1"/>
          <w:sz w:val="16"/>
          <w:szCs w:val="16"/>
          <w:lang w:eastAsia="en-US" w:bidi="en-US"/>
        </w:rPr>
        <w:t>расчет фельдшерско-акушерских пунктов производится</w:t>
      </w:r>
      <w:r w:rsidRPr="005B7EF2">
        <w:rPr>
          <w:rFonts w:ascii="Arial" w:eastAsia="Arial" w:hAnsi="Arial" w:cs="Arial"/>
          <w:iCs/>
          <w:kern w:val="1"/>
          <w:sz w:val="16"/>
          <w:szCs w:val="16"/>
          <w:lang w:eastAsia="en-US" w:bidi="en-US"/>
        </w:rPr>
        <w:t xml:space="preserve"> исходя из численности жителей в населенных пунктах:</w:t>
      </w:r>
    </w:p>
    <w:p w14:paraId="7B93D1E1" w14:textId="77777777" w:rsidR="005B7EF2" w:rsidRPr="005B7EF2" w:rsidRDefault="005B7EF2" w:rsidP="005B7EF2">
      <w:pPr>
        <w:widowControl w:val="0"/>
        <w:suppressAutoHyphens/>
        <w:autoSpaceDE w:val="0"/>
        <w:ind w:firstLine="567"/>
        <w:rPr>
          <w:rFonts w:ascii="Arial" w:eastAsia="Arial" w:hAnsi="Arial" w:cs="Arial"/>
          <w:iCs/>
          <w:kern w:val="1"/>
          <w:sz w:val="16"/>
          <w:szCs w:val="16"/>
          <w:lang w:eastAsia="en-US" w:bidi="en-US"/>
        </w:rPr>
      </w:pPr>
      <w:r w:rsidRPr="005B7EF2">
        <w:rPr>
          <w:rFonts w:ascii="Arial" w:eastAsia="Arial" w:hAnsi="Arial" w:cs="Arial"/>
          <w:iCs/>
          <w:kern w:val="1"/>
          <w:sz w:val="16"/>
          <w:szCs w:val="16"/>
          <w:lang w:eastAsia="en-US" w:bidi="en-US"/>
        </w:rPr>
        <w:t xml:space="preserve">В соответствии с </w:t>
      </w:r>
      <w:hyperlink r:id="rId92" w:history="1">
        <w:r w:rsidRPr="005B7EF2">
          <w:rPr>
            <w:rFonts w:ascii="Arial" w:eastAsia="Arial" w:hAnsi="Arial" w:cs="Arial"/>
            <w:iCs/>
            <w:kern w:val="1"/>
            <w:sz w:val="16"/>
            <w:szCs w:val="16"/>
            <w:lang w:eastAsia="en-US" w:bidi="en-US"/>
          </w:rPr>
          <w:t>Приказом</w:t>
        </w:r>
      </w:hyperlink>
      <w:r w:rsidRPr="005B7EF2">
        <w:rPr>
          <w:rFonts w:ascii="Arial" w:eastAsia="Arial" w:hAnsi="Arial" w:cs="Arial"/>
          <w:iCs/>
          <w:kern w:val="1"/>
          <w:sz w:val="16"/>
          <w:szCs w:val="16"/>
          <w:lang w:eastAsia="en-US" w:bidi="en-US"/>
        </w:rPr>
        <w:t xml:space="preserve"> Минздрава России от 15.05.2012 № 543н в населенных пунктах с числом жителей 100 - 300 человек организуются: </w:t>
      </w:r>
    </w:p>
    <w:p w14:paraId="70E7A95C" w14:textId="77777777" w:rsidR="005B7EF2" w:rsidRPr="005B7EF2" w:rsidRDefault="005B7EF2" w:rsidP="00D9549A">
      <w:pPr>
        <w:widowControl w:val="0"/>
        <w:numPr>
          <w:ilvl w:val="0"/>
          <w:numId w:val="31"/>
        </w:numPr>
        <w:tabs>
          <w:tab w:val="left" w:pos="993"/>
        </w:tabs>
        <w:suppressAutoHyphens/>
        <w:autoSpaceDE w:val="0"/>
        <w:ind w:left="0" w:firstLine="567"/>
        <w:jc w:val="left"/>
        <w:rPr>
          <w:rFonts w:ascii="Arial" w:eastAsia="Arial" w:hAnsi="Arial" w:cs="Arial"/>
          <w:iCs/>
          <w:kern w:val="1"/>
          <w:sz w:val="16"/>
          <w:szCs w:val="16"/>
          <w:lang w:eastAsia="en-US" w:bidi="en-US"/>
        </w:rPr>
      </w:pPr>
      <w:r w:rsidRPr="005B7EF2">
        <w:rPr>
          <w:rFonts w:ascii="Arial" w:eastAsia="Arial" w:hAnsi="Arial" w:cs="Arial"/>
          <w:iCs/>
          <w:kern w:val="1"/>
          <w:sz w:val="16"/>
          <w:szCs w:val="16"/>
          <w:lang w:eastAsia="en-US" w:bidi="en-US"/>
        </w:rPr>
        <w:t>фельдшерско-акушерские пункты, если расстояние от фельдшерско-акушерского пункта до ближайшей медицинской организации превышает 6 км.</w:t>
      </w:r>
    </w:p>
    <w:p w14:paraId="02591BBF" w14:textId="77777777" w:rsidR="005B7EF2" w:rsidRPr="005B7EF2" w:rsidRDefault="005B7EF2" w:rsidP="005B7EF2">
      <w:pPr>
        <w:widowControl w:val="0"/>
        <w:suppressAutoHyphens/>
        <w:autoSpaceDE w:val="0"/>
        <w:ind w:firstLine="567"/>
        <w:rPr>
          <w:rFonts w:ascii="Arial" w:eastAsia="Arial" w:hAnsi="Arial" w:cs="Arial"/>
          <w:iCs/>
          <w:kern w:val="1"/>
          <w:sz w:val="16"/>
          <w:szCs w:val="16"/>
          <w:lang w:eastAsia="en-US" w:bidi="en-US"/>
        </w:rPr>
      </w:pPr>
      <w:r w:rsidRPr="005B7EF2">
        <w:rPr>
          <w:rFonts w:ascii="Arial" w:eastAsia="Arial" w:hAnsi="Arial" w:cs="Arial"/>
          <w:iCs/>
          <w:kern w:val="1"/>
          <w:sz w:val="16"/>
          <w:szCs w:val="16"/>
          <w:lang w:eastAsia="en-US" w:bidi="en-US"/>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14:paraId="2F8A2277" w14:textId="77777777" w:rsidR="005B7EF2" w:rsidRPr="005B7EF2" w:rsidRDefault="005B7EF2" w:rsidP="005B7EF2">
      <w:pPr>
        <w:widowControl w:val="0"/>
        <w:suppressAutoHyphens/>
        <w:autoSpaceDE w:val="0"/>
        <w:ind w:firstLine="567"/>
        <w:rPr>
          <w:rFonts w:ascii="Arial" w:eastAsia="Arial" w:hAnsi="Arial" w:cs="Arial"/>
          <w:iCs/>
          <w:kern w:val="1"/>
          <w:sz w:val="16"/>
          <w:szCs w:val="16"/>
          <w:lang w:eastAsia="en-US" w:bidi="en-US"/>
        </w:rPr>
      </w:pPr>
      <w:r w:rsidRPr="005B7EF2">
        <w:rPr>
          <w:rFonts w:ascii="Arial" w:eastAsia="Arial" w:hAnsi="Arial" w:cs="Arial"/>
          <w:iCs/>
          <w:kern w:val="1"/>
          <w:sz w:val="16"/>
          <w:szCs w:val="16"/>
          <w:lang w:eastAsia="en-US" w:bidi="en-US"/>
        </w:rPr>
        <w:t>В населенных пунктах с числом жителей 1001 - 2000 человек организуются:</w:t>
      </w:r>
    </w:p>
    <w:p w14:paraId="6158EBEC" w14:textId="77777777" w:rsidR="005B7EF2" w:rsidRPr="005B7EF2" w:rsidRDefault="005B7EF2" w:rsidP="00D9549A">
      <w:pPr>
        <w:widowControl w:val="0"/>
        <w:numPr>
          <w:ilvl w:val="0"/>
          <w:numId w:val="32"/>
        </w:numPr>
        <w:tabs>
          <w:tab w:val="left" w:pos="993"/>
        </w:tabs>
        <w:suppressAutoHyphens/>
        <w:autoSpaceDE w:val="0"/>
        <w:ind w:left="0" w:firstLine="567"/>
        <w:jc w:val="left"/>
        <w:rPr>
          <w:rFonts w:ascii="Arial" w:eastAsia="Arial" w:hAnsi="Arial" w:cs="Arial"/>
          <w:iCs/>
          <w:kern w:val="1"/>
          <w:sz w:val="16"/>
          <w:szCs w:val="16"/>
          <w:lang w:eastAsia="en-US" w:bidi="en-US"/>
        </w:rPr>
      </w:pPr>
      <w:r w:rsidRPr="005B7EF2">
        <w:rPr>
          <w:rFonts w:ascii="Arial" w:eastAsia="Arial" w:hAnsi="Arial" w:cs="Arial"/>
          <w:iCs/>
          <w:kern w:val="1"/>
          <w:sz w:val="16"/>
          <w:szCs w:val="16"/>
          <w:lang w:eastAsia="en-US" w:bidi="en-US"/>
        </w:rPr>
        <w:t>фельдшерско-акушерские пункты, если расстояние от фельдшерско-акушерского пункта до ближайшей медицинской организации не превышает 6 км;</w:t>
      </w:r>
    </w:p>
    <w:p w14:paraId="2B5FB286" w14:textId="77777777" w:rsidR="005B7EF2" w:rsidRPr="005B7EF2" w:rsidRDefault="005B7EF2" w:rsidP="00D9549A">
      <w:pPr>
        <w:widowControl w:val="0"/>
        <w:numPr>
          <w:ilvl w:val="0"/>
          <w:numId w:val="32"/>
        </w:numPr>
        <w:tabs>
          <w:tab w:val="left" w:pos="993"/>
        </w:tabs>
        <w:suppressAutoHyphens/>
        <w:autoSpaceDE w:val="0"/>
        <w:ind w:left="0" w:firstLine="567"/>
        <w:jc w:val="left"/>
        <w:rPr>
          <w:rFonts w:ascii="Arial" w:eastAsia="Arial" w:hAnsi="Arial" w:cs="Arial"/>
          <w:iCs/>
          <w:kern w:val="1"/>
          <w:sz w:val="16"/>
          <w:szCs w:val="16"/>
          <w:lang w:eastAsia="en-US" w:bidi="en-US"/>
        </w:rPr>
      </w:pPr>
      <w:r w:rsidRPr="005B7EF2">
        <w:rPr>
          <w:rFonts w:ascii="Arial" w:eastAsia="Arial" w:hAnsi="Arial" w:cs="Arial"/>
          <w:iCs/>
          <w:kern w:val="1"/>
          <w:sz w:val="16"/>
          <w:szCs w:val="16"/>
          <w:lang w:eastAsia="en-US" w:bidi="en-US"/>
        </w:rPr>
        <w:t>врачебная амбулатория в случае, если расстояние до ближайшей медицинской организации превышает 6 км.</w:t>
      </w:r>
    </w:p>
    <w:p w14:paraId="115086D7" w14:textId="77777777" w:rsidR="005B7EF2" w:rsidRPr="005B7EF2" w:rsidRDefault="005B7EF2" w:rsidP="005B7EF2">
      <w:pPr>
        <w:widowControl w:val="0"/>
        <w:suppressAutoHyphens/>
        <w:autoSpaceDE w:val="0"/>
        <w:ind w:firstLine="567"/>
        <w:rPr>
          <w:rFonts w:ascii="Arial" w:eastAsia="Arial" w:hAnsi="Arial" w:cs="Arial"/>
          <w:iCs/>
          <w:kern w:val="1"/>
          <w:sz w:val="16"/>
          <w:szCs w:val="16"/>
          <w:lang w:eastAsia="en-US" w:bidi="en-US"/>
        </w:rPr>
      </w:pPr>
      <w:r w:rsidRPr="005B7EF2">
        <w:rPr>
          <w:rFonts w:ascii="Arial" w:eastAsia="Arial" w:hAnsi="Arial" w:cs="Arial"/>
          <w:iCs/>
          <w:kern w:val="1"/>
          <w:sz w:val="16"/>
          <w:szCs w:val="16"/>
          <w:lang w:eastAsia="en-US" w:bidi="en-US"/>
        </w:rPr>
        <w:t xml:space="preserve">В населенных пунктах с числом жителей более 2000 человек для оказания первичной врачебной медико-санитарной помощи организуются врачебные амбулатории вне зависимости от расстояния до ближайшей медицинской организации </w:t>
      </w:r>
      <w:r w:rsidRPr="005B7EF2">
        <w:rPr>
          <w:rFonts w:ascii="Arial" w:eastAsia="Arial" w:hAnsi="Arial" w:cs="Arial"/>
          <w:iCs/>
          <w:kern w:val="1"/>
          <w:sz w:val="16"/>
          <w:szCs w:val="16"/>
          <w:u w:val="single"/>
          <w:lang w:eastAsia="en-US" w:bidi="en-US"/>
        </w:rPr>
        <w:t>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r w:rsidRPr="005B7EF2">
        <w:rPr>
          <w:rFonts w:ascii="Arial" w:eastAsia="Arial" w:hAnsi="Arial" w:cs="Arial"/>
          <w:iCs/>
          <w:kern w:val="1"/>
          <w:sz w:val="16"/>
          <w:szCs w:val="16"/>
          <w:lang w:eastAsia="en-US" w:bidi="en-US"/>
        </w:rPr>
        <w:t>.</w:t>
      </w:r>
    </w:p>
    <w:p w14:paraId="59519682" w14:textId="77777777" w:rsidR="005B7EF2" w:rsidRPr="005B7EF2" w:rsidRDefault="005B7EF2" w:rsidP="00D9549A">
      <w:pPr>
        <w:widowControl w:val="0"/>
        <w:numPr>
          <w:ilvl w:val="0"/>
          <w:numId w:val="33"/>
        </w:numPr>
        <w:tabs>
          <w:tab w:val="left" w:pos="993"/>
        </w:tabs>
        <w:suppressAutoHyphens/>
        <w:autoSpaceDE w:val="0"/>
        <w:ind w:firstLine="567"/>
        <w:jc w:val="left"/>
        <w:rPr>
          <w:rFonts w:ascii="Arial" w:eastAsia="Arial" w:hAnsi="Arial" w:cs="Arial"/>
          <w:iCs/>
          <w:kern w:val="1"/>
          <w:sz w:val="16"/>
          <w:szCs w:val="16"/>
          <w:lang w:eastAsia="en-US" w:bidi="en-US"/>
        </w:rPr>
      </w:pPr>
      <w:r w:rsidRPr="005B7EF2">
        <w:rPr>
          <w:rFonts w:ascii="Arial" w:eastAsia="Arial" w:hAnsi="Arial" w:cs="Arial"/>
          <w:b/>
          <w:iCs/>
          <w:kern w:val="1"/>
          <w:sz w:val="16"/>
          <w:szCs w:val="16"/>
          <w:lang w:eastAsia="en-US" w:bidi="en-US"/>
        </w:rPr>
        <w:t>расчет количества аптечных пунктов производится</w:t>
      </w:r>
      <w:r w:rsidRPr="005B7EF2">
        <w:rPr>
          <w:rFonts w:ascii="Arial" w:eastAsia="Arial" w:hAnsi="Arial" w:cs="Arial"/>
          <w:iCs/>
          <w:kern w:val="1"/>
          <w:sz w:val="16"/>
          <w:szCs w:val="16"/>
          <w:lang w:eastAsia="en-US" w:bidi="en-US"/>
        </w:rPr>
        <w:t xml:space="preserve"> исходя из норматива – 1 объект на 5 000 человек.</w:t>
      </w:r>
    </w:p>
    <w:p w14:paraId="2A07E01B" w14:textId="77777777" w:rsidR="005B7EF2" w:rsidRPr="005B7EF2" w:rsidRDefault="005B7EF2" w:rsidP="005B7EF2">
      <w:pPr>
        <w:widowControl w:val="0"/>
        <w:suppressAutoHyphens/>
        <w:spacing w:line="276" w:lineRule="auto"/>
        <w:ind w:left="426"/>
        <w:jc w:val="center"/>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t>Расчет показателей минимально допустимого уровня обеспеченности жителей Калачеевского сельского поселения в объектах здравоохранения</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697"/>
        <w:gridCol w:w="1134"/>
        <w:gridCol w:w="1134"/>
        <w:gridCol w:w="1701"/>
        <w:gridCol w:w="2977"/>
      </w:tblGrid>
      <w:tr w:rsidR="005B7EF2" w:rsidRPr="005B7EF2" w14:paraId="7CDE456B" w14:textId="77777777" w:rsidTr="00463582">
        <w:trPr>
          <w:cantSplit/>
          <w:trHeight w:val="1651"/>
          <w:tblHeader/>
          <w:jc w:val="center"/>
        </w:trPr>
        <w:tc>
          <w:tcPr>
            <w:tcW w:w="566" w:type="dxa"/>
            <w:shd w:val="clear" w:color="auto" w:fill="D9D9D9"/>
            <w:vAlign w:val="center"/>
            <w:hideMark/>
          </w:tcPr>
          <w:p w14:paraId="0B2D2E59" w14:textId="77777777" w:rsidR="005B7EF2" w:rsidRPr="005B7EF2" w:rsidRDefault="005B7EF2" w:rsidP="005B7EF2">
            <w:pPr>
              <w:suppressAutoHyphens/>
              <w:jc w:val="center"/>
              <w:rPr>
                <w:rFonts w:ascii="Arial" w:eastAsia="Lucida Sans Unicode" w:hAnsi="Arial" w:cs="Arial"/>
                <w:b/>
                <w:bCs/>
                <w:kern w:val="1"/>
                <w:sz w:val="16"/>
                <w:szCs w:val="16"/>
                <w:lang w:eastAsia="ar-SA"/>
              </w:rPr>
            </w:pPr>
            <w:r w:rsidRPr="005B7EF2">
              <w:rPr>
                <w:rFonts w:ascii="Arial" w:eastAsia="Lucida Sans Unicode" w:hAnsi="Arial" w:cs="Arial"/>
                <w:b/>
                <w:bCs/>
                <w:kern w:val="1"/>
                <w:sz w:val="16"/>
                <w:szCs w:val="16"/>
                <w:lang w:eastAsia="ar-SA"/>
              </w:rPr>
              <w:t>№ п/п</w:t>
            </w:r>
          </w:p>
        </w:tc>
        <w:tc>
          <w:tcPr>
            <w:tcW w:w="1697" w:type="dxa"/>
            <w:shd w:val="clear" w:color="auto" w:fill="D9D9D9"/>
            <w:vAlign w:val="center"/>
            <w:hideMark/>
          </w:tcPr>
          <w:p w14:paraId="5F57CB32" w14:textId="77777777" w:rsidR="005B7EF2" w:rsidRPr="005B7EF2" w:rsidRDefault="005B7EF2" w:rsidP="005B7EF2">
            <w:pPr>
              <w:suppressAutoHyphens/>
              <w:jc w:val="center"/>
              <w:rPr>
                <w:rFonts w:ascii="Arial" w:eastAsia="Lucida Sans Unicode" w:hAnsi="Arial" w:cs="Arial"/>
                <w:b/>
                <w:bCs/>
                <w:kern w:val="1"/>
                <w:sz w:val="16"/>
                <w:szCs w:val="16"/>
                <w:lang w:eastAsia="ar-SA"/>
              </w:rPr>
            </w:pPr>
            <w:r w:rsidRPr="005B7EF2">
              <w:rPr>
                <w:rFonts w:ascii="Arial" w:eastAsia="Lucida Sans Unicode" w:hAnsi="Arial" w:cs="Arial"/>
                <w:b/>
                <w:bCs/>
                <w:kern w:val="1"/>
                <w:sz w:val="16"/>
                <w:szCs w:val="16"/>
                <w:lang w:eastAsia="ar-SA"/>
              </w:rPr>
              <w:t>Наименование объекта</w:t>
            </w:r>
          </w:p>
        </w:tc>
        <w:tc>
          <w:tcPr>
            <w:tcW w:w="1134" w:type="dxa"/>
            <w:shd w:val="clear" w:color="auto" w:fill="D9D9D9"/>
            <w:vAlign w:val="center"/>
          </w:tcPr>
          <w:p w14:paraId="461B2637"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Ед. изм.</w:t>
            </w:r>
          </w:p>
        </w:tc>
        <w:tc>
          <w:tcPr>
            <w:tcW w:w="1134" w:type="dxa"/>
            <w:shd w:val="clear" w:color="auto" w:fill="D9D9D9"/>
            <w:textDirection w:val="btLr"/>
            <w:vAlign w:val="center"/>
          </w:tcPr>
          <w:p w14:paraId="1A95D8C9" w14:textId="77777777" w:rsidR="005B7EF2" w:rsidRPr="005B7EF2" w:rsidRDefault="005B7EF2" w:rsidP="005B7EF2">
            <w:pPr>
              <w:widowControl w:val="0"/>
              <w:suppressAutoHyphens/>
              <w:ind w:left="5" w:right="-108" w:firstLine="108"/>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Ёмкость существующих учреждений обслуживания</w:t>
            </w:r>
          </w:p>
        </w:tc>
        <w:tc>
          <w:tcPr>
            <w:tcW w:w="1701" w:type="dxa"/>
            <w:shd w:val="clear" w:color="auto" w:fill="D9D9D9"/>
            <w:textDirection w:val="btLr"/>
            <w:vAlign w:val="center"/>
          </w:tcPr>
          <w:p w14:paraId="01AA5178" w14:textId="77777777" w:rsidR="005B7EF2" w:rsidRPr="005B7EF2" w:rsidRDefault="005B7EF2" w:rsidP="005B7EF2">
            <w:pPr>
              <w:widowControl w:val="0"/>
              <w:suppressAutoHyphens/>
              <w:ind w:left="-108" w:right="-108"/>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Нормативная ёмкость учреждений обслуживания</w:t>
            </w:r>
          </w:p>
        </w:tc>
        <w:tc>
          <w:tcPr>
            <w:tcW w:w="2977" w:type="dxa"/>
            <w:shd w:val="clear" w:color="auto" w:fill="D9D9D9"/>
            <w:vAlign w:val="center"/>
          </w:tcPr>
          <w:p w14:paraId="7E040FC7" w14:textId="77777777" w:rsidR="005B7EF2" w:rsidRPr="005B7EF2" w:rsidRDefault="005B7EF2" w:rsidP="005B7EF2">
            <w:pPr>
              <w:widowControl w:val="0"/>
              <w:suppressAutoHyphens/>
              <w:ind w:left="-108"/>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 xml:space="preserve">Территориальная доступность </w:t>
            </w:r>
          </w:p>
        </w:tc>
      </w:tr>
      <w:tr w:rsidR="005B7EF2" w:rsidRPr="005B7EF2" w14:paraId="7D2187EA" w14:textId="77777777" w:rsidTr="00463582">
        <w:trPr>
          <w:trHeight w:val="305"/>
          <w:jc w:val="center"/>
        </w:trPr>
        <w:tc>
          <w:tcPr>
            <w:tcW w:w="566" w:type="dxa"/>
            <w:shd w:val="clear" w:color="auto" w:fill="auto"/>
            <w:vAlign w:val="center"/>
            <w:hideMark/>
          </w:tcPr>
          <w:p w14:paraId="761A1679" w14:textId="77777777" w:rsidR="005B7EF2" w:rsidRPr="005B7EF2" w:rsidRDefault="005B7EF2" w:rsidP="005B7EF2">
            <w:pPr>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w:t>
            </w:r>
          </w:p>
        </w:tc>
        <w:tc>
          <w:tcPr>
            <w:tcW w:w="1697" w:type="dxa"/>
            <w:shd w:val="clear" w:color="auto" w:fill="auto"/>
            <w:vAlign w:val="center"/>
            <w:hideMark/>
          </w:tcPr>
          <w:p w14:paraId="61DD22DB" w14:textId="77777777" w:rsidR="005B7EF2" w:rsidRPr="005B7EF2" w:rsidRDefault="005B7EF2" w:rsidP="005B7EF2">
            <w:pPr>
              <w:suppressAutoHyphens/>
              <w:jc w:val="left"/>
              <w:rPr>
                <w:rFonts w:ascii="Arial" w:eastAsia="Lucida Sans Unicode" w:hAnsi="Arial" w:cs="Arial"/>
                <w:kern w:val="1"/>
                <w:sz w:val="16"/>
                <w:szCs w:val="16"/>
                <w:lang w:eastAsia="ar-SA"/>
              </w:rPr>
            </w:pPr>
            <w:r w:rsidRPr="005B7EF2">
              <w:rPr>
                <w:rFonts w:ascii="Arial" w:eastAsia="Lucida Sans Unicode" w:hAnsi="Arial" w:cs="Arial"/>
                <w:bCs/>
                <w:kern w:val="1"/>
                <w:sz w:val="16"/>
                <w:szCs w:val="16"/>
                <w:lang w:eastAsia="ar-SA"/>
              </w:rPr>
              <w:t>Амбулаторно-поликлини-ческие учреждения</w:t>
            </w:r>
          </w:p>
        </w:tc>
        <w:tc>
          <w:tcPr>
            <w:tcW w:w="1134" w:type="dxa"/>
            <w:shd w:val="clear" w:color="auto" w:fill="auto"/>
            <w:vAlign w:val="center"/>
          </w:tcPr>
          <w:p w14:paraId="7B8F11FB" w14:textId="77777777" w:rsidR="005B7EF2" w:rsidRPr="005B7EF2" w:rsidRDefault="005B7EF2" w:rsidP="005B7EF2">
            <w:pPr>
              <w:autoSpaceDE w:val="0"/>
              <w:autoSpaceDN w:val="0"/>
              <w:adjustRightInd w:val="0"/>
              <w:jc w:val="center"/>
              <w:rPr>
                <w:rFonts w:ascii="Arial" w:eastAsia="Lucida Sans Unicode" w:hAnsi="Arial" w:cs="Arial"/>
                <w:kern w:val="1"/>
                <w:sz w:val="16"/>
                <w:szCs w:val="16"/>
                <w:lang w:eastAsia="ar-SA"/>
              </w:rPr>
            </w:pPr>
            <w:r w:rsidRPr="005B7EF2">
              <w:rPr>
                <w:rFonts w:ascii="Arial" w:eastAsia="Calibri" w:hAnsi="Arial" w:cs="Arial"/>
                <w:sz w:val="16"/>
                <w:szCs w:val="16"/>
              </w:rPr>
              <w:t>Посещений в смену на 1 тыс. чел.</w:t>
            </w:r>
          </w:p>
        </w:tc>
        <w:tc>
          <w:tcPr>
            <w:tcW w:w="1134" w:type="dxa"/>
            <w:shd w:val="clear" w:color="auto" w:fill="auto"/>
            <w:vAlign w:val="center"/>
          </w:tcPr>
          <w:p w14:paraId="3AB1D600" w14:textId="77777777" w:rsidR="005B7EF2" w:rsidRPr="005B7EF2" w:rsidRDefault="005B7EF2" w:rsidP="005B7EF2">
            <w:pPr>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110,58</w:t>
            </w:r>
          </w:p>
          <w:p w14:paraId="536B95BD" w14:textId="77777777" w:rsidR="005B7EF2" w:rsidRPr="005B7EF2" w:rsidRDefault="005B7EF2" w:rsidP="005B7EF2">
            <w:pPr>
              <w:suppressAutoHyphens/>
              <w:jc w:val="center"/>
              <w:rPr>
                <w:rFonts w:ascii="Arial" w:eastAsia="Lucida Sans Unicode" w:hAnsi="Arial" w:cs="Arial"/>
                <w:kern w:val="1"/>
                <w:sz w:val="16"/>
                <w:szCs w:val="16"/>
                <w:lang w:eastAsia="ar-SA"/>
              </w:rPr>
            </w:pPr>
          </w:p>
        </w:tc>
        <w:tc>
          <w:tcPr>
            <w:tcW w:w="1701" w:type="dxa"/>
            <w:shd w:val="clear" w:color="auto" w:fill="F2F2F2"/>
            <w:vAlign w:val="center"/>
          </w:tcPr>
          <w:p w14:paraId="615C6866" w14:textId="77777777" w:rsidR="005B7EF2" w:rsidRPr="005B7EF2" w:rsidRDefault="005B7EF2" w:rsidP="005B7EF2">
            <w:pPr>
              <w:suppressAutoHyphens/>
              <w:jc w:val="center"/>
              <w:rPr>
                <w:rFonts w:ascii="Arial" w:hAnsi="Arial" w:cs="Arial"/>
                <w:kern w:val="1"/>
                <w:sz w:val="16"/>
                <w:szCs w:val="16"/>
                <w:lang w:eastAsia="ar-SA"/>
              </w:rPr>
            </w:pPr>
            <w:r w:rsidRPr="005B7EF2">
              <w:rPr>
                <w:rFonts w:ascii="Arial" w:hAnsi="Arial" w:cs="Arial"/>
                <w:kern w:val="1"/>
                <w:sz w:val="16"/>
                <w:szCs w:val="16"/>
                <w:lang w:eastAsia="ar-SA"/>
              </w:rPr>
              <w:t>19,98</w:t>
            </w:r>
          </w:p>
          <w:p w14:paraId="311DEABF" w14:textId="77777777" w:rsidR="005B7EF2" w:rsidRPr="005B7EF2" w:rsidRDefault="005B7EF2" w:rsidP="005B7EF2">
            <w:pPr>
              <w:suppressAutoHyphens/>
              <w:jc w:val="center"/>
              <w:rPr>
                <w:rFonts w:ascii="Arial" w:eastAsia="Lucida Sans Unicode" w:hAnsi="Arial" w:cs="Arial"/>
                <w:kern w:val="1"/>
                <w:sz w:val="16"/>
                <w:szCs w:val="16"/>
                <w:lang w:eastAsia="ar-SA"/>
              </w:rPr>
            </w:pPr>
          </w:p>
        </w:tc>
        <w:tc>
          <w:tcPr>
            <w:tcW w:w="2977" w:type="dxa"/>
            <w:vMerge w:val="restart"/>
            <w:shd w:val="clear" w:color="auto" w:fill="auto"/>
            <w:vAlign w:val="center"/>
          </w:tcPr>
          <w:p w14:paraId="63C3651F" w14:textId="77777777" w:rsidR="005B7EF2" w:rsidRPr="005B7EF2" w:rsidRDefault="005B7EF2" w:rsidP="005B7EF2">
            <w:pPr>
              <w:widowControl w:val="0"/>
              <w:suppressAutoHyphens/>
              <w:autoSpaceDE w:val="0"/>
              <w:jc w:val="left"/>
              <w:rPr>
                <w:rFonts w:ascii="Arial" w:eastAsia="Arial" w:hAnsi="Arial" w:cs="Arial"/>
                <w:kern w:val="1"/>
                <w:sz w:val="16"/>
                <w:szCs w:val="16"/>
                <w:lang w:eastAsia="en-US" w:bidi="en-US"/>
              </w:rPr>
            </w:pPr>
            <w:r w:rsidRPr="005B7EF2">
              <w:rPr>
                <w:rFonts w:ascii="Arial" w:eastAsia="Arial" w:hAnsi="Arial" w:cs="Arial"/>
                <w:kern w:val="1"/>
                <w:sz w:val="16"/>
                <w:szCs w:val="16"/>
                <w:lang w:eastAsia="en-US" w:bidi="en-US"/>
              </w:rPr>
              <w:t>- оказывающие медицинскую помощь в экстренной форме, размещаются с учетом транспортной доступности, не превышающей 60 минут;</w:t>
            </w:r>
          </w:p>
          <w:p w14:paraId="5A0B37E4" w14:textId="77777777" w:rsidR="005B7EF2" w:rsidRPr="005B7EF2" w:rsidRDefault="005B7EF2" w:rsidP="005B7EF2">
            <w:pPr>
              <w:widowControl w:val="0"/>
              <w:suppressAutoHyphens/>
              <w:autoSpaceDE w:val="0"/>
              <w:jc w:val="left"/>
              <w:rPr>
                <w:rFonts w:ascii="Arial" w:eastAsia="Arial" w:hAnsi="Arial" w:cs="Arial"/>
                <w:kern w:val="1"/>
                <w:sz w:val="16"/>
                <w:szCs w:val="16"/>
                <w:lang w:eastAsia="en-US" w:bidi="en-US"/>
              </w:rPr>
            </w:pPr>
            <w:r w:rsidRPr="005B7EF2">
              <w:rPr>
                <w:rFonts w:ascii="Arial" w:eastAsia="Arial" w:hAnsi="Arial" w:cs="Arial"/>
                <w:kern w:val="1"/>
                <w:sz w:val="16"/>
                <w:szCs w:val="16"/>
                <w:lang w:eastAsia="en-US" w:bidi="en-US"/>
              </w:rPr>
              <w:t>- оказывающие медицинскую помощь в неотложной форме, размещаются с учетом транспортной доступности, не превышающей 120 минут;</w:t>
            </w:r>
          </w:p>
          <w:p w14:paraId="7B6C19AA" w14:textId="77777777" w:rsidR="005B7EF2" w:rsidRPr="005B7EF2" w:rsidRDefault="005B7EF2" w:rsidP="005B7EF2">
            <w:pPr>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оказывающие первичную медико-санитарную помощь в населенных пунктах с численностью населения свыше 20 тыс. человек, размещаются с учетом шаговой доступности, не превышающей 60 минут</w:t>
            </w:r>
          </w:p>
        </w:tc>
      </w:tr>
      <w:tr w:rsidR="005B7EF2" w:rsidRPr="005B7EF2" w14:paraId="0D8855F4" w14:textId="77777777" w:rsidTr="00463582">
        <w:trPr>
          <w:trHeight w:val="840"/>
          <w:jc w:val="center"/>
        </w:trPr>
        <w:tc>
          <w:tcPr>
            <w:tcW w:w="566" w:type="dxa"/>
            <w:shd w:val="clear" w:color="auto" w:fill="auto"/>
            <w:vAlign w:val="center"/>
          </w:tcPr>
          <w:p w14:paraId="0A681146" w14:textId="77777777" w:rsidR="005B7EF2" w:rsidRPr="005B7EF2" w:rsidRDefault="005B7EF2" w:rsidP="005B7EF2">
            <w:pPr>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2.</w:t>
            </w:r>
          </w:p>
        </w:tc>
        <w:tc>
          <w:tcPr>
            <w:tcW w:w="1697" w:type="dxa"/>
            <w:shd w:val="clear" w:color="auto" w:fill="auto"/>
            <w:vAlign w:val="center"/>
          </w:tcPr>
          <w:p w14:paraId="556B683F" w14:textId="77777777" w:rsidR="005B7EF2" w:rsidRPr="005B7EF2" w:rsidRDefault="005B7EF2" w:rsidP="005B7EF2">
            <w:pPr>
              <w:autoSpaceDE w:val="0"/>
              <w:autoSpaceDN w:val="0"/>
              <w:adjustRightInd w:val="0"/>
              <w:jc w:val="left"/>
              <w:rPr>
                <w:rFonts w:ascii="Arial" w:eastAsia="Calibri" w:hAnsi="Arial" w:cs="Arial"/>
                <w:bCs/>
                <w:sz w:val="16"/>
                <w:szCs w:val="16"/>
              </w:rPr>
            </w:pPr>
            <w:r w:rsidRPr="005B7EF2">
              <w:rPr>
                <w:rFonts w:ascii="Arial" w:eastAsia="Calibri" w:hAnsi="Arial" w:cs="Arial"/>
                <w:bCs/>
                <w:sz w:val="16"/>
                <w:szCs w:val="16"/>
              </w:rPr>
              <w:t>Больничные учреждения</w:t>
            </w:r>
          </w:p>
        </w:tc>
        <w:tc>
          <w:tcPr>
            <w:tcW w:w="1134" w:type="dxa"/>
            <w:shd w:val="clear" w:color="auto" w:fill="auto"/>
            <w:vAlign w:val="center"/>
          </w:tcPr>
          <w:p w14:paraId="148B0D1C" w14:textId="77777777" w:rsidR="005B7EF2" w:rsidRPr="005B7EF2" w:rsidRDefault="005B7EF2" w:rsidP="005B7EF2">
            <w:pPr>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Коек на 1 тыс. чел.</w:t>
            </w:r>
          </w:p>
        </w:tc>
        <w:tc>
          <w:tcPr>
            <w:tcW w:w="1134" w:type="dxa"/>
            <w:shd w:val="clear" w:color="auto" w:fill="auto"/>
            <w:vAlign w:val="center"/>
          </w:tcPr>
          <w:p w14:paraId="3582A4F1" w14:textId="77777777" w:rsidR="005B7EF2" w:rsidRPr="005B7EF2" w:rsidRDefault="005B7EF2" w:rsidP="005B7EF2">
            <w:pPr>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w:t>
            </w:r>
          </w:p>
        </w:tc>
        <w:tc>
          <w:tcPr>
            <w:tcW w:w="1701" w:type="dxa"/>
            <w:shd w:val="clear" w:color="auto" w:fill="F2F2F2"/>
            <w:vAlign w:val="center"/>
          </w:tcPr>
          <w:p w14:paraId="6FFE8D1C" w14:textId="77777777" w:rsidR="005B7EF2" w:rsidRPr="005B7EF2" w:rsidRDefault="005B7EF2" w:rsidP="005B7EF2">
            <w:pPr>
              <w:autoSpaceDE w:val="0"/>
              <w:autoSpaceDN w:val="0"/>
              <w:adjustRightInd w:val="0"/>
              <w:jc w:val="center"/>
              <w:rPr>
                <w:rFonts w:ascii="Arial" w:eastAsia="Lucida Sans Unicode" w:hAnsi="Arial" w:cs="Arial"/>
                <w:kern w:val="1"/>
                <w:sz w:val="16"/>
                <w:szCs w:val="16"/>
                <w:lang w:eastAsia="ar-SA"/>
              </w:rPr>
            </w:pPr>
            <w:r w:rsidRPr="005B7EF2">
              <w:rPr>
                <w:rFonts w:ascii="Arial" w:eastAsia="Calibri" w:hAnsi="Arial" w:cs="Arial"/>
                <w:sz w:val="16"/>
                <w:szCs w:val="16"/>
              </w:rPr>
              <w:t>По заданию на проекти-рование</w:t>
            </w:r>
          </w:p>
        </w:tc>
        <w:tc>
          <w:tcPr>
            <w:tcW w:w="2977" w:type="dxa"/>
            <w:vMerge/>
            <w:shd w:val="clear" w:color="auto" w:fill="auto"/>
            <w:vAlign w:val="center"/>
          </w:tcPr>
          <w:p w14:paraId="13786A07" w14:textId="77777777" w:rsidR="005B7EF2" w:rsidRPr="005B7EF2" w:rsidRDefault="005B7EF2" w:rsidP="005B7EF2">
            <w:pPr>
              <w:widowControl w:val="0"/>
              <w:suppressAutoHyphens/>
              <w:autoSpaceDE w:val="0"/>
              <w:ind w:firstLine="720"/>
              <w:jc w:val="left"/>
              <w:rPr>
                <w:rFonts w:ascii="Arial" w:eastAsia="Arial" w:hAnsi="Arial" w:cs="Arial"/>
                <w:kern w:val="1"/>
                <w:sz w:val="16"/>
                <w:szCs w:val="16"/>
                <w:lang w:eastAsia="en-US" w:bidi="en-US"/>
              </w:rPr>
            </w:pPr>
          </w:p>
        </w:tc>
      </w:tr>
      <w:tr w:rsidR="005B7EF2" w:rsidRPr="005B7EF2" w14:paraId="56DF70C4" w14:textId="77777777" w:rsidTr="00463582">
        <w:trPr>
          <w:trHeight w:val="840"/>
          <w:jc w:val="center"/>
        </w:trPr>
        <w:tc>
          <w:tcPr>
            <w:tcW w:w="566" w:type="dxa"/>
            <w:shd w:val="clear" w:color="auto" w:fill="auto"/>
            <w:vAlign w:val="center"/>
          </w:tcPr>
          <w:p w14:paraId="42562916" w14:textId="77777777" w:rsidR="005B7EF2" w:rsidRPr="005B7EF2" w:rsidRDefault="005B7EF2" w:rsidP="005B7EF2">
            <w:pPr>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w:t>
            </w:r>
          </w:p>
        </w:tc>
        <w:tc>
          <w:tcPr>
            <w:tcW w:w="1697" w:type="dxa"/>
            <w:shd w:val="clear" w:color="auto" w:fill="auto"/>
            <w:vAlign w:val="center"/>
          </w:tcPr>
          <w:p w14:paraId="7E731AB6" w14:textId="77777777" w:rsidR="005B7EF2" w:rsidRPr="005B7EF2" w:rsidRDefault="005B7EF2" w:rsidP="005B7EF2">
            <w:pPr>
              <w:suppressAutoHyphens/>
              <w:jc w:val="left"/>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Фельдшерско-акушерские пункты</w:t>
            </w:r>
          </w:p>
        </w:tc>
        <w:tc>
          <w:tcPr>
            <w:tcW w:w="1134" w:type="dxa"/>
            <w:shd w:val="clear" w:color="auto" w:fill="auto"/>
            <w:vAlign w:val="center"/>
          </w:tcPr>
          <w:p w14:paraId="20D4C3A3" w14:textId="77777777" w:rsidR="005B7EF2" w:rsidRPr="005B7EF2" w:rsidRDefault="005B7EF2" w:rsidP="005B7EF2">
            <w:pPr>
              <w:autoSpaceDE w:val="0"/>
              <w:autoSpaceDN w:val="0"/>
              <w:adjustRightInd w:val="0"/>
              <w:jc w:val="center"/>
              <w:rPr>
                <w:rFonts w:ascii="Arial" w:eastAsia="Lucida Sans Unicode" w:hAnsi="Arial" w:cs="Arial"/>
                <w:kern w:val="1"/>
                <w:sz w:val="16"/>
                <w:szCs w:val="16"/>
                <w:lang w:eastAsia="ar-SA"/>
              </w:rPr>
            </w:pPr>
            <w:r w:rsidRPr="005B7EF2">
              <w:rPr>
                <w:rFonts w:ascii="Arial" w:eastAsia="Calibri" w:hAnsi="Arial" w:cs="Arial"/>
                <w:sz w:val="16"/>
                <w:szCs w:val="16"/>
              </w:rPr>
              <w:t>Объект в населенном пункте с числом жителей 100 - 2000 чел.</w:t>
            </w:r>
          </w:p>
        </w:tc>
        <w:tc>
          <w:tcPr>
            <w:tcW w:w="1134" w:type="dxa"/>
            <w:shd w:val="clear" w:color="auto" w:fill="auto"/>
            <w:vAlign w:val="center"/>
          </w:tcPr>
          <w:p w14:paraId="1D620016" w14:textId="77777777" w:rsidR="005B7EF2" w:rsidRPr="005B7EF2" w:rsidRDefault="005B7EF2" w:rsidP="005B7EF2">
            <w:pPr>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w:t>
            </w:r>
          </w:p>
        </w:tc>
        <w:tc>
          <w:tcPr>
            <w:tcW w:w="1701" w:type="dxa"/>
            <w:shd w:val="clear" w:color="auto" w:fill="F2F2F2"/>
            <w:vAlign w:val="center"/>
          </w:tcPr>
          <w:p w14:paraId="53AA047D" w14:textId="77777777" w:rsidR="005B7EF2" w:rsidRPr="005B7EF2" w:rsidRDefault="005B7EF2" w:rsidP="005B7EF2">
            <w:pPr>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w:t>
            </w:r>
          </w:p>
        </w:tc>
        <w:tc>
          <w:tcPr>
            <w:tcW w:w="2977" w:type="dxa"/>
            <w:vMerge/>
            <w:shd w:val="clear" w:color="auto" w:fill="auto"/>
            <w:vAlign w:val="center"/>
          </w:tcPr>
          <w:p w14:paraId="3C7B079A" w14:textId="77777777" w:rsidR="005B7EF2" w:rsidRPr="005B7EF2" w:rsidRDefault="005B7EF2" w:rsidP="005B7EF2">
            <w:pPr>
              <w:widowControl w:val="0"/>
              <w:suppressAutoHyphens/>
              <w:autoSpaceDE w:val="0"/>
              <w:ind w:firstLine="720"/>
              <w:jc w:val="left"/>
              <w:rPr>
                <w:rFonts w:ascii="Arial" w:eastAsia="Arial" w:hAnsi="Arial" w:cs="Arial"/>
                <w:kern w:val="1"/>
                <w:sz w:val="16"/>
                <w:szCs w:val="16"/>
                <w:lang w:eastAsia="en-US" w:bidi="en-US"/>
              </w:rPr>
            </w:pPr>
          </w:p>
        </w:tc>
      </w:tr>
      <w:tr w:rsidR="005B7EF2" w:rsidRPr="005B7EF2" w14:paraId="29CA2654" w14:textId="77777777" w:rsidTr="00B21DD4">
        <w:trPr>
          <w:trHeight w:val="506"/>
          <w:jc w:val="center"/>
        </w:trPr>
        <w:tc>
          <w:tcPr>
            <w:tcW w:w="566" w:type="dxa"/>
            <w:shd w:val="clear" w:color="auto" w:fill="auto"/>
            <w:vAlign w:val="center"/>
          </w:tcPr>
          <w:p w14:paraId="54F5F687" w14:textId="77777777" w:rsidR="005B7EF2" w:rsidRPr="005B7EF2" w:rsidRDefault="005B7EF2" w:rsidP="005B7EF2">
            <w:pPr>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4</w:t>
            </w:r>
          </w:p>
        </w:tc>
        <w:tc>
          <w:tcPr>
            <w:tcW w:w="1697" w:type="dxa"/>
            <w:shd w:val="clear" w:color="auto" w:fill="auto"/>
            <w:vAlign w:val="center"/>
          </w:tcPr>
          <w:p w14:paraId="7AFF8563" w14:textId="77777777" w:rsidR="005B7EF2" w:rsidRPr="005B7EF2" w:rsidRDefault="005B7EF2" w:rsidP="005B7EF2">
            <w:pPr>
              <w:suppressAutoHyphens/>
              <w:jc w:val="left"/>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Станции скорой медицинской помощи</w:t>
            </w:r>
          </w:p>
        </w:tc>
        <w:tc>
          <w:tcPr>
            <w:tcW w:w="1134" w:type="dxa"/>
            <w:shd w:val="clear" w:color="auto" w:fill="auto"/>
            <w:vAlign w:val="center"/>
          </w:tcPr>
          <w:p w14:paraId="37AD19D5" w14:textId="77777777" w:rsidR="005B7EF2" w:rsidRPr="005B7EF2" w:rsidRDefault="005B7EF2" w:rsidP="005B7EF2">
            <w:pPr>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Вызовов на чел./год</w:t>
            </w:r>
          </w:p>
        </w:tc>
        <w:tc>
          <w:tcPr>
            <w:tcW w:w="1134" w:type="dxa"/>
            <w:shd w:val="clear" w:color="auto" w:fill="auto"/>
            <w:vAlign w:val="center"/>
          </w:tcPr>
          <w:p w14:paraId="06C4C564" w14:textId="77777777" w:rsidR="005B7EF2" w:rsidRPr="005B7EF2" w:rsidRDefault="005B7EF2" w:rsidP="005B7EF2">
            <w:pPr>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w:t>
            </w:r>
          </w:p>
        </w:tc>
        <w:tc>
          <w:tcPr>
            <w:tcW w:w="1701" w:type="dxa"/>
            <w:shd w:val="clear" w:color="auto" w:fill="F2F2F2"/>
            <w:vAlign w:val="center"/>
          </w:tcPr>
          <w:p w14:paraId="45D54BF8" w14:textId="77777777" w:rsidR="005B7EF2" w:rsidRPr="005B7EF2" w:rsidRDefault="005B7EF2" w:rsidP="005B7EF2">
            <w:pPr>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0,3</w:t>
            </w:r>
          </w:p>
        </w:tc>
        <w:tc>
          <w:tcPr>
            <w:tcW w:w="2977" w:type="dxa"/>
            <w:shd w:val="clear" w:color="auto" w:fill="auto"/>
            <w:vAlign w:val="center"/>
          </w:tcPr>
          <w:p w14:paraId="22D03D3E" w14:textId="77777777" w:rsidR="005B7EF2" w:rsidRPr="005B7EF2" w:rsidRDefault="005B7EF2" w:rsidP="005B7EF2">
            <w:pPr>
              <w:widowControl w:val="0"/>
              <w:suppressAutoHyphens/>
              <w:autoSpaceDE w:val="0"/>
              <w:jc w:val="center"/>
              <w:rPr>
                <w:rFonts w:ascii="Arial" w:eastAsia="Arial" w:hAnsi="Arial" w:cs="Arial"/>
                <w:kern w:val="1"/>
                <w:sz w:val="16"/>
                <w:szCs w:val="16"/>
                <w:lang w:eastAsia="en-US" w:bidi="en-US"/>
              </w:rPr>
            </w:pPr>
            <w:r w:rsidRPr="005B7EF2">
              <w:rPr>
                <w:rFonts w:ascii="Arial" w:eastAsia="Arial" w:hAnsi="Arial" w:cs="Arial"/>
                <w:kern w:val="1"/>
                <w:sz w:val="16"/>
                <w:szCs w:val="16"/>
                <w:lang w:eastAsia="en-US" w:bidi="en-US"/>
              </w:rPr>
              <w:t>20 мин. транспортная доступность</w:t>
            </w:r>
          </w:p>
        </w:tc>
      </w:tr>
      <w:tr w:rsidR="005B7EF2" w:rsidRPr="005B7EF2" w14:paraId="06014C1A" w14:textId="77777777" w:rsidTr="00B21DD4">
        <w:trPr>
          <w:trHeight w:val="373"/>
          <w:jc w:val="center"/>
        </w:trPr>
        <w:tc>
          <w:tcPr>
            <w:tcW w:w="566" w:type="dxa"/>
            <w:shd w:val="clear" w:color="auto" w:fill="auto"/>
            <w:vAlign w:val="center"/>
          </w:tcPr>
          <w:p w14:paraId="4B2D1DD6" w14:textId="77777777" w:rsidR="005B7EF2" w:rsidRPr="005B7EF2" w:rsidRDefault="005B7EF2" w:rsidP="005B7EF2">
            <w:pPr>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5</w:t>
            </w:r>
          </w:p>
        </w:tc>
        <w:tc>
          <w:tcPr>
            <w:tcW w:w="1697" w:type="dxa"/>
            <w:shd w:val="clear" w:color="auto" w:fill="auto"/>
            <w:vAlign w:val="center"/>
          </w:tcPr>
          <w:p w14:paraId="1CDE72DC" w14:textId="77777777" w:rsidR="005B7EF2" w:rsidRPr="005B7EF2" w:rsidRDefault="005B7EF2" w:rsidP="005B7EF2">
            <w:pPr>
              <w:suppressAutoHyphens/>
              <w:jc w:val="left"/>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Аптеки</w:t>
            </w:r>
          </w:p>
        </w:tc>
        <w:tc>
          <w:tcPr>
            <w:tcW w:w="1134" w:type="dxa"/>
            <w:shd w:val="clear" w:color="auto" w:fill="auto"/>
            <w:vAlign w:val="center"/>
          </w:tcPr>
          <w:p w14:paraId="1CE92CC7" w14:textId="77777777" w:rsidR="005B7EF2" w:rsidRPr="005B7EF2" w:rsidRDefault="005B7EF2" w:rsidP="005B7EF2">
            <w:pPr>
              <w:autoSpaceDE w:val="0"/>
              <w:autoSpaceDN w:val="0"/>
              <w:adjustRightInd w:val="0"/>
              <w:jc w:val="center"/>
              <w:rPr>
                <w:rFonts w:ascii="Arial" w:eastAsia="Lucida Sans Unicode" w:hAnsi="Arial" w:cs="Arial"/>
                <w:kern w:val="1"/>
                <w:sz w:val="16"/>
                <w:szCs w:val="16"/>
                <w:lang w:eastAsia="ar-SA"/>
              </w:rPr>
            </w:pPr>
            <w:r w:rsidRPr="005B7EF2">
              <w:rPr>
                <w:rFonts w:ascii="Arial" w:eastAsia="Calibri" w:hAnsi="Arial" w:cs="Arial"/>
                <w:sz w:val="16"/>
                <w:szCs w:val="16"/>
              </w:rPr>
              <w:t>Объект</w:t>
            </w:r>
          </w:p>
        </w:tc>
        <w:tc>
          <w:tcPr>
            <w:tcW w:w="1134" w:type="dxa"/>
            <w:shd w:val="clear" w:color="auto" w:fill="auto"/>
            <w:vAlign w:val="center"/>
          </w:tcPr>
          <w:p w14:paraId="38679361" w14:textId="77777777" w:rsidR="005B7EF2" w:rsidRPr="005B7EF2" w:rsidRDefault="005B7EF2" w:rsidP="005B7EF2">
            <w:pPr>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2</w:t>
            </w:r>
          </w:p>
        </w:tc>
        <w:tc>
          <w:tcPr>
            <w:tcW w:w="1701" w:type="dxa"/>
            <w:shd w:val="clear" w:color="auto" w:fill="F2F2F2"/>
            <w:vAlign w:val="center"/>
          </w:tcPr>
          <w:p w14:paraId="788DB5D8" w14:textId="77777777" w:rsidR="005B7EF2" w:rsidRPr="005B7EF2" w:rsidRDefault="005B7EF2" w:rsidP="005B7EF2">
            <w:pPr>
              <w:autoSpaceDE w:val="0"/>
              <w:autoSpaceDN w:val="0"/>
              <w:adjustRightInd w:val="0"/>
              <w:jc w:val="center"/>
              <w:rPr>
                <w:rFonts w:ascii="Arial" w:eastAsia="Lucida Sans Unicode" w:hAnsi="Arial" w:cs="Arial"/>
                <w:kern w:val="1"/>
                <w:sz w:val="16"/>
                <w:szCs w:val="16"/>
                <w:lang w:eastAsia="ar-SA"/>
              </w:rPr>
            </w:pPr>
            <w:r w:rsidRPr="005B7EF2">
              <w:rPr>
                <w:rFonts w:ascii="Arial" w:eastAsia="Calibri" w:hAnsi="Arial" w:cs="Arial"/>
                <w:sz w:val="16"/>
                <w:szCs w:val="16"/>
              </w:rPr>
              <w:t>1 (на 5 тыс. человек)</w:t>
            </w:r>
          </w:p>
        </w:tc>
        <w:tc>
          <w:tcPr>
            <w:tcW w:w="2977" w:type="dxa"/>
            <w:shd w:val="clear" w:color="auto" w:fill="auto"/>
            <w:vAlign w:val="center"/>
          </w:tcPr>
          <w:p w14:paraId="6F8615DA" w14:textId="77777777" w:rsidR="005B7EF2" w:rsidRPr="005B7EF2" w:rsidRDefault="005B7EF2" w:rsidP="005B7EF2">
            <w:pPr>
              <w:autoSpaceDE w:val="0"/>
              <w:autoSpaceDN w:val="0"/>
              <w:adjustRightInd w:val="0"/>
              <w:jc w:val="center"/>
              <w:rPr>
                <w:rFonts w:ascii="Arial" w:eastAsia="Lucida Sans Unicode" w:hAnsi="Arial" w:cs="Arial"/>
                <w:kern w:val="1"/>
                <w:sz w:val="16"/>
                <w:szCs w:val="16"/>
                <w:lang w:eastAsia="ar-SA"/>
              </w:rPr>
            </w:pPr>
            <w:r w:rsidRPr="005B7EF2">
              <w:rPr>
                <w:rFonts w:ascii="Arial" w:eastAsia="Calibri" w:hAnsi="Arial" w:cs="Arial"/>
                <w:sz w:val="16"/>
                <w:szCs w:val="16"/>
              </w:rPr>
              <w:t>30 мин. пешеходно-транспортной доступности в сельской местности</w:t>
            </w:r>
          </w:p>
        </w:tc>
      </w:tr>
    </w:tbl>
    <w:p w14:paraId="7AD13751" w14:textId="77777777" w:rsidR="005B7EF2" w:rsidRPr="005B7EF2" w:rsidRDefault="005B7EF2" w:rsidP="005B7EF2">
      <w:pPr>
        <w:widowControl w:val="0"/>
        <w:suppressAutoHyphens/>
        <w:spacing w:before="240"/>
        <w:ind w:firstLine="567"/>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t xml:space="preserve">В связи с наличием на территории поселения районной больницы наличие ФАПа не является обязательным. </w:t>
      </w:r>
    </w:p>
    <w:p w14:paraId="47440F45" w14:textId="77777777" w:rsidR="005B7EF2" w:rsidRPr="005B7EF2" w:rsidRDefault="005B7EF2" w:rsidP="005B7EF2">
      <w:pPr>
        <w:widowControl w:val="0"/>
        <w:suppressAutoHyphens/>
        <w:ind w:firstLine="567"/>
        <w:rPr>
          <w:rFonts w:ascii="Arial" w:eastAsia="Lucida Sans Unicode" w:hAnsi="Arial" w:cs="Arial"/>
          <w:iCs/>
          <w:kern w:val="1"/>
          <w:sz w:val="16"/>
          <w:szCs w:val="16"/>
          <w:lang w:eastAsia="ar-SA"/>
        </w:rPr>
      </w:pPr>
      <w:r w:rsidRPr="005B7EF2">
        <w:rPr>
          <w:rFonts w:ascii="Arial" w:eastAsia="Lucida Sans Unicode" w:hAnsi="Arial" w:cs="Arial"/>
          <w:b/>
          <w:iCs/>
          <w:kern w:val="1"/>
          <w:sz w:val="16"/>
          <w:szCs w:val="16"/>
          <w:lang w:eastAsia="ar-SA"/>
        </w:rPr>
        <w:t>Выводы:</w:t>
      </w:r>
      <w:r w:rsidRPr="005B7EF2">
        <w:rPr>
          <w:rFonts w:ascii="Arial" w:eastAsia="Lucida Sans Unicode" w:hAnsi="Arial" w:cs="Arial"/>
          <w:iCs/>
          <w:kern w:val="1"/>
          <w:sz w:val="16"/>
          <w:szCs w:val="16"/>
          <w:lang w:eastAsia="ar-SA"/>
        </w:rPr>
        <w:t xml:space="preserve"> Мощность существующих объектов здравоохранения удовлетворяет нормативную потребность населения. </w:t>
      </w:r>
    </w:p>
    <w:p w14:paraId="190A92D3" w14:textId="77777777" w:rsidR="005B7EF2" w:rsidRPr="005B7EF2" w:rsidRDefault="005B7EF2" w:rsidP="005B7EF2">
      <w:pPr>
        <w:keepNext/>
        <w:widowControl w:val="0"/>
        <w:suppressAutoHyphens/>
        <w:jc w:val="center"/>
        <w:outlineLvl w:val="3"/>
        <w:rPr>
          <w:rFonts w:ascii="Arial" w:hAnsi="Arial" w:cs="Arial"/>
          <w:bCs/>
          <w:iCs/>
          <w:kern w:val="1"/>
          <w:sz w:val="16"/>
          <w:szCs w:val="16"/>
          <w:lang w:val="x-none" w:eastAsia="ar-SA"/>
        </w:rPr>
      </w:pPr>
      <w:bookmarkStart w:id="263" w:name="_Toc65836578"/>
      <w:r w:rsidRPr="005B7EF2">
        <w:rPr>
          <w:rFonts w:ascii="Arial" w:hAnsi="Arial" w:cs="Arial"/>
          <w:iCs/>
          <w:kern w:val="1"/>
          <w:sz w:val="16"/>
          <w:szCs w:val="16"/>
          <w:lang w:eastAsia="ar-SA"/>
        </w:rPr>
        <w:t>2</w:t>
      </w:r>
      <w:r w:rsidRPr="005B7EF2">
        <w:rPr>
          <w:rFonts w:ascii="Arial" w:hAnsi="Arial" w:cs="Arial"/>
          <w:iCs/>
          <w:kern w:val="1"/>
          <w:sz w:val="16"/>
          <w:szCs w:val="16"/>
          <w:lang w:val="x-none" w:eastAsia="ar-SA"/>
        </w:rPr>
        <w:t xml:space="preserve">.10.1.3. </w:t>
      </w:r>
      <w:r w:rsidRPr="005B7EF2">
        <w:rPr>
          <w:rFonts w:ascii="Arial" w:hAnsi="Arial" w:cs="Arial"/>
          <w:bCs/>
          <w:iCs/>
          <w:kern w:val="1"/>
          <w:sz w:val="16"/>
          <w:szCs w:val="16"/>
          <w:lang w:val="x-none" w:eastAsia="ar-SA"/>
        </w:rPr>
        <w:t>Учреждения социального обеспечения.</w:t>
      </w:r>
      <w:bookmarkEnd w:id="263"/>
    </w:p>
    <w:p w14:paraId="45AF6A70" w14:textId="77777777" w:rsidR="005B7EF2" w:rsidRPr="005B7EF2" w:rsidRDefault="005B7EF2" w:rsidP="005B7EF2">
      <w:pPr>
        <w:widowControl w:val="0"/>
        <w:suppressAutoHyphens/>
        <w:ind w:firstLine="567"/>
        <w:rPr>
          <w:rFonts w:ascii="Arial" w:eastAsia="Lucida Sans Unicode" w:hAnsi="Arial" w:cs="Arial"/>
          <w:iCs/>
          <w:kern w:val="1"/>
          <w:sz w:val="16"/>
          <w:szCs w:val="16"/>
          <w:lang w:eastAsia="ar-SA"/>
        </w:rPr>
      </w:pPr>
      <w:r w:rsidRPr="005B7EF2">
        <w:rPr>
          <w:rFonts w:ascii="Arial" w:eastAsia="Lucida Sans Unicode" w:hAnsi="Arial" w:cs="Arial"/>
          <w:iCs/>
          <w:kern w:val="1"/>
          <w:sz w:val="16"/>
          <w:szCs w:val="16"/>
          <w:lang w:eastAsia="ar-SA"/>
        </w:rPr>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 </w:t>
      </w:r>
    </w:p>
    <w:p w14:paraId="759336F5" w14:textId="77777777" w:rsidR="005B7EF2" w:rsidRPr="005B7EF2" w:rsidRDefault="005B7EF2" w:rsidP="005B7EF2">
      <w:pPr>
        <w:widowControl w:val="0"/>
        <w:suppressAutoHyphens/>
        <w:ind w:firstLine="567"/>
        <w:rPr>
          <w:rFonts w:ascii="Arial" w:eastAsia="Lucida Sans Unicode" w:hAnsi="Arial" w:cs="Arial"/>
          <w:iCs/>
          <w:kern w:val="1"/>
          <w:sz w:val="16"/>
          <w:szCs w:val="16"/>
          <w:lang w:eastAsia="ar-SA"/>
        </w:rPr>
      </w:pPr>
      <w:r w:rsidRPr="005B7EF2">
        <w:rPr>
          <w:rFonts w:ascii="Arial" w:eastAsia="Lucida Sans Unicode" w:hAnsi="Arial" w:cs="Arial"/>
          <w:iCs/>
          <w:kern w:val="1"/>
          <w:sz w:val="16"/>
          <w:szCs w:val="16"/>
          <w:lang w:eastAsia="ar-SA"/>
        </w:rPr>
        <w:t>На территории Калачеевского сельского поселения Учреждения социального обеспечения отсутствуют.</w:t>
      </w:r>
    </w:p>
    <w:p w14:paraId="2BB040E7" w14:textId="77777777" w:rsidR="005B7EF2" w:rsidRPr="005B7EF2" w:rsidRDefault="005B7EF2" w:rsidP="005B7EF2">
      <w:pPr>
        <w:keepNext/>
        <w:widowControl w:val="0"/>
        <w:suppressAutoHyphens/>
        <w:spacing w:after="60"/>
        <w:jc w:val="center"/>
        <w:outlineLvl w:val="3"/>
        <w:rPr>
          <w:rFonts w:ascii="Arial" w:hAnsi="Arial" w:cs="Arial"/>
          <w:b/>
          <w:iCs/>
          <w:kern w:val="1"/>
          <w:sz w:val="16"/>
          <w:szCs w:val="16"/>
          <w:lang w:eastAsia="ar-SA"/>
        </w:rPr>
      </w:pPr>
      <w:bookmarkStart w:id="264" w:name="_Toc65836579"/>
      <w:r w:rsidRPr="005B7EF2">
        <w:rPr>
          <w:rFonts w:ascii="Arial" w:hAnsi="Arial" w:cs="Arial"/>
          <w:iCs/>
          <w:kern w:val="1"/>
          <w:sz w:val="16"/>
          <w:szCs w:val="16"/>
          <w:lang w:eastAsia="ar-SA"/>
        </w:rPr>
        <w:t>2</w:t>
      </w:r>
      <w:r w:rsidRPr="005B7EF2">
        <w:rPr>
          <w:rFonts w:ascii="Arial" w:hAnsi="Arial" w:cs="Arial"/>
          <w:iCs/>
          <w:kern w:val="1"/>
          <w:sz w:val="16"/>
          <w:szCs w:val="16"/>
          <w:lang w:val="x-none" w:eastAsia="ar-SA"/>
        </w:rPr>
        <w:t>.10.</w:t>
      </w:r>
      <w:r w:rsidRPr="005B7EF2">
        <w:rPr>
          <w:rFonts w:ascii="Arial" w:hAnsi="Arial" w:cs="Arial"/>
          <w:iCs/>
          <w:kern w:val="1"/>
          <w:sz w:val="16"/>
          <w:szCs w:val="16"/>
          <w:lang w:eastAsia="ar-SA"/>
        </w:rPr>
        <w:t>1.</w:t>
      </w:r>
      <w:r w:rsidRPr="005B7EF2">
        <w:rPr>
          <w:rFonts w:ascii="Arial" w:hAnsi="Arial" w:cs="Arial"/>
          <w:iCs/>
          <w:kern w:val="1"/>
          <w:sz w:val="16"/>
          <w:szCs w:val="16"/>
          <w:lang w:val="x-none" w:eastAsia="ar-SA"/>
        </w:rPr>
        <w:t>4</w:t>
      </w:r>
      <w:r w:rsidRPr="005B7EF2">
        <w:rPr>
          <w:rFonts w:ascii="Arial" w:hAnsi="Arial" w:cs="Arial"/>
          <w:iCs/>
          <w:kern w:val="1"/>
          <w:sz w:val="16"/>
          <w:szCs w:val="16"/>
          <w:lang w:eastAsia="ar-SA"/>
        </w:rPr>
        <w:t xml:space="preserve">. </w:t>
      </w:r>
      <w:r w:rsidRPr="005B7EF2">
        <w:rPr>
          <w:rFonts w:ascii="Arial" w:hAnsi="Arial" w:cs="Arial"/>
          <w:bCs/>
          <w:iCs/>
          <w:kern w:val="1"/>
          <w:sz w:val="16"/>
          <w:szCs w:val="16"/>
          <w:lang w:val="x-none" w:eastAsia="ar-SA"/>
        </w:rPr>
        <w:t>Организации и учреждения управления, кредитно-финансовых служб и предприятий связи.</w:t>
      </w:r>
      <w:bookmarkEnd w:id="264"/>
    </w:p>
    <w:p w14:paraId="23B6A6FA"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14:paraId="31307C1E"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На территории Калачеевского сельского поселения располагаются следующие объекты: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242"/>
        <w:gridCol w:w="3830"/>
      </w:tblGrid>
      <w:tr w:rsidR="005B7EF2" w:rsidRPr="005B7EF2" w14:paraId="6AD800A3" w14:textId="77777777" w:rsidTr="00463582">
        <w:trPr>
          <w:cantSplit/>
          <w:trHeight w:val="20"/>
          <w:tblHeader/>
        </w:trPr>
        <w:tc>
          <w:tcPr>
            <w:tcW w:w="53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C1666B0" w14:textId="77777777" w:rsidR="005B7EF2" w:rsidRPr="005B7EF2" w:rsidRDefault="005B7EF2" w:rsidP="005B7EF2">
            <w:pPr>
              <w:jc w:val="center"/>
              <w:rPr>
                <w:rFonts w:ascii="Arial" w:eastAsia="Calibri" w:hAnsi="Arial" w:cs="Arial"/>
                <w:b/>
                <w:bCs/>
                <w:sz w:val="16"/>
                <w:szCs w:val="16"/>
                <w:lang w:eastAsia="en-US"/>
              </w:rPr>
            </w:pPr>
            <w:r w:rsidRPr="005B7EF2">
              <w:rPr>
                <w:rFonts w:ascii="Arial" w:eastAsia="Calibri" w:hAnsi="Arial" w:cs="Arial"/>
                <w:b/>
                <w:bCs/>
                <w:sz w:val="16"/>
                <w:szCs w:val="16"/>
                <w:lang w:eastAsia="en-US"/>
              </w:rPr>
              <w:lastRenderedPageBreak/>
              <w:t>№ п/п</w:t>
            </w:r>
          </w:p>
        </w:tc>
        <w:tc>
          <w:tcPr>
            <w:tcW w:w="524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26E34F7" w14:textId="77777777" w:rsidR="005B7EF2" w:rsidRPr="005B7EF2" w:rsidRDefault="005B7EF2" w:rsidP="005B7EF2">
            <w:pPr>
              <w:jc w:val="center"/>
              <w:rPr>
                <w:rFonts w:ascii="Arial" w:eastAsia="Calibri" w:hAnsi="Arial" w:cs="Arial"/>
                <w:b/>
                <w:bCs/>
                <w:sz w:val="16"/>
                <w:szCs w:val="16"/>
                <w:lang w:eastAsia="en-US"/>
              </w:rPr>
            </w:pPr>
            <w:r w:rsidRPr="005B7EF2">
              <w:rPr>
                <w:rFonts w:ascii="Arial" w:eastAsia="Calibri" w:hAnsi="Arial" w:cs="Arial"/>
                <w:b/>
                <w:bCs/>
                <w:sz w:val="16"/>
                <w:szCs w:val="16"/>
                <w:lang w:eastAsia="en-US"/>
              </w:rPr>
              <w:t>Наименование объекта</w:t>
            </w:r>
          </w:p>
        </w:tc>
        <w:tc>
          <w:tcPr>
            <w:tcW w:w="383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8F2EF6E" w14:textId="77777777" w:rsidR="005B7EF2" w:rsidRPr="005B7EF2" w:rsidRDefault="005B7EF2" w:rsidP="005B7EF2">
            <w:pPr>
              <w:jc w:val="center"/>
              <w:rPr>
                <w:rFonts w:ascii="Arial" w:eastAsia="Calibri" w:hAnsi="Arial" w:cs="Arial"/>
                <w:b/>
                <w:sz w:val="16"/>
                <w:szCs w:val="16"/>
                <w:lang w:eastAsia="en-US"/>
              </w:rPr>
            </w:pPr>
            <w:r w:rsidRPr="005B7EF2">
              <w:rPr>
                <w:rFonts w:ascii="Arial" w:eastAsia="Calibri" w:hAnsi="Arial" w:cs="Arial"/>
                <w:b/>
                <w:sz w:val="16"/>
                <w:szCs w:val="16"/>
                <w:lang w:eastAsia="en-US"/>
              </w:rPr>
              <w:t>Адрес, местоположение</w:t>
            </w:r>
          </w:p>
        </w:tc>
      </w:tr>
      <w:tr w:rsidR="005B7EF2" w:rsidRPr="005B7EF2" w14:paraId="0724DEEF" w14:textId="77777777" w:rsidTr="00463582">
        <w:trPr>
          <w:cantSplit/>
          <w:trHeight w:val="20"/>
        </w:trPr>
        <w:tc>
          <w:tcPr>
            <w:tcW w:w="534" w:type="dxa"/>
            <w:tcBorders>
              <w:top w:val="single" w:sz="4" w:space="0" w:color="auto"/>
              <w:left w:val="single" w:sz="4" w:space="0" w:color="auto"/>
              <w:bottom w:val="single" w:sz="4" w:space="0" w:color="auto"/>
              <w:right w:val="single" w:sz="4" w:space="0" w:color="auto"/>
            </w:tcBorders>
            <w:vAlign w:val="center"/>
          </w:tcPr>
          <w:p w14:paraId="7B9D5776" w14:textId="77777777" w:rsidR="005B7EF2" w:rsidRPr="005B7EF2" w:rsidRDefault="005B7EF2" w:rsidP="00D9549A">
            <w:pPr>
              <w:widowControl w:val="0"/>
              <w:numPr>
                <w:ilvl w:val="0"/>
                <w:numId w:val="74"/>
              </w:numPr>
              <w:suppressAutoHyphens/>
              <w:ind w:hanging="578"/>
              <w:jc w:val="center"/>
              <w:rPr>
                <w:rFonts w:ascii="Arial" w:eastAsia="Calibri" w:hAnsi="Arial" w:cs="Arial"/>
                <w:sz w:val="16"/>
                <w:szCs w:val="16"/>
                <w:lang w:eastAsia="en-US"/>
              </w:rPr>
            </w:pPr>
          </w:p>
        </w:tc>
        <w:tc>
          <w:tcPr>
            <w:tcW w:w="5242" w:type="dxa"/>
            <w:tcBorders>
              <w:top w:val="single" w:sz="4" w:space="0" w:color="auto"/>
              <w:left w:val="single" w:sz="4" w:space="0" w:color="auto"/>
              <w:bottom w:val="single" w:sz="4" w:space="0" w:color="auto"/>
              <w:right w:val="single" w:sz="4" w:space="0" w:color="auto"/>
            </w:tcBorders>
            <w:vAlign w:val="center"/>
            <w:hideMark/>
          </w:tcPr>
          <w:p w14:paraId="5E313995"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Администрация сельского поселения, муниципального района</w:t>
            </w:r>
          </w:p>
        </w:tc>
        <w:tc>
          <w:tcPr>
            <w:tcW w:w="3830" w:type="dxa"/>
            <w:tcBorders>
              <w:top w:val="single" w:sz="4" w:space="0" w:color="auto"/>
              <w:left w:val="single" w:sz="4" w:space="0" w:color="auto"/>
              <w:bottom w:val="single" w:sz="4" w:space="0" w:color="auto"/>
              <w:right w:val="single" w:sz="4" w:space="0" w:color="auto"/>
            </w:tcBorders>
            <w:vAlign w:val="center"/>
            <w:hideMark/>
          </w:tcPr>
          <w:p w14:paraId="217B02BD"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Калачеевский, ул. Ленина, 13</w:t>
            </w:r>
          </w:p>
        </w:tc>
      </w:tr>
      <w:tr w:rsidR="005B7EF2" w:rsidRPr="005B7EF2" w14:paraId="40BD04EE" w14:textId="77777777" w:rsidTr="00463582">
        <w:trPr>
          <w:cantSplit/>
          <w:trHeight w:val="20"/>
        </w:trPr>
        <w:tc>
          <w:tcPr>
            <w:tcW w:w="534" w:type="dxa"/>
            <w:tcBorders>
              <w:top w:val="single" w:sz="4" w:space="0" w:color="auto"/>
              <w:left w:val="single" w:sz="4" w:space="0" w:color="auto"/>
              <w:bottom w:val="single" w:sz="4" w:space="0" w:color="auto"/>
              <w:right w:val="single" w:sz="4" w:space="0" w:color="auto"/>
            </w:tcBorders>
            <w:vAlign w:val="center"/>
          </w:tcPr>
          <w:p w14:paraId="2C893B3C" w14:textId="77777777" w:rsidR="005B7EF2" w:rsidRPr="005B7EF2" w:rsidRDefault="005B7EF2" w:rsidP="00D9549A">
            <w:pPr>
              <w:widowControl w:val="0"/>
              <w:numPr>
                <w:ilvl w:val="0"/>
                <w:numId w:val="74"/>
              </w:numPr>
              <w:suppressAutoHyphens/>
              <w:ind w:hanging="578"/>
              <w:jc w:val="center"/>
              <w:rPr>
                <w:rFonts w:ascii="Arial" w:eastAsia="Calibri" w:hAnsi="Arial" w:cs="Arial"/>
                <w:sz w:val="16"/>
                <w:szCs w:val="16"/>
                <w:lang w:eastAsia="en-US"/>
              </w:rPr>
            </w:pPr>
          </w:p>
        </w:tc>
        <w:tc>
          <w:tcPr>
            <w:tcW w:w="5242" w:type="dxa"/>
            <w:tcBorders>
              <w:top w:val="single" w:sz="4" w:space="0" w:color="auto"/>
              <w:left w:val="single" w:sz="4" w:space="0" w:color="auto"/>
              <w:right w:val="single" w:sz="4" w:space="0" w:color="auto"/>
            </w:tcBorders>
            <w:vAlign w:val="center"/>
            <w:hideMark/>
          </w:tcPr>
          <w:p w14:paraId="27B2406B"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Отделение почты</w:t>
            </w:r>
          </w:p>
        </w:tc>
        <w:tc>
          <w:tcPr>
            <w:tcW w:w="3830" w:type="dxa"/>
            <w:tcBorders>
              <w:top w:val="single" w:sz="4" w:space="0" w:color="auto"/>
              <w:left w:val="single" w:sz="4" w:space="0" w:color="auto"/>
              <w:bottom w:val="single" w:sz="4" w:space="0" w:color="auto"/>
              <w:right w:val="single" w:sz="4" w:space="0" w:color="auto"/>
            </w:tcBorders>
            <w:vAlign w:val="center"/>
            <w:hideMark/>
          </w:tcPr>
          <w:p w14:paraId="7C5E179E"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Калачеевский, ул. Центральная, 1</w:t>
            </w:r>
          </w:p>
        </w:tc>
      </w:tr>
      <w:tr w:rsidR="005B7EF2" w:rsidRPr="005B7EF2" w14:paraId="1B2DB1C0" w14:textId="77777777" w:rsidTr="00463582">
        <w:trPr>
          <w:cantSplit/>
          <w:trHeight w:val="20"/>
        </w:trPr>
        <w:tc>
          <w:tcPr>
            <w:tcW w:w="534" w:type="dxa"/>
            <w:tcBorders>
              <w:top w:val="single" w:sz="4" w:space="0" w:color="auto"/>
              <w:left w:val="single" w:sz="4" w:space="0" w:color="auto"/>
              <w:bottom w:val="single" w:sz="4" w:space="0" w:color="auto"/>
              <w:right w:val="single" w:sz="4" w:space="0" w:color="auto"/>
            </w:tcBorders>
            <w:vAlign w:val="center"/>
          </w:tcPr>
          <w:p w14:paraId="2E72F41B" w14:textId="77777777" w:rsidR="005B7EF2" w:rsidRPr="005B7EF2" w:rsidRDefault="005B7EF2" w:rsidP="00D9549A">
            <w:pPr>
              <w:widowControl w:val="0"/>
              <w:numPr>
                <w:ilvl w:val="0"/>
                <w:numId w:val="74"/>
              </w:numPr>
              <w:suppressAutoHyphens/>
              <w:ind w:hanging="578"/>
              <w:jc w:val="center"/>
              <w:rPr>
                <w:rFonts w:ascii="Arial" w:eastAsia="Calibri" w:hAnsi="Arial" w:cs="Arial"/>
                <w:sz w:val="16"/>
                <w:szCs w:val="16"/>
                <w:lang w:eastAsia="en-US"/>
              </w:rPr>
            </w:pPr>
          </w:p>
        </w:tc>
        <w:tc>
          <w:tcPr>
            <w:tcW w:w="5242" w:type="dxa"/>
            <w:tcBorders>
              <w:top w:val="single" w:sz="4" w:space="0" w:color="auto"/>
              <w:left w:val="single" w:sz="4" w:space="0" w:color="auto"/>
              <w:right w:val="single" w:sz="4" w:space="0" w:color="auto"/>
            </w:tcBorders>
          </w:tcPr>
          <w:p w14:paraId="0B0B7AE4"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АТС</w:t>
            </w:r>
          </w:p>
        </w:tc>
        <w:tc>
          <w:tcPr>
            <w:tcW w:w="3830" w:type="dxa"/>
            <w:tcBorders>
              <w:top w:val="single" w:sz="4" w:space="0" w:color="auto"/>
              <w:left w:val="single" w:sz="4" w:space="0" w:color="auto"/>
              <w:bottom w:val="single" w:sz="4" w:space="0" w:color="auto"/>
              <w:right w:val="single" w:sz="4" w:space="0" w:color="auto"/>
            </w:tcBorders>
          </w:tcPr>
          <w:p w14:paraId="52763074"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Калачеевский, ул. Центральная, 7</w:t>
            </w:r>
          </w:p>
        </w:tc>
      </w:tr>
      <w:tr w:rsidR="005B7EF2" w:rsidRPr="005B7EF2" w14:paraId="34107B08" w14:textId="77777777" w:rsidTr="00463582">
        <w:trPr>
          <w:cantSplit/>
          <w:trHeight w:val="20"/>
        </w:trPr>
        <w:tc>
          <w:tcPr>
            <w:tcW w:w="534" w:type="dxa"/>
            <w:tcBorders>
              <w:top w:val="single" w:sz="4" w:space="0" w:color="auto"/>
              <w:left w:val="single" w:sz="4" w:space="0" w:color="auto"/>
              <w:bottom w:val="single" w:sz="4" w:space="0" w:color="auto"/>
              <w:right w:val="single" w:sz="4" w:space="0" w:color="auto"/>
            </w:tcBorders>
          </w:tcPr>
          <w:p w14:paraId="4308E3E6" w14:textId="77777777" w:rsidR="005B7EF2" w:rsidRPr="005B7EF2" w:rsidRDefault="005B7EF2" w:rsidP="00D9549A">
            <w:pPr>
              <w:widowControl w:val="0"/>
              <w:numPr>
                <w:ilvl w:val="0"/>
                <w:numId w:val="74"/>
              </w:numPr>
              <w:suppressAutoHyphens/>
              <w:ind w:hanging="578"/>
              <w:jc w:val="center"/>
              <w:rPr>
                <w:rFonts w:ascii="Arial" w:eastAsia="Calibri" w:hAnsi="Arial" w:cs="Arial"/>
                <w:sz w:val="16"/>
                <w:szCs w:val="16"/>
                <w:lang w:eastAsia="en-US"/>
              </w:rPr>
            </w:pPr>
          </w:p>
        </w:tc>
        <w:tc>
          <w:tcPr>
            <w:tcW w:w="5242" w:type="dxa"/>
            <w:tcBorders>
              <w:top w:val="single" w:sz="4" w:space="0" w:color="auto"/>
              <w:left w:val="single" w:sz="4" w:space="0" w:color="auto"/>
              <w:bottom w:val="single" w:sz="4" w:space="0" w:color="auto"/>
              <w:right w:val="single" w:sz="4" w:space="0" w:color="auto"/>
            </w:tcBorders>
            <w:hideMark/>
          </w:tcPr>
          <w:p w14:paraId="471BBD87"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Опорный пункт охраны правопорядка</w:t>
            </w:r>
          </w:p>
        </w:tc>
        <w:tc>
          <w:tcPr>
            <w:tcW w:w="3830" w:type="dxa"/>
            <w:tcBorders>
              <w:top w:val="single" w:sz="4" w:space="0" w:color="auto"/>
              <w:left w:val="single" w:sz="4" w:space="0" w:color="auto"/>
              <w:bottom w:val="single" w:sz="4" w:space="0" w:color="auto"/>
              <w:right w:val="single" w:sz="4" w:space="0" w:color="auto"/>
            </w:tcBorders>
            <w:hideMark/>
          </w:tcPr>
          <w:p w14:paraId="0E42CF1E"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Калачеевский, ул. Ленина, 13</w:t>
            </w:r>
          </w:p>
        </w:tc>
      </w:tr>
      <w:tr w:rsidR="005B7EF2" w:rsidRPr="005B7EF2" w14:paraId="12199375" w14:textId="77777777" w:rsidTr="00463582">
        <w:trPr>
          <w:cantSplit/>
          <w:trHeight w:val="20"/>
        </w:trPr>
        <w:tc>
          <w:tcPr>
            <w:tcW w:w="534" w:type="dxa"/>
            <w:tcBorders>
              <w:top w:val="single" w:sz="4" w:space="0" w:color="auto"/>
              <w:left w:val="single" w:sz="4" w:space="0" w:color="auto"/>
              <w:bottom w:val="single" w:sz="4" w:space="0" w:color="auto"/>
              <w:right w:val="single" w:sz="4" w:space="0" w:color="auto"/>
            </w:tcBorders>
          </w:tcPr>
          <w:p w14:paraId="774CA02B" w14:textId="77777777" w:rsidR="005B7EF2" w:rsidRPr="005B7EF2" w:rsidRDefault="005B7EF2" w:rsidP="00D9549A">
            <w:pPr>
              <w:widowControl w:val="0"/>
              <w:numPr>
                <w:ilvl w:val="0"/>
                <w:numId w:val="74"/>
              </w:numPr>
              <w:suppressAutoHyphens/>
              <w:ind w:hanging="578"/>
              <w:jc w:val="center"/>
              <w:rPr>
                <w:rFonts w:ascii="Arial" w:eastAsia="Calibri" w:hAnsi="Arial" w:cs="Arial"/>
                <w:sz w:val="16"/>
                <w:szCs w:val="16"/>
                <w:lang w:eastAsia="en-US"/>
              </w:rPr>
            </w:pPr>
          </w:p>
        </w:tc>
        <w:tc>
          <w:tcPr>
            <w:tcW w:w="5242" w:type="dxa"/>
            <w:tcBorders>
              <w:top w:val="single" w:sz="4" w:space="0" w:color="auto"/>
              <w:left w:val="single" w:sz="4" w:space="0" w:color="auto"/>
              <w:bottom w:val="single" w:sz="4" w:space="0" w:color="auto"/>
              <w:right w:val="single" w:sz="4" w:space="0" w:color="auto"/>
            </w:tcBorders>
            <w:vAlign w:val="center"/>
          </w:tcPr>
          <w:p w14:paraId="51A98FA6" w14:textId="77777777" w:rsidR="005B7EF2" w:rsidRPr="005B7EF2" w:rsidRDefault="005B7EF2" w:rsidP="005B7EF2">
            <w:pPr>
              <w:widowControl w:val="0"/>
              <w:suppressAutoHyphens/>
              <w:jc w:val="left"/>
              <w:rPr>
                <w:rFonts w:ascii="Arial" w:eastAsia="TimesNewRomanPSMT" w:hAnsi="Arial" w:cs="Arial"/>
                <w:kern w:val="1"/>
                <w:sz w:val="16"/>
                <w:szCs w:val="16"/>
                <w:lang w:eastAsia="ar-SA"/>
              </w:rPr>
            </w:pPr>
            <w:r w:rsidRPr="005B7EF2">
              <w:rPr>
                <w:rFonts w:ascii="Arial" w:eastAsia="Lucida Sans Unicode" w:hAnsi="Arial" w:cs="Arial"/>
                <w:color w:val="000000"/>
                <w:kern w:val="1"/>
                <w:sz w:val="16"/>
                <w:szCs w:val="16"/>
                <w:shd w:val="clear" w:color="auto" w:fill="FFFFFF"/>
                <w:lang w:eastAsia="ar-SA"/>
              </w:rPr>
              <w:t xml:space="preserve">контора </w:t>
            </w:r>
            <w:r w:rsidRPr="005B7EF2">
              <w:rPr>
                <w:rFonts w:ascii="Arial" w:eastAsia="Lucida Sans Unicode" w:hAnsi="Arial" w:cs="Arial"/>
                <w:iCs/>
                <w:color w:val="000000"/>
                <w:kern w:val="1"/>
                <w:sz w:val="16"/>
                <w:szCs w:val="16"/>
                <w:shd w:val="clear" w:color="auto" w:fill="FFFFFF"/>
                <w:lang w:eastAsia="ar-SA"/>
              </w:rPr>
              <w:t>ГК</w:t>
            </w:r>
            <w:r w:rsidRPr="005B7EF2">
              <w:rPr>
                <w:rFonts w:ascii="Arial" w:eastAsia="Lucida Sans Unicode" w:hAnsi="Arial" w:cs="Arial"/>
                <w:color w:val="000000"/>
                <w:kern w:val="1"/>
                <w:sz w:val="16"/>
                <w:szCs w:val="16"/>
                <w:shd w:val="clear" w:color="auto" w:fill="FFFFFF"/>
                <w:lang w:eastAsia="ar-SA"/>
              </w:rPr>
              <w:t xml:space="preserve"> «</w:t>
            </w:r>
            <w:r w:rsidRPr="005B7EF2">
              <w:rPr>
                <w:rFonts w:ascii="Arial" w:eastAsia="Lucida Sans Unicode" w:hAnsi="Arial" w:cs="Arial"/>
                <w:iCs/>
                <w:color w:val="000000"/>
                <w:kern w:val="1"/>
                <w:sz w:val="16"/>
                <w:szCs w:val="16"/>
                <w:shd w:val="clear" w:color="auto" w:fill="FFFFFF"/>
                <w:lang w:eastAsia="ar-SA"/>
              </w:rPr>
              <w:t>АГРОЭКО</w:t>
            </w:r>
            <w:r w:rsidRPr="005B7EF2">
              <w:rPr>
                <w:rFonts w:ascii="Arial" w:eastAsia="Lucida Sans Unicode" w:hAnsi="Arial" w:cs="Arial"/>
                <w:color w:val="000000"/>
                <w:kern w:val="1"/>
                <w:sz w:val="16"/>
                <w:szCs w:val="16"/>
                <w:shd w:val="clear" w:color="auto" w:fill="FFFFFF"/>
                <w:lang w:eastAsia="ar-SA"/>
              </w:rPr>
              <w:t>»</w:t>
            </w:r>
          </w:p>
        </w:tc>
        <w:tc>
          <w:tcPr>
            <w:tcW w:w="3830" w:type="dxa"/>
            <w:tcBorders>
              <w:top w:val="single" w:sz="4" w:space="0" w:color="auto"/>
              <w:left w:val="single" w:sz="4" w:space="0" w:color="auto"/>
              <w:bottom w:val="single" w:sz="4" w:space="0" w:color="auto"/>
              <w:right w:val="single" w:sz="4" w:space="0" w:color="auto"/>
            </w:tcBorders>
            <w:vAlign w:val="center"/>
          </w:tcPr>
          <w:p w14:paraId="70F8C139"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Калачеевский, ул. Центральная, 1</w:t>
            </w:r>
          </w:p>
        </w:tc>
      </w:tr>
      <w:tr w:rsidR="005B7EF2" w:rsidRPr="005B7EF2" w14:paraId="788DD754" w14:textId="77777777" w:rsidTr="00463582">
        <w:trPr>
          <w:cantSplit/>
          <w:trHeight w:val="289"/>
        </w:trPr>
        <w:tc>
          <w:tcPr>
            <w:tcW w:w="534" w:type="dxa"/>
            <w:tcBorders>
              <w:top w:val="single" w:sz="4" w:space="0" w:color="auto"/>
              <w:left w:val="single" w:sz="4" w:space="0" w:color="auto"/>
              <w:bottom w:val="single" w:sz="4" w:space="0" w:color="auto"/>
              <w:right w:val="single" w:sz="4" w:space="0" w:color="auto"/>
            </w:tcBorders>
          </w:tcPr>
          <w:p w14:paraId="7A3AAAC5" w14:textId="77777777" w:rsidR="005B7EF2" w:rsidRPr="005B7EF2" w:rsidRDefault="005B7EF2" w:rsidP="00D9549A">
            <w:pPr>
              <w:widowControl w:val="0"/>
              <w:numPr>
                <w:ilvl w:val="0"/>
                <w:numId w:val="74"/>
              </w:numPr>
              <w:suppressAutoHyphens/>
              <w:ind w:hanging="578"/>
              <w:jc w:val="center"/>
              <w:rPr>
                <w:rFonts w:ascii="Arial" w:eastAsia="Calibri" w:hAnsi="Arial" w:cs="Arial"/>
                <w:sz w:val="16"/>
                <w:szCs w:val="16"/>
                <w:lang w:eastAsia="en-US"/>
              </w:rPr>
            </w:pPr>
          </w:p>
        </w:tc>
        <w:tc>
          <w:tcPr>
            <w:tcW w:w="5242" w:type="dxa"/>
            <w:tcBorders>
              <w:top w:val="single" w:sz="4" w:space="0" w:color="auto"/>
              <w:left w:val="single" w:sz="4" w:space="0" w:color="auto"/>
              <w:bottom w:val="single" w:sz="4" w:space="0" w:color="auto"/>
              <w:right w:val="single" w:sz="4" w:space="0" w:color="auto"/>
            </w:tcBorders>
          </w:tcPr>
          <w:p w14:paraId="37B63B68" w14:textId="77777777" w:rsidR="005B7EF2" w:rsidRPr="005B7EF2" w:rsidRDefault="005B7EF2" w:rsidP="005B7EF2">
            <w:pPr>
              <w:widowControl w:val="0"/>
              <w:suppressAutoHyphens/>
              <w:jc w:val="left"/>
              <w:rPr>
                <w:rFonts w:ascii="Arial" w:eastAsia="Lucida Sans Unicode" w:hAnsi="Arial" w:cs="Arial"/>
                <w:kern w:val="2"/>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Филиал СберБанк</w:t>
            </w:r>
          </w:p>
        </w:tc>
        <w:tc>
          <w:tcPr>
            <w:tcW w:w="3830" w:type="dxa"/>
            <w:tcBorders>
              <w:top w:val="single" w:sz="4" w:space="0" w:color="auto"/>
              <w:left w:val="single" w:sz="4" w:space="0" w:color="auto"/>
              <w:bottom w:val="single" w:sz="4" w:space="0" w:color="auto"/>
              <w:right w:val="single" w:sz="4" w:space="0" w:color="auto"/>
            </w:tcBorders>
            <w:vAlign w:val="center"/>
          </w:tcPr>
          <w:p w14:paraId="6511D7BA" w14:textId="77777777" w:rsidR="005B7EF2" w:rsidRPr="005B7EF2" w:rsidRDefault="005B7EF2" w:rsidP="005B7EF2">
            <w:pPr>
              <w:widowControl w:val="0"/>
              <w:suppressAutoHyphens/>
              <w:jc w:val="left"/>
              <w:rPr>
                <w:rFonts w:ascii="Arial" w:eastAsia="Lucida Sans Unicode" w:hAnsi="Arial" w:cs="Arial"/>
                <w:kern w:val="2"/>
                <w:sz w:val="16"/>
                <w:szCs w:val="16"/>
                <w:lang w:eastAsia="ar-SA"/>
              </w:rPr>
            </w:pPr>
            <w:r w:rsidRPr="005B7EF2">
              <w:rPr>
                <w:rFonts w:ascii="Arial" w:eastAsia="Lucida Sans Unicode" w:hAnsi="Arial" w:cs="Arial"/>
                <w:kern w:val="1"/>
                <w:sz w:val="16"/>
                <w:szCs w:val="16"/>
                <w:lang w:eastAsia="ar-SA"/>
              </w:rPr>
              <w:t>п. Калачеевский, ул. Центральная, 1</w:t>
            </w:r>
          </w:p>
        </w:tc>
      </w:tr>
    </w:tbl>
    <w:p w14:paraId="748AACC5" w14:textId="77777777" w:rsidR="005B7EF2" w:rsidRPr="005B7EF2" w:rsidRDefault="005B7EF2" w:rsidP="005B7EF2">
      <w:pPr>
        <w:keepNext/>
        <w:widowControl w:val="0"/>
        <w:suppressAutoHyphens/>
        <w:jc w:val="center"/>
        <w:outlineLvl w:val="3"/>
        <w:rPr>
          <w:rFonts w:ascii="Arial" w:hAnsi="Arial" w:cs="Arial"/>
          <w:iCs/>
          <w:kern w:val="1"/>
          <w:sz w:val="16"/>
          <w:szCs w:val="16"/>
          <w:lang w:val="x-none" w:eastAsia="ar-SA"/>
        </w:rPr>
      </w:pPr>
      <w:r w:rsidRPr="005B7EF2">
        <w:rPr>
          <w:rFonts w:ascii="Arial" w:hAnsi="Arial" w:cs="Arial"/>
          <w:iCs/>
          <w:kern w:val="1"/>
          <w:sz w:val="16"/>
          <w:szCs w:val="16"/>
          <w:lang w:eastAsia="ar-SA"/>
        </w:rPr>
        <w:t>2</w:t>
      </w:r>
      <w:r w:rsidRPr="005B7EF2">
        <w:rPr>
          <w:rFonts w:ascii="Arial" w:hAnsi="Arial" w:cs="Arial"/>
          <w:iCs/>
          <w:kern w:val="1"/>
          <w:sz w:val="16"/>
          <w:szCs w:val="16"/>
          <w:lang w:val="x-none" w:eastAsia="ar-SA"/>
        </w:rPr>
        <w:t>.10.1.</w:t>
      </w:r>
      <w:r w:rsidRPr="005B7EF2">
        <w:rPr>
          <w:rFonts w:ascii="Arial" w:hAnsi="Arial" w:cs="Arial"/>
          <w:bCs/>
          <w:iCs/>
          <w:kern w:val="1"/>
          <w:sz w:val="16"/>
          <w:szCs w:val="16"/>
          <w:lang w:eastAsia="ar-SA"/>
        </w:rPr>
        <w:t>5</w:t>
      </w:r>
      <w:r w:rsidRPr="005B7EF2">
        <w:rPr>
          <w:rFonts w:ascii="Arial" w:hAnsi="Arial" w:cs="Arial"/>
          <w:bCs/>
          <w:iCs/>
          <w:kern w:val="1"/>
          <w:sz w:val="16"/>
          <w:szCs w:val="16"/>
          <w:lang w:val="x-none" w:eastAsia="ar-SA"/>
        </w:rPr>
        <w:t xml:space="preserve">. </w:t>
      </w:r>
      <w:r w:rsidRPr="005B7EF2">
        <w:rPr>
          <w:rFonts w:ascii="Arial" w:hAnsi="Arial" w:cs="Arial"/>
          <w:iCs/>
          <w:kern w:val="1"/>
          <w:sz w:val="16"/>
          <w:szCs w:val="16"/>
          <w:lang w:val="x-none" w:eastAsia="ar-SA"/>
        </w:rPr>
        <w:t>Объекты торговли, общественного питания, бытового обслуживания и жилищно-коммунального хозяйства.</w:t>
      </w:r>
    </w:p>
    <w:p w14:paraId="0712FA21" w14:textId="77777777" w:rsidR="005B7EF2" w:rsidRPr="005B7EF2" w:rsidRDefault="005B7EF2" w:rsidP="005B7EF2">
      <w:pPr>
        <w:widowControl w:val="0"/>
        <w:suppressAutoHyphens/>
        <w:ind w:firstLine="567"/>
        <w:rPr>
          <w:rFonts w:ascii="Arial" w:eastAsia="Lucida Sans Unicode" w:hAnsi="Arial" w:cs="Arial"/>
          <w:bCs/>
          <w:iCs/>
          <w:kern w:val="1"/>
          <w:sz w:val="16"/>
          <w:szCs w:val="16"/>
          <w:lang w:eastAsia="ar-SA"/>
        </w:rPr>
      </w:pPr>
      <w:r w:rsidRPr="005B7EF2">
        <w:rPr>
          <w:rFonts w:ascii="Arial" w:eastAsia="Lucida Sans Unicode" w:hAnsi="Arial" w:cs="Arial"/>
          <w:bCs/>
          <w:iCs/>
          <w:kern w:val="1"/>
          <w:sz w:val="16"/>
          <w:szCs w:val="16"/>
          <w:lang w:eastAsia="ar-SA"/>
        </w:rPr>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14:paraId="7E128180" w14:textId="77777777" w:rsidR="005B7EF2" w:rsidRPr="005B7EF2" w:rsidRDefault="005B7EF2" w:rsidP="005B7EF2">
      <w:pPr>
        <w:widowControl w:val="0"/>
        <w:suppressAutoHyphens/>
        <w:ind w:firstLine="567"/>
        <w:rPr>
          <w:rFonts w:ascii="Arial" w:eastAsia="Lucida Sans Unicode" w:hAnsi="Arial" w:cs="Arial"/>
          <w:iCs/>
          <w:kern w:val="1"/>
          <w:sz w:val="16"/>
          <w:szCs w:val="16"/>
          <w:lang w:eastAsia="ar-SA"/>
        </w:rPr>
      </w:pPr>
      <w:r w:rsidRPr="005B7EF2">
        <w:rPr>
          <w:rFonts w:ascii="Arial" w:eastAsia="Lucida Sans Unicode" w:hAnsi="Arial" w:cs="Arial"/>
          <w:bCs/>
          <w:iCs/>
          <w:kern w:val="1"/>
          <w:sz w:val="16"/>
          <w:szCs w:val="16"/>
          <w:lang w:eastAsia="ar-SA"/>
        </w:rPr>
        <w:t xml:space="preserve">К первому уровню обслуживания относятся </w:t>
      </w:r>
      <w:r w:rsidRPr="005B7EF2">
        <w:rPr>
          <w:rFonts w:ascii="Arial" w:eastAsia="Lucida Sans Unicode" w:hAnsi="Arial" w:cs="Arial"/>
          <w:iCs/>
          <w:kern w:val="1"/>
          <w:sz w:val="16"/>
          <w:szCs w:val="16"/>
          <w:lang w:eastAsia="ar-SA"/>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14:paraId="26FF1093" w14:textId="77777777" w:rsidR="005B7EF2" w:rsidRPr="005B7EF2" w:rsidRDefault="005B7EF2" w:rsidP="00B21DD4">
      <w:pPr>
        <w:widowControl w:val="0"/>
        <w:suppressAutoHyphens/>
        <w:ind w:firstLine="567"/>
        <w:rPr>
          <w:rFonts w:ascii="Arial" w:eastAsia="Lucida Sans Unicode" w:hAnsi="Arial" w:cs="Arial"/>
          <w:iCs/>
          <w:kern w:val="1"/>
          <w:sz w:val="16"/>
          <w:szCs w:val="16"/>
          <w:shd w:val="clear" w:color="auto" w:fill="FFFFFF"/>
          <w:lang w:eastAsia="ar-SA"/>
        </w:rPr>
      </w:pPr>
      <w:r w:rsidRPr="005B7EF2">
        <w:rPr>
          <w:rFonts w:ascii="Arial" w:eastAsia="Lucida Sans Unicode" w:hAnsi="Arial" w:cs="Arial"/>
          <w:iCs/>
          <w:kern w:val="1"/>
          <w:sz w:val="16"/>
          <w:szCs w:val="16"/>
          <w:lang w:eastAsia="ar-SA"/>
        </w:rPr>
        <w:t xml:space="preserve">В соответствии с </w:t>
      </w:r>
      <w:r w:rsidRPr="005B7EF2">
        <w:rPr>
          <w:rFonts w:ascii="Arial" w:eastAsia="Lucida Sans Unicode" w:hAnsi="Arial" w:cs="Arial"/>
          <w:iCs/>
          <w:spacing w:val="-3"/>
          <w:kern w:val="1"/>
          <w:sz w:val="16"/>
          <w:szCs w:val="16"/>
          <w:lang w:eastAsia="ar-SA"/>
        </w:rPr>
        <w:t xml:space="preserve">СП 42.13330.2016 </w:t>
      </w:r>
      <w:r w:rsidRPr="005B7EF2">
        <w:rPr>
          <w:rFonts w:ascii="Arial" w:eastAsia="Lucida Sans Unicode" w:hAnsi="Arial" w:cs="Arial"/>
          <w:iCs/>
          <w:kern w:val="1"/>
          <w:sz w:val="16"/>
          <w:szCs w:val="16"/>
          <w:lang w:eastAsia="ar-SA"/>
        </w:rPr>
        <w:t>в сельских поселениях должны располагаться следующие п</w:t>
      </w:r>
      <w:r w:rsidRPr="005B7EF2">
        <w:rPr>
          <w:rFonts w:ascii="Arial" w:eastAsia="Lucida Sans Unicode" w:hAnsi="Arial" w:cs="Arial"/>
          <w:iCs/>
          <w:kern w:val="1"/>
          <w:sz w:val="16"/>
          <w:szCs w:val="16"/>
          <w:shd w:val="clear" w:color="auto" w:fill="FFFFFF"/>
          <w:lang w:eastAsia="ar-SA"/>
        </w:rPr>
        <w:t>редприятия торговли, общественного питания и бытового обслуживания:</w:t>
      </w:r>
    </w:p>
    <w:p w14:paraId="222BA1A9" w14:textId="77777777" w:rsidR="005B7EF2" w:rsidRPr="005B7EF2" w:rsidRDefault="005B7EF2" w:rsidP="00D9549A">
      <w:pPr>
        <w:widowControl w:val="0"/>
        <w:numPr>
          <w:ilvl w:val="0"/>
          <w:numId w:val="35"/>
        </w:numPr>
        <w:tabs>
          <w:tab w:val="left" w:pos="851"/>
        </w:tabs>
        <w:suppressAutoHyphens/>
        <w:ind w:left="0" w:firstLine="567"/>
        <w:jc w:val="left"/>
        <w:rPr>
          <w:rFonts w:ascii="Arial" w:hAnsi="Arial" w:cs="Arial"/>
          <w:iCs/>
          <w:kern w:val="1"/>
          <w:sz w:val="16"/>
          <w:szCs w:val="16"/>
        </w:rPr>
      </w:pPr>
      <w:r w:rsidRPr="005B7EF2">
        <w:rPr>
          <w:rFonts w:ascii="Arial" w:hAnsi="Arial" w:cs="Arial"/>
          <w:iCs/>
          <w:kern w:val="1"/>
          <w:sz w:val="16"/>
          <w:szCs w:val="16"/>
        </w:rPr>
        <w:t>Магазины, 300 м</w:t>
      </w:r>
      <w:r w:rsidRPr="005B7EF2">
        <w:rPr>
          <w:rFonts w:ascii="Arial" w:hAnsi="Arial" w:cs="Arial"/>
          <w:iCs/>
          <w:kern w:val="1"/>
          <w:sz w:val="16"/>
          <w:szCs w:val="16"/>
          <w:vertAlign w:val="superscript"/>
        </w:rPr>
        <w:t>2</w:t>
      </w:r>
      <w:r w:rsidRPr="005B7EF2">
        <w:rPr>
          <w:rFonts w:ascii="Arial" w:hAnsi="Arial" w:cs="Arial"/>
          <w:iCs/>
          <w:kern w:val="1"/>
          <w:sz w:val="16"/>
          <w:szCs w:val="16"/>
        </w:rPr>
        <w:t xml:space="preserve"> торговой площади на 1 тыс. чел, в том числе:</w:t>
      </w:r>
    </w:p>
    <w:p w14:paraId="7EE58417" w14:textId="77777777" w:rsidR="005B7EF2" w:rsidRPr="005B7EF2" w:rsidRDefault="005B7EF2" w:rsidP="00D9549A">
      <w:pPr>
        <w:widowControl w:val="0"/>
        <w:numPr>
          <w:ilvl w:val="0"/>
          <w:numId w:val="35"/>
        </w:numPr>
        <w:tabs>
          <w:tab w:val="left" w:pos="1134"/>
        </w:tabs>
        <w:suppressAutoHyphens/>
        <w:ind w:left="0" w:firstLine="567"/>
        <w:jc w:val="left"/>
        <w:rPr>
          <w:rFonts w:ascii="Arial" w:eastAsia="Lucida Sans Unicode" w:hAnsi="Arial" w:cs="Arial"/>
          <w:iCs/>
          <w:kern w:val="1"/>
          <w:sz w:val="16"/>
          <w:szCs w:val="16"/>
          <w:shd w:val="clear" w:color="auto" w:fill="FFFFFF"/>
          <w:lang w:eastAsia="ar-SA"/>
        </w:rPr>
      </w:pPr>
      <w:r w:rsidRPr="005B7EF2">
        <w:rPr>
          <w:rFonts w:ascii="Arial" w:eastAsia="Lucida Sans Unicode" w:hAnsi="Arial" w:cs="Arial"/>
          <w:iCs/>
          <w:kern w:val="1"/>
          <w:sz w:val="16"/>
          <w:szCs w:val="16"/>
          <w:shd w:val="clear" w:color="auto" w:fill="FFFFFF"/>
          <w:lang w:eastAsia="ar-SA"/>
        </w:rPr>
        <w:t>Магазины продовольственных товаров 100</w:t>
      </w:r>
      <w:r w:rsidRPr="005B7EF2">
        <w:rPr>
          <w:rFonts w:ascii="Arial" w:hAnsi="Arial" w:cs="Arial"/>
          <w:iCs/>
          <w:kern w:val="1"/>
          <w:sz w:val="16"/>
          <w:szCs w:val="16"/>
        </w:rPr>
        <w:t xml:space="preserve"> м</w:t>
      </w:r>
      <w:r w:rsidRPr="005B7EF2">
        <w:rPr>
          <w:rFonts w:ascii="Arial" w:hAnsi="Arial" w:cs="Arial"/>
          <w:iCs/>
          <w:kern w:val="1"/>
          <w:sz w:val="16"/>
          <w:szCs w:val="16"/>
          <w:vertAlign w:val="superscript"/>
        </w:rPr>
        <w:t>2</w:t>
      </w:r>
      <w:r w:rsidRPr="005B7EF2">
        <w:rPr>
          <w:rFonts w:ascii="Arial" w:hAnsi="Arial" w:cs="Arial"/>
          <w:iCs/>
          <w:kern w:val="1"/>
          <w:sz w:val="16"/>
          <w:szCs w:val="16"/>
        </w:rPr>
        <w:t xml:space="preserve"> торговой площади на 1 тыс. чел;</w:t>
      </w:r>
    </w:p>
    <w:p w14:paraId="4609734C" w14:textId="77777777" w:rsidR="005B7EF2" w:rsidRPr="005B7EF2" w:rsidRDefault="005B7EF2" w:rsidP="00D9549A">
      <w:pPr>
        <w:widowControl w:val="0"/>
        <w:numPr>
          <w:ilvl w:val="0"/>
          <w:numId w:val="35"/>
        </w:numPr>
        <w:tabs>
          <w:tab w:val="left" w:pos="1134"/>
        </w:tabs>
        <w:suppressAutoHyphens/>
        <w:ind w:left="0" w:firstLine="567"/>
        <w:jc w:val="left"/>
        <w:rPr>
          <w:rFonts w:ascii="Arial" w:hAnsi="Arial" w:cs="Arial"/>
          <w:iCs/>
          <w:kern w:val="1"/>
          <w:sz w:val="16"/>
          <w:szCs w:val="16"/>
        </w:rPr>
      </w:pPr>
      <w:r w:rsidRPr="005B7EF2">
        <w:rPr>
          <w:rFonts w:ascii="Arial" w:eastAsia="Lucida Sans Unicode" w:hAnsi="Arial" w:cs="Arial"/>
          <w:iCs/>
          <w:kern w:val="1"/>
          <w:sz w:val="16"/>
          <w:szCs w:val="16"/>
          <w:shd w:val="clear" w:color="auto" w:fill="FFFFFF"/>
          <w:lang w:eastAsia="ar-SA"/>
        </w:rPr>
        <w:t xml:space="preserve">магазины непродовольственных товаров, 200 </w:t>
      </w:r>
      <w:r w:rsidRPr="005B7EF2">
        <w:rPr>
          <w:rFonts w:ascii="Arial" w:hAnsi="Arial" w:cs="Arial"/>
          <w:iCs/>
          <w:kern w:val="1"/>
          <w:sz w:val="16"/>
          <w:szCs w:val="16"/>
        </w:rPr>
        <w:t>м</w:t>
      </w:r>
      <w:r w:rsidRPr="005B7EF2">
        <w:rPr>
          <w:rFonts w:ascii="Arial" w:hAnsi="Arial" w:cs="Arial"/>
          <w:iCs/>
          <w:kern w:val="1"/>
          <w:sz w:val="16"/>
          <w:szCs w:val="16"/>
          <w:vertAlign w:val="superscript"/>
        </w:rPr>
        <w:t>2</w:t>
      </w:r>
      <w:r w:rsidRPr="005B7EF2">
        <w:rPr>
          <w:rFonts w:ascii="Arial" w:hAnsi="Arial" w:cs="Arial"/>
          <w:iCs/>
          <w:kern w:val="1"/>
          <w:sz w:val="16"/>
          <w:szCs w:val="16"/>
        </w:rPr>
        <w:t xml:space="preserve"> торговой площади на 1 тыс. чел;</w:t>
      </w:r>
    </w:p>
    <w:p w14:paraId="7398F7B5" w14:textId="77777777" w:rsidR="005B7EF2" w:rsidRPr="005B7EF2" w:rsidRDefault="005B7EF2" w:rsidP="00D9549A">
      <w:pPr>
        <w:widowControl w:val="0"/>
        <w:numPr>
          <w:ilvl w:val="0"/>
          <w:numId w:val="34"/>
        </w:numPr>
        <w:tabs>
          <w:tab w:val="left" w:pos="851"/>
        </w:tabs>
        <w:suppressAutoHyphens/>
        <w:ind w:left="0" w:firstLine="567"/>
        <w:jc w:val="left"/>
        <w:rPr>
          <w:rFonts w:ascii="Arial" w:hAnsi="Arial" w:cs="Arial"/>
          <w:iCs/>
          <w:kern w:val="1"/>
          <w:sz w:val="16"/>
          <w:szCs w:val="16"/>
        </w:rPr>
      </w:pPr>
      <w:r w:rsidRPr="005B7EF2">
        <w:rPr>
          <w:rFonts w:ascii="Arial" w:hAnsi="Arial" w:cs="Arial"/>
          <w:iCs/>
          <w:kern w:val="1"/>
          <w:sz w:val="16"/>
          <w:szCs w:val="16"/>
        </w:rPr>
        <w:t>Предприятия общественного питания, 40 мест на 1 тыс. чел;</w:t>
      </w:r>
    </w:p>
    <w:p w14:paraId="4E63D76F" w14:textId="77777777" w:rsidR="005B7EF2" w:rsidRPr="005B7EF2" w:rsidRDefault="005B7EF2" w:rsidP="00D9549A">
      <w:pPr>
        <w:widowControl w:val="0"/>
        <w:numPr>
          <w:ilvl w:val="0"/>
          <w:numId w:val="34"/>
        </w:numPr>
        <w:tabs>
          <w:tab w:val="left" w:pos="851"/>
        </w:tabs>
        <w:suppressAutoHyphens/>
        <w:ind w:left="0" w:firstLine="567"/>
        <w:jc w:val="left"/>
        <w:rPr>
          <w:rFonts w:ascii="Arial" w:hAnsi="Arial" w:cs="Arial"/>
          <w:iCs/>
          <w:kern w:val="1"/>
          <w:sz w:val="16"/>
          <w:szCs w:val="16"/>
        </w:rPr>
      </w:pPr>
      <w:r w:rsidRPr="005B7EF2">
        <w:rPr>
          <w:rFonts w:ascii="Arial" w:hAnsi="Arial" w:cs="Arial"/>
          <w:iCs/>
          <w:kern w:val="1"/>
          <w:sz w:val="16"/>
          <w:szCs w:val="16"/>
        </w:rPr>
        <w:t>Предприятия бытового обслуживания, 7 рабочих мест на 1 тыс. чел.</w:t>
      </w:r>
    </w:p>
    <w:p w14:paraId="674CA0C1" w14:textId="77777777" w:rsidR="005B7EF2" w:rsidRPr="005B7EF2" w:rsidRDefault="005B7EF2" w:rsidP="00B21DD4">
      <w:pPr>
        <w:widowControl w:val="0"/>
        <w:suppressAutoHyphens/>
        <w:ind w:firstLine="567"/>
        <w:rPr>
          <w:rFonts w:ascii="Arial" w:eastAsia="Lucida Sans Unicode" w:hAnsi="Arial" w:cs="Arial"/>
          <w:iCs/>
          <w:kern w:val="1"/>
          <w:sz w:val="16"/>
          <w:szCs w:val="16"/>
          <w:shd w:val="clear" w:color="auto" w:fill="FFFFFF"/>
          <w:lang w:eastAsia="ar-SA"/>
        </w:rPr>
      </w:pPr>
      <w:r w:rsidRPr="005B7EF2">
        <w:rPr>
          <w:rFonts w:ascii="Arial" w:eastAsia="Lucida Sans Unicode" w:hAnsi="Arial" w:cs="Arial"/>
          <w:iCs/>
          <w:kern w:val="1"/>
          <w:sz w:val="16"/>
          <w:szCs w:val="16"/>
          <w:shd w:val="clear" w:color="auto" w:fill="FFFFFF"/>
          <w:lang w:eastAsia="ar-SA"/>
        </w:rPr>
        <w:t>Таким образом, с учетом численности населения (1266 чел.) в Калачеевском сельском поселении должно располагаться:</w:t>
      </w:r>
    </w:p>
    <w:p w14:paraId="01BFE761" w14:textId="77777777" w:rsidR="005B7EF2" w:rsidRPr="005B7EF2" w:rsidRDefault="005B7EF2" w:rsidP="00D9549A">
      <w:pPr>
        <w:widowControl w:val="0"/>
        <w:numPr>
          <w:ilvl w:val="0"/>
          <w:numId w:val="35"/>
        </w:numPr>
        <w:tabs>
          <w:tab w:val="left" w:pos="851"/>
        </w:tabs>
        <w:suppressAutoHyphens/>
        <w:ind w:left="0" w:firstLine="567"/>
        <w:jc w:val="left"/>
        <w:rPr>
          <w:rFonts w:ascii="Arial" w:hAnsi="Arial" w:cs="Arial"/>
          <w:iCs/>
          <w:sz w:val="16"/>
          <w:szCs w:val="16"/>
        </w:rPr>
      </w:pPr>
      <w:r w:rsidRPr="005B7EF2">
        <w:rPr>
          <w:rFonts w:ascii="Arial" w:hAnsi="Arial" w:cs="Arial"/>
          <w:iCs/>
          <w:sz w:val="16"/>
          <w:szCs w:val="16"/>
        </w:rPr>
        <w:t>379,8 м</w:t>
      </w:r>
      <w:r w:rsidRPr="005B7EF2">
        <w:rPr>
          <w:rFonts w:ascii="Arial" w:hAnsi="Arial" w:cs="Arial"/>
          <w:iCs/>
          <w:sz w:val="16"/>
          <w:szCs w:val="16"/>
          <w:vertAlign w:val="superscript"/>
        </w:rPr>
        <w:t>2</w:t>
      </w:r>
      <w:r w:rsidRPr="005B7EF2">
        <w:rPr>
          <w:rFonts w:ascii="Arial" w:hAnsi="Arial" w:cs="Arial"/>
          <w:iCs/>
          <w:sz w:val="16"/>
          <w:szCs w:val="16"/>
        </w:rPr>
        <w:t xml:space="preserve"> торговой площади магазинов, в том числе:</w:t>
      </w:r>
    </w:p>
    <w:p w14:paraId="3A1C30DB" w14:textId="77777777" w:rsidR="005B7EF2" w:rsidRPr="005B7EF2" w:rsidRDefault="005B7EF2" w:rsidP="00D9549A">
      <w:pPr>
        <w:widowControl w:val="0"/>
        <w:numPr>
          <w:ilvl w:val="0"/>
          <w:numId w:val="35"/>
        </w:numPr>
        <w:tabs>
          <w:tab w:val="left" w:pos="851"/>
        </w:tabs>
        <w:suppressAutoHyphens/>
        <w:ind w:left="0" w:firstLine="567"/>
        <w:jc w:val="left"/>
        <w:rPr>
          <w:rFonts w:ascii="Arial" w:eastAsia="Lucida Sans Unicode" w:hAnsi="Arial" w:cs="Arial"/>
          <w:iCs/>
          <w:kern w:val="1"/>
          <w:sz w:val="16"/>
          <w:szCs w:val="16"/>
          <w:shd w:val="clear" w:color="auto" w:fill="FFFFFF"/>
          <w:lang w:eastAsia="ar-SA"/>
        </w:rPr>
      </w:pPr>
      <w:r w:rsidRPr="005B7EF2">
        <w:rPr>
          <w:rFonts w:ascii="Arial" w:eastAsia="Lucida Sans Unicode" w:hAnsi="Arial" w:cs="Arial"/>
          <w:iCs/>
          <w:kern w:val="1"/>
          <w:sz w:val="16"/>
          <w:szCs w:val="16"/>
          <w:shd w:val="clear" w:color="auto" w:fill="FFFFFF"/>
          <w:lang w:eastAsia="ar-SA"/>
        </w:rPr>
        <w:t xml:space="preserve">126,6 </w:t>
      </w:r>
      <w:r w:rsidRPr="005B7EF2">
        <w:rPr>
          <w:rFonts w:ascii="Arial" w:hAnsi="Arial" w:cs="Arial"/>
          <w:iCs/>
          <w:sz w:val="16"/>
          <w:szCs w:val="16"/>
        </w:rPr>
        <w:t>м</w:t>
      </w:r>
      <w:r w:rsidRPr="005B7EF2">
        <w:rPr>
          <w:rFonts w:ascii="Arial" w:hAnsi="Arial" w:cs="Arial"/>
          <w:iCs/>
          <w:sz w:val="16"/>
          <w:szCs w:val="16"/>
          <w:vertAlign w:val="superscript"/>
        </w:rPr>
        <w:t xml:space="preserve">2 </w:t>
      </w:r>
      <w:r w:rsidRPr="005B7EF2">
        <w:rPr>
          <w:rFonts w:ascii="Arial" w:hAnsi="Arial" w:cs="Arial"/>
          <w:iCs/>
          <w:sz w:val="16"/>
          <w:szCs w:val="16"/>
        </w:rPr>
        <w:t xml:space="preserve">торговой площади </w:t>
      </w:r>
      <w:r w:rsidRPr="005B7EF2">
        <w:rPr>
          <w:rFonts w:ascii="Arial" w:eastAsia="Lucida Sans Unicode" w:hAnsi="Arial" w:cs="Arial"/>
          <w:iCs/>
          <w:kern w:val="1"/>
          <w:sz w:val="16"/>
          <w:szCs w:val="16"/>
          <w:shd w:val="clear" w:color="auto" w:fill="FFFFFF"/>
          <w:lang w:eastAsia="ar-SA"/>
        </w:rPr>
        <w:t>магазинов продовольственных товаров;</w:t>
      </w:r>
    </w:p>
    <w:p w14:paraId="668B1960" w14:textId="77777777" w:rsidR="005B7EF2" w:rsidRPr="005B7EF2" w:rsidRDefault="005B7EF2" w:rsidP="00D9549A">
      <w:pPr>
        <w:widowControl w:val="0"/>
        <w:numPr>
          <w:ilvl w:val="0"/>
          <w:numId w:val="35"/>
        </w:numPr>
        <w:tabs>
          <w:tab w:val="left" w:pos="851"/>
        </w:tabs>
        <w:suppressAutoHyphens/>
        <w:ind w:left="0" w:firstLine="567"/>
        <w:jc w:val="left"/>
        <w:rPr>
          <w:rFonts w:ascii="Arial" w:hAnsi="Arial" w:cs="Arial"/>
          <w:iCs/>
          <w:sz w:val="16"/>
          <w:szCs w:val="16"/>
        </w:rPr>
      </w:pPr>
      <w:r w:rsidRPr="005B7EF2">
        <w:rPr>
          <w:rFonts w:ascii="Arial" w:eastAsia="Lucida Sans Unicode" w:hAnsi="Arial" w:cs="Arial"/>
          <w:iCs/>
          <w:kern w:val="1"/>
          <w:sz w:val="16"/>
          <w:szCs w:val="16"/>
          <w:shd w:val="clear" w:color="auto" w:fill="FFFFFF"/>
          <w:lang w:eastAsia="ar-SA"/>
        </w:rPr>
        <w:t xml:space="preserve">253,2 </w:t>
      </w:r>
      <w:r w:rsidRPr="005B7EF2">
        <w:rPr>
          <w:rFonts w:ascii="Arial" w:hAnsi="Arial" w:cs="Arial"/>
          <w:iCs/>
          <w:sz w:val="16"/>
          <w:szCs w:val="16"/>
        </w:rPr>
        <w:t>м</w:t>
      </w:r>
      <w:r w:rsidRPr="005B7EF2">
        <w:rPr>
          <w:rFonts w:ascii="Arial" w:hAnsi="Arial" w:cs="Arial"/>
          <w:iCs/>
          <w:sz w:val="16"/>
          <w:szCs w:val="16"/>
          <w:vertAlign w:val="superscript"/>
        </w:rPr>
        <w:t xml:space="preserve">2 </w:t>
      </w:r>
      <w:r w:rsidRPr="005B7EF2">
        <w:rPr>
          <w:rFonts w:ascii="Arial" w:hAnsi="Arial" w:cs="Arial"/>
          <w:iCs/>
          <w:sz w:val="16"/>
          <w:szCs w:val="16"/>
        </w:rPr>
        <w:t xml:space="preserve">торговой площади </w:t>
      </w:r>
      <w:r w:rsidRPr="005B7EF2">
        <w:rPr>
          <w:rFonts w:ascii="Arial" w:eastAsia="Lucida Sans Unicode" w:hAnsi="Arial" w:cs="Arial"/>
          <w:iCs/>
          <w:kern w:val="1"/>
          <w:sz w:val="16"/>
          <w:szCs w:val="16"/>
          <w:shd w:val="clear" w:color="auto" w:fill="FFFFFF"/>
          <w:lang w:eastAsia="ar-SA"/>
        </w:rPr>
        <w:t>магазинов непродовольственных товаров</w:t>
      </w:r>
      <w:r w:rsidRPr="005B7EF2">
        <w:rPr>
          <w:rFonts w:ascii="Arial" w:hAnsi="Arial" w:cs="Arial"/>
          <w:iCs/>
          <w:sz w:val="16"/>
          <w:szCs w:val="16"/>
        </w:rPr>
        <w:t>;</w:t>
      </w:r>
    </w:p>
    <w:p w14:paraId="0159643A" w14:textId="77777777" w:rsidR="005B7EF2" w:rsidRPr="005B7EF2" w:rsidRDefault="005B7EF2" w:rsidP="00D9549A">
      <w:pPr>
        <w:widowControl w:val="0"/>
        <w:numPr>
          <w:ilvl w:val="0"/>
          <w:numId w:val="34"/>
        </w:numPr>
        <w:tabs>
          <w:tab w:val="left" w:pos="851"/>
        </w:tabs>
        <w:suppressAutoHyphens/>
        <w:ind w:left="0" w:firstLine="567"/>
        <w:jc w:val="left"/>
        <w:rPr>
          <w:rFonts w:ascii="Arial" w:hAnsi="Arial" w:cs="Arial"/>
          <w:iCs/>
          <w:sz w:val="16"/>
          <w:szCs w:val="16"/>
        </w:rPr>
      </w:pPr>
      <w:r w:rsidRPr="005B7EF2">
        <w:rPr>
          <w:rFonts w:ascii="Arial" w:hAnsi="Arial" w:cs="Arial"/>
          <w:iCs/>
          <w:sz w:val="16"/>
          <w:szCs w:val="16"/>
        </w:rPr>
        <w:t>50,64 мест в предприятиях общественного питания;</w:t>
      </w:r>
    </w:p>
    <w:p w14:paraId="5D66AB35" w14:textId="77777777" w:rsidR="005B7EF2" w:rsidRPr="005B7EF2" w:rsidRDefault="005B7EF2" w:rsidP="00D9549A">
      <w:pPr>
        <w:widowControl w:val="0"/>
        <w:numPr>
          <w:ilvl w:val="0"/>
          <w:numId w:val="34"/>
        </w:numPr>
        <w:tabs>
          <w:tab w:val="left" w:pos="851"/>
        </w:tabs>
        <w:suppressAutoHyphens/>
        <w:ind w:left="0" w:firstLine="567"/>
        <w:jc w:val="left"/>
        <w:rPr>
          <w:rFonts w:ascii="Arial" w:hAnsi="Arial" w:cs="Arial"/>
          <w:iCs/>
          <w:sz w:val="16"/>
          <w:szCs w:val="16"/>
        </w:rPr>
      </w:pPr>
      <w:r w:rsidRPr="005B7EF2">
        <w:rPr>
          <w:rFonts w:ascii="Arial" w:hAnsi="Arial" w:cs="Arial"/>
          <w:iCs/>
          <w:sz w:val="16"/>
          <w:szCs w:val="16"/>
        </w:rPr>
        <w:t>8 рабочих мест на предприятиях бытового обслуживания.</w:t>
      </w:r>
    </w:p>
    <w:p w14:paraId="46C2FB8D" w14:textId="77777777" w:rsidR="005B7EF2" w:rsidRPr="005B7EF2" w:rsidRDefault="005B7EF2" w:rsidP="005B7EF2">
      <w:pPr>
        <w:widowControl w:val="0"/>
        <w:suppressAutoHyphens/>
        <w:ind w:firstLine="567"/>
        <w:rPr>
          <w:rFonts w:ascii="Arial" w:eastAsia="Lucida Sans Unicode" w:hAnsi="Arial" w:cs="Arial"/>
          <w:bCs/>
          <w:iCs/>
          <w:kern w:val="1"/>
          <w:sz w:val="16"/>
          <w:szCs w:val="16"/>
          <w:lang w:eastAsia="ar-SA"/>
        </w:rPr>
      </w:pPr>
      <w:r w:rsidRPr="005B7EF2">
        <w:rPr>
          <w:rFonts w:ascii="Arial" w:eastAsia="TimesNewRomanPSMT" w:hAnsi="Arial" w:cs="Arial"/>
          <w:iCs/>
          <w:kern w:val="1"/>
          <w:sz w:val="16"/>
          <w:szCs w:val="16"/>
          <w:lang w:eastAsia="ar-SA"/>
        </w:rPr>
        <w:t>По данным</w:t>
      </w:r>
      <w:r w:rsidRPr="005B7EF2">
        <w:rPr>
          <w:rFonts w:ascii="Arial" w:eastAsia="Lucida Sans Unicode" w:hAnsi="Arial" w:cs="Arial"/>
          <w:iCs/>
          <w:kern w:val="1"/>
          <w:sz w:val="16"/>
          <w:szCs w:val="16"/>
          <w:lang w:eastAsia="ar-SA"/>
        </w:rPr>
        <w:t xml:space="preserve">, предоставленным администрацией </w:t>
      </w:r>
      <w:r w:rsidRPr="005B7EF2">
        <w:rPr>
          <w:rFonts w:ascii="Arial" w:eastAsia="Lucida Sans Unicode" w:hAnsi="Arial" w:cs="Arial"/>
          <w:iCs/>
          <w:kern w:val="1"/>
          <w:sz w:val="16"/>
          <w:szCs w:val="16"/>
          <w:shd w:val="clear" w:color="auto" w:fill="FFFFFF"/>
          <w:lang w:eastAsia="ar-SA"/>
        </w:rPr>
        <w:t>Калачеевского сельского</w:t>
      </w:r>
      <w:r w:rsidRPr="005B7EF2">
        <w:rPr>
          <w:rFonts w:ascii="Arial" w:eastAsia="Lucida Sans Unicode" w:hAnsi="Arial" w:cs="Arial"/>
          <w:iCs/>
          <w:kern w:val="1"/>
          <w:sz w:val="16"/>
          <w:szCs w:val="16"/>
          <w:lang w:eastAsia="ar-SA"/>
        </w:rPr>
        <w:t xml:space="preserve"> поселения (по </w:t>
      </w:r>
      <w:r w:rsidRPr="005B7EF2">
        <w:rPr>
          <w:rFonts w:ascii="Arial" w:eastAsia="TimesNewRomanPSMT" w:hAnsi="Arial" w:cs="Arial"/>
          <w:iCs/>
          <w:kern w:val="1"/>
          <w:sz w:val="16"/>
          <w:szCs w:val="16"/>
          <w:lang w:eastAsia="ar-SA"/>
        </w:rPr>
        <w:t xml:space="preserve">состоянию на 01.01.2024г.), на территории поселения расположено 4 магазина, 1 </w:t>
      </w:r>
      <w:r w:rsidRPr="005B7EF2">
        <w:rPr>
          <w:rFonts w:ascii="Arial" w:eastAsia="Calibri" w:hAnsi="Arial" w:cs="Arial"/>
          <w:iCs/>
          <w:sz w:val="16"/>
          <w:szCs w:val="16"/>
          <w:lang w:eastAsia="en-US"/>
        </w:rPr>
        <w:t>объект бытового обслуживания</w:t>
      </w:r>
      <w:r w:rsidRPr="005B7EF2">
        <w:rPr>
          <w:rFonts w:ascii="Arial" w:eastAsia="Lucida Sans Unicode" w:hAnsi="Arial" w:cs="Arial"/>
          <w:bCs/>
          <w:iCs/>
          <w:kern w:val="1"/>
          <w:sz w:val="16"/>
          <w:szCs w:val="16"/>
          <w:lang w:eastAsia="ar-SA"/>
        </w:rPr>
        <w:t>.</w:t>
      </w:r>
    </w:p>
    <w:p w14:paraId="413939B9" w14:textId="77777777" w:rsidR="005B7EF2" w:rsidRPr="005B7EF2" w:rsidRDefault="005B7EF2" w:rsidP="005B7EF2">
      <w:pPr>
        <w:tabs>
          <w:tab w:val="left" w:pos="851"/>
        </w:tabs>
        <w:spacing w:line="276" w:lineRule="auto"/>
        <w:ind w:left="567"/>
        <w:jc w:val="center"/>
        <w:rPr>
          <w:rFonts w:ascii="Arial" w:hAnsi="Arial" w:cs="Arial"/>
          <w:iCs/>
          <w:sz w:val="16"/>
          <w:szCs w:val="16"/>
        </w:rPr>
      </w:pPr>
      <w:r w:rsidRPr="005B7EF2">
        <w:rPr>
          <w:rFonts w:ascii="Arial" w:eastAsia="Calibri" w:hAnsi="Arial" w:cs="Arial"/>
          <w:b/>
          <w:iCs/>
          <w:sz w:val="16"/>
          <w:szCs w:val="16"/>
          <w:lang w:eastAsia="en-US"/>
        </w:rPr>
        <w:t>В Калачеевском сельском поселении функционируют</w:t>
      </w:r>
      <w:r w:rsidRPr="005B7EF2">
        <w:rPr>
          <w:rFonts w:ascii="Arial" w:eastAsia="Calibri" w:hAnsi="Arial" w:cs="Arial"/>
          <w:iCs/>
          <w:sz w:val="16"/>
          <w:szCs w:val="16"/>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
        <w:gridCol w:w="3549"/>
        <w:gridCol w:w="3979"/>
        <w:gridCol w:w="1415"/>
      </w:tblGrid>
      <w:tr w:rsidR="005B7EF2" w:rsidRPr="005B7EF2" w14:paraId="7C8B2521" w14:textId="77777777" w:rsidTr="00463582">
        <w:trPr>
          <w:trHeight w:val="526"/>
          <w:tblHeader/>
          <w:jc w:val="center"/>
        </w:trPr>
        <w:tc>
          <w:tcPr>
            <w:tcW w:w="573" w:type="dxa"/>
            <w:shd w:val="clear" w:color="auto" w:fill="E6E6E6"/>
            <w:vAlign w:val="center"/>
          </w:tcPr>
          <w:p w14:paraId="4B683E74"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b/>
                <w:sz w:val="16"/>
                <w:szCs w:val="16"/>
                <w:lang w:eastAsia="en-US"/>
              </w:rPr>
              <w:t>№ п/п</w:t>
            </w:r>
          </w:p>
        </w:tc>
        <w:tc>
          <w:tcPr>
            <w:tcW w:w="3549" w:type="dxa"/>
            <w:shd w:val="clear" w:color="auto" w:fill="E6E6E6"/>
            <w:vAlign w:val="center"/>
          </w:tcPr>
          <w:p w14:paraId="7930D695" w14:textId="77777777" w:rsidR="005B7EF2" w:rsidRPr="005B7EF2" w:rsidRDefault="005B7EF2" w:rsidP="005B7EF2">
            <w:pPr>
              <w:jc w:val="center"/>
              <w:rPr>
                <w:rFonts w:ascii="Arial" w:eastAsia="Calibri" w:hAnsi="Arial" w:cs="Arial"/>
                <w:b/>
                <w:sz w:val="16"/>
                <w:szCs w:val="16"/>
                <w:lang w:eastAsia="en-US"/>
              </w:rPr>
            </w:pPr>
            <w:r w:rsidRPr="005B7EF2">
              <w:rPr>
                <w:rFonts w:ascii="Arial" w:eastAsia="Calibri" w:hAnsi="Arial" w:cs="Arial"/>
                <w:b/>
                <w:sz w:val="16"/>
                <w:szCs w:val="16"/>
                <w:lang w:eastAsia="en-US"/>
              </w:rPr>
              <w:t>Наименование учреждений обслуживания</w:t>
            </w:r>
          </w:p>
        </w:tc>
        <w:tc>
          <w:tcPr>
            <w:tcW w:w="3979" w:type="dxa"/>
            <w:shd w:val="clear" w:color="auto" w:fill="E6E6E6"/>
            <w:vAlign w:val="center"/>
          </w:tcPr>
          <w:p w14:paraId="61A5084A" w14:textId="77777777" w:rsidR="005B7EF2" w:rsidRPr="005B7EF2" w:rsidRDefault="005B7EF2" w:rsidP="005B7EF2">
            <w:pPr>
              <w:jc w:val="center"/>
              <w:rPr>
                <w:rFonts w:ascii="Arial" w:eastAsia="Calibri" w:hAnsi="Arial" w:cs="Arial"/>
                <w:b/>
                <w:sz w:val="16"/>
                <w:szCs w:val="16"/>
                <w:lang w:eastAsia="en-US"/>
              </w:rPr>
            </w:pPr>
            <w:r w:rsidRPr="005B7EF2">
              <w:rPr>
                <w:rFonts w:ascii="Arial" w:eastAsia="Calibri" w:hAnsi="Arial" w:cs="Arial"/>
                <w:b/>
                <w:sz w:val="16"/>
                <w:szCs w:val="16"/>
                <w:lang w:eastAsia="en-US"/>
              </w:rPr>
              <w:t>Адрес</w:t>
            </w:r>
          </w:p>
        </w:tc>
        <w:tc>
          <w:tcPr>
            <w:tcW w:w="1415" w:type="dxa"/>
            <w:shd w:val="clear" w:color="auto" w:fill="E6E6E6"/>
            <w:vAlign w:val="center"/>
          </w:tcPr>
          <w:p w14:paraId="133BE9F5" w14:textId="77777777" w:rsidR="005B7EF2" w:rsidRPr="005B7EF2" w:rsidRDefault="005B7EF2" w:rsidP="005B7EF2">
            <w:pPr>
              <w:jc w:val="center"/>
              <w:rPr>
                <w:rFonts w:ascii="Arial" w:eastAsia="Calibri" w:hAnsi="Arial" w:cs="Arial"/>
                <w:b/>
                <w:sz w:val="16"/>
                <w:szCs w:val="16"/>
                <w:lang w:eastAsia="en-US"/>
              </w:rPr>
            </w:pPr>
            <w:r w:rsidRPr="005B7EF2">
              <w:rPr>
                <w:rFonts w:ascii="Arial" w:eastAsia="Calibri" w:hAnsi="Arial" w:cs="Arial"/>
                <w:b/>
                <w:sz w:val="16"/>
                <w:szCs w:val="16"/>
                <w:lang w:eastAsia="en-US"/>
              </w:rPr>
              <w:t>Площадь торгового зала, кв. м</w:t>
            </w:r>
          </w:p>
        </w:tc>
      </w:tr>
      <w:tr w:rsidR="005B7EF2" w:rsidRPr="005B7EF2" w14:paraId="3AB40DED" w14:textId="77777777" w:rsidTr="00463582">
        <w:trPr>
          <w:trHeight w:val="247"/>
          <w:jc w:val="center"/>
        </w:trPr>
        <w:tc>
          <w:tcPr>
            <w:tcW w:w="9516" w:type="dxa"/>
            <w:gridSpan w:val="4"/>
            <w:vAlign w:val="center"/>
          </w:tcPr>
          <w:p w14:paraId="011C6DFC" w14:textId="77777777" w:rsidR="005B7EF2" w:rsidRPr="005B7EF2" w:rsidRDefault="005B7EF2" w:rsidP="005B7EF2">
            <w:pPr>
              <w:jc w:val="center"/>
              <w:rPr>
                <w:rFonts w:ascii="Arial" w:eastAsia="Calibri" w:hAnsi="Arial" w:cs="Arial"/>
                <w:b/>
                <w:sz w:val="16"/>
                <w:szCs w:val="16"/>
                <w:lang w:eastAsia="en-US"/>
              </w:rPr>
            </w:pPr>
            <w:r w:rsidRPr="005B7EF2">
              <w:rPr>
                <w:rFonts w:ascii="Arial" w:eastAsia="Calibri" w:hAnsi="Arial" w:cs="Arial"/>
                <w:b/>
                <w:sz w:val="16"/>
                <w:szCs w:val="16"/>
                <w:lang w:eastAsia="en-US"/>
              </w:rPr>
              <w:t>Объекты торговли</w:t>
            </w:r>
          </w:p>
        </w:tc>
      </w:tr>
      <w:tr w:rsidR="005B7EF2" w:rsidRPr="005B7EF2" w14:paraId="6953D033" w14:textId="77777777" w:rsidTr="00463582">
        <w:trPr>
          <w:trHeight w:val="190"/>
          <w:jc w:val="center"/>
        </w:trPr>
        <w:tc>
          <w:tcPr>
            <w:tcW w:w="573" w:type="dxa"/>
            <w:vAlign w:val="center"/>
          </w:tcPr>
          <w:p w14:paraId="28870B7A" w14:textId="77777777" w:rsidR="005B7EF2" w:rsidRPr="005B7EF2" w:rsidRDefault="005B7EF2" w:rsidP="00D9549A">
            <w:pPr>
              <w:widowControl w:val="0"/>
              <w:numPr>
                <w:ilvl w:val="0"/>
                <w:numId w:val="65"/>
              </w:numPr>
              <w:suppressAutoHyphens/>
              <w:contextualSpacing/>
              <w:jc w:val="center"/>
              <w:rPr>
                <w:rFonts w:ascii="Arial" w:eastAsia="Lucida Sans Unicode" w:hAnsi="Arial" w:cs="Arial"/>
                <w:kern w:val="1"/>
                <w:sz w:val="16"/>
                <w:szCs w:val="16"/>
                <w:lang w:eastAsia="en-US"/>
              </w:rPr>
            </w:pPr>
          </w:p>
        </w:tc>
        <w:tc>
          <w:tcPr>
            <w:tcW w:w="3549" w:type="dxa"/>
          </w:tcPr>
          <w:p w14:paraId="5FD0061C" w14:textId="77777777" w:rsidR="005B7EF2" w:rsidRPr="005B7EF2" w:rsidRDefault="005B7EF2" w:rsidP="005B7EF2">
            <w:pPr>
              <w:widowControl w:val="0"/>
              <w:suppressAutoHyphens/>
              <w:jc w:val="left"/>
              <w:rPr>
                <w:rFonts w:ascii="Arial" w:hAnsi="Arial" w:cs="Arial"/>
                <w:kern w:val="1"/>
                <w:sz w:val="16"/>
                <w:szCs w:val="16"/>
                <w:lang w:eastAsia="ar-SA"/>
              </w:rPr>
            </w:pPr>
            <w:r w:rsidRPr="005B7EF2">
              <w:rPr>
                <w:rFonts w:ascii="Arial" w:hAnsi="Arial" w:cs="Arial"/>
                <w:kern w:val="1"/>
                <w:sz w:val="16"/>
                <w:szCs w:val="16"/>
                <w:lang w:eastAsia="ar-SA"/>
              </w:rPr>
              <w:t>Магазин ИП Ярощук Д.Д.</w:t>
            </w:r>
          </w:p>
        </w:tc>
        <w:tc>
          <w:tcPr>
            <w:tcW w:w="3979" w:type="dxa"/>
          </w:tcPr>
          <w:p w14:paraId="4A874241"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Калачеевский, ул. Центральная ,3</w:t>
            </w:r>
          </w:p>
        </w:tc>
        <w:tc>
          <w:tcPr>
            <w:tcW w:w="1415" w:type="dxa"/>
          </w:tcPr>
          <w:p w14:paraId="42058889" w14:textId="77777777" w:rsidR="005B7EF2" w:rsidRPr="005B7EF2" w:rsidRDefault="005B7EF2" w:rsidP="005B7EF2">
            <w:pPr>
              <w:jc w:val="center"/>
              <w:rPr>
                <w:rFonts w:ascii="Arial" w:eastAsia="Calibri" w:hAnsi="Arial" w:cs="Arial"/>
                <w:sz w:val="16"/>
                <w:szCs w:val="16"/>
                <w:lang w:eastAsia="en-US"/>
              </w:rPr>
            </w:pPr>
          </w:p>
        </w:tc>
      </w:tr>
      <w:tr w:rsidR="005B7EF2" w:rsidRPr="005B7EF2" w14:paraId="6F2B2A44" w14:textId="77777777" w:rsidTr="00463582">
        <w:trPr>
          <w:trHeight w:val="190"/>
          <w:jc w:val="center"/>
        </w:trPr>
        <w:tc>
          <w:tcPr>
            <w:tcW w:w="573" w:type="dxa"/>
            <w:vAlign w:val="center"/>
          </w:tcPr>
          <w:p w14:paraId="4F672BF6" w14:textId="77777777" w:rsidR="005B7EF2" w:rsidRPr="005B7EF2" w:rsidRDefault="005B7EF2" w:rsidP="00D9549A">
            <w:pPr>
              <w:widowControl w:val="0"/>
              <w:numPr>
                <w:ilvl w:val="0"/>
                <w:numId w:val="65"/>
              </w:numPr>
              <w:suppressAutoHyphens/>
              <w:contextualSpacing/>
              <w:jc w:val="center"/>
              <w:rPr>
                <w:rFonts w:ascii="Arial" w:eastAsia="Lucida Sans Unicode" w:hAnsi="Arial" w:cs="Arial"/>
                <w:kern w:val="1"/>
                <w:sz w:val="16"/>
                <w:szCs w:val="16"/>
                <w:lang w:eastAsia="en-US"/>
              </w:rPr>
            </w:pPr>
          </w:p>
        </w:tc>
        <w:tc>
          <w:tcPr>
            <w:tcW w:w="3549" w:type="dxa"/>
          </w:tcPr>
          <w:p w14:paraId="440E6ABD"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Магазин ИП Андреев В.А.</w:t>
            </w:r>
          </w:p>
        </w:tc>
        <w:tc>
          <w:tcPr>
            <w:tcW w:w="3979" w:type="dxa"/>
          </w:tcPr>
          <w:p w14:paraId="78219D7D"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Калачеевский, ул. Ленина,11</w:t>
            </w:r>
          </w:p>
        </w:tc>
        <w:tc>
          <w:tcPr>
            <w:tcW w:w="1415" w:type="dxa"/>
          </w:tcPr>
          <w:p w14:paraId="3CA3B388" w14:textId="77777777" w:rsidR="005B7EF2" w:rsidRPr="005B7EF2" w:rsidRDefault="005B7EF2" w:rsidP="005B7EF2">
            <w:pPr>
              <w:jc w:val="center"/>
              <w:rPr>
                <w:rFonts w:ascii="Arial" w:eastAsia="Calibri" w:hAnsi="Arial" w:cs="Arial"/>
                <w:sz w:val="16"/>
                <w:szCs w:val="16"/>
                <w:lang w:eastAsia="en-US"/>
              </w:rPr>
            </w:pPr>
          </w:p>
        </w:tc>
      </w:tr>
      <w:tr w:rsidR="005B7EF2" w:rsidRPr="005B7EF2" w14:paraId="19A58BAD" w14:textId="77777777" w:rsidTr="00463582">
        <w:trPr>
          <w:trHeight w:val="212"/>
          <w:jc w:val="center"/>
        </w:trPr>
        <w:tc>
          <w:tcPr>
            <w:tcW w:w="573" w:type="dxa"/>
            <w:vAlign w:val="center"/>
          </w:tcPr>
          <w:p w14:paraId="660165F1" w14:textId="77777777" w:rsidR="005B7EF2" w:rsidRPr="005B7EF2" w:rsidRDefault="005B7EF2" w:rsidP="00D9549A">
            <w:pPr>
              <w:widowControl w:val="0"/>
              <w:numPr>
                <w:ilvl w:val="0"/>
                <w:numId w:val="65"/>
              </w:numPr>
              <w:suppressAutoHyphens/>
              <w:contextualSpacing/>
              <w:jc w:val="center"/>
              <w:rPr>
                <w:rFonts w:ascii="Arial" w:eastAsia="Lucida Sans Unicode" w:hAnsi="Arial" w:cs="Arial"/>
                <w:kern w:val="1"/>
                <w:sz w:val="16"/>
                <w:szCs w:val="16"/>
                <w:lang w:eastAsia="en-US"/>
              </w:rPr>
            </w:pPr>
          </w:p>
        </w:tc>
        <w:tc>
          <w:tcPr>
            <w:tcW w:w="3549" w:type="dxa"/>
          </w:tcPr>
          <w:p w14:paraId="5EB0B67A" w14:textId="77777777" w:rsidR="005B7EF2" w:rsidRPr="005B7EF2" w:rsidRDefault="005B7EF2" w:rsidP="005B7EF2">
            <w:pPr>
              <w:widowControl w:val="0"/>
              <w:suppressAutoHyphens/>
              <w:jc w:val="left"/>
              <w:rPr>
                <w:rFonts w:ascii="Arial" w:hAnsi="Arial" w:cs="Arial"/>
                <w:kern w:val="1"/>
                <w:sz w:val="16"/>
                <w:szCs w:val="16"/>
                <w:lang w:eastAsia="ar-SA"/>
              </w:rPr>
            </w:pPr>
            <w:r w:rsidRPr="005B7EF2">
              <w:rPr>
                <w:rFonts w:ascii="Arial" w:hAnsi="Arial" w:cs="Arial"/>
                <w:kern w:val="1"/>
                <w:sz w:val="16"/>
                <w:szCs w:val="16"/>
                <w:lang w:eastAsia="ar-SA"/>
              </w:rPr>
              <w:t>Магазин ИП Косарев А.А.</w:t>
            </w:r>
          </w:p>
        </w:tc>
        <w:tc>
          <w:tcPr>
            <w:tcW w:w="3979" w:type="dxa"/>
          </w:tcPr>
          <w:p w14:paraId="3C553DB0"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Колос ул. Садовая, 1 а</w:t>
            </w:r>
          </w:p>
        </w:tc>
        <w:tc>
          <w:tcPr>
            <w:tcW w:w="1415" w:type="dxa"/>
          </w:tcPr>
          <w:p w14:paraId="2D2C5AD6" w14:textId="77777777" w:rsidR="005B7EF2" w:rsidRPr="005B7EF2" w:rsidRDefault="005B7EF2" w:rsidP="005B7EF2">
            <w:pPr>
              <w:jc w:val="center"/>
              <w:rPr>
                <w:rFonts w:ascii="Arial" w:eastAsia="Calibri" w:hAnsi="Arial" w:cs="Arial"/>
                <w:sz w:val="16"/>
                <w:szCs w:val="16"/>
                <w:lang w:eastAsia="en-US"/>
              </w:rPr>
            </w:pPr>
          </w:p>
        </w:tc>
      </w:tr>
      <w:tr w:rsidR="005B7EF2" w:rsidRPr="005B7EF2" w14:paraId="70C2A116" w14:textId="77777777" w:rsidTr="00463582">
        <w:trPr>
          <w:trHeight w:val="212"/>
          <w:jc w:val="center"/>
        </w:trPr>
        <w:tc>
          <w:tcPr>
            <w:tcW w:w="573" w:type="dxa"/>
            <w:vAlign w:val="center"/>
          </w:tcPr>
          <w:p w14:paraId="7EEC2DB5" w14:textId="77777777" w:rsidR="005B7EF2" w:rsidRPr="005B7EF2" w:rsidRDefault="005B7EF2" w:rsidP="00D9549A">
            <w:pPr>
              <w:widowControl w:val="0"/>
              <w:numPr>
                <w:ilvl w:val="0"/>
                <w:numId w:val="65"/>
              </w:numPr>
              <w:suppressAutoHyphens/>
              <w:contextualSpacing/>
              <w:jc w:val="center"/>
              <w:rPr>
                <w:rFonts w:ascii="Arial" w:eastAsia="Lucida Sans Unicode" w:hAnsi="Arial" w:cs="Arial"/>
                <w:kern w:val="1"/>
                <w:sz w:val="16"/>
                <w:szCs w:val="16"/>
                <w:lang w:eastAsia="en-US"/>
              </w:rPr>
            </w:pPr>
          </w:p>
        </w:tc>
        <w:tc>
          <w:tcPr>
            <w:tcW w:w="3549" w:type="dxa"/>
          </w:tcPr>
          <w:p w14:paraId="45A26BFE" w14:textId="77777777" w:rsidR="005B7EF2" w:rsidRPr="005B7EF2" w:rsidRDefault="005B7EF2" w:rsidP="005B7EF2">
            <w:pPr>
              <w:widowControl w:val="0"/>
              <w:suppressAutoHyphens/>
              <w:jc w:val="left"/>
              <w:rPr>
                <w:rFonts w:ascii="Arial" w:hAnsi="Arial" w:cs="Arial"/>
                <w:kern w:val="1"/>
                <w:sz w:val="16"/>
                <w:szCs w:val="16"/>
                <w:lang w:eastAsia="ar-SA"/>
              </w:rPr>
            </w:pPr>
            <w:r w:rsidRPr="005B7EF2">
              <w:rPr>
                <w:rFonts w:ascii="Arial" w:hAnsi="Arial" w:cs="Arial"/>
                <w:kern w:val="1"/>
                <w:sz w:val="16"/>
                <w:szCs w:val="16"/>
                <w:lang w:eastAsia="ar-SA"/>
              </w:rPr>
              <w:t>Магазин Колосок</w:t>
            </w:r>
          </w:p>
        </w:tc>
        <w:tc>
          <w:tcPr>
            <w:tcW w:w="3979" w:type="dxa"/>
          </w:tcPr>
          <w:p w14:paraId="0315D734"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Колос, ул. Центральная, 4</w:t>
            </w:r>
          </w:p>
        </w:tc>
        <w:tc>
          <w:tcPr>
            <w:tcW w:w="1415" w:type="dxa"/>
          </w:tcPr>
          <w:p w14:paraId="77ED96E4" w14:textId="77777777" w:rsidR="005B7EF2" w:rsidRPr="005B7EF2" w:rsidRDefault="005B7EF2" w:rsidP="005B7EF2">
            <w:pPr>
              <w:jc w:val="center"/>
              <w:rPr>
                <w:rFonts w:ascii="Arial" w:eastAsia="Calibri" w:hAnsi="Arial" w:cs="Arial"/>
                <w:sz w:val="16"/>
                <w:szCs w:val="16"/>
                <w:lang w:eastAsia="en-US"/>
              </w:rPr>
            </w:pPr>
          </w:p>
        </w:tc>
      </w:tr>
    </w:tbl>
    <w:p w14:paraId="75AACE49" w14:textId="77777777" w:rsidR="005B7EF2" w:rsidRPr="005B7EF2" w:rsidRDefault="005B7EF2" w:rsidP="005B7EF2">
      <w:pPr>
        <w:widowControl w:val="0"/>
        <w:tabs>
          <w:tab w:val="left" w:pos="21583"/>
        </w:tabs>
        <w:suppressAutoHyphens/>
        <w:ind w:firstLine="567"/>
        <w:rPr>
          <w:rFonts w:ascii="Arial" w:eastAsia="Lucida Sans Unicode" w:hAnsi="Arial" w:cs="Arial"/>
          <w:kern w:val="1"/>
          <w:sz w:val="16"/>
          <w:szCs w:val="16"/>
          <w:lang w:eastAsia="ar-SA"/>
        </w:rPr>
      </w:pPr>
      <w:r w:rsidRPr="005B7EF2">
        <w:rPr>
          <w:rFonts w:ascii="Arial" w:hAnsi="Arial" w:cs="Arial"/>
          <w:kern w:val="1"/>
          <w:sz w:val="16"/>
          <w:szCs w:val="16"/>
          <w:lang w:eastAsia="ar-SA"/>
        </w:rPr>
        <w:t xml:space="preserve"> По территориальному принципу для данных учреждений и предприятий обслуживания в городских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 км).</w:t>
      </w:r>
    </w:p>
    <w:p w14:paraId="34B8CC1E"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14:paraId="307B6FA5" w14:textId="77777777" w:rsidR="005B7EF2" w:rsidRPr="005B7EF2" w:rsidRDefault="005B7EF2" w:rsidP="005B7EF2">
      <w:pPr>
        <w:keepNext/>
        <w:widowControl w:val="0"/>
        <w:suppressAutoHyphens/>
        <w:spacing w:after="60"/>
        <w:jc w:val="center"/>
        <w:outlineLvl w:val="3"/>
        <w:rPr>
          <w:rFonts w:ascii="Arial" w:hAnsi="Arial" w:cs="Arial"/>
          <w:bCs/>
          <w:kern w:val="1"/>
          <w:sz w:val="16"/>
          <w:szCs w:val="16"/>
          <w:lang w:val="x-none" w:eastAsia="ar-SA"/>
        </w:rPr>
      </w:pPr>
      <w:r w:rsidRPr="005B7EF2">
        <w:rPr>
          <w:rFonts w:ascii="Arial" w:hAnsi="Arial" w:cs="Arial"/>
          <w:bCs/>
          <w:kern w:val="1"/>
          <w:sz w:val="16"/>
          <w:szCs w:val="16"/>
          <w:lang w:eastAsia="ar-SA"/>
        </w:rPr>
        <w:t>2</w:t>
      </w:r>
      <w:r w:rsidRPr="005B7EF2">
        <w:rPr>
          <w:rFonts w:ascii="Arial" w:hAnsi="Arial" w:cs="Arial"/>
          <w:bCs/>
          <w:kern w:val="1"/>
          <w:sz w:val="16"/>
          <w:szCs w:val="16"/>
          <w:lang w:val="x-none" w:eastAsia="ar-SA"/>
        </w:rPr>
        <w:t>.10.1.</w:t>
      </w:r>
      <w:r w:rsidRPr="005B7EF2">
        <w:rPr>
          <w:rFonts w:ascii="Arial" w:hAnsi="Arial" w:cs="Arial"/>
          <w:bCs/>
          <w:kern w:val="1"/>
          <w:sz w:val="16"/>
          <w:szCs w:val="16"/>
          <w:lang w:eastAsia="ar-SA"/>
        </w:rPr>
        <w:t>6</w:t>
      </w:r>
      <w:r w:rsidRPr="005B7EF2">
        <w:rPr>
          <w:rFonts w:ascii="Arial" w:hAnsi="Arial" w:cs="Arial"/>
          <w:bCs/>
          <w:kern w:val="1"/>
          <w:sz w:val="16"/>
          <w:szCs w:val="16"/>
          <w:lang w:val="x-none" w:eastAsia="ar-SA"/>
        </w:rPr>
        <w:t>. Объекты библиотечного обслуживания населения, досуга и обеспечение жителей поселения услугами организаций культуры.</w:t>
      </w:r>
    </w:p>
    <w:p w14:paraId="0A76D121" w14:textId="77777777" w:rsidR="005B7EF2" w:rsidRPr="005B7EF2" w:rsidRDefault="005B7EF2" w:rsidP="005B7EF2">
      <w:pPr>
        <w:widowControl w:val="0"/>
        <w:suppressAutoHyphens/>
        <w:ind w:firstLine="567"/>
        <w:rPr>
          <w:rFonts w:ascii="Arial" w:eastAsia="Lucida Sans Unicode" w:hAnsi="Arial" w:cs="Arial"/>
          <w:spacing w:val="-3"/>
          <w:kern w:val="1"/>
          <w:sz w:val="16"/>
          <w:szCs w:val="16"/>
          <w:lang w:eastAsia="ar-SA"/>
        </w:rPr>
      </w:pPr>
      <w:r w:rsidRPr="005B7EF2">
        <w:rPr>
          <w:rFonts w:ascii="Arial" w:eastAsia="Lucida Sans Unicode" w:hAnsi="Arial" w:cs="Arial"/>
          <w:spacing w:val="-3"/>
          <w:kern w:val="1"/>
          <w:sz w:val="16"/>
          <w:szCs w:val="16"/>
          <w:lang w:eastAsia="ar-SA"/>
        </w:rPr>
        <w:t xml:space="preserve">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 </w:t>
      </w:r>
    </w:p>
    <w:p w14:paraId="0B419DB5"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На территории </w:t>
      </w:r>
      <w:r w:rsidRPr="005B7EF2">
        <w:rPr>
          <w:rFonts w:ascii="Arial" w:eastAsia="Lucida Sans Unicode" w:hAnsi="Arial" w:cs="Arial"/>
          <w:kern w:val="1"/>
          <w:sz w:val="16"/>
          <w:szCs w:val="16"/>
          <w:shd w:val="clear" w:color="auto" w:fill="FFFFFF"/>
          <w:lang w:eastAsia="ar-SA"/>
        </w:rPr>
        <w:t>Калачеевского сельского</w:t>
      </w:r>
      <w:r w:rsidRPr="005B7EF2">
        <w:rPr>
          <w:rFonts w:ascii="Arial" w:eastAsia="Lucida Sans Unicode" w:hAnsi="Arial" w:cs="Arial"/>
          <w:kern w:val="1"/>
          <w:sz w:val="16"/>
          <w:szCs w:val="16"/>
          <w:lang w:eastAsia="ar-SA"/>
        </w:rPr>
        <w:t xml:space="preserve"> поселения располагаются следующие объекты:</w:t>
      </w: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843"/>
        <w:gridCol w:w="3118"/>
        <w:gridCol w:w="3554"/>
      </w:tblGrid>
      <w:tr w:rsidR="005B7EF2" w:rsidRPr="005B7EF2" w14:paraId="0EB38F08" w14:textId="77777777" w:rsidTr="00463582">
        <w:trPr>
          <w:cantSplit/>
          <w:trHeight w:val="569"/>
          <w:jc w:val="center"/>
        </w:trPr>
        <w:tc>
          <w:tcPr>
            <w:tcW w:w="72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F4BDD80" w14:textId="77777777" w:rsidR="005B7EF2" w:rsidRPr="005B7EF2" w:rsidRDefault="005B7EF2" w:rsidP="005B7EF2">
            <w:pPr>
              <w:widowControl w:val="0"/>
              <w:suppressAutoHyphens/>
              <w:jc w:val="center"/>
              <w:rPr>
                <w:rFonts w:ascii="Arial" w:eastAsia="Lucida Sans Unicode" w:hAnsi="Arial" w:cs="Arial"/>
                <w:b/>
                <w:bCs/>
                <w:kern w:val="1"/>
                <w:sz w:val="16"/>
                <w:szCs w:val="16"/>
                <w:lang w:eastAsia="ar-SA"/>
              </w:rPr>
            </w:pPr>
            <w:r w:rsidRPr="005B7EF2">
              <w:rPr>
                <w:rFonts w:ascii="Arial" w:eastAsia="Lucida Sans Unicode" w:hAnsi="Arial" w:cs="Arial"/>
                <w:b/>
                <w:bCs/>
                <w:kern w:val="1"/>
                <w:sz w:val="16"/>
                <w:szCs w:val="16"/>
                <w:lang w:eastAsia="ar-SA"/>
              </w:rPr>
              <w:t>№ п/п</w:t>
            </w:r>
          </w:p>
        </w:tc>
        <w:tc>
          <w:tcPr>
            <w:tcW w:w="184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C7D72E8" w14:textId="77777777" w:rsidR="005B7EF2" w:rsidRPr="005B7EF2" w:rsidRDefault="005B7EF2" w:rsidP="005B7EF2">
            <w:pPr>
              <w:widowControl w:val="0"/>
              <w:suppressAutoHyphens/>
              <w:jc w:val="center"/>
              <w:rPr>
                <w:rFonts w:ascii="Arial" w:eastAsia="Lucida Sans Unicode" w:hAnsi="Arial" w:cs="Arial"/>
                <w:b/>
                <w:bCs/>
                <w:kern w:val="1"/>
                <w:sz w:val="16"/>
                <w:szCs w:val="16"/>
                <w:lang w:eastAsia="ar-SA"/>
              </w:rPr>
            </w:pPr>
            <w:r w:rsidRPr="005B7EF2">
              <w:rPr>
                <w:rFonts w:ascii="Arial" w:eastAsia="Lucida Sans Unicode" w:hAnsi="Arial" w:cs="Arial"/>
                <w:b/>
                <w:bCs/>
                <w:kern w:val="1"/>
                <w:sz w:val="16"/>
                <w:szCs w:val="16"/>
                <w:lang w:eastAsia="ar-SA"/>
              </w:rPr>
              <w:t>Наименование объекта</w:t>
            </w:r>
          </w:p>
        </w:tc>
        <w:tc>
          <w:tcPr>
            <w:tcW w:w="3118" w:type="dxa"/>
            <w:tcBorders>
              <w:top w:val="single" w:sz="4" w:space="0" w:color="auto"/>
              <w:left w:val="single" w:sz="4" w:space="0" w:color="auto"/>
              <w:bottom w:val="single" w:sz="4" w:space="0" w:color="auto"/>
              <w:right w:val="single" w:sz="4" w:space="0" w:color="auto"/>
            </w:tcBorders>
            <w:shd w:val="clear" w:color="auto" w:fill="E6E6E6"/>
            <w:vAlign w:val="center"/>
          </w:tcPr>
          <w:p w14:paraId="03AE0E6B"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Адрес, местоположение</w:t>
            </w:r>
          </w:p>
        </w:tc>
        <w:tc>
          <w:tcPr>
            <w:tcW w:w="3554" w:type="dxa"/>
            <w:tcBorders>
              <w:top w:val="single" w:sz="4" w:space="0" w:color="auto"/>
              <w:left w:val="single" w:sz="4" w:space="0" w:color="auto"/>
              <w:bottom w:val="single" w:sz="4" w:space="0" w:color="auto"/>
              <w:right w:val="single" w:sz="4" w:space="0" w:color="auto"/>
            </w:tcBorders>
            <w:shd w:val="clear" w:color="auto" w:fill="E6E6E6"/>
            <w:vAlign w:val="center"/>
          </w:tcPr>
          <w:p w14:paraId="476BD412"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Показатели мощности объекта</w:t>
            </w:r>
          </w:p>
        </w:tc>
      </w:tr>
      <w:tr w:rsidR="005B7EF2" w:rsidRPr="005B7EF2" w14:paraId="035D267E" w14:textId="77777777" w:rsidTr="00463582">
        <w:trPr>
          <w:trHeight w:val="383"/>
          <w:jc w:val="center"/>
        </w:trPr>
        <w:tc>
          <w:tcPr>
            <w:tcW w:w="723" w:type="dxa"/>
            <w:shd w:val="clear" w:color="auto" w:fill="auto"/>
            <w:vAlign w:val="center"/>
          </w:tcPr>
          <w:p w14:paraId="1982ED3E" w14:textId="77777777" w:rsidR="005B7EF2" w:rsidRPr="005B7EF2" w:rsidRDefault="005B7EF2" w:rsidP="00D9549A">
            <w:pPr>
              <w:widowControl w:val="0"/>
              <w:numPr>
                <w:ilvl w:val="0"/>
                <w:numId w:val="76"/>
              </w:numPr>
              <w:suppressAutoHyphens/>
              <w:ind w:hanging="530"/>
              <w:jc w:val="center"/>
              <w:rPr>
                <w:rFonts w:ascii="Arial" w:eastAsia="Lucida Sans Unicode" w:hAnsi="Arial" w:cs="Arial"/>
                <w:kern w:val="1"/>
                <w:sz w:val="16"/>
                <w:szCs w:val="16"/>
                <w:lang w:eastAsia="ar-SA"/>
              </w:rPr>
            </w:pPr>
          </w:p>
        </w:tc>
        <w:tc>
          <w:tcPr>
            <w:tcW w:w="1843" w:type="dxa"/>
            <w:shd w:val="clear" w:color="auto" w:fill="auto"/>
            <w:vAlign w:val="center"/>
          </w:tcPr>
          <w:p w14:paraId="4ED41400"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Дом культуры</w:t>
            </w:r>
          </w:p>
        </w:tc>
        <w:tc>
          <w:tcPr>
            <w:tcW w:w="3118" w:type="dxa"/>
            <w:shd w:val="clear" w:color="auto" w:fill="auto"/>
            <w:vAlign w:val="center"/>
          </w:tcPr>
          <w:p w14:paraId="391031D8"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Калачеевский, ул. Ленина, 9</w:t>
            </w:r>
          </w:p>
        </w:tc>
        <w:tc>
          <w:tcPr>
            <w:tcW w:w="3554" w:type="dxa"/>
            <w:vAlign w:val="center"/>
          </w:tcPr>
          <w:p w14:paraId="3D55103F"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Количество мест в зрительном зале - 200 </w:t>
            </w:r>
          </w:p>
        </w:tc>
      </w:tr>
      <w:tr w:rsidR="005B7EF2" w:rsidRPr="005B7EF2" w14:paraId="25515383" w14:textId="77777777" w:rsidTr="00463582">
        <w:trPr>
          <w:trHeight w:val="446"/>
          <w:jc w:val="center"/>
        </w:trPr>
        <w:tc>
          <w:tcPr>
            <w:tcW w:w="723" w:type="dxa"/>
            <w:shd w:val="clear" w:color="auto" w:fill="auto"/>
            <w:vAlign w:val="center"/>
          </w:tcPr>
          <w:p w14:paraId="279A6EF1" w14:textId="77777777" w:rsidR="005B7EF2" w:rsidRPr="005B7EF2" w:rsidRDefault="005B7EF2" w:rsidP="00D9549A">
            <w:pPr>
              <w:widowControl w:val="0"/>
              <w:numPr>
                <w:ilvl w:val="0"/>
                <w:numId w:val="76"/>
              </w:numPr>
              <w:suppressAutoHyphens/>
              <w:ind w:hanging="530"/>
              <w:jc w:val="center"/>
              <w:rPr>
                <w:rFonts w:ascii="Arial" w:eastAsia="Lucida Sans Unicode" w:hAnsi="Arial" w:cs="Arial"/>
                <w:kern w:val="1"/>
                <w:sz w:val="16"/>
                <w:szCs w:val="16"/>
                <w:lang w:eastAsia="ar-SA"/>
              </w:rPr>
            </w:pPr>
          </w:p>
        </w:tc>
        <w:tc>
          <w:tcPr>
            <w:tcW w:w="1843" w:type="dxa"/>
            <w:shd w:val="clear" w:color="auto" w:fill="auto"/>
            <w:vAlign w:val="center"/>
          </w:tcPr>
          <w:p w14:paraId="6A9ECBBF"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Библиотека</w:t>
            </w:r>
          </w:p>
        </w:tc>
        <w:tc>
          <w:tcPr>
            <w:tcW w:w="3118" w:type="dxa"/>
            <w:shd w:val="clear" w:color="auto" w:fill="auto"/>
            <w:vAlign w:val="center"/>
          </w:tcPr>
          <w:p w14:paraId="68FB4111"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Калачеевский, ул. Ленина, 9</w:t>
            </w:r>
          </w:p>
        </w:tc>
        <w:tc>
          <w:tcPr>
            <w:tcW w:w="3554" w:type="dxa"/>
          </w:tcPr>
          <w:p w14:paraId="09FC0B7C"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Количество томов в библиотечном фонде 12569 экз.</w:t>
            </w:r>
          </w:p>
        </w:tc>
      </w:tr>
    </w:tbl>
    <w:p w14:paraId="3BFD9CA9" w14:textId="77777777" w:rsidR="005B7EF2" w:rsidRPr="005B7EF2" w:rsidRDefault="005B7EF2" w:rsidP="005B7EF2">
      <w:pPr>
        <w:autoSpaceDE w:val="0"/>
        <w:autoSpaceDN w:val="0"/>
        <w:adjustRightInd w:val="0"/>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Согласно нормативным показателям минимально допустимого уровня обеспеченности объектами в</w:t>
      </w:r>
      <w:r w:rsidRPr="005B7EF2">
        <w:rPr>
          <w:rFonts w:ascii="Arial" w:eastAsia="Calibri" w:hAnsi="Arial" w:cs="Arial"/>
          <w:sz w:val="16"/>
          <w:szCs w:val="16"/>
        </w:rPr>
        <w:t xml:space="preserve"> области культуры и искусства</w:t>
      </w:r>
      <w:r w:rsidRPr="005B7EF2">
        <w:rPr>
          <w:rFonts w:ascii="Arial" w:eastAsia="Lucida Sans Unicode" w:hAnsi="Arial" w:cs="Arial"/>
          <w:kern w:val="1"/>
          <w:sz w:val="16"/>
          <w:szCs w:val="16"/>
          <w:lang w:eastAsia="ar-SA"/>
        </w:rPr>
        <w:t>, изложенных в</w:t>
      </w:r>
      <w:r w:rsidRPr="005B7EF2">
        <w:rPr>
          <w:rFonts w:ascii="Arial" w:eastAsia="Lucida Sans Unicode" w:hAnsi="Arial" w:cs="Arial"/>
          <w:spacing w:val="-3"/>
          <w:kern w:val="1"/>
          <w:sz w:val="16"/>
          <w:szCs w:val="16"/>
          <w:lang w:eastAsia="ar-SA"/>
        </w:rPr>
        <w:t xml:space="preserve"> РНГП</w:t>
      </w:r>
      <w:r w:rsidRPr="005B7EF2">
        <w:rPr>
          <w:rFonts w:ascii="Arial" w:eastAsia="Lucida Sans Unicode" w:hAnsi="Arial" w:cs="Arial"/>
          <w:kern w:val="1"/>
          <w:sz w:val="16"/>
          <w:szCs w:val="16"/>
          <w:lang w:eastAsia="ar-SA"/>
        </w:rPr>
        <w:t xml:space="preserve"> для сельских населенных пунктов следует принимать:</w:t>
      </w:r>
    </w:p>
    <w:p w14:paraId="0B6FD198" w14:textId="77777777" w:rsidR="005B7EF2" w:rsidRPr="005B7EF2" w:rsidRDefault="005B7EF2" w:rsidP="00D9549A">
      <w:pPr>
        <w:widowControl w:val="0"/>
        <w:numPr>
          <w:ilvl w:val="0"/>
          <w:numId w:val="36"/>
        </w:numPr>
        <w:tabs>
          <w:tab w:val="left" w:pos="851"/>
        </w:tabs>
        <w:suppressAutoHyphens/>
        <w:autoSpaceDE w:val="0"/>
        <w:autoSpaceDN w:val="0"/>
        <w:adjustRightInd w:val="0"/>
        <w:ind w:firstLine="567"/>
        <w:jc w:val="left"/>
        <w:rPr>
          <w:rFonts w:ascii="Arial" w:eastAsia="Calibri" w:hAnsi="Arial" w:cs="Arial"/>
          <w:sz w:val="16"/>
          <w:szCs w:val="16"/>
        </w:rPr>
      </w:pPr>
      <w:r w:rsidRPr="005B7EF2">
        <w:rPr>
          <w:rFonts w:ascii="Arial" w:eastAsia="Calibri" w:hAnsi="Arial" w:cs="Arial"/>
          <w:sz w:val="16"/>
          <w:szCs w:val="16"/>
        </w:rPr>
        <w:t xml:space="preserve">Для общедоступной библиотеки с детским отделением, расположенной в административном центре сельского поселения и имеющей статус центральной - 1 объект независимо от количества населения. </w:t>
      </w:r>
    </w:p>
    <w:p w14:paraId="5BC871A9" w14:textId="77777777" w:rsidR="005B7EF2" w:rsidRPr="005B7EF2" w:rsidRDefault="005B7EF2" w:rsidP="00D9549A">
      <w:pPr>
        <w:widowControl w:val="0"/>
        <w:numPr>
          <w:ilvl w:val="0"/>
          <w:numId w:val="36"/>
        </w:numPr>
        <w:tabs>
          <w:tab w:val="left" w:pos="851"/>
        </w:tabs>
        <w:suppressAutoHyphens/>
        <w:autoSpaceDE w:val="0"/>
        <w:autoSpaceDN w:val="0"/>
        <w:adjustRightInd w:val="0"/>
        <w:ind w:firstLine="567"/>
        <w:jc w:val="left"/>
        <w:rPr>
          <w:rFonts w:ascii="Arial" w:eastAsia="Calibri" w:hAnsi="Arial" w:cs="Arial"/>
          <w:sz w:val="16"/>
          <w:szCs w:val="16"/>
        </w:rPr>
      </w:pPr>
      <w:r w:rsidRPr="005B7EF2">
        <w:rPr>
          <w:rFonts w:ascii="Arial" w:eastAsia="Calibri" w:hAnsi="Arial" w:cs="Arial"/>
          <w:sz w:val="16"/>
          <w:szCs w:val="16"/>
        </w:rPr>
        <w:t xml:space="preserve">Для филиала общедоступной библиотеки – 1 объект на 1 тыс. чел без учета численности населения административного центра. </w:t>
      </w:r>
    </w:p>
    <w:p w14:paraId="33BD3823" w14:textId="77777777" w:rsidR="005B7EF2" w:rsidRPr="005B7EF2" w:rsidRDefault="005B7EF2" w:rsidP="00D9549A">
      <w:pPr>
        <w:widowControl w:val="0"/>
        <w:numPr>
          <w:ilvl w:val="0"/>
          <w:numId w:val="36"/>
        </w:numPr>
        <w:tabs>
          <w:tab w:val="left" w:pos="851"/>
        </w:tabs>
        <w:suppressAutoHyphens/>
        <w:autoSpaceDE w:val="0"/>
        <w:autoSpaceDN w:val="0"/>
        <w:adjustRightInd w:val="0"/>
        <w:ind w:firstLine="567"/>
        <w:jc w:val="left"/>
        <w:rPr>
          <w:rFonts w:ascii="Arial" w:eastAsia="Calibri" w:hAnsi="Arial" w:cs="Arial"/>
          <w:sz w:val="16"/>
          <w:szCs w:val="16"/>
        </w:rPr>
      </w:pPr>
      <w:r w:rsidRPr="005B7EF2">
        <w:rPr>
          <w:rFonts w:ascii="Arial" w:eastAsia="Calibri" w:hAnsi="Arial" w:cs="Arial"/>
          <w:sz w:val="16"/>
          <w:szCs w:val="16"/>
        </w:rPr>
        <w:t xml:space="preserve">Для муниципальных учреждений культуры клубного типа, расположенных в административном центре поселения – 1 объект. </w:t>
      </w:r>
    </w:p>
    <w:p w14:paraId="7D1F6516" w14:textId="77777777" w:rsidR="005B7EF2" w:rsidRPr="005B7EF2" w:rsidRDefault="005B7EF2" w:rsidP="00D9549A">
      <w:pPr>
        <w:widowControl w:val="0"/>
        <w:numPr>
          <w:ilvl w:val="0"/>
          <w:numId w:val="36"/>
        </w:numPr>
        <w:tabs>
          <w:tab w:val="left" w:pos="851"/>
        </w:tabs>
        <w:suppressAutoHyphens/>
        <w:autoSpaceDE w:val="0"/>
        <w:autoSpaceDN w:val="0"/>
        <w:adjustRightInd w:val="0"/>
        <w:ind w:firstLine="567"/>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Для </w:t>
      </w:r>
      <w:r w:rsidRPr="005B7EF2">
        <w:rPr>
          <w:rFonts w:ascii="Arial" w:eastAsia="Calibri" w:hAnsi="Arial" w:cs="Arial"/>
          <w:sz w:val="16"/>
          <w:szCs w:val="16"/>
        </w:rPr>
        <w:t xml:space="preserve">филиала сельского дома культуры – 1 на 1000 тыс. чел. без учета численности населения </w:t>
      </w:r>
      <w:r w:rsidRPr="005B7EF2">
        <w:rPr>
          <w:rFonts w:ascii="Arial" w:eastAsia="Calibri" w:hAnsi="Arial" w:cs="Arial"/>
          <w:sz w:val="16"/>
          <w:szCs w:val="16"/>
        </w:rPr>
        <w:lastRenderedPageBreak/>
        <w:t xml:space="preserve">административного центра. </w:t>
      </w:r>
    </w:p>
    <w:p w14:paraId="3875FD0C" w14:textId="77777777" w:rsidR="005B7EF2" w:rsidRPr="005B7EF2" w:rsidRDefault="005B7EF2" w:rsidP="00D9549A">
      <w:pPr>
        <w:widowControl w:val="0"/>
        <w:numPr>
          <w:ilvl w:val="0"/>
          <w:numId w:val="36"/>
        </w:numPr>
        <w:tabs>
          <w:tab w:val="left" w:pos="851"/>
        </w:tabs>
        <w:suppressAutoHyphens/>
        <w:autoSpaceDE w:val="0"/>
        <w:autoSpaceDN w:val="0"/>
        <w:adjustRightInd w:val="0"/>
        <w:ind w:firstLine="567"/>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Минимально допустимый уровень обеспеченности для музеев, расположенных в сельских поселениях, не регламентируется.</w:t>
      </w:r>
    </w:p>
    <w:p w14:paraId="2179792C"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Максимально допустимый уровень территориальной доступности объектов в</w:t>
      </w:r>
      <w:r w:rsidRPr="005B7EF2">
        <w:rPr>
          <w:rFonts w:ascii="Arial" w:eastAsia="Calibri" w:hAnsi="Arial" w:cs="Arial"/>
          <w:sz w:val="16"/>
          <w:szCs w:val="16"/>
        </w:rPr>
        <w:t xml:space="preserve"> области культуры и искусства</w:t>
      </w:r>
      <w:r w:rsidRPr="005B7EF2">
        <w:rPr>
          <w:rFonts w:ascii="Arial" w:eastAsia="Lucida Sans Unicode" w:hAnsi="Arial" w:cs="Arial"/>
          <w:kern w:val="1"/>
          <w:sz w:val="16"/>
          <w:szCs w:val="16"/>
          <w:lang w:eastAsia="ar-SA"/>
        </w:rPr>
        <w:t xml:space="preserve"> для сельских населенных пунктов согласно РНГП, принимается: 15-30 минут.</w:t>
      </w:r>
    </w:p>
    <w:p w14:paraId="4C2A4F38"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Расчет показателей минимально допустимого уровня обеспеченности жителей Калачеевского сельского поселения в объектах в</w:t>
      </w:r>
      <w:r w:rsidRPr="005B7EF2">
        <w:rPr>
          <w:rFonts w:ascii="Arial" w:eastAsia="Calibri" w:hAnsi="Arial" w:cs="Arial"/>
          <w:kern w:val="1"/>
          <w:sz w:val="16"/>
          <w:szCs w:val="16"/>
        </w:rPr>
        <w:t xml:space="preserve"> области культуры и искусства представлен в таблице ниже</w:t>
      </w:r>
      <w:r w:rsidRPr="005B7EF2">
        <w:rPr>
          <w:rFonts w:ascii="Arial" w:eastAsia="Lucida Sans Unicode" w:hAnsi="Arial" w:cs="Arial"/>
          <w:kern w:val="1"/>
          <w:sz w:val="16"/>
          <w:szCs w:val="16"/>
          <w:lang w:eastAsia="ar-SA"/>
        </w:rPr>
        <w:t>.</w:t>
      </w:r>
    </w:p>
    <w:p w14:paraId="0E2E0711" w14:textId="77777777" w:rsidR="005B7EF2" w:rsidRPr="005B7EF2" w:rsidRDefault="005B7EF2" w:rsidP="005B7EF2">
      <w:pPr>
        <w:widowControl w:val="0"/>
        <w:suppressAutoHyphens/>
        <w:spacing w:line="276" w:lineRule="auto"/>
        <w:ind w:firstLine="567"/>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Расчет показателей минимально допустимого уровня обеспеченности жителей Калачеевского сельского поселения в объектах образования</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992"/>
        <w:gridCol w:w="1701"/>
        <w:gridCol w:w="1843"/>
      </w:tblGrid>
      <w:tr w:rsidR="005B7EF2" w:rsidRPr="005B7EF2" w14:paraId="075BF2F1" w14:textId="77777777" w:rsidTr="00463582">
        <w:trPr>
          <w:cantSplit/>
          <w:trHeight w:val="597"/>
        </w:trPr>
        <w:tc>
          <w:tcPr>
            <w:tcW w:w="704" w:type="dxa"/>
            <w:shd w:val="clear" w:color="auto" w:fill="D9D9D9"/>
            <w:vAlign w:val="center"/>
            <w:hideMark/>
          </w:tcPr>
          <w:p w14:paraId="16D1C3FC" w14:textId="77777777" w:rsidR="005B7EF2" w:rsidRPr="005B7EF2" w:rsidRDefault="005B7EF2" w:rsidP="005B7EF2">
            <w:pPr>
              <w:jc w:val="center"/>
              <w:rPr>
                <w:rFonts w:ascii="Arial" w:eastAsia="Calibri" w:hAnsi="Arial" w:cs="Arial"/>
                <w:b/>
                <w:bCs/>
                <w:sz w:val="16"/>
                <w:szCs w:val="16"/>
                <w:lang w:eastAsia="en-US"/>
              </w:rPr>
            </w:pPr>
            <w:r w:rsidRPr="005B7EF2">
              <w:rPr>
                <w:rFonts w:ascii="Arial" w:eastAsia="Calibri" w:hAnsi="Arial" w:cs="Arial"/>
                <w:b/>
                <w:bCs/>
                <w:sz w:val="16"/>
                <w:szCs w:val="16"/>
                <w:lang w:eastAsia="en-US"/>
              </w:rPr>
              <w:t>№ п/п</w:t>
            </w:r>
          </w:p>
        </w:tc>
        <w:tc>
          <w:tcPr>
            <w:tcW w:w="4111" w:type="dxa"/>
            <w:shd w:val="clear" w:color="auto" w:fill="D9D9D9"/>
            <w:vAlign w:val="center"/>
            <w:hideMark/>
          </w:tcPr>
          <w:p w14:paraId="085865DB" w14:textId="77777777" w:rsidR="005B7EF2" w:rsidRPr="005B7EF2" w:rsidRDefault="005B7EF2" w:rsidP="005B7EF2">
            <w:pPr>
              <w:jc w:val="center"/>
              <w:rPr>
                <w:rFonts w:ascii="Arial" w:eastAsia="Calibri" w:hAnsi="Arial" w:cs="Arial"/>
                <w:b/>
                <w:bCs/>
                <w:sz w:val="16"/>
                <w:szCs w:val="16"/>
                <w:lang w:eastAsia="en-US"/>
              </w:rPr>
            </w:pPr>
            <w:r w:rsidRPr="005B7EF2">
              <w:rPr>
                <w:rFonts w:ascii="Arial" w:eastAsia="Calibri" w:hAnsi="Arial" w:cs="Arial"/>
                <w:b/>
                <w:bCs/>
                <w:sz w:val="16"/>
                <w:szCs w:val="16"/>
                <w:lang w:eastAsia="en-US"/>
              </w:rPr>
              <w:t>Наименование объекта</w:t>
            </w:r>
          </w:p>
        </w:tc>
        <w:tc>
          <w:tcPr>
            <w:tcW w:w="992" w:type="dxa"/>
            <w:shd w:val="clear" w:color="auto" w:fill="D9D9D9"/>
            <w:vAlign w:val="center"/>
          </w:tcPr>
          <w:p w14:paraId="424824BA" w14:textId="77777777" w:rsidR="005B7EF2" w:rsidRPr="005B7EF2" w:rsidRDefault="005B7EF2" w:rsidP="005B7EF2">
            <w:pPr>
              <w:jc w:val="center"/>
              <w:rPr>
                <w:rFonts w:ascii="Arial" w:eastAsia="Calibri" w:hAnsi="Arial" w:cs="Arial"/>
                <w:b/>
                <w:sz w:val="16"/>
                <w:szCs w:val="16"/>
                <w:lang w:eastAsia="en-US"/>
              </w:rPr>
            </w:pPr>
            <w:r w:rsidRPr="005B7EF2">
              <w:rPr>
                <w:rFonts w:ascii="Arial" w:eastAsia="Calibri" w:hAnsi="Arial" w:cs="Arial"/>
                <w:b/>
                <w:sz w:val="16"/>
                <w:szCs w:val="16"/>
                <w:lang w:eastAsia="en-US"/>
              </w:rPr>
              <w:t>Ед. изм.</w:t>
            </w:r>
          </w:p>
        </w:tc>
        <w:tc>
          <w:tcPr>
            <w:tcW w:w="1701" w:type="dxa"/>
            <w:shd w:val="clear" w:color="auto" w:fill="D9D9D9"/>
            <w:vAlign w:val="center"/>
          </w:tcPr>
          <w:p w14:paraId="64B5C6D0" w14:textId="77777777" w:rsidR="005B7EF2" w:rsidRPr="005B7EF2" w:rsidRDefault="005B7EF2" w:rsidP="005B7EF2">
            <w:pPr>
              <w:ind w:left="-108" w:right="-108" w:firstLine="108"/>
              <w:jc w:val="center"/>
              <w:rPr>
                <w:rFonts w:ascii="Arial" w:eastAsia="Calibri" w:hAnsi="Arial" w:cs="Arial"/>
                <w:b/>
                <w:sz w:val="16"/>
                <w:szCs w:val="16"/>
                <w:lang w:eastAsia="en-US"/>
              </w:rPr>
            </w:pPr>
            <w:r w:rsidRPr="005B7EF2">
              <w:rPr>
                <w:rFonts w:ascii="Arial" w:eastAsia="Calibri" w:hAnsi="Arial" w:cs="Arial"/>
                <w:b/>
                <w:sz w:val="16"/>
                <w:szCs w:val="16"/>
                <w:lang w:eastAsia="en-US"/>
              </w:rPr>
              <w:t>Фактические показатели</w:t>
            </w:r>
          </w:p>
        </w:tc>
        <w:tc>
          <w:tcPr>
            <w:tcW w:w="1843" w:type="dxa"/>
            <w:shd w:val="clear" w:color="auto" w:fill="D9D9D9"/>
            <w:vAlign w:val="center"/>
          </w:tcPr>
          <w:p w14:paraId="2C991233" w14:textId="77777777" w:rsidR="005B7EF2" w:rsidRPr="005B7EF2" w:rsidRDefault="005B7EF2" w:rsidP="005B7EF2">
            <w:pPr>
              <w:ind w:left="-108" w:right="-108"/>
              <w:jc w:val="center"/>
              <w:rPr>
                <w:rFonts w:ascii="Arial" w:eastAsia="Calibri" w:hAnsi="Arial" w:cs="Arial"/>
                <w:b/>
                <w:sz w:val="16"/>
                <w:szCs w:val="16"/>
                <w:lang w:eastAsia="en-US"/>
              </w:rPr>
            </w:pPr>
            <w:r w:rsidRPr="005B7EF2">
              <w:rPr>
                <w:rFonts w:ascii="Arial" w:eastAsia="Calibri" w:hAnsi="Arial" w:cs="Arial"/>
                <w:b/>
                <w:sz w:val="16"/>
                <w:szCs w:val="16"/>
                <w:lang w:eastAsia="en-US"/>
              </w:rPr>
              <w:t>Нормативные показатели</w:t>
            </w:r>
          </w:p>
        </w:tc>
      </w:tr>
      <w:tr w:rsidR="005B7EF2" w:rsidRPr="005B7EF2" w14:paraId="5BD92737" w14:textId="77777777" w:rsidTr="00463582">
        <w:trPr>
          <w:trHeight w:val="567"/>
        </w:trPr>
        <w:tc>
          <w:tcPr>
            <w:tcW w:w="704" w:type="dxa"/>
            <w:shd w:val="clear" w:color="auto" w:fill="auto"/>
            <w:vAlign w:val="center"/>
            <w:hideMark/>
          </w:tcPr>
          <w:p w14:paraId="6D83B4CE"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w:t>
            </w:r>
          </w:p>
        </w:tc>
        <w:tc>
          <w:tcPr>
            <w:tcW w:w="4111" w:type="dxa"/>
            <w:shd w:val="clear" w:color="auto" w:fill="auto"/>
            <w:vAlign w:val="center"/>
            <w:hideMark/>
          </w:tcPr>
          <w:p w14:paraId="70BC37F2"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rPr>
              <w:t>Общедоступные библиотеки с детским отделением</w:t>
            </w:r>
          </w:p>
        </w:tc>
        <w:tc>
          <w:tcPr>
            <w:tcW w:w="992" w:type="dxa"/>
            <w:shd w:val="clear" w:color="auto" w:fill="auto"/>
            <w:vAlign w:val="center"/>
          </w:tcPr>
          <w:p w14:paraId="7FBB3B84"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объект</w:t>
            </w:r>
          </w:p>
        </w:tc>
        <w:tc>
          <w:tcPr>
            <w:tcW w:w="1701" w:type="dxa"/>
            <w:shd w:val="clear" w:color="auto" w:fill="auto"/>
            <w:vAlign w:val="center"/>
          </w:tcPr>
          <w:p w14:paraId="4CE739DA"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w:t>
            </w:r>
          </w:p>
        </w:tc>
        <w:tc>
          <w:tcPr>
            <w:tcW w:w="1843" w:type="dxa"/>
            <w:shd w:val="clear" w:color="auto" w:fill="D9D9D9"/>
            <w:vAlign w:val="center"/>
          </w:tcPr>
          <w:p w14:paraId="5DA3469F"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w:t>
            </w:r>
          </w:p>
        </w:tc>
      </w:tr>
      <w:tr w:rsidR="005B7EF2" w:rsidRPr="005B7EF2" w14:paraId="1F06323A" w14:textId="77777777" w:rsidTr="00463582">
        <w:trPr>
          <w:trHeight w:val="567"/>
        </w:trPr>
        <w:tc>
          <w:tcPr>
            <w:tcW w:w="704" w:type="dxa"/>
            <w:shd w:val="clear" w:color="auto" w:fill="auto"/>
            <w:vAlign w:val="center"/>
          </w:tcPr>
          <w:p w14:paraId="34C24093"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2</w:t>
            </w:r>
          </w:p>
        </w:tc>
        <w:tc>
          <w:tcPr>
            <w:tcW w:w="4111" w:type="dxa"/>
            <w:shd w:val="clear" w:color="auto" w:fill="auto"/>
            <w:vAlign w:val="center"/>
          </w:tcPr>
          <w:p w14:paraId="1B3407D8" w14:textId="77777777" w:rsidR="005B7EF2" w:rsidRPr="005B7EF2" w:rsidRDefault="005B7EF2" w:rsidP="005B7EF2">
            <w:pPr>
              <w:jc w:val="left"/>
              <w:rPr>
                <w:rFonts w:ascii="Arial" w:eastAsia="Calibri" w:hAnsi="Arial" w:cs="Arial"/>
                <w:sz w:val="16"/>
                <w:szCs w:val="16"/>
              </w:rPr>
            </w:pPr>
            <w:r w:rsidRPr="005B7EF2">
              <w:rPr>
                <w:rFonts w:ascii="Arial" w:eastAsia="Calibri" w:hAnsi="Arial" w:cs="Arial"/>
                <w:sz w:val="16"/>
                <w:szCs w:val="16"/>
              </w:rPr>
              <w:t>Муниципальные учреждения культуры клубного типа</w:t>
            </w:r>
          </w:p>
        </w:tc>
        <w:tc>
          <w:tcPr>
            <w:tcW w:w="992" w:type="dxa"/>
            <w:shd w:val="clear" w:color="auto" w:fill="auto"/>
            <w:vAlign w:val="center"/>
          </w:tcPr>
          <w:p w14:paraId="361DA50A"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объект</w:t>
            </w:r>
          </w:p>
        </w:tc>
        <w:tc>
          <w:tcPr>
            <w:tcW w:w="1701" w:type="dxa"/>
            <w:shd w:val="clear" w:color="auto" w:fill="auto"/>
            <w:vAlign w:val="center"/>
          </w:tcPr>
          <w:p w14:paraId="2A51339F"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w:t>
            </w:r>
          </w:p>
        </w:tc>
        <w:tc>
          <w:tcPr>
            <w:tcW w:w="1843" w:type="dxa"/>
            <w:shd w:val="clear" w:color="auto" w:fill="D9D9D9"/>
            <w:vAlign w:val="center"/>
          </w:tcPr>
          <w:p w14:paraId="08361D14"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w:t>
            </w:r>
          </w:p>
        </w:tc>
      </w:tr>
    </w:tbl>
    <w:p w14:paraId="4BC1AA1F" w14:textId="77777777" w:rsidR="005B7EF2" w:rsidRPr="005B7EF2" w:rsidRDefault="005B7EF2" w:rsidP="005B7EF2">
      <w:pPr>
        <w:widowControl w:val="0"/>
        <w:suppressAutoHyphens/>
        <w:spacing w:line="276" w:lineRule="auto"/>
        <w:jc w:val="left"/>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t xml:space="preserve">Выводы: </w:t>
      </w:r>
    </w:p>
    <w:p w14:paraId="5FA832F0" w14:textId="77777777" w:rsidR="005B7EF2" w:rsidRPr="005B7EF2" w:rsidRDefault="005B7EF2" w:rsidP="00D9549A">
      <w:pPr>
        <w:widowControl w:val="0"/>
        <w:numPr>
          <w:ilvl w:val="0"/>
          <w:numId w:val="37"/>
        </w:numPr>
        <w:suppressAutoHyphens/>
        <w:ind w:firstLine="340"/>
        <w:contextualSpacing/>
        <w:jc w:val="left"/>
        <w:rPr>
          <w:rFonts w:ascii="Arial" w:eastAsia="Lucida Sans Unicode" w:hAnsi="Arial" w:cs="Arial"/>
          <w:iCs/>
          <w:kern w:val="1"/>
          <w:sz w:val="16"/>
          <w:szCs w:val="16"/>
          <w:lang w:val="x-none" w:eastAsia="en-US"/>
        </w:rPr>
      </w:pPr>
      <w:r w:rsidRPr="005B7EF2">
        <w:rPr>
          <w:rFonts w:ascii="Arial" w:eastAsia="Lucida Sans Unicode" w:hAnsi="Arial" w:cs="Arial"/>
          <w:iCs/>
          <w:kern w:val="1"/>
          <w:sz w:val="16"/>
          <w:szCs w:val="16"/>
          <w:lang w:eastAsia="en-US"/>
        </w:rPr>
        <w:t xml:space="preserve"> </w:t>
      </w:r>
      <w:r w:rsidRPr="005B7EF2">
        <w:rPr>
          <w:rFonts w:ascii="Arial" w:eastAsia="Lucida Sans Unicode" w:hAnsi="Arial" w:cs="Arial"/>
          <w:iCs/>
          <w:kern w:val="1"/>
          <w:sz w:val="16"/>
          <w:szCs w:val="16"/>
          <w:lang w:val="x-none" w:eastAsia="en-US"/>
        </w:rPr>
        <w:t>Объекты культуры соответствуют строительным нормам.</w:t>
      </w:r>
    </w:p>
    <w:p w14:paraId="52B70C8F" w14:textId="77777777" w:rsidR="005B7EF2" w:rsidRPr="005B7EF2" w:rsidRDefault="005B7EF2" w:rsidP="00D9549A">
      <w:pPr>
        <w:widowControl w:val="0"/>
        <w:numPr>
          <w:ilvl w:val="0"/>
          <w:numId w:val="37"/>
        </w:numPr>
        <w:suppressAutoHyphens/>
        <w:ind w:firstLine="340"/>
        <w:contextualSpacing/>
        <w:jc w:val="left"/>
        <w:rPr>
          <w:rFonts w:ascii="Arial" w:eastAsia="Lucida Sans Unicode" w:hAnsi="Arial" w:cs="Arial"/>
          <w:iCs/>
          <w:kern w:val="1"/>
          <w:sz w:val="16"/>
          <w:szCs w:val="16"/>
          <w:lang w:eastAsia="en-US"/>
        </w:rPr>
      </w:pPr>
      <w:r w:rsidRPr="005B7EF2">
        <w:rPr>
          <w:rFonts w:ascii="Arial" w:eastAsia="Lucida Sans Unicode" w:hAnsi="Arial" w:cs="Arial"/>
          <w:iCs/>
          <w:kern w:val="1"/>
          <w:sz w:val="16"/>
          <w:szCs w:val="16"/>
          <w:lang w:val="x-none" w:eastAsia="en-US"/>
        </w:rPr>
        <w:t xml:space="preserve"> Уровень обеспеченности объектами искусства на территории</w:t>
      </w:r>
      <w:r w:rsidRPr="005B7EF2">
        <w:rPr>
          <w:rFonts w:ascii="Arial" w:eastAsia="Lucida Sans Unicode" w:hAnsi="Arial" w:cs="Arial"/>
          <w:iCs/>
          <w:kern w:val="1"/>
          <w:sz w:val="16"/>
          <w:szCs w:val="16"/>
          <w:lang w:eastAsia="en-US"/>
        </w:rPr>
        <w:t xml:space="preserve"> Калачеевского сельского</w:t>
      </w:r>
      <w:r w:rsidRPr="005B7EF2">
        <w:rPr>
          <w:rFonts w:ascii="Arial" w:eastAsia="Lucida Sans Unicode" w:hAnsi="Arial" w:cs="Arial"/>
          <w:iCs/>
          <w:kern w:val="1"/>
          <w:sz w:val="16"/>
          <w:szCs w:val="16"/>
          <w:lang w:val="x-none" w:eastAsia="en-US"/>
        </w:rPr>
        <w:t xml:space="preserve"> поселения </w:t>
      </w:r>
      <w:r w:rsidRPr="005B7EF2">
        <w:rPr>
          <w:rFonts w:ascii="Arial" w:eastAsia="Lucida Sans Unicode" w:hAnsi="Arial" w:cs="Arial"/>
          <w:iCs/>
          <w:kern w:val="1"/>
          <w:sz w:val="16"/>
          <w:szCs w:val="16"/>
          <w:lang w:eastAsia="en-US"/>
        </w:rPr>
        <w:t>соответствует нормативным показателям</w:t>
      </w:r>
      <w:r w:rsidRPr="005B7EF2">
        <w:rPr>
          <w:rFonts w:ascii="Arial" w:eastAsia="Lucida Sans Unicode" w:hAnsi="Arial" w:cs="Arial"/>
          <w:iCs/>
          <w:kern w:val="1"/>
          <w:sz w:val="16"/>
          <w:szCs w:val="16"/>
          <w:lang w:val="x-none" w:eastAsia="en-US"/>
        </w:rPr>
        <w:t>.</w:t>
      </w:r>
      <w:r w:rsidRPr="005B7EF2">
        <w:rPr>
          <w:rFonts w:ascii="Arial" w:eastAsia="Lucida Sans Unicode" w:hAnsi="Arial" w:cs="Arial"/>
          <w:iCs/>
          <w:kern w:val="1"/>
          <w:sz w:val="16"/>
          <w:szCs w:val="16"/>
          <w:lang w:eastAsia="en-US"/>
        </w:rPr>
        <w:t xml:space="preserve"> </w:t>
      </w:r>
    </w:p>
    <w:p w14:paraId="5369AEF4" w14:textId="77777777" w:rsidR="005B7EF2" w:rsidRPr="005B7EF2" w:rsidRDefault="005B7EF2" w:rsidP="005B7EF2">
      <w:pPr>
        <w:widowControl w:val="0"/>
        <w:suppressAutoHyphens/>
        <w:ind w:firstLine="340"/>
        <w:contextualSpacing/>
        <w:jc w:val="left"/>
        <w:rPr>
          <w:rFonts w:ascii="Arial" w:eastAsia="Lucida Sans Unicode" w:hAnsi="Arial" w:cs="Arial"/>
          <w:iCs/>
          <w:kern w:val="1"/>
          <w:sz w:val="16"/>
          <w:szCs w:val="16"/>
          <w:lang w:val="x-none" w:eastAsia="en-US"/>
        </w:rPr>
      </w:pPr>
      <w:r w:rsidRPr="005B7EF2">
        <w:rPr>
          <w:rFonts w:ascii="Arial" w:eastAsia="Lucida Sans Unicode" w:hAnsi="Arial" w:cs="Arial"/>
          <w:iCs/>
          <w:kern w:val="1"/>
          <w:sz w:val="16"/>
          <w:szCs w:val="16"/>
          <w:lang w:val="x-none" w:eastAsia="en-US"/>
        </w:rPr>
        <w:t>Также на территории поселения размещаются религиозные объекты:</w:t>
      </w:r>
    </w:p>
    <w:p w14:paraId="18699ACA" w14:textId="77777777" w:rsidR="005B7EF2" w:rsidRPr="005B7EF2" w:rsidRDefault="00AA3C62" w:rsidP="00D9549A">
      <w:pPr>
        <w:widowControl w:val="0"/>
        <w:numPr>
          <w:ilvl w:val="0"/>
          <w:numId w:val="75"/>
        </w:numPr>
        <w:suppressAutoHyphens/>
        <w:contextualSpacing/>
        <w:jc w:val="left"/>
        <w:rPr>
          <w:rFonts w:ascii="Arial" w:eastAsia="Lucida Sans Unicode" w:hAnsi="Arial" w:cs="Arial"/>
          <w:b/>
          <w:bCs/>
          <w:iCs/>
          <w:kern w:val="1"/>
          <w:sz w:val="16"/>
          <w:szCs w:val="16"/>
          <w:lang w:val="x-none" w:eastAsia="en-US"/>
        </w:rPr>
      </w:pPr>
      <w:hyperlink r:id="rId93" w:history="1">
        <w:r w:rsidR="005B7EF2" w:rsidRPr="005B7EF2">
          <w:rPr>
            <w:rFonts w:ascii="Arial" w:eastAsia="Lucida Sans Unicode" w:hAnsi="Arial" w:cs="Arial"/>
            <w:bCs/>
            <w:iCs/>
            <w:kern w:val="1"/>
            <w:sz w:val="16"/>
            <w:szCs w:val="16"/>
            <w:lang w:val="x-none" w:eastAsia="en-US"/>
          </w:rPr>
          <w:t xml:space="preserve">Храм Покрова Пресвятой Богородицы </w:t>
        </w:r>
      </w:hyperlink>
      <w:r w:rsidR="005B7EF2" w:rsidRPr="005B7EF2">
        <w:rPr>
          <w:rFonts w:ascii="Arial" w:eastAsia="Lucida Sans Unicode" w:hAnsi="Arial" w:cs="Arial"/>
          <w:iCs/>
          <w:kern w:val="1"/>
          <w:sz w:val="16"/>
          <w:szCs w:val="16"/>
          <w:lang w:val="x-none" w:eastAsia="en-US"/>
        </w:rPr>
        <w:t>(</w:t>
      </w:r>
      <w:r w:rsidR="005B7EF2" w:rsidRPr="005B7EF2">
        <w:rPr>
          <w:rFonts w:ascii="Arial" w:eastAsia="Lucida Sans Unicode" w:hAnsi="Arial" w:cs="Arial"/>
          <w:iCs/>
          <w:kern w:val="1"/>
          <w:sz w:val="16"/>
          <w:szCs w:val="16"/>
          <w:lang w:eastAsia="en-US"/>
        </w:rPr>
        <w:t>пос. Колос ул. 40 лет Победы, 8 А.</w:t>
      </w:r>
      <w:r w:rsidR="005B7EF2" w:rsidRPr="005B7EF2">
        <w:rPr>
          <w:rFonts w:ascii="Arial" w:eastAsia="Lucida Sans Unicode" w:hAnsi="Arial" w:cs="Arial"/>
          <w:iCs/>
          <w:kern w:val="1"/>
          <w:sz w:val="16"/>
          <w:szCs w:val="16"/>
          <w:lang w:val="x-none" w:eastAsia="en-US"/>
        </w:rPr>
        <w:t>)</w:t>
      </w:r>
      <w:r w:rsidR="005B7EF2" w:rsidRPr="005B7EF2">
        <w:rPr>
          <w:rFonts w:ascii="Arial" w:eastAsia="Lucida Sans Unicode" w:hAnsi="Arial" w:cs="Arial"/>
          <w:iCs/>
          <w:kern w:val="1"/>
          <w:sz w:val="16"/>
          <w:szCs w:val="16"/>
          <w:lang w:eastAsia="en-US"/>
        </w:rPr>
        <w:t>.</w:t>
      </w:r>
    </w:p>
    <w:p w14:paraId="2663EA30" w14:textId="77777777" w:rsidR="005B7EF2" w:rsidRPr="005B7EF2" w:rsidRDefault="005B7EF2" w:rsidP="005B7EF2">
      <w:pPr>
        <w:keepNext/>
        <w:widowControl w:val="0"/>
        <w:suppressAutoHyphens/>
        <w:spacing w:line="276" w:lineRule="auto"/>
        <w:jc w:val="center"/>
        <w:outlineLvl w:val="3"/>
        <w:rPr>
          <w:rFonts w:ascii="Arial" w:hAnsi="Arial" w:cs="Arial"/>
          <w:bCs/>
          <w:iCs/>
          <w:kern w:val="1"/>
          <w:sz w:val="16"/>
          <w:szCs w:val="16"/>
          <w:lang w:val="x-none" w:eastAsia="ar-SA"/>
        </w:rPr>
      </w:pPr>
      <w:r w:rsidRPr="005B7EF2">
        <w:rPr>
          <w:rFonts w:ascii="Arial" w:hAnsi="Arial" w:cs="Arial"/>
          <w:bCs/>
          <w:iCs/>
          <w:kern w:val="1"/>
          <w:sz w:val="16"/>
          <w:szCs w:val="16"/>
          <w:lang w:eastAsia="ar-SA"/>
        </w:rPr>
        <w:t>2</w:t>
      </w:r>
      <w:r w:rsidRPr="005B7EF2">
        <w:rPr>
          <w:rFonts w:ascii="Arial" w:hAnsi="Arial" w:cs="Arial"/>
          <w:bCs/>
          <w:iCs/>
          <w:kern w:val="1"/>
          <w:sz w:val="16"/>
          <w:szCs w:val="16"/>
          <w:lang w:val="x-none" w:eastAsia="ar-SA"/>
        </w:rPr>
        <w:t>.10.1.</w:t>
      </w:r>
      <w:r w:rsidRPr="005B7EF2">
        <w:rPr>
          <w:rFonts w:ascii="Arial" w:hAnsi="Arial" w:cs="Arial"/>
          <w:bCs/>
          <w:iCs/>
          <w:kern w:val="1"/>
          <w:sz w:val="16"/>
          <w:szCs w:val="16"/>
          <w:lang w:eastAsia="ar-SA"/>
        </w:rPr>
        <w:t>7</w:t>
      </w:r>
      <w:r w:rsidRPr="005B7EF2">
        <w:rPr>
          <w:rFonts w:ascii="Arial" w:hAnsi="Arial" w:cs="Arial"/>
          <w:bCs/>
          <w:iCs/>
          <w:kern w:val="1"/>
          <w:sz w:val="16"/>
          <w:szCs w:val="16"/>
          <w:lang w:val="x-none" w:eastAsia="ar-SA"/>
        </w:rPr>
        <w:t>. Физкультурно-спортивные сооружения и объекты.</w:t>
      </w:r>
    </w:p>
    <w:p w14:paraId="621BECC2"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
        <w:gridCol w:w="2702"/>
        <w:gridCol w:w="3544"/>
        <w:gridCol w:w="2658"/>
      </w:tblGrid>
      <w:tr w:rsidR="005B7EF2" w:rsidRPr="005B7EF2" w14:paraId="56DBA502" w14:textId="77777777" w:rsidTr="00463582">
        <w:trPr>
          <w:trHeight w:val="1199"/>
          <w:tblHeader/>
        </w:trPr>
        <w:tc>
          <w:tcPr>
            <w:tcW w:w="700" w:type="dxa"/>
            <w:shd w:val="clear" w:color="auto" w:fill="E6E6E6"/>
            <w:vAlign w:val="center"/>
          </w:tcPr>
          <w:p w14:paraId="6456A697"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 п/п</w:t>
            </w:r>
          </w:p>
        </w:tc>
        <w:tc>
          <w:tcPr>
            <w:tcW w:w="2702" w:type="dxa"/>
            <w:shd w:val="clear" w:color="auto" w:fill="E6E6E6"/>
            <w:vAlign w:val="center"/>
          </w:tcPr>
          <w:p w14:paraId="6B41E012"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Наименование спортивных</w:t>
            </w:r>
          </w:p>
          <w:p w14:paraId="593DFDFC"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объектов</w:t>
            </w:r>
          </w:p>
        </w:tc>
        <w:tc>
          <w:tcPr>
            <w:tcW w:w="3544" w:type="dxa"/>
            <w:shd w:val="clear" w:color="auto" w:fill="E6E6E6"/>
            <w:vAlign w:val="center"/>
          </w:tcPr>
          <w:p w14:paraId="3A4598AB"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Местоположение спортивных</w:t>
            </w:r>
          </w:p>
          <w:p w14:paraId="1AFEB615"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объектов</w:t>
            </w:r>
          </w:p>
        </w:tc>
        <w:tc>
          <w:tcPr>
            <w:tcW w:w="2658" w:type="dxa"/>
            <w:shd w:val="clear" w:color="auto" w:fill="E6E6E6"/>
            <w:vAlign w:val="center"/>
          </w:tcPr>
          <w:p w14:paraId="389C14ED"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Характеристики объекта (площадь пола в спортзале, площадь стадиона, площадь бассейна) кв.м.</w:t>
            </w:r>
          </w:p>
        </w:tc>
      </w:tr>
      <w:tr w:rsidR="005B7EF2" w:rsidRPr="005B7EF2" w14:paraId="32DB9F04" w14:textId="77777777" w:rsidTr="00463582">
        <w:trPr>
          <w:trHeight w:val="375"/>
          <w:tblHeader/>
        </w:trPr>
        <w:tc>
          <w:tcPr>
            <w:tcW w:w="700" w:type="dxa"/>
            <w:shd w:val="clear" w:color="auto" w:fill="auto"/>
            <w:vAlign w:val="center"/>
          </w:tcPr>
          <w:p w14:paraId="4356208F" w14:textId="77777777" w:rsidR="005B7EF2" w:rsidRPr="005B7EF2" w:rsidRDefault="005B7EF2" w:rsidP="00D9549A">
            <w:pPr>
              <w:widowControl w:val="0"/>
              <w:numPr>
                <w:ilvl w:val="0"/>
                <w:numId w:val="78"/>
              </w:numPr>
              <w:suppressAutoHyphens/>
              <w:ind w:hanging="544"/>
              <w:jc w:val="center"/>
              <w:rPr>
                <w:rFonts w:ascii="Arial" w:eastAsia="Lucida Sans Unicode" w:hAnsi="Arial" w:cs="Arial"/>
                <w:kern w:val="2"/>
                <w:sz w:val="16"/>
                <w:szCs w:val="16"/>
                <w:lang w:eastAsia="ar-SA"/>
              </w:rPr>
            </w:pPr>
          </w:p>
        </w:tc>
        <w:tc>
          <w:tcPr>
            <w:tcW w:w="2702" w:type="dxa"/>
            <w:shd w:val="clear" w:color="auto" w:fill="auto"/>
            <w:vAlign w:val="center"/>
          </w:tcPr>
          <w:p w14:paraId="5A2BD7D4"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hAnsi="Arial" w:cs="Arial"/>
                <w:kern w:val="1"/>
                <w:sz w:val="16"/>
                <w:szCs w:val="16"/>
                <w:lang w:eastAsia="ar-SA"/>
              </w:rPr>
              <w:t>Поле для игры в футбол</w:t>
            </w:r>
          </w:p>
        </w:tc>
        <w:tc>
          <w:tcPr>
            <w:tcW w:w="3544" w:type="dxa"/>
            <w:shd w:val="clear" w:color="auto" w:fill="auto"/>
            <w:vAlign w:val="center"/>
          </w:tcPr>
          <w:p w14:paraId="5F03BD99" w14:textId="77777777" w:rsidR="005B7EF2" w:rsidRPr="005B7EF2" w:rsidRDefault="005B7EF2" w:rsidP="005B7EF2">
            <w:pPr>
              <w:widowControl w:val="0"/>
              <w:suppressAutoHyphens/>
              <w:jc w:val="center"/>
              <w:rPr>
                <w:rFonts w:ascii="Arial" w:hAnsi="Arial" w:cs="Arial"/>
                <w:kern w:val="1"/>
                <w:sz w:val="16"/>
                <w:szCs w:val="16"/>
                <w:lang w:eastAsia="ar-SA"/>
              </w:rPr>
            </w:pPr>
            <w:r w:rsidRPr="005B7EF2">
              <w:rPr>
                <w:rFonts w:ascii="Arial" w:hAnsi="Arial" w:cs="Arial"/>
                <w:kern w:val="1"/>
                <w:sz w:val="16"/>
                <w:szCs w:val="16"/>
                <w:lang w:eastAsia="ar-SA"/>
              </w:rPr>
              <w:t xml:space="preserve">п. Калачеевский, </w:t>
            </w:r>
          </w:p>
          <w:p w14:paraId="2D8D91C4" w14:textId="77777777" w:rsidR="005B7EF2" w:rsidRPr="005B7EF2" w:rsidRDefault="005B7EF2" w:rsidP="005B7EF2">
            <w:pPr>
              <w:widowControl w:val="0"/>
              <w:suppressLineNumbers/>
              <w:snapToGrid w:val="0"/>
              <w:jc w:val="center"/>
              <w:rPr>
                <w:rFonts w:ascii="Arial" w:eastAsia="Calibri" w:hAnsi="Arial" w:cs="Arial"/>
                <w:sz w:val="16"/>
                <w:szCs w:val="16"/>
                <w:lang w:eastAsia="ar-SA"/>
              </w:rPr>
            </w:pPr>
            <w:r w:rsidRPr="005B7EF2">
              <w:rPr>
                <w:rFonts w:ascii="Arial" w:hAnsi="Arial" w:cs="Arial"/>
                <w:kern w:val="1"/>
                <w:sz w:val="16"/>
                <w:szCs w:val="16"/>
                <w:lang w:eastAsia="ar-SA"/>
              </w:rPr>
              <w:t>ул. Ленина, 21 (школа)</w:t>
            </w:r>
            <w:r w:rsidRPr="005B7EF2">
              <w:rPr>
                <w:rFonts w:ascii="Arial" w:eastAsia="Calibri" w:hAnsi="Arial" w:cs="Arial"/>
                <w:sz w:val="16"/>
                <w:szCs w:val="16"/>
                <w:lang w:eastAsia="ar-SA"/>
              </w:rPr>
              <w:t xml:space="preserve"> 36:10:1100007:33</w:t>
            </w:r>
          </w:p>
        </w:tc>
        <w:tc>
          <w:tcPr>
            <w:tcW w:w="2658" w:type="dxa"/>
            <w:vAlign w:val="center"/>
          </w:tcPr>
          <w:p w14:paraId="2B1DD75C" w14:textId="77777777" w:rsidR="005B7EF2" w:rsidRPr="005B7EF2" w:rsidRDefault="005B7EF2" w:rsidP="005B7EF2">
            <w:pPr>
              <w:widowControl w:val="0"/>
              <w:suppressLineNumbers/>
              <w:snapToGrid w:val="0"/>
              <w:jc w:val="center"/>
              <w:rPr>
                <w:rFonts w:ascii="Arial" w:eastAsia="Calibri" w:hAnsi="Arial" w:cs="Arial"/>
                <w:sz w:val="16"/>
                <w:szCs w:val="16"/>
                <w:lang w:eastAsia="ar-SA"/>
              </w:rPr>
            </w:pPr>
            <w:r w:rsidRPr="005B7EF2">
              <w:rPr>
                <w:rFonts w:ascii="Arial" w:eastAsia="Calibri" w:hAnsi="Arial" w:cs="Arial"/>
                <w:sz w:val="16"/>
                <w:szCs w:val="16"/>
                <w:lang w:eastAsia="ar-SA"/>
              </w:rPr>
              <w:t>11425</w:t>
            </w:r>
          </w:p>
        </w:tc>
      </w:tr>
      <w:tr w:rsidR="005B7EF2" w:rsidRPr="005B7EF2" w14:paraId="6DE10C74" w14:textId="77777777" w:rsidTr="00463582">
        <w:trPr>
          <w:trHeight w:val="375"/>
          <w:tblHeader/>
        </w:trPr>
        <w:tc>
          <w:tcPr>
            <w:tcW w:w="700" w:type="dxa"/>
            <w:shd w:val="clear" w:color="auto" w:fill="auto"/>
            <w:vAlign w:val="center"/>
          </w:tcPr>
          <w:p w14:paraId="2E7037F1" w14:textId="77777777" w:rsidR="005B7EF2" w:rsidRPr="005B7EF2" w:rsidRDefault="005B7EF2" w:rsidP="00D9549A">
            <w:pPr>
              <w:widowControl w:val="0"/>
              <w:numPr>
                <w:ilvl w:val="0"/>
                <w:numId w:val="78"/>
              </w:numPr>
              <w:suppressAutoHyphens/>
              <w:ind w:hanging="544"/>
              <w:jc w:val="center"/>
              <w:rPr>
                <w:rFonts w:ascii="Arial" w:eastAsia="Lucida Sans Unicode" w:hAnsi="Arial" w:cs="Arial"/>
                <w:kern w:val="2"/>
                <w:sz w:val="16"/>
                <w:szCs w:val="16"/>
                <w:lang w:eastAsia="ar-SA"/>
              </w:rPr>
            </w:pPr>
          </w:p>
        </w:tc>
        <w:tc>
          <w:tcPr>
            <w:tcW w:w="2702" w:type="dxa"/>
            <w:shd w:val="clear" w:color="auto" w:fill="auto"/>
            <w:vAlign w:val="center"/>
          </w:tcPr>
          <w:p w14:paraId="221EEA13" w14:textId="77777777" w:rsidR="005B7EF2" w:rsidRPr="005B7EF2" w:rsidRDefault="005B7EF2" w:rsidP="005B7EF2">
            <w:pPr>
              <w:widowControl w:val="0"/>
              <w:suppressAutoHyphens/>
              <w:jc w:val="center"/>
              <w:rPr>
                <w:rFonts w:ascii="Arial" w:hAnsi="Arial" w:cs="Arial"/>
                <w:kern w:val="1"/>
                <w:sz w:val="16"/>
                <w:szCs w:val="16"/>
                <w:lang w:eastAsia="ar-SA"/>
              </w:rPr>
            </w:pPr>
            <w:r w:rsidRPr="005B7EF2">
              <w:rPr>
                <w:rFonts w:ascii="Arial" w:eastAsia="Lucida Sans Unicode" w:hAnsi="Arial" w:cs="Arial"/>
                <w:kern w:val="1"/>
                <w:sz w:val="16"/>
                <w:szCs w:val="16"/>
                <w:lang w:eastAsia="ar-SA"/>
              </w:rPr>
              <w:t>Спортивный зал</w:t>
            </w:r>
          </w:p>
        </w:tc>
        <w:tc>
          <w:tcPr>
            <w:tcW w:w="3544" w:type="dxa"/>
            <w:shd w:val="clear" w:color="auto" w:fill="auto"/>
          </w:tcPr>
          <w:p w14:paraId="1706A65C" w14:textId="77777777" w:rsidR="005B7EF2" w:rsidRPr="005B7EF2" w:rsidRDefault="005B7EF2" w:rsidP="005B7EF2">
            <w:pPr>
              <w:widowControl w:val="0"/>
              <w:suppressAutoHyphens/>
              <w:jc w:val="center"/>
              <w:rPr>
                <w:rFonts w:ascii="Arial" w:hAnsi="Arial" w:cs="Arial"/>
                <w:kern w:val="1"/>
                <w:sz w:val="16"/>
                <w:szCs w:val="16"/>
                <w:lang w:eastAsia="ar-SA"/>
              </w:rPr>
            </w:pPr>
            <w:r w:rsidRPr="005B7EF2">
              <w:rPr>
                <w:rFonts w:ascii="Arial" w:hAnsi="Arial" w:cs="Arial"/>
                <w:kern w:val="1"/>
                <w:sz w:val="16"/>
                <w:szCs w:val="16"/>
                <w:lang w:eastAsia="ar-SA"/>
              </w:rPr>
              <w:t xml:space="preserve">п. Калачеевский, </w:t>
            </w:r>
          </w:p>
          <w:p w14:paraId="7528C786" w14:textId="77777777" w:rsidR="005B7EF2" w:rsidRPr="005B7EF2" w:rsidRDefault="005B7EF2" w:rsidP="005B7EF2">
            <w:pPr>
              <w:widowControl w:val="0"/>
              <w:suppressAutoHyphens/>
              <w:jc w:val="center"/>
              <w:rPr>
                <w:rFonts w:ascii="Arial" w:hAnsi="Arial" w:cs="Arial"/>
                <w:kern w:val="1"/>
                <w:sz w:val="16"/>
                <w:szCs w:val="16"/>
                <w:lang w:eastAsia="ar-SA"/>
              </w:rPr>
            </w:pPr>
            <w:r w:rsidRPr="005B7EF2">
              <w:rPr>
                <w:rFonts w:ascii="Arial" w:hAnsi="Arial" w:cs="Arial"/>
                <w:kern w:val="1"/>
                <w:sz w:val="16"/>
                <w:szCs w:val="16"/>
                <w:lang w:eastAsia="ar-SA"/>
              </w:rPr>
              <w:t>ул. Ленина, 21 (школа)</w:t>
            </w:r>
          </w:p>
        </w:tc>
        <w:tc>
          <w:tcPr>
            <w:tcW w:w="2658" w:type="dxa"/>
            <w:vAlign w:val="center"/>
          </w:tcPr>
          <w:p w14:paraId="387B510C" w14:textId="77777777" w:rsidR="005B7EF2" w:rsidRPr="005B7EF2" w:rsidRDefault="005B7EF2" w:rsidP="005B7EF2">
            <w:pPr>
              <w:widowControl w:val="0"/>
              <w:suppressLineNumbers/>
              <w:snapToGrid w:val="0"/>
              <w:jc w:val="center"/>
              <w:rPr>
                <w:rFonts w:ascii="Arial" w:eastAsia="Calibri" w:hAnsi="Arial" w:cs="Arial"/>
                <w:sz w:val="16"/>
                <w:szCs w:val="16"/>
                <w:lang w:eastAsia="ar-SA"/>
              </w:rPr>
            </w:pPr>
            <w:r w:rsidRPr="005B7EF2">
              <w:rPr>
                <w:rFonts w:ascii="Arial" w:eastAsia="Calibri" w:hAnsi="Arial" w:cs="Arial"/>
                <w:sz w:val="16"/>
                <w:szCs w:val="16"/>
                <w:lang w:eastAsia="ar-SA"/>
              </w:rPr>
              <w:t>162</w:t>
            </w:r>
          </w:p>
        </w:tc>
      </w:tr>
      <w:tr w:rsidR="005B7EF2" w:rsidRPr="005B7EF2" w14:paraId="21E71A88" w14:textId="77777777" w:rsidTr="00463582">
        <w:trPr>
          <w:trHeight w:val="375"/>
          <w:tblHeader/>
        </w:trPr>
        <w:tc>
          <w:tcPr>
            <w:tcW w:w="700" w:type="dxa"/>
            <w:shd w:val="clear" w:color="auto" w:fill="auto"/>
            <w:vAlign w:val="center"/>
          </w:tcPr>
          <w:p w14:paraId="6DA7A8D6" w14:textId="77777777" w:rsidR="005B7EF2" w:rsidRPr="005B7EF2" w:rsidRDefault="005B7EF2" w:rsidP="00D9549A">
            <w:pPr>
              <w:widowControl w:val="0"/>
              <w:numPr>
                <w:ilvl w:val="0"/>
                <w:numId w:val="78"/>
              </w:numPr>
              <w:suppressAutoHyphens/>
              <w:ind w:hanging="544"/>
              <w:jc w:val="center"/>
              <w:rPr>
                <w:rFonts w:ascii="Arial" w:eastAsia="Lucida Sans Unicode" w:hAnsi="Arial" w:cs="Arial"/>
                <w:kern w:val="2"/>
                <w:sz w:val="16"/>
                <w:szCs w:val="16"/>
                <w:lang w:eastAsia="ar-SA"/>
              </w:rPr>
            </w:pPr>
          </w:p>
        </w:tc>
        <w:tc>
          <w:tcPr>
            <w:tcW w:w="2702" w:type="dxa"/>
            <w:shd w:val="clear" w:color="auto" w:fill="auto"/>
            <w:vAlign w:val="center"/>
          </w:tcPr>
          <w:p w14:paraId="54050CC2" w14:textId="77777777" w:rsidR="005B7EF2" w:rsidRPr="005B7EF2" w:rsidRDefault="005B7EF2" w:rsidP="005B7EF2">
            <w:pPr>
              <w:widowControl w:val="0"/>
              <w:suppressAutoHyphens/>
              <w:jc w:val="center"/>
              <w:rPr>
                <w:rFonts w:ascii="Arial" w:hAnsi="Arial" w:cs="Arial"/>
                <w:kern w:val="1"/>
                <w:sz w:val="16"/>
                <w:szCs w:val="16"/>
                <w:lang w:eastAsia="ar-SA"/>
              </w:rPr>
            </w:pPr>
            <w:r w:rsidRPr="005B7EF2">
              <w:rPr>
                <w:rFonts w:ascii="Arial" w:hAnsi="Arial" w:cs="Arial"/>
                <w:kern w:val="1"/>
                <w:sz w:val="16"/>
                <w:szCs w:val="16"/>
                <w:lang w:eastAsia="ar-SA"/>
              </w:rPr>
              <w:t>Гимнастическая площадка ГТО</w:t>
            </w:r>
          </w:p>
        </w:tc>
        <w:tc>
          <w:tcPr>
            <w:tcW w:w="3544" w:type="dxa"/>
            <w:shd w:val="clear" w:color="auto" w:fill="auto"/>
          </w:tcPr>
          <w:p w14:paraId="60C7416C" w14:textId="77777777" w:rsidR="005B7EF2" w:rsidRPr="005B7EF2" w:rsidRDefault="005B7EF2" w:rsidP="005B7EF2">
            <w:pPr>
              <w:widowControl w:val="0"/>
              <w:suppressAutoHyphens/>
              <w:jc w:val="center"/>
              <w:rPr>
                <w:rFonts w:ascii="Arial" w:hAnsi="Arial" w:cs="Arial"/>
                <w:kern w:val="1"/>
                <w:sz w:val="16"/>
                <w:szCs w:val="16"/>
                <w:lang w:eastAsia="ar-SA"/>
              </w:rPr>
            </w:pPr>
            <w:r w:rsidRPr="005B7EF2">
              <w:rPr>
                <w:rFonts w:ascii="Arial" w:hAnsi="Arial" w:cs="Arial"/>
                <w:kern w:val="1"/>
                <w:sz w:val="16"/>
                <w:szCs w:val="16"/>
                <w:lang w:eastAsia="ar-SA"/>
              </w:rPr>
              <w:t xml:space="preserve">п. Калачеевский, </w:t>
            </w:r>
          </w:p>
          <w:p w14:paraId="5725A8FF" w14:textId="77777777" w:rsidR="005B7EF2" w:rsidRPr="005B7EF2" w:rsidRDefault="005B7EF2" w:rsidP="005B7EF2">
            <w:pPr>
              <w:widowControl w:val="0"/>
              <w:suppressAutoHyphens/>
              <w:jc w:val="center"/>
              <w:rPr>
                <w:rFonts w:ascii="Arial" w:hAnsi="Arial" w:cs="Arial"/>
                <w:kern w:val="1"/>
                <w:sz w:val="16"/>
                <w:szCs w:val="16"/>
                <w:lang w:eastAsia="ar-SA"/>
              </w:rPr>
            </w:pPr>
            <w:r w:rsidRPr="005B7EF2">
              <w:rPr>
                <w:rFonts w:ascii="Arial" w:hAnsi="Arial" w:cs="Arial"/>
                <w:kern w:val="1"/>
                <w:sz w:val="16"/>
                <w:szCs w:val="16"/>
                <w:lang w:eastAsia="ar-SA"/>
              </w:rPr>
              <w:t>ул. Ленина, 21 (школа)</w:t>
            </w:r>
          </w:p>
        </w:tc>
        <w:tc>
          <w:tcPr>
            <w:tcW w:w="2658" w:type="dxa"/>
            <w:vAlign w:val="center"/>
          </w:tcPr>
          <w:p w14:paraId="5AD11387" w14:textId="77777777" w:rsidR="005B7EF2" w:rsidRPr="005B7EF2" w:rsidRDefault="005B7EF2" w:rsidP="005B7EF2">
            <w:pPr>
              <w:widowControl w:val="0"/>
              <w:suppressLineNumbers/>
              <w:snapToGrid w:val="0"/>
              <w:jc w:val="center"/>
              <w:rPr>
                <w:rFonts w:ascii="Arial" w:eastAsia="Calibri" w:hAnsi="Arial" w:cs="Arial"/>
                <w:sz w:val="16"/>
                <w:szCs w:val="16"/>
                <w:lang w:eastAsia="ar-SA"/>
              </w:rPr>
            </w:pPr>
            <w:r w:rsidRPr="005B7EF2">
              <w:rPr>
                <w:rFonts w:ascii="Arial" w:eastAsia="Calibri" w:hAnsi="Arial" w:cs="Arial"/>
                <w:sz w:val="16"/>
                <w:szCs w:val="16"/>
                <w:lang w:eastAsia="ar-SA"/>
              </w:rPr>
              <w:t>30</w:t>
            </w:r>
          </w:p>
        </w:tc>
      </w:tr>
      <w:tr w:rsidR="005B7EF2" w:rsidRPr="005B7EF2" w14:paraId="440F98BB" w14:textId="77777777" w:rsidTr="00463582">
        <w:trPr>
          <w:trHeight w:val="375"/>
          <w:tblHeader/>
        </w:trPr>
        <w:tc>
          <w:tcPr>
            <w:tcW w:w="700" w:type="dxa"/>
            <w:shd w:val="clear" w:color="auto" w:fill="auto"/>
            <w:vAlign w:val="center"/>
          </w:tcPr>
          <w:p w14:paraId="39F189E1" w14:textId="77777777" w:rsidR="005B7EF2" w:rsidRPr="005B7EF2" w:rsidRDefault="005B7EF2" w:rsidP="00D9549A">
            <w:pPr>
              <w:widowControl w:val="0"/>
              <w:numPr>
                <w:ilvl w:val="0"/>
                <w:numId w:val="78"/>
              </w:numPr>
              <w:suppressAutoHyphens/>
              <w:ind w:hanging="544"/>
              <w:jc w:val="center"/>
              <w:rPr>
                <w:rFonts w:ascii="Arial" w:eastAsia="Lucida Sans Unicode" w:hAnsi="Arial" w:cs="Arial"/>
                <w:kern w:val="2"/>
                <w:sz w:val="16"/>
                <w:szCs w:val="16"/>
                <w:lang w:eastAsia="ar-SA"/>
              </w:rPr>
            </w:pPr>
          </w:p>
        </w:tc>
        <w:tc>
          <w:tcPr>
            <w:tcW w:w="2702" w:type="dxa"/>
            <w:shd w:val="clear" w:color="auto" w:fill="auto"/>
            <w:vAlign w:val="center"/>
          </w:tcPr>
          <w:p w14:paraId="0243589B" w14:textId="77777777" w:rsidR="005B7EF2" w:rsidRPr="005B7EF2" w:rsidRDefault="005B7EF2" w:rsidP="005B7EF2">
            <w:pPr>
              <w:widowControl w:val="0"/>
              <w:suppressAutoHyphens/>
              <w:jc w:val="center"/>
              <w:rPr>
                <w:rFonts w:ascii="Arial" w:hAnsi="Arial" w:cs="Arial"/>
                <w:kern w:val="1"/>
                <w:sz w:val="16"/>
                <w:szCs w:val="16"/>
                <w:lang w:eastAsia="ar-SA"/>
              </w:rPr>
            </w:pPr>
            <w:r w:rsidRPr="005B7EF2">
              <w:rPr>
                <w:rFonts w:ascii="Arial" w:hAnsi="Arial" w:cs="Arial"/>
                <w:kern w:val="1"/>
                <w:sz w:val="16"/>
                <w:szCs w:val="16"/>
                <w:lang w:eastAsia="ar-SA"/>
              </w:rPr>
              <w:t>Комплексная игровая площадка</w:t>
            </w:r>
          </w:p>
        </w:tc>
        <w:tc>
          <w:tcPr>
            <w:tcW w:w="3544" w:type="dxa"/>
            <w:shd w:val="clear" w:color="auto" w:fill="auto"/>
          </w:tcPr>
          <w:p w14:paraId="6CAAD9F1" w14:textId="77777777" w:rsidR="005B7EF2" w:rsidRPr="005B7EF2" w:rsidRDefault="005B7EF2" w:rsidP="005B7EF2">
            <w:pPr>
              <w:widowControl w:val="0"/>
              <w:suppressAutoHyphens/>
              <w:jc w:val="center"/>
              <w:rPr>
                <w:rFonts w:ascii="Arial" w:hAnsi="Arial" w:cs="Arial"/>
                <w:kern w:val="1"/>
                <w:sz w:val="16"/>
                <w:szCs w:val="16"/>
                <w:lang w:eastAsia="ar-SA"/>
              </w:rPr>
            </w:pPr>
            <w:r w:rsidRPr="005B7EF2">
              <w:rPr>
                <w:rFonts w:ascii="Arial" w:hAnsi="Arial" w:cs="Arial"/>
                <w:kern w:val="1"/>
                <w:sz w:val="16"/>
                <w:szCs w:val="16"/>
                <w:lang w:eastAsia="ar-SA"/>
              </w:rPr>
              <w:t xml:space="preserve">п. Калачеевский, </w:t>
            </w:r>
          </w:p>
          <w:p w14:paraId="7177F620" w14:textId="77777777" w:rsidR="005B7EF2" w:rsidRPr="005B7EF2" w:rsidRDefault="005B7EF2" w:rsidP="005B7EF2">
            <w:pPr>
              <w:widowControl w:val="0"/>
              <w:suppressAutoHyphens/>
              <w:jc w:val="center"/>
              <w:rPr>
                <w:rFonts w:ascii="Arial" w:hAnsi="Arial" w:cs="Arial"/>
                <w:kern w:val="1"/>
                <w:sz w:val="16"/>
                <w:szCs w:val="16"/>
                <w:lang w:eastAsia="ar-SA"/>
              </w:rPr>
            </w:pPr>
            <w:r w:rsidRPr="005B7EF2">
              <w:rPr>
                <w:rFonts w:ascii="Arial" w:hAnsi="Arial" w:cs="Arial"/>
                <w:kern w:val="1"/>
                <w:sz w:val="16"/>
                <w:szCs w:val="16"/>
                <w:lang w:eastAsia="ar-SA"/>
              </w:rPr>
              <w:t>ул. Ленина, 21 (школа)</w:t>
            </w:r>
          </w:p>
        </w:tc>
        <w:tc>
          <w:tcPr>
            <w:tcW w:w="2658" w:type="dxa"/>
            <w:vAlign w:val="center"/>
          </w:tcPr>
          <w:p w14:paraId="222A190C" w14:textId="77777777" w:rsidR="005B7EF2" w:rsidRPr="005B7EF2" w:rsidRDefault="005B7EF2" w:rsidP="005B7EF2">
            <w:pPr>
              <w:widowControl w:val="0"/>
              <w:suppressLineNumbers/>
              <w:snapToGrid w:val="0"/>
              <w:jc w:val="center"/>
              <w:rPr>
                <w:rFonts w:ascii="Arial" w:eastAsia="Calibri" w:hAnsi="Arial" w:cs="Arial"/>
                <w:sz w:val="16"/>
                <w:szCs w:val="16"/>
                <w:lang w:eastAsia="ar-SA"/>
              </w:rPr>
            </w:pPr>
            <w:r w:rsidRPr="005B7EF2">
              <w:rPr>
                <w:rFonts w:ascii="Arial" w:eastAsia="Calibri" w:hAnsi="Arial" w:cs="Arial"/>
                <w:sz w:val="16"/>
                <w:szCs w:val="16"/>
                <w:lang w:eastAsia="ar-SA"/>
              </w:rPr>
              <w:t>1288</w:t>
            </w:r>
          </w:p>
        </w:tc>
      </w:tr>
      <w:tr w:rsidR="005B7EF2" w:rsidRPr="005B7EF2" w14:paraId="55AB792D" w14:textId="77777777" w:rsidTr="00463582">
        <w:trPr>
          <w:trHeight w:val="375"/>
          <w:tblHeader/>
        </w:trPr>
        <w:tc>
          <w:tcPr>
            <w:tcW w:w="700" w:type="dxa"/>
            <w:shd w:val="clear" w:color="auto" w:fill="auto"/>
            <w:vAlign w:val="center"/>
          </w:tcPr>
          <w:p w14:paraId="256320B1" w14:textId="77777777" w:rsidR="005B7EF2" w:rsidRPr="005B7EF2" w:rsidRDefault="005B7EF2" w:rsidP="00D9549A">
            <w:pPr>
              <w:widowControl w:val="0"/>
              <w:numPr>
                <w:ilvl w:val="0"/>
                <w:numId w:val="78"/>
              </w:numPr>
              <w:suppressAutoHyphens/>
              <w:ind w:hanging="544"/>
              <w:jc w:val="center"/>
              <w:rPr>
                <w:rFonts w:ascii="Arial" w:eastAsia="Lucida Sans Unicode" w:hAnsi="Arial" w:cs="Arial"/>
                <w:kern w:val="2"/>
                <w:sz w:val="16"/>
                <w:szCs w:val="16"/>
                <w:lang w:eastAsia="ar-SA"/>
              </w:rPr>
            </w:pPr>
          </w:p>
        </w:tc>
        <w:tc>
          <w:tcPr>
            <w:tcW w:w="2702" w:type="dxa"/>
            <w:shd w:val="clear" w:color="auto" w:fill="auto"/>
            <w:vAlign w:val="center"/>
          </w:tcPr>
          <w:p w14:paraId="66E9E936" w14:textId="77777777" w:rsidR="005B7EF2" w:rsidRPr="005B7EF2" w:rsidRDefault="005B7EF2" w:rsidP="005B7EF2">
            <w:pPr>
              <w:widowControl w:val="0"/>
              <w:suppressAutoHyphens/>
              <w:jc w:val="center"/>
              <w:rPr>
                <w:rFonts w:ascii="Arial" w:hAnsi="Arial" w:cs="Arial"/>
                <w:kern w:val="1"/>
                <w:sz w:val="16"/>
                <w:szCs w:val="16"/>
                <w:lang w:eastAsia="ar-SA"/>
              </w:rPr>
            </w:pPr>
            <w:r w:rsidRPr="005B7EF2">
              <w:rPr>
                <w:rFonts w:ascii="Arial" w:hAnsi="Arial" w:cs="Arial"/>
                <w:kern w:val="1"/>
                <w:sz w:val="16"/>
                <w:szCs w:val="16"/>
                <w:lang w:eastAsia="ar-SA"/>
              </w:rPr>
              <w:t>Детская спортивная площадка</w:t>
            </w:r>
          </w:p>
        </w:tc>
        <w:tc>
          <w:tcPr>
            <w:tcW w:w="3544" w:type="dxa"/>
            <w:shd w:val="clear" w:color="auto" w:fill="auto"/>
          </w:tcPr>
          <w:p w14:paraId="36A49E53" w14:textId="77777777" w:rsidR="005B7EF2" w:rsidRPr="005B7EF2" w:rsidRDefault="005B7EF2" w:rsidP="005B7EF2">
            <w:pPr>
              <w:widowControl w:val="0"/>
              <w:suppressAutoHyphens/>
              <w:jc w:val="center"/>
              <w:rPr>
                <w:rFonts w:ascii="Arial" w:hAnsi="Arial" w:cs="Arial"/>
                <w:kern w:val="1"/>
                <w:sz w:val="16"/>
                <w:szCs w:val="16"/>
                <w:lang w:eastAsia="ar-SA"/>
              </w:rPr>
            </w:pPr>
            <w:r w:rsidRPr="005B7EF2">
              <w:rPr>
                <w:rFonts w:ascii="Arial" w:hAnsi="Arial" w:cs="Arial"/>
                <w:kern w:val="1"/>
                <w:sz w:val="16"/>
                <w:szCs w:val="16"/>
                <w:lang w:eastAsia="ar-SA"/>
              </w:rPr>
              <w:t xml:space="preserve">п. Калачеевский, </w:t>
            </w:r>
          </w:p>
          <w:p w14:paraId="645AAA98" w14:textId="77777777" w:rsidR="005B7EF2" w:rsidRPr="005B7EF2" w:rsidRDefault="005B7EF2" w:rsidP="005B7EF2">
            <w:pPr>
              <w:widowControl w:val="0"/>
              <w:suppressAutoHyphens/>
              <w:jc w:val="center"/>
              <w:rPr>
                <w:rFonts w:ascii="Arial" w:hAnsi="Arial" w:cs="Arial"/>
                <w:kern w:val="1"/>
                <w:sz w:val="16"/>
                <w:szCs w:val="16"/>
                <w:lang w:eastAsia="ar-SA"/>
              </w:rPr>
            </w:pPr>
            <w:r w:rsidRPr="005B7EF2">
              <w:rPr>
                <w:rFonts w:ascii="Arial" w:hAnsi="Arial" w:cs="Arial"/>
                <w:kern w:val="1"/>
                <w:sz w:val="16"/>
                <w:szCs w:val="16"/>
                <w:lang w:eastAsia="ar-SA"/>
              </w:rPr>
              <w:t>ул. Ленина, 21 (школа)</w:t>
            </w:r>
          </w:p>
        </w:tc>
        <w:tc>
          <w:tcPr>
            <w:tcW w:w="2658" w:type="dxa"/>
            <w:vAlign w:val="center"/>
          </w:tcPr>
          <w:p w14:paraId="054F7E43" w14:textId="77777777" w:rsidR="005B7EF2" w:rsidRPr="005B7EF2" w:rsidRDefault="005B7EF2" w:rsidP="005B7EF2">
            <w:pPr>
              <w:widowControl w:val="0"/>
              <w:suppressLineNumbers/>
              <w:snapToGrid w:val="0"/>
              <w:jc w:val="center"/>
              <w:rPr>
                <w:rFonts w:ascii="Arial" w:eastAsia="Calibri" w:hAnsi="Arial" w:cs="Arial"/>
                <w:sz w:val="16"/>
                <w:szCs w:val="16"/>
                <w:lang w:eastAsia="ar-SA"/>
              </w:rPr>
            </w:pPr>
            <w:r w:rsidRPr="005B7EF2">
              <w:rPr>
                <w:rFonts w:ascii="Arial" w:eastAsia="Calibri" w:hAnsi="Arial" w:cs="Arial"/>
                <w:sz w:val="16"/>
                <w:szCs w:val="16"/>
                <w:lang w:eastAsia="ar-SA"/>
              </w:rPr>
              <w:t>100</w:t>
            </w:r>
          </w:p>
        </w:tc>
      </w:tr>
      <w:tr w:rsidR="005B7EF2" w:rsidRPr="005B7EF2" w14:paraId="034BF582" w14:textId="77777777" w:rsidTr="00463582">
        <w:trPr>
          <w:trHeight w:val="375"/>
          <w:tblHeader/>
        </w:trPr>
        <w:tc>
          <w:tcPr>
            <w:tcW w:w="700" w:type="dxa"/>
            <w:shd w:val="clear" w:color="auto" w:fill="auto"/>
            <w:vAlign w:val="center"/>
          </w:tcPr>
          <w:p w14:paraId="2E548CF7" w14:textId="77777777" w:rsidR="005B7EF2" w:rsidRPr="005B7EF2" w:rsidRDefault="005B7EF2" w:rsidP="00D9549A">
            <w:pPr>
              <w:widowControl w:val="0"/>
              <w:numPr>
                <w:ilvl w:val="0"/>
                <w:numId w:val="78"/>
              </w:numPr>
              <w:suppressAutoHyphens/>
              <w:ind w:hanging="544"/>
              <w:jc w:val="center"/>
              <w:rPr>
                <w:rFonts w:ascii="Arial" w:eastAsia="Lucida Sans Unicode" w:hAnsi="Arial" w:cs="Arial"/>
                <w:kern w:val="2"/>
                <w:sz w:val="16"/>
                <w:szCs w:val="16"/>
                <w:lang w:eastAsia="ar-SA"/>
              </w:rPr>
            </w:pPr>
          </w:p>
        </w:tc>
        <w:tc>
          <w:tcPr>
            <w:tcW w:w="2702" w:type="dxa"/>
            <w:shd w:val="clear" w:color="auto" w:fill="auto"/>
            <w:vAlign w:val="center"/>
          </w:tcPr>
          <w:p w14:paraId="7CB09C7E" w14:textId="77777777" w:rsidR="005B7EF2" w:rsidRPr="005B7EF2" w:rsidRDefault="005B7EF2" w:rsidP="005B7EF2">
            <w:pPr>
              <w:widowControl w:val="0"/>
              <w:suppressAutoHyphens/>
              <w:jc w:val="center"/>
              <w:rPr>
                <w:rFonts w:ascii="Arial" w:hAnsi="Arial" w:cs="Arial"/>
                <w:kern w:val="1"/>
                <w:sz w:val="16"/>
                <w:szCs w:val="16"/>
                <w:lang w:eastAsia="ar-SA"/>
              </w:rPr>
            </w:pPr>
            <w:r w:rsidRPr="005B7EF2">
              <w:rPr>
                <w:rFonts w:ascii="Arial" w:hAnsi="Arial" w:cs="Arial"/>
                <w:kern w:val="1"/>
                <w:sz w:val="16"/>
                <w:szCs w:val="16"/>
                <w:lang w:eastAsia="ar-SA"/>
              </w:rPr>
              <w:t>Спортивный зал</w:t>
            </w:r>
          </w:p>
        </w:tc>
        <w:tc>
          <w:tcPr>
            <w:tcW w:w="3544" w:type="dxa"/>
            <w:shd w:val="clear" w:color="auto" w:fill="auto"/>
          </w:tcPr>
          <w:p w14:paraId="1E7099E4" w14:textId="77777777" w:rsidR="005B7EF2" w:rsidRPr="005B7EF2" w:rsidRDefault="005B7EF2" w:rsidP="005B7EF2">
            <w:pPr>
              <w:widowControl w:val="0"/>
              <w:suppressAutoHyphens/>
              <w:jc w:val="center"/>
              <w:rPr>
                <w:rFonts w:ascii="Arial" w:hAnsi="Arial" w:cs="Arial"/>
                <w:kern w:val="1"/>
                <w:sz w:val="16"/>
                <w:szCs w:val="16"/>
                <w:lang w:eastAsia="ar-SA"/>
              </w:rPr>
            </w:pPr>
            <w:r w:rsidRPr="005B7EF2">
              <w:rPr>
                <w:rFonts w:ascii="Arial" w:hAnsi="Arial" w:cs="Arial"/>
                <w:kern w:val="1"/>
                <w:sz w:val="16"/>
                <w:szCs w:val="16"/>
                <w:lang w:eastAsia="ar-SA"/>
              </w:rPr>
              <w:t xml:space="preserve">п. Колос, </w:t>
            </w:r>
          </w:p>
          <w:p w14:paraId="60CC8D14" w14:textId="77777777" w:rsidR="005B7EF2" w:rsidRPr="005B7EF2" w:rsidRDefault="005B7EF2" w:rsidP="005B7EF2">
            <w:pPr>
              <w:widowControl w:val="0"/>
              <w:suppressAutoHyphens/>
              <w:jc w:val="center"/>
              <w:rPr>
                <w:rFonts w:ascii="Arial" w:hAnsi="Arial" w:cs="Arial"/>
                <w:kern w:val="1"/>
                <w:sz w:val="16"/>
                <w:szCs w:val="16"/>
                <w:lang w:eastAsia="ar-SA"/>
              </w:rPr>
            </w:pPr>
            <w:r w:rsidRPr="005B7EF2">
              <w:rPr>
                <w:rFonts w:ascii="Arial" w:hAnsi="Arial" w:cs="Arial"/>
                <w:kern w:val="1"/>
                <w:sz w:val="16"/>
                <w:szCs w:val="16"/>
                <w:lang w:eastAsia="ar-SA"/>
              </w:rPr>
              <w:t>ул. 40 лет Победы, 2 (школа)</w:t>
            </w:r>
          </w:p>
        </w:tc>
        <w:tc>
          <w:tcPr>
            <w:tcW w:w="2658" w:type="dxa"/>
            <w:vAlign w:val="center"/>
          </w:tcPr>
          <w:p w14:paraId="224D1C86" w14:textId="77777777" w:rsidR="005B7EF2" w:rsidRPr="005B7EF2" w:rsidRDefault="005B7EF2" w:rsidP="005B7EF2">
            <w:pPr>
              <w:widowControl w:val="0"/>
              <w:suppressLineNumbers/>
              <w:snapToGrid w:val="0"/>
              <w:jc w:val="center"/>
              <w:rPr>
                <w:rFonts w:ascii="Arial" w:eastAsia="Calibri" w:hAnsi="Arial" w:cs="Arial"/>
                <w:sz w:val="16"/>
                <w:szCs w:val="16"/>
                <w:lang w:eastAsia="ar-SA"/>
              </w:rPr>
            </w:pPr>
            <w:r w:rsidRPr="005B7EF2">
              <w:rPr>
                <w:rFonts w:ascii="Arial" w:eastAsia="Calibri" w:hAnsi="Arial" w:cs="Arial"/>
                <w:sz w:val="16"/>
                <w:szCs w:val="16"/>
                <w:lang w:eastAsia="ar-SA"/>
              </w:rPr>
              <w:t>162</w:t>
            </w:r>
          </w:p>
        </w:tc>
      </w:tr>
      <w:tr w:rsidR="005B7EF2" w:rsidRPr="005B7EF2" w14:paraId="0960112F" w14:textId="77777777" w:rsidTr="00463582">
        <w:trPr>
          <w:trHeight w:val="375"/>
          <w:tblHeader/>
        </w:trPr>
        <w:tc>
          <w:tcPr>
            <w:tcW w:w="700" w:type="dxa"/>
            <w:shd w:val="clear" w:color="auto" w:fill="auto"/>
            <w:vAlign w:val="center"/>
          </w:tcPr>
          <w:p w14:paraId="141631E1" w14:textId="77777777" w:rsidR="005B7EF2" w:rsidRPr="005B7EF2" w:rsidRDefault="005B7EF2" w:rsidP="00D9549A">
            <w:pPr>
              <w:widowControl w:val="0"/>
              <w:numPr>
                <w:ilvl w:val="0"/>
                <w:numId w:val="78"/>
              </w:numPr>
              <w:suppressAutoHyphens/>
              <w:ind w:hanging="544"/>
              <w:jc w:val="center"/>
              <w:rPr>
                <w:rFonts w:ascii="Arial" w:eastAsia="Lucida Sans Unicode" w:hAnsi="Arial" w:cs="Arial"/>
                <w:kern w:val="2"/>
                <w:sz w:val="16"/>
                <w:szCs w:val="16"/>
                <w:lang w:eastAsia="ar-SA"/>
              </w:rPr>
            </w:pPr>
          </w:p>
        </w:tc>
        <w:tc>
          <w:tcPr>
            <w:tcW w:w="2702" w:type="dxa"/>
            <w:shd w:val="clear" w:color="auto" w:fill="auto"/>
            <w:vAlign w:val="center"/>
          </w:tcPr>
          <w:p w14:paraId="32843A51" w14:textId="77777777" w:rsidR="005B7EF2" w:rsidRPr="005B7EF2" w:rsidRDefault="005B7EF2" w:rsidP="005B7EF2">
            <w:pPr>
              <w:widowControl w:val="0"/>
              <w:suppressAutoHyphens/>
              <w:jc w:val="center"/>
              <w:rPr>
                <w:rFonts w:ascii="Arial" w:hAnsi="Arial" w:cs="Arial"/>
                <w:kern w:val="1"/>
                <w:sz w:val="16"/>
                <w:szCs w:val="16"/>
                <w:lang w:eastAsia="ar-SA"/>
              </w:rPr>
            </w:pPr>
            <w:r w:rsidRPr="005B7EF2">
              <w:rPr>
                <w:rFonts w:ascii="Arial" w:hAnsi="Arial" w:cs="Arial"/>
                <w:kern w:val="1"/>
                <w:sz w:val="16"/>
                <w:szCs w:val="16"/>
                <w:lang w:eastAsia="ar-SA"/>
              </w:rPr>
              <w:t>Поле для мини-футбола</w:t>
            </w:r>
          </w:p>
        </w:tc>
        <w:tc>
          <w:tcPr>
            <w:tcW w:w="3544" w:type="dxa"/>
            <w:shd w:val="clear" w:color="auto" w:fill="auto"/>
          </w:tcPr>
          <w:p w14:paraId="15BDFB09"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п. Колос, </w:t>
            </w:r>
          </w:p>
          <w:p w14:paraId="3454584B" w14:textId="77777777" w:rsidR="005B7EF2" w:rsidRPr="005B7EF2" w:rsidRDefault="005B7EF2" w:rsidP="005B7EF2">
            <w:pPr>
              <w:widowControl w:val="0"/>
              <w:suppressAutoHyphens/>
              <w:jc w:val="center"/>
              <w:rPr>
                <w:rFonts w:ascii="Arial" w:hAnsi="Arial" w:cs="Arial"/>
                <w:kern w:val="1"/>
                <w:sz w:val="16"/>
                <w:szCs w:val="16"/>
                <w:lang w:eastAsia="ar-SA"/>
              </w:rPr>
            </w:pPr>
            <w:r w:rsidRPr="005B7EF2">
              <w:rPr>
                <w:rFonts w:ascii="Arial" w:eastAsia="Lucida Sans Unicode" w:hAnsi="Arial" w:cs="Arial"/>
                <w:kern w:val="1"/>
                <w:sz w:val="16"/>
                <w:szCs w:val="16"/>
                <w:lang w:eastAsia="ar-SA"/>
              </w:rPr>
              <w:t>ул. 40 лет Победы 2 (школа)</w:t>
            </w:r>
          </w:p>
        </w:tc>
        <w:tc>
          <w:tcPr>
            <w:tcW w:w="2658" w:type="dxa"/>
            <w:vAlign w:val="center"/>
          </w:tcPr>
          <w:p w14:paraId="22CC0ECA" w14:textId="77777777" w:rsidR="005B7EF2" w:rsidRPr="005B7EF2" w:rsidRDefault="005B7EF2" w:rsidP="005B7EF2">
            <w:pPr>
              <w:widowControl w:val="0"/>
              <w:suppressLineNumbers/>
              <w:snapToGrid w:val="0"/>
              <w:jc w:val="center"/>
              <w:rPr>
                <w:rFonts w:ascii="Arial" w:eastAsia="Calibri" w:hAnsi="Arial" w:cs="Arial"/>
                <w:sz w:val="16"/>
                <w:szCs w:val="16"/>
                <w:lang w:eastAsia="ar-SA"/>
              </w:rPr>
            </w:pPr>
            <w:r w:rsidRPr="005B7EF2">
              <w:rPr>
                <w:rFonts w:ascii="Arial" w:eastAsia="Calibri" w:hAnsi="Arial" w:cs="Arial"/>
                <w:sz w:val="16"/>
                <w:szCs w:val="16"/>
                <w:lang w:eastAsia="ar-SA"/>
              </w:rPr>
              <w:t>3150</w:t>
            </w:r>
          </w:p>
        </w:tc>
      </w:tr>
      <w:tr w:rsidR="005B7EF2" w:rsidRPr="005B7EF2" w14:paraId="501D60C7" w14:textId="77777777" w:rsidTr="00463582">
        <w:trPr>
          <w:trHeight w:val="375"/>
          <w:tblHeader/>
        </w:trPr>
        <w:tc>
          <w:tcPr>
            <w:tcW w:w="700" w:type="dxa"/>
            <w:shd w:val="clear" w:color="auto" w:fill="auto"/>
            <w:vAlign w:val="center"/>
          </w:tcPr>
          <w:p w14:paraId="457FFB96" w14:textId="77777777" w:rsidR="005B7EF2" w:rsidRPr="005B7EF2" w:rsidRDefault="005B7EF2" w:rsidP="00D9549A">
            <w:pPr>
              <w:widowControl w:val="0"/>
              <w:numPr>
                <w:ilvl w:val="0"/>
                <w:numId w:val="78"/>
              </w:numPr>
              <w:suppressAutoHyphens/>
              <w:ind w:hanging="544"/>
              <w:jc w:val="center"/>
              <w:rPr>
                <w:rFonts w:ascii="Arial" w:eastAsia="Lucida Sans Unicode" w:hAnsi="Arial" w:cs="Arial"/>
                <w:kern w:val="2"/>
                <w:sz w:val="16"/>
                <w:szCs w:val="16"/>
                <w:lang w:eastAsia="ar-SA"/>
              </w:rPr>
            </w:pPr>
          </w:p>
        </w:tc>
        <w:tc>
          <w:tcPr>
            <w:tcW w:w="2702" w:type="dxa"/>
            <w:shd w:val="clear" w:color="auto" w:fill="auto"/>
            <w:vAlign w:val="center"/>
          </w:tcPr>
          <w:p w14:paraId="59E37638" w14:textId="77777777" w:rsidR="005B7EF2" w:rsidRPr="005B7EF2" w:rsidRDefault="005B7EF2" w:rsidP="005B7EF2">
            <w:pPr>
              <w:widowControl w:val="0"/>
              <w:suppressAutoHyphens/>
              <w:jc w:val="center"/>
              <w:rPr>
                <w:rFonts w:ascii="Arial" w:hAnsi="Arial" w:cs="Arial"/>
                <w:kern w:val="1"/>
                <w:sz w:val="16"/>
                <w:szCs w:val="16"/>
                <w:lang w:eastAsia="ar-SA"/>
              </w:rPr>
            </w:pPr>
            <w:r w:rsidRPr="005B7EF2">
              <w:rPr>
                <w:rFonts w:ascii="Arial" w:hAnsi="Arial" w:cs="Arial"/>
                <w:kern w:val="1"/>
                <w:sz w:val="16"/>
                <w:szCs w:val="16"/>
                <w:lang w:eastAsia="ar-SA"/>
              </w:rPr>
              <w:t>Детская спортивная площадка</w:t>
            </w:r>
          </w:p>
        </w:tc>
        <w:tc>
          <w:tcPr>
            <w:tcW w:w="3544" w:type="dxa"/>
            <w:shd w:val="clear" w:color="auto" w:fill="auto"/>
          </w:tcPr>
          <w:p w14:paraId="063B1C30" w14:textId="77777777" w:rsidR="005B7EF2" w:rsidRPr="005B7EF2" w:rsidRDefault="005B7EF2" w:rsidP="005B7EF2">
            <w:pPr>
              <w:widowControl w:val="0"/>
              <w:suppressAutoHyphens/>
              <w:jc w:val="center"/>
              <w:rPr>
                <w:rFonts w:ascii="Arial" w:hAnsi="Arial" w:cs="Arial"/>
                <w:kern w:val="1"/>
                <w:sz w:val="16"/>
                <w:szCs w:val="16"/>
                <w:lang w:eastAsia="ar-SA"/>
              </w:rPr>
            </w:pPr>
            <w:r w:rsidRPr="005B7EF2">
              <w:rPr>
                <w:rFonts w:ascii="Arial" w:eastAsia="Lucida Sans Unicode" w:hAnsi="Arial" w:cs="Arial"/>
                <w:kern w:val="1"/>
                <w:sz w:val="16"/>
                <w:szCs w:val="16"/>
                <w:lang w:eastAsia="ar-SA"/>
              </w:rPr>
              <w:t>п. Колос, ул. 40 лет Победы, 2 (школа)</w:t>
            </w:r>
          </w:p>
        </w:tc>
        <w:tc>
          <w:tcPr>
            <w:tcW w:w="2658" w:type="dxa"/>
            <w:vAlign w:val="center"/>
          </w:tcPr>
          <w:p w14:paraId="24B508C0" w14:textId="77777777" w:rsidR="005B7EF2" w:rsidRPr="005B7EF2" w:rsidRDefault="005B7EF2" w:rsidP="005B7EF2">
            <w:pPr>
              <w:widowControl w:val="0"/>
              <w:suppressLineNumbers/>
              <w:snapToGrid w:val="0"/>
              <w:jc w:val="center"/>
              <w:rPr>
                <w:rFonts w:ascii="Arial" w:eastAsia="Calibri" w:hAnsi="Arial" w:cs="Arial"/>
                <w:sz w:val="16"/>
                <w:szCs w:val="16"/>
                <w:lang w:eastAsia="ar-SA"/>
              </w:rPr>
            </w:pPr>
            <w:r w:rsidRPr="005B7EF2">
              <w:rPr>
                <w:rFonts w:ascii="Arial" w:eastAsia="Calibri" w:hAnsi="Arial" w:cs="Arial"/>
                <w:sz w:val="16"/>
                <w:szCs w:val="16"/>
                <w:lang w:eastAsia="ar-SA"/>
              </w:rPr>
              <w:t>3200</w:t>
            </w:r>
          </w:p>
        </w:tc>
      </w:tr>
      <w:tr w:rsidR="005B7EF2" w:rsidRPr="005B7EF2" w14:paraId="38FBFE43" w14:textId="77777777" w:rsidTr="00463582">
        <w:trPr>
          <w:trHeight w:val="375"/>
          <w:tblHeader/>
        </w:trPr>
        <w:tc>
          <w:tcPr>
            <w:tcW w:w="700" w:type="dxa"/>
            <w:shd w:val="clear" w:color="auto" w:fill="auto"/>
            <w:vAlign w:val="center"/>
          </w:tcPr>
          <w:p w14:paraId="12168085" w14:textId="77777777" w:rsidR="005B7EF2" w:rsidRPr="005B7EF2" w:rsidRDefault="005B7EF2" w:rsidP="00D9549A">
            <w:pPr>
              <w:widowControl w:val="0"/>
              <w:numPr>
                <w:ilvl w:val="0"/>
                <w:numId w:val="78"/>
              </w:numPr>
              <w:suppressAutoHyphens/>
              <w:ind w:hanging="544"/>
              <w:jc w:val="center"/>
              <w:rPr>
                <w:rFonts w:ascii="Arial" w:eastAsia="Lucida Sans Unicode" w:hAnsi="Arial" w:cs="Arial"/>
                <w:kern w:val="2"/>
                <w:sz w:val="16"/>
                <w:szCs w:val="16"/>
                <w:lang w:eastAsia="ar-SA"/>
              </w:rPr>
            </w:pPr>
          </w:p>
        </w:tc>
        <w:tc>
          <w:tcPr>
            <w:tcW w:w="2702" w:type="dxa"/>
            <w:shd w:val="clear" w:color="auto" w:fill="auto"/>
            <w:vAlign w:val="center"/>
          </w:tcPr>
          <w:p w14:paraId="044D3A13" w14:textId="77777777" w:rsidR="005B7EF2" w:rsidRPr="005B7EF2" w:rsidRDefault="005B7EF2" w:rsidP="005B7EF2">
            <w:pPr>
              <w:widowControl w:val="0"/>
              <w:suppressAutoHyphens/>
              <w:jc w:val="center"/>
              <w:rPr>
                <w:rFonts w:ascii="Arial" w:hAnsi="Arial" w:cs="Arial"/>
                <w:kern w:val="1"/>
                <w:sz w:val="16"/>
                <w:szCs w:val="16"/>
                <w:lang w:eastAsia="ar-SA"/>
              </w:rPr>
            </w:pPr>
            <w:r w:rsidRPr="005B7EF2">
              <w:rPr>
                <w:rFonts w:ascii="Arial" w:hAnsi="Arial" w:cs="Arial"/>
                <w:kern w:val="1"/>
                <w:sz w:val="16"/>
                <w:szCs w:val="16"/>
                <w:lang w:eastAsia="ar-SA"/>
              </w:rPr>
              <w:t>Детская игровая спортивная площадка</w:t>
            </w:r>
          </w:p>
        </w:tc>
        <w:tc>
          <w:tcPr>
            <w:tcW w:w="3544" w:type="dxa"/>
            <w:shd w:val="clear" w:color="auto" w:fill="auto"/>
          </w:tcPr>
          <w:p w14:paraId="21B99085" w14:textId="77777777" w:rsidR="005B7EF2" w:rsidRPr="005B7EF2" w:rsidRDefault="005B7EF2" w:rsidP="005B7EF2">
            <w:pPr>
              <w:widowControl w:val="0"/>
              <w:suppressAutoHyphens/>
              <w:jc w:val="center"/>
              <w:rPr>
                <w:rFonts w:ascii="Arial" w:hAnsi="Arial" w:cs="Arial"/>
                <w:kern w:val="1"/>
                <w:sz w:val="16"/>
                <w:szCs w:val="16"/>
                <w:lang w:eastAsia="ar-SA"/>
              </w:rPr>
            </w:pPr>
            <w:r w:rsidRPr="005B7EF2">
              <w:rPr>
                <w:rFonts w:ascii="Arial" w:hAnsi="Arial" w:cs="Arial"/>
                <w:kern w:val="1"/>
                <w:sz w:val="16"/>
                <w:szCs w:val="16"/>
                <w:lang w:eastAsia="ar-SA"/>
              </w:rPr>
              <w:t>п. Колос, ул. 40 лет Победы вблизи дома 19</w:t>
            </w:r>
          </w:p>
        </w:tc>
        <w:tc>
          <w:tcPr>
            <w:tcW w:w="2658" w:type="dxa"/>
            <w:vAlign w:val="center"/>
          </w:tcPr>
          <w:p w14:paraId="66E9F8D5" w14:textId="77777777" w:rsidR="005B7EF2" w:rsidRPr="005B7EF2" w:rsidRDefault="005B7EF2" w:rsidP="005B7EF2">
            <w:pPr>
              <w:widowControl w:val="0"/>
              <w:suppressLineNumbers/>
              <w:snapToGrid w:val="0"/>
              <w:jc w:val="center"/>
              <w:rPr>
                <w:rFonts w:ascii="Arial" w:eastAsia="Calibri" w:hAnsi="Arial" w:cs="Arial"/>
                <w:sz w:val="16"/>
                <w:szCs w:val="16"/>
                <w:lang w:eastAsia="ar-SA"/>
              </w:rPr>
            </w:pPr>
            <w:r w:rsidRPr="005B7EF2">
              <w:rPr>
                <w:rFonts w:ascii="Arial" w:eastAsia="Calibri" w:hAnsi="Arial" w:cs="Arial"/>
                <w:sz w:val="16"/>
                <w:szCs w:val="16"/>
                <w:lang w:eastAsia="ar-SA"/>
              </w:rPr>
              <w:t>1000</w:t>
            </w:r>
          </w:p>
        </w:tc>
      </w:tr>
    </w:tbl>
    <w:p w14:paraId="365625FC" w14:textId="77777777" w:rsidR="005B7EF2" w:rsidRPr="005B7EF2" w:rsidRDefault="005B7EF2" w:rsidP="005B7EF2">
      <w:pPr>
        <w:widowControl w:val="0"/>
        <w:suppressAutoHyphens/>
        <w:autoSpaceDE w:val="0"/>
        <w:autoSpaceDN w:val="0"/>
        <w:adjustRightInd w:val="0"/>
        <w:ind w:firstLine="567"/>
        <w:rPr>
          <w:rFonts w:ascii="Arial" w:eastAsia="Lucida Sans Unicode" w:hAnsi="Arial" w:cs="Arial"/>
          <w:iCs/>
          <w:kern w:val="1"/>
          <w:sz w:val="16"/>
          <w:szCs w:val="16"/>
          <w:lang w:eastAsia="ar-SA"/>
        </w:rPr>
      </w:pPr>
      <w:r w:rsidRPr="005B7EF2">
        <w:rPr>
          <w:rFonts w:ascii="Arial" w:eastAsia="Lucida Sans Unicode" w:hAnsi="Arial" w:cs="Arial"/>
          <w:iCs/>
          <w:kern w:val="1"/>
          <w:sz w:val="16"/>
          <w:szCs w:val="16"/>
          <w:lang w:eastAsia="ar-SA"/>
        </w:rPr>
        <w:t>В соответствии с РНГП Воронежской области минимально допустимый уровень обеспеченности составляет:</w:t>
      </w:r>
    </w:p>
    <w:p w14:paraId="21FBFFA1" w14:textId="77777777" w:rsidR="005B7EF2" w:rsidRPr="005B7EF2" w:rsidRDefault="005B7EF2" w:rsidP="00D9549A">
      <w:pPr>
        <w:widowControl w:val="0"/>
        <w:numPr>
          <w:ilvl w:val="0"/>
          <w:numId w:val="38"/>
        </w:numPr>
        <w:tabs>
          <w:tab w:val="left" w:pos="851"/>
        </w:tabs>
        <w:suppressAutoHyphens/>
        <w:autoSpaceDE w:val="0"/>
        <w:autoSpaceDN w:val="0"/>
        <w:adjustRightInd w:val="0"/>
        <w:ind w:firstLine="567"/>
        <w:jc w:val="left"/>
        <w:rPr>
          <w:rFonts w:ascii="Arial" w:eastAsia="Calibri" w:hAnsi="Arial" w:cs="Arial"/>
          <w:b/>
          <w:bCs/>
          <w:iCs/>
          <w:kern w:val="1"/>
          <w:sz w:val="16"/>
          <w:szCs w:val="16"/>
        </w:rPr>
      </w:pPr>
      <w:r w:rsidRPr="005B7EF2">
        <w:rPr>
          <w:rFonts w:ascii="Arial" w:eastAsia="Calibri" w:hAnsi="Arial" w:cs="Arial"/>
          <w:kern w:val="1"/>
          <w:sz w:val="16"/>
          <w:szCs w:val="16"/>
        </w:rPr>
        <w:t xml:space="preserve">для </w:t>
      </w:r>
      <w:r w:rsidRPr="005B7EF2">
        <w:rPr>
          <w:rFonts w:ascii="Arial" w:eastAsia="Calibri" w:hAnsi="Arial" w:cs="Arial"/>
          <w:b/>
          <w:iCs/>
          <w:kern w:val="1"/>
          <w:sz w:val="16"/>
          <w:szCs w:val="16"/>
        </w:rPr>
        <w:t xml:space="preserve">плоскостных сооружений крытых и открытых </w:t>
      </w:r>
      <w:r w:rsidRPr="005B7EF2">
        <w:rPr>
          <w:rFonts w:ascii="Arial" w:eastAsia="Calibri" w:hAnsi="Arial" w:cs="Arial"/>
          <w:iCs/>
          <w:kern w:val="1"/>
          <w:sz w:val="16"/>
          <w:szCs w:val="16"/>
        </w:rPr>
        <w:t>составляет 19,5 тыс. кв. м на 10 тыс. чел;</w:t>
      </w:r>
    </w:p>
    <w:p w14:paraId="5B8A771D" w14:textId="77777777" w:rsidR="005B7EF2" w:rsidRPr="005B7EF2" w:rsidRDefault="005B7EF2" w:rsidP="00D9549A">
      <w:pPr>
        <w:widowControl w:val="0"/>
        <w:numPr>
          <w:ilvl w:val="0"/>
          <w:numId w:val="38"/>
        </w:numPr>
        <w:tabs>
          <w:tab w:val="left" w:pos="851"/>
        </w:tabs>
        <w:suppressAutoHyphens/>
        <w:autoSpaceDE w:val="0"/>
        <w:autoSpaceDN w:val="0"/>
        <w:adjustRightInd w:val="0"/>
        <w:ind w:firstLine="567"/>
        <w:jc w:val="left"/>
        <w:rPr>
          <w:rFonts w:ascii="Arial" w:eastAsia="Calibri" w:hAnsi="Arial" w:cs="Arial"/>
          <w:kern w:val="1"/>
          <w:sz w:val="16"/>
          <w:szCs w:val="16"/>
        </w:rPr>
      </w:pPr>
      <w:r w:rsidRPr="005B7EF2">
        <w:rPr>
          <w:rFonts w:ascii="Arial" w:eastAsia="Calibri" w:hAnsi="Arial" w:cs="Arial"/>
          <w:iCs/>
          <w:kern w:val="1"/>
          <w:sz w:val="16"/>
          <w:szCs w:val="16"/>
        </w:rPr>
        <w:t xml:space="preserve">для </w:t>
      </w:r>
      <w:r w:rsidRPr="005B7EF2">
        <w:rPr>
          <w:rFonts w:ascii="Arial" w:eastAsia="Calibri" w:hAnsi="Arial" w:cs="Arial"/>
          <w:b/>
          <w:iCs/>
          <w:kern w:val="1"/>
          <w:sz w:val="16"/>
          <w:szCs w:val="16"/>
        </w:rPr>
        <w:t>физкультурно-спортивных залов</w:t>
      </w:r>
      <w:r w:rsidRPr="005B7EF2">
        <w:rPr>
          <w:rFonts w:ascii="Arial" w:eastAsia="Calibri" w:hAnsi="Arial" w:cs="Arial"/>
          <w:b/>
          <w:i/>
          <w:kern w:val="1"/>
          <w:sz w:val="16"/>
          <w:szCs w:val="16"/>
        </w:rPr>
        <w:t xml:space="preserve"> </w:t>
      </w:r>
      <w:r w:rsidRPr="005B7EF2">
        <w:rPr>
          <w:rFonts w:ascii="Arial" w:eastAsia="Calibri" w:hAnsi="Arial" w:cs="Arial"/>
          <w:kern w:val="1"/>
          <w:sz w:val="16"/>
          <w:szCs w:val="16"/>
        </w:rPr>
        <w:t>составляет</w:t>
      </w:r>
      <w:r w:rsidRPr="005B7EF2">
        <w:rPr>
          <w:rFonts w:ascii="Arial" w:eastAsia="Calibri" w:hAnsi="Arial" w:cs="Arial"/>
          <w:b/>
          <w:i/>
          <w:kern w:val="1"/>
          <w:sz w:val="16"/>
          <w:szCs w:val="16"/>
        </w:rPr>
        <w:t xml:space="preserve"> </w:t>
      </w:r>
      <w:r w:rsidRPr="005B7EF2">
        <w:rPr>
          <w:rFonts w:ascii="Arial" w:eastAsia="Calibri" w:hAnsi="Arial" w:cs="Arial"/>
          <w:kern w:val="1"/>
          <w:sz w:val="16"/>
          <w:szCs w:val="16"/>
        </w:rPr>
        <w:t>80 кв. м площади пола на 1 тыс. человек.</w:t>
      </w:r>
    </w:p>
    <w:p w14:paraId="6A087324" w14:textId="77777777" w:rsidR="005B7EF2" w:rsidRPr="005B7EF2" w:rsidRDefault="005B7EF2" w:rsidP="005B7EF2">
      <w:pPr>
        <w:widowControl w:val="0"/>
        <w:suppressAutoHyphens/>
        <w:autoSpaceDE w:val="0"/>
        <w:ind w:firstLine="567"/>
        <w:rPr>
          <w:rFonts w:ascii="Arial" w:eastAsia="Arial" w:hAnsi="Arial" w:cs="Arial"/>
          <w:kern w:val="1"/>
          <w:sz w:val="16"/>
          <w:szCs w:val="16"/>
          <w:lang w:eastAsia="en-US" w:bidi="en-US"/>
        </w:rPr>
      </w:pPr>
      <w:r w:rsidRPr="005B7EF2">
        <w:rPr>
          <w:rFonts w:ascii="Arial" w:eastAsia="Arial" w:hAnsi="Arial" w:cs="Arial"/>
          <w:kern w:val="1"/>
          <w:sz w:val="16"/>
          <w:szCs w:val="16"/>
          <w:lang w:eastAsia="en-US" w:bidi="en-US"/>
        </w:rPr>
        <w:t>Расчет показателей минимально допустимого уровня обеспеченности населения Калачеевского сельского поселения (1266 чел.) в объектах физической культуры и спорта в соответствии с РНГП представлен в таблице ниже:</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9"/>
        <w:gridCol w:w="3432"/>
        <w:gridCol w:w="1701"/>
        <w:gridCol w:w="1701"/>
        <w:gridCol w:w="2127"/>
      </w:tblGrid>
      <w:tr w:rsidR="005B7EF2" w:rsidRPr="005B7EF2" w14:paraId="25E7EC68" w14:textId="77777777" w:rsidTr="00463582">
        <w:trPr>
          <w:trHeight w:val="85"/>
          <w:jc w:val="center"/>
        </w:trPr>
        <w:tc>
          <w:tcPr>
            <w:tcW w:w="599" w:type="dxa"/>
            <w:shd w:val="clear" w:color="auto" w:fill="E6E6E6"/>
          </w:tcPr>
          <w:p w14:paraId="61362396" w14:textId="77777777" w:rsidR="005B7EF2" w:rsidRPr="005B7EF2" w:rsidRDefault="005B7EF2" w:rsidP="005B7EF2">
            <w:pPr>
              <w:widowControl w:val="0"/>
              <w:suppressAutoHyphens/>
              <w:autoSpaceDE w:val="0"/>
              <w:ind w:firstLine="720"/>
              <w:jc w:val="center"/>
              <w:rPr>
                <w:rFonts w:ascii="Arial" w:eastAsia="Arial" w:hAnsi="Arial" w:cs="Arial"/>
                <w:b/>
                <w:kern w:val="1"/>
                <w:sz w:val="16"/>
                <w:szCs w:val="16"/>
                <w:lang w:eastAsia="en-US" w:bidi="en-US"/>
              </w:rPr>
            </w:pPr>
            <w:r w:rsidRPr="005B7EF2">
              <w:rPr>
                <w:rFonts w:ascii="Arial" w:eastAsia="Arial" w:hAnsi="Arial" w:cs="Arial"/>
                <w:b/>
                <w:kern w:val="1"/>
                <w:sz w:val="16"/>
                <w:szCs w:val="16"/>
                <w:lang w:eastAsia="en-US" w:bidi="en-US"/>
              </w:rPr>
              <w:t>№№ п/п</w:t>
            </w:r>
          </w:p>
        </w:tc>
        <w:tc>
          <w:tcPr>
            <w:tcW w:w="3432" w:type="dxa"/>
            <w:shd w:val="clear" w:color="auto" w:fill="E6E6E6"/>
            <w:vAlign w:val="center"/>
          </w:tcPr>
          <w:p w14:paraId="750026D4" w14:textId="77777777" w:rsidR="005B7EF2" w:rsidRPr="005B7EF2" w:rsidRDefault="005B7EF2" w:rsidP="005B7EF2">
            <w:pPr>
              <w:widowControl w:val="0"/>
              <w:suppressAutoHyphens/>
              <w:autoSpaceDE w:val="0"/>
              <w:jc w:val="center"/>
              <w:rPr>
                <w:rFonts w:ascii="Arial" w:eastAsia="Arial" w:hAnsi="Arial" w:cs="Arial"/>
                <w:b/>
                <w:kern w:val="1"/>
                <w:sz w:val="16"/>
                <w:szCs w:val="16"/>
                <w:lang w:eastAsia="en-US" w:bidi="en-US"/>
              </w:rPr>
            </w:pPr>
            <w:r w:rsidRPr="005B7EF2">
              <w:rPr>
                <w:rFonts w:ascii="Arial" w:eastAsia="Arial" w:hAnsi="Arial" w:cs="Arial"/>
                <w:b/>
                <w:kern w:val="1"/>
                <w:sz w:val="16"/>
                <w:szCs w:val="16"/>
                <w:lang w:eastAsia="en-US" w:bidi="en-US"/>
              </w:rPr>
              <w:t>Наименование объектов</w:t>
            </w:r>
          </w:p>
        </w:tc>
        <w:tc>
          <w:tcPr>
            <w:tcW w:w="1701" w:type="dxa"/>
            <w:shd w:val="clear" w:color="auto" w:fill="E6E6E6"/>
            <w:vAlign w:val="center"/>
          </w:tcPr>
          <w:p w14:paraId="21DE7E17" w14:textId="77777777" w:rsidR="005B7EF2" w:rsidRPr="005B7EF2" w:rsidRDefault="005B7EF2" w:rsidP="005B7EF2">
            <w:pPr>
              <w:widowControl w:val="0"/>
              <w:suppressAutoHyphens/>
              <w:autoSpaceDE w:val="0"/>
              <w:autoSpaceDN w:val="0"/>
              <w:adjustRightInd w:val="0"/>
              <w:jc w:val="center"/>
              <w:rPr>
                <w:rFonts w:ascii="Arial" w:eastAsia="Lucida Sans Unicode" w:hAnsi="Arial" w:cs="Arial"/>
                <w:b/>
                <w:bCs/>
                <w:kern w:val="1"/>
                <w:sz w:val="16"/>
                <w:szCs w:val="16"/>
                <w:lang w:eastAsia="ar-SA"/>
              </w:rPr>
            </w:pPr>
            <w:r w:rsidRPr="005B7EF2">
              <w:rPr>
                <w:rFonts w:ascii="Arial" w:eastAsia="Lucida Sans Unicode" w:hAnsi="Arial" w:cs="Arial"/>
                <w:b/>
                <w:bCs/>
                <w:kern w:val="1"/>
                <w:sz w:val="16"/>
                <w:szCs w:val="16"/>
                <w:lang w:eastAsia="ar-SA"/>
              </w:rPr>
              <w:t>Ед. изм.</w:t>
            </w:r>
          </w:p>
        </w:tc>
        <w:tc>
          <w:tcPr>
            <w:tcW w:w="1701" w:type="dxa"/>
            <w:shd w:val="clear" w:color="auto" w:fill="E6E6E6"/>
            <w:vAlign w:val="center"/>
          </w:tcPr>
          <w:p w14:paraId="6F98018F" w14:textId="77777777" w:rsidR="005B7EF2" w:rsidRPr="005B7EF2" w:rsidRDefault="005B7EF2" w:rsidP="005B7EF2">
            <w:pPr>
              <w:widowControl w:val="0"/>
              <w:suppressAutoHyphens/>
              <w:autoSpaceDE w:val="0"/>
              <w:autoSpaceDN w:val="0"/>
              <w:adjustRightInd w:val="0"/>
              <w:jc w:val="center"/>
              <w:rPr>
                <w:rFonts w:ascii="Arial" w:eastAsia="Calibri" w:hAnsi="Arial" w:cs="Arial"/>
                <w:kern w:val="1"/>
                <w:sz w:val="16"/>
                <w:szCs w:val="16"/>
              </w:rPr>
            </w:pPr>
            <w:r w:rsidRPr="005B7EF2">
              <w:rPr>
                <w:rFonts w:ascii="Arial" w:eastAsia="Lucida Sans Unicode" w:hAnsi="Arial" w:cs="Arial"/>
                <w:b/>
                <w:bCs/>
                <w:kern w:val="1"/>
                <w:sz w:val="16"/>
                <w:szCs w:val="16"/>
                <w:lang w:eastAsia="ar-SA"/>
              </w:rPr>
              <w:t>Фактические показатели</w:t>
            </w:r>
          </w:p>
        </w:tc>
        <w:tc>
          <w:tcPr>
            <w:tcW w:w="2127" w:type="dxa"/>
            <w:shd w:val="clear" w:color="auto" w:fill="E6E6E6"/>
            <w:vAlign w:val="center"/>
          </w:tcPr>
          <w:p w14:paraId="3580B68C" w14:textId="77777777" w:rsidR="005B7EF2" w:rsidRPr="005B7EF2" w:rsidRDefault="005B7EF2" w:rsidP="005B7EF2">
            <w:pPr>
              <w:widowControl w:val="0"/>
              <w:suppressLineNumbers/>
              <w:suppressAutoHyphens/>
              <w:jc w:val="center"/>
              <w:rPr>
                <w:rFonts w:ascii="Arial" w:eastAsia="Lucida Sans Unicode" w:hAnsi="Arial" w:cs="Arial"/>
                <w:b/>
                <w:bCs/>
                <w:kern w:val="2"/>
                <w:sz w:val="16"/>
                <w:szCs w:val="16"/>
                <w:lang w:eastAsia="ar-SA"/>
              </w:rPr>
            </w:pPr>
            <w:r w:rsidRPr="005B7EF2">
              <w:rPr>
                <w:rFonts w:ascii="Arial" w:eastAsia="Lucida Sans Unicode" w:hAnsi="Arial" w:cs="Arial"/>
                <w:b/>
                <w:bCs/>
                <w:kern w:val="1"/>
                <w:sz w:val="16"/>
                <w:szCs w:val="16"/>
                <w:lang w:eastAsia="ar-SA"/>
              </w:rPr>
              <w:t>Нормативные показатели</w:t>
            </w:r>
          </w:p>
        </w:tc>
      </w:tr>
      <w:tr w:rsidR="005B7EF2" w:rsidRPr="005B7EF2" w14:paraId="2CDB1EC1" w14:textId="77777777" w:rsidTr="00463582">
        <w:trPr>
          <w:trHeight w:val="468"/>
          <w:jc w:val="center"/>
        </w:trPr>
        <w:tc>
          <w:tcPr>
            <w:tcW w:w="599" w:type="dxa"/>
            <w:vAlign w:val="center"/>
          </w:tcPr>
          <w:p w14:paraId="4D651990" w14:textId="77777777" w:rsidR="005B7EF2" w:rsidRPr="005B7EF2" w:rsidRDefault="005B7EF2" w:rsidP="005B7EF2">
            <w:pPr>
              <w:widowControl w:val="0"/>
              <w:suppressAutoHyphens/>
              <w:autoSpaceDE w:val="0"/>
              <w:ind w:firstLine="720"/>
              <w:jc w:val="center"/>
              <w:rPr>
                <w:rFonts w:ascii="Arial" w:eastAsia="Arial" w:hAnsi="Arial" w:cs="Arial"/>
                <w:kern w:val="1"/>
                <w:sz w:val="16"/>
                <w:szCs w:val="16"/>
                <w:lang w:eastAsia="en-US" w:bidi="en-US"/>
              </w:rPr>
            </w:pPr>
            <w:r w:rsidRPr="005B7EF2">
              <w:rPr>
                <w:rFonts w:ascii="Arial" w:eastAsia="Arial" w:hAnsi="Arial" w:cs="Arial"/>
                <w:kern w:val="1"/>
                <w:sz w:val="16"/>
                <w:szCs w:val="16"/>
                <w:lang w:eastAsia="en-US" w:bidi="en-US"/>
              </w:rPr>
              <w:t>11</w:t>
            </w:r>
          </w:p>
        </w:tc>
        <w:tc>
          <w:tcPr>
            <w:tcW w:w="3432" w:type="dxa"/>
            <w:vAlign w:val="center"/>
          </w:tcPr>
          <w:p w14:paraId="3A92839A" w14:textId="77777777" w:rsidR="005B7EF2" w:rsidRPr="005B7EF2" w:rsidRDefault="005B7EF2" w:rsidP="005B7EF2">
            <w:pPr>
              <w:widowControl w:val="0"/>
              <w:suppressAutoHyphens/>
              <w:autoSpaceDE w:val="0"/>
              <w:autoSpaceDN w:val="0"/>
              <w:adjustRightInd w:val="0"/>
              <w:jc w:val="center"/>
              <w:rPr>
                <w:rFonts w:ascii="Arial" w:eastAsia="Lucida Sans Unicode" w:hAnsi="Arial" w:cs="Arial"/>
                <w:kern w:val="1"/>
                <w:sz w:val="16"/>
                <w:szCs w:val="16"/>
                <w:lang w:eastAsia="ar-SA"/>
              </w:rPr>
            </w:pPr>
            <w:r w:rsidRPr="005B7EF2">
              <w:rPr>
                <w:rFonts w:ascii="Arial" w:eastAsia="Calibri" w:hAnsi="Arial" w:cs="Arial"/>
                <w:bCs/>
                <w:kern w:val="1"/>
                <w:sz w:val="16"/>
                <w:szCs w:val="16"/>
              </w:rPr>
              <w:t>Плоскостные сооружения крытые и открытые</w:t>
            </w:r>
          </w:p>
        </w:tc>
        <w:tc>
          <w:tcPr>
            <w:tcW w:w="1701" w:type="dxa"/>
            <w:vAlign w:val="center"/>
          </w:tcPr>
          <w:p w14:paraId="21CF8011" w14:textId="77777777" w:rsidR="005B7EF2" w:rsidRPr="005B7EF2" w:rsidRDefault="005B7EF2" w:rsidP="005B7EF2">
            <w:pPr>
              <w:widowControl w:val="0"/>
              <w:suppressAutoHyphens/>
              <w:autoSpaceDE w:val="0"/>
              <w:autoSpaceDN w:val="0"/>
              <w:adjustRightInd w:val="0"/>
              <w:jc w:val="center"/>
              <w:rPr>
                <w:rFonts w:ascii="Arial" w:eastAsia="Calibri" w:hAnsi="Arial" w:cs="Arial"/>
                <w:kern w:val="1"/>
                <w:sz w:val="16"/>
                <w:szCs w:val="16"/>
              </w:rPr>
            </w:pPr>
            <w:r w:rsidRPr="005B7EF2">
              <w:rPr>
                <w:rFonts w:ascii="Arial" w:eastAsia="Calibri" w:hAnsi="Arial" w:cs="Arial"/>
                <w:kern w:val="1"/>
                <w:sz w:val="16"/>
                <w:szCs w:val="16"/>
              </w:rPr>
              <w:t>кв. м</w:t>
            </w:r>
          </w:p>
        </w:tc>
        <w:tc>
          <w:tcPr>
            <w:tcW w:w="1701" w:type="dxa"/>
            <w:vAlign w:val="center"/>
          </w:tcPr>
          <w:p w14:paraId="3070CCD7" w14:textId="77777777" w:rsidR="005B7EF2" w:rsidRPr="005B7EF2" w:rsidRDefault="005B7EF2" w:rsidP="005B7EF2">
            <w:pPr>
              <w:widowControl w:val="0"/>
              <w:suppressAutoHyphens/>
              <w:autoSpaceDE w:val="0"/>
              <w:autoSpaceDN w:val="0"/>
              <w:adjustRightInd w:val="0"/>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20163</w:t>
            </w:r>
          </w:p>
        </w:tc>
        <w:tc>
          <w:tcPr>
            <w:tcW w:w="2127" w:type="dxa"/>
            <w:shd w:val="clear" w:color="auto" w:fill="E6E6E6"/>
            <w:vAlign w:val="center"/>
          </w:tcPr>
          <w:p w14:paraId="726F2493" w14:textId="77777777" w:rsidR="005B7EF2" w:rsidRPr="005B7EF2" w:rsidRDefault="005B7EF2" w:rsidP="005B7EF2">
            <w:pPr>
              <w:widowControl w:val="0"/>
              <w:suppressAutoHyphens/>
              <w:autoSpaceDE w:val="0"/>
              <w:autoSpaceDN w:val="0"/>
              <w:adjustRightInd w:val="0"/>
              <w:jc w:val="center"/>
              <w:rPr>
                <w:rFonts w:ascii="Arial" w:eastAsia="Lucida Sans Unicode" w:hAnsi="Arial" w:cs="Arial"/>
                <w:kern w:val="1"/>
                <w:sz w:val="16"/>
                <w:szCs w:val="16"/>
                <w:lang w:eastAsia="ar-SA"/>
              </w:rPr>
            </w:pPr>
            <w:r w:rsidRPr="005B7EF2">
              <w:rPr>
                <w:rFonts w:ascii="Arial" w:eastAsia="Calibri" w:hAnsi="Arial" w:cs="Arial"/>
                <w:kern w:val="1"/>
                <w:sz w:val="16"/>
                <w:szCs w:val="16"/>
              </w:rPr>
              <w:t>2468,7</w:t>
            </w:r>
          </w:p>
        </w:tc>
      </w:tr>
      <w:tr w:rsidR="005B7EF2" w:rsidRPr="005B7EF2" w14:paraId="68FB73C6" w14:textId="77777777" w:rsidTr="00B21DD4">
        <w:trPr>
          <w:trHeight w:val="13"/>
          <w:jc w:val="center"/>
        </w:trPr>
        <w:tc>
          <w:tcPr>
            <w:tcW w:w="599" w:type="dxa"/>
            <w:vAlign w:val="center"/>
          </w:tcPr>
          <w:p w14:paraId="6D37959F" w14:textId="77777777" w:rsidR="005B7EF2" w:rsidRPr="005B7EF2" w:rsidRDefault="005B7EF2" w:rsidP="005B7EF2">
            <w:pPr>
              <w:widowControl w:val="0"/>
              <w:suppressAutoHyphens/>
              <w:autoSpaceDE w:val="0"/>
              <w:ind w:firstLine="720"/>
              <w:jc w:val="center"/>
              <w:rPr>
                <w:rFonts w:ascii="Arial" w:eastAsia="Arial" w:hAnsi="Arial" w:cs="Arial"/>
                <w:kern w:val="1"/>
                <w:sz w:val="16"/>
                <w:szCs w:val="16"/>
                <w:lang w:eastAsia="en-US" w:bidi="en-US"/>
              </w:rPr>
            </w:pPr>
            <w:r w:rsidRPr="005B7EF2">
              <w:rPr>
                <w:rFonts w:ascii="Arial" w:eastAsia="Arial" w:hAnsi="Arial" w:cs="Arial"/>
                <w:kern w:val="1"/>
                <w:sz w:val="16"/>
                <w:szCs w:val="16"/>
                <w:lang w:eastAsia="en-US" w:bidi="en-US"/>
              </w:rPr>
              <w:t>22</w:t>
            </w:r>
          </w:p>
        </w:tc>
        <w:tc>
          <w:tcPr>
            <w:tcW w:w="3432" w:type="dxa"/>
            <w:vAlign w:val="center"/>
          </w:tcPr>
          <w:p w14:paraId="0873E7DB" w14:textId="77777777" w:rsidR="005B7EF2" w:rsidRPr="005B7EF2" w:rsidRDefault="005B7EF2" w:rsidP="005B7EF2">
            <w:pPr>
              <w:widowControl w:val="0"/>
              <w:suppressAutoHyphens/>
              <w:autoSpaceDE w:val="0"/>
              <w:autoSpaceDN w:val="0"/>
              <w:adjustRightInd w:val="0"/>
              <w:jc w:val="center"/>
              <w:rPr>
                <w:rFonts w:ascii="Arial" w:eastAsia="Lucida Sans Unicode" w:hAnsi="Arial" w:cs="Arial"/>
                <w:kern w:val="1"/>
                <w:sz w:val="16"/>
                <w:szCs w:val="16"/>
                <w:lang w:eastAsia="ar-SA"/>
              </w:rPr>
            </w:pPr>
            <w:r w:rsidRPr="005B7EF2">
              <w:rPr>
                <w:rFonts w:ascii="Arial" w:eastAsia="Calibri" w:hAnsi="Arial" w:cs="Arial"/>
                <w:kern w:val="1"/>
                <w:sz w:val="16"/>
                <w:szCs w:val="16"/>
              </w:rPr>
              <w:t>Физкультурно-спортивные залы</w:t>
            </w:r>
          </w:p>
        </w:tc>
        <w:tc>
          <w:tcPr>
            <w:tcW w:w="1701" w:type="dxa"/>
            <w:vAlign w:val="center"/>
          </w:tcPr>
          <w:p w14:paraId="61927008" w14:textId="77777777" w:rsidR="005B7EF2" w:rsidRPr="005B7EF2" w:rsidRDefault="005B7EF2" w:rsidP="005B7EF2">
            <w:pPr>
              <w:widowControl w:val="0"/>
              <w:suppressAutoHyphens/>
              <w:autoSpaceDE w:val="0"/>
              <w:autoSpaceDN w:val="0"/>
              <w:adjustRightInd w:val="0"/>
              <w:jc w:val="center"/>
              <w:rPr>
                <w:rFonts w:ascii="Arial" w:eastAsia="Lucida Sans Unicode" w:hAnsi="Arial" w:cs="Arial"/>
                <w:kern w:val="1"/>
                <w:sz w:val="16"/>
                <w:szCs w:val="16"/>
                <w:lang w:eastAsia="ar-SA"/>
              </w:rPr>
            </w:pPr>
            <w:r w:rsidRPr="005B7EF2">
              <w:rPr>
                <w:rFonts w:ascii="Arial" w:eastAsia="Calibri" w:hAnsi="Arial" w:cs="Arial"/>
                <w:kern w:val="1"/>
                <w:sz w:val="16"/>
                <w:szCs w:val="16"/>
              </w:rPr>
              <w:t>кв. м</w:t>
            </w:r>
          </w:p>
        </w:tc>
        <w:tc>
          <w:tcPr>
            <w:tcW w:w="1701" w:type="dxa"/>
            <w:vAlign w:val="center"/>
          </w:tcPr>
          <w:p w14:paraId="49E0DAF1" w14:textId="77777777" w:rsidR="005B7EF2" w:rsidRPr="005B7EF2" w:rsidRDefault="005B7EF2" w:rsidP="005B7EF2">
            <w:pPr>
              <w:widowControl w:val="0"/>
              <w:suppressAutoHyphens/>
              <w:autoSpaceDE w:val="0"/>
              <w:jc w:val="center"/>
              <w:rPr>
                <w:rFonts w:ascii="Arial" w:eastAsia="Arial" w:hAnsi="Arial" w:cs="Arial"/>
                <w:kern w:val="1"/>
                <w:sz w:val="16"/>
                <w:szCs w:val="16"/>
                <w:lang w:eastAsia="en-US" w:bidi="en-US"/>
              </w:rPr>
            </w:pPr>
            <w:r w:rsidRPr="005B7EF2">
              <w:rPr>
                <w:rFonts w:ascii="Arial" w:eastAsia="Arial" w:hAnsi="Arial" w:cs="Arial"/>
                <w:kern w:val="1"/>
                <w:sz w:val="16"/>
                <w:szCs w:val="16"/>
                <w:lang w:eastAsia="en-US" w:bidi="en-US"/>
              </w:rPr>
              <w:t>354</w:t>
            </w:r>
          </w:p>
        </w:tc>
        <w:tc>
          <w:tcPr>
            <w:tcW w:w="2127" w:type="dxa"/>
            <w:shd w:val="clear" w:color="auto" w:fill="E6E6E6"/>
            <w:vAlign w:val="center"/>
          </w:tcPr>
          <w:p w14:paraId="523C28F0" w14:textId="77777777" w:rsidR="005B7EF2" w:rsidRPr="005B7EF2" w:rsidRDefault="005B7EF2" w:rsidP="005B7EF2">
            <w:pPr>
              <w:widowControl w:val="0"/>
              <w:suppressAutoHyphens/>
              <w:autoSpaceDE w:val="0"/>
              <w:autoSpaceDN w:val="0"/>
              <w:adjustRightInd w:val="0"/>
              <w:jc w:val="center"/>
              <w:rPr>
                <w:rFonts w:ascii="Arial" w:eastAsia="Lucida Sans Unicode" w:hAnsi="Arial" w:cs="Arial"/>
                <w:kern w:val="1"/>
                <w:sz w:val="16"/>
                <w:szCs w:val="16"/>
                <w:lang w:eastAsia="ar-SA"/>
              </w:rPr>
            </w:pPr>
            <w:r w:rsidRPr="005B7EF2">
              <w:rPr>
                <w:rFonts w:ascii="Arial" w:eastAsia="Calibri" w:hAnsi="Arial" w:cs="Arial"/>
                <w:kern w:val="1"/>
                <w:sz w:val="16"/>
                <w:szCs w:val="16"/>
              </w:rPr>
              <w:t>101,28</w:t>
            </w:r>
          </w:p>
        </w:tc>
      </w:tr>
    </w:tbl>
    <w:p w14:paraId="1195650C" w14:textId="77777777" w:rsidR="005B7EF2" w:rsidRPr="005B7EF2" w:rsidRDefault="005B7EF2" w:rsidP="005B7EF2">
      <w:pPr>
        <w:widowControl w:val="0"/>
        <w:tabs>
          <w:tab w:val="left" w:pos="21583"/>
        </w:tabs>
        <w:suppressAutoHyphens/>
        <w:ind w:firstLine="567"/>
        <w:rPr>
          <w:rFonts w:ascii="Arial" w:eastAsia="Calibri" w:hAnsi="Arial" w:cs="Arial"/>
          <w:iCs/>
          <w:kern w:val="1"/>
          <w:sz w:val="16"/>
          <w:szCs w:val="16"/>
        </w:rPr>
      </w:pPr>
      <w:r w:rsidRPr="005B7EF2">
        <w:rPr>
          <w:rFonts w:ascii="Arial" w:eastAsia="Lucida Sans Unicode" w:hAnsi="Arial" w:cs="Arial"/>
          <w:b/>
          <w:iCs/>
          <w:kern w:val="1"/>
          <w:sz w:val="16"/>
          <w:szCs w:val="16"/>
          <w:u w:val="single"/>
          <w:lang w:eastAsia="ar-SA"/>
        </w:rPr>
        <w:t>Вывод:</w:t>
      </w:r>
      <w:r w:rsidRPr="005B7EF2">
        <w:rPr>
          <w:rFonts w:ascii="Arial" w:eastAsia="Lucida Sans Unicode" w:hAnsi="Arial" w:cs="Arial"/>
          <w:iCs/>
          <w:kern w:val="1"/>
          <w:sz w:val="16"/>
          <w:szCs w:val="16"/>
          <w:lang w:eastAsia="ar-SA"/>
        </w:rPr>
        <w:t xml:space="preserve"> Как видно из расчётов, уровень обеспеченности Калачеевского сельского поселения объектами физической культуры и спорта</w:t>
      </w:r>
      <w:r w:rsidRPr="005B7EF2">
        <w:rPr>
          <w:rFonts w:ascii="Arial" w:eastAsia="Calibri" w:hAnsi="Arial" w:cs="Arial"/>
          <w:iCs/>
          <w:kern w:val="1"/>
          <w:sz w:val="16"/>
          <w:szCs w:val="16"/>
        </w:rPr>
        <w:t xml:space="preserve"> соответствует нормативам. </w:t>
      </w:r>
    </w:p>
    <w:p w14:paraId="2B524957" w14:textId="77777777" w:rsidR="005B7EF2" w:rsidRPr="005B7EF2" w:rsidRDefault="005B7EF2" w:rsidP="005B7EF2">
      <w:pPr>
        <w:keepNext/>
        <w:widowControl w:val="0"/>
        <w:suppressAutoHyphens/>
        <w:spacing w:after="60"/>
        <w:jc w:val="center"/>
        <w:outlineLvl w:val="2"/>
        <w:rPr>
          <w:rFonts w:ascii="Arial" w:hAnsi="Arial" w:cs="Arial"/>
          <w:b/>
          <w:bCs/>
          <w:iCs/>
          <w:kern w:val="1"/>
          <w:sz w:val="16"/>
          <w:szCs w:val="16"/>
          <w:lang w:eastAsia="ar-SA"/>
        </w:rPr>
      </w:pPr>
      <w:bookmarkStart w:id="265" w:name="_Toc172297252"/>
      <w:r w:rsidRPr="005B7EF2">
        <w:rPr>
          <w:rFonts w:ascii="Arial" w:hAnsi="Arial" w:cs="Arial"/>
          <w:b/>
          <w:bCs/>
          <w:iCs/>
          <w:kern w:val="1"/>
          <w:sz w:val="16"/>
          <w:szCs w:val="16"/>
          <w:lang w:eastAsia="ar-SA"/>
        </w:rPr>
        <w:t>2</w:t>
      </w:r>
      <w:r w:rsidRPr="005B7EF2">
        <w:rPr>
          <w:rFonts w:ascii="Arial" w:hAnsi="Arial" w:cs="Arial"/>
          <w:b/>
          <w:bCs/>
          <w:iCs/>
          <w:kern w:val="1"/>
          <w:sz w:val="16"/>
          <w:szCs w:val="16"/>
          <w:lang w:val="x-none" w:eastAsia="ar-SA"/>
        </w:rPr>
        <w:t>.10.2. Транспортная инфраструктура</w:t>
      </w:r>
      <w:bookmarkEnd w:id="265"/>
    </w:p>
    <w:p w14:paraId="0ED44921" w14:textId="77777777" w:rsidR="005B7EF2" w:rsidRPr="005B7EF2" w:rsidRDefault="005B7EF2" w:rsidP="005B7EF2">
      <w:pPr>
        <w:spacing w:line="259" w:lineRule="auto"/>
        <w:ind w:firstLine="567"/>
        <w:jc w:val="left"/>
        <w:rPr>
          <w:rFonts w:ascii="Arial" w:eastAsia="Calibri" w:hAnsi="Arial" w:cs="Arial"/>
          <w:b/>
          <w:bCs/>
          <w:iCs/>
          <w:sz w:val="16"/>
          <w:szCs w:val="16"/>
          <w:lang w:eastAsia="en-US"/>
        </w:rPr>
      </w:pPr>
      <w:bookmarkStart w:id="266" w:name="_Toc140485534"/>
      <w:r w:rsidRPr="005B7EF2">
        <w:rPr>
          <w:rFonts w:ascii="Arial" w:eastAsia="Calibri" w:hAnsi="Arial" w:cs="Arial"/>
          <w:b/>
          <w:bCs/>
          <w:iCs/>
          <w:sz w:val="16"/>
          <w:szCs w:val="16"/>
          <w:lang w:eastAsia="en-US"/>
        </w:rPr>
        <w:t>Автомобильный транспорт</w:t>
      </w:r>
      <w:bookmarkEnd w:id="266"/>
    </w:p>
    <w:p w14:paraId="01062526"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Транспортная инфраструктура Калачеевского сельского поселения представлена автомобильными дорогами регионального и местного значения.</w:t>
      </w:r>
    </w:p>
    <w:p w14:paraId="63CBD215" w14:textId="77777777" w:rsidR="005B7EF2" w:rsidRPr="005B7EF2" w:rsidRDefault="005B7EF2" w:rsidP="005B7EF2">
      <w:pPr>
        <w:spacing w:line="276" w:lineRule="auto"/>
        <w:jc w:val="center"/>
        <w:rPr>
          <w:rFonts w:ascii="Arial" w:eastAsia="TimesNewRomanPSMT" w:hAnsi="Arial" w:cs="Arial"/>
          <w:b/>
          <w:sz w:val="16"/>
          <w:szCs w:val="16"/>
          <w:lang w:eastAsia="en-US"/>
        </w:rPr>
      </w:pPr>
      <w:r w:rsidRPr="005B7EF2">
        <w:rPr>
          <w:rFonts w:ascii="Arial" w:eastAsia="Calibri" w:hAnsi="Arial" w:cs="Arial"/>
          <w:b/>
          <w:sz w:val="16"/>
          <w:szCs w:val="16"/>
          <w:lang w:eastAsia="en-US"/>
        </w:rPr>
        <w:lastRenderedPageBreak/>
        <w:t>Перечень автомобильных дорог общего пользования регионального или межмуниципального значения на территории Калачеевского сельского поселения</w:t>
      </w:r>
      <w:r w:rsidRPr="005B7EF2">
        <w:rPr>
          <w:rFonts w:ascii="Arial" w:eastAsia="TimesNewRomanPSMT" w:hAnsi="Arial" w:cs="Arial"/>
          <w:b/>
          <w:sz w:val="16"/>
          <w:szCs w:val="16"/>
          <w:lang w:eastAsia="en-U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7"/>
        <w:gridCol w:w="5176"/>
        <w:gridCol w:w="1701"/>
      </w:tblGrid>
      <w:tr w:rsidR="005B7EF2" w:rsidRPr="005B7EF2" w14:paraId="3EDB6416" w14:textId="77777777" w:rsidTr="00463582">
        <w:trPr>
          <w:jc w:val="center"/>
        </w:trPr>
        <w:tc>
          <w:tcPr>
            <w:tcW w:w="2587" w:type="dxa"/>
            <w:shd w:val="clear" w:color="auto" w:fill="D9D9D9"/>
            <w:vAlign w:val="center"/>
          </w:tcPr>
          <w:p w14:paraId="1D476113" w14:textId="77777777" w:rsidR="005B7EF2" w:rsidRPr="005B7EF2" w:rsidRDefault="005B7EF2" w:rsidP="005B7EF2">
            <w:pPr>
              <w:spacing w:line="276" w:lineRule="auto"/>
              <w:jc w:val="center"/>
              <w:rPr>
                <w:rFonts w:ascii="Arial" w:eastAsia="TimesNewRomanPSMT" w:hAnsi="Arial" w:cs="Arial"/>
                <w:b/>
                <w:sz w:val="16"/>
                <w:szCs w:val="16"/>
                <w:lang w:eastAsia="en-US"/>
              </w:rPr>
            </w:pPr>
            <w:r w:rsidRPr="005B7EF2">
              <w:rPr>
                <w:rFonts w:ascii="Arial" w:eastAsia="Calibri" w:hAnsi="Arial" w:cs="Arial"/>
                <w:b/>
                <w:sz w:val="16"/>
                <w:szCs w:val="16"/>
                <w:lang w:eastAsia="en-US"/>
              </w:rPr>
              <w:t>Идентификационный номер</w:t>
            </w:r>
            <w:r w:rsidRPr="005B7EF2">
              <w:rPr>
                <w:rFonts w:ascii="Arial" w:eastAsia="Calibri" w:hAnsi="Arial" w:cs="Arial"/>
                <w:sz w:val="16"/>
                <w:szCs w:val="16"/>
                <w:lang w:eastAsia="en-US"/>
              </w:rPr>
              <w:t xml:space="preserve"> </w:t>
            </w:r>
            <w:r w:rsidRPr="005B7EF2">
              <w:rPr>
                <w:rFonts w:ascii="Arial" w:eastAsia="TimesNewRomanPSMT" w:hAnsi="Arial" w:cs="Arial"/>
                <w:b/>
                <w:sz w:val="16"/>
                <w:szCs w:val="16"/>
                <w:lang w:eastAsia="en-US"/>
              </w:rPr>
              <w:t>а/д</w:t>
            </w:r>
          </w:p>
        </w:tc>
        <w:tc>
          <w:tcPr>
            <w:tcW w:w="5176" w:type="dxa"/>
            <w:shd w:val="clear" w:color="auto" w:fill="D9D9D9"/>
            <w:vAlign w:val="center"/>
          </w:tcPr>
          <w:p w14:paraId="5663D4FE" w14:textId="77777777" w:rsidR="005B7EF2" w:rsidRPr="005B7EF2" w:rsidRDefault="005B7EF2" w:rsidP="005B7EF2">
            <w:pPr>
              <w:spacing w:line="276" w:lineRule="auto"/>
              <w:jc w:val="center"/>
              <w:rPr>
                <w:rFonts w:ascii="Arial" w:eastAsia="TimesNewRomanPSMT" w:hAnsi="Arial" w:cs="Arial"/>
                <w:b/>
                <w:sz w:val="16"/>
                <w:szCs w:val="16"/>
                <w:lang w:eastAsia="en-US"/>
              </w:rPr>
            </w:pPr>
            <w:r w:rsidRPr="005B7EF2">
              <w:rPr>
                <w:rFonts w:ascii="Arial" w:eastAsia="TimesNewRomanPSMT" w:hAnsi="Arial" w:cs="Arial"/>
                <w:b/>
                <w:sz w:val="16"/>
                <w:szCs w:val="16"/>
                <w:lang w:eastAsia="en-US"/>
              </w:rPr>
              <w:t>Наименование дорог</w:t>
            </w:r>
          </w:p>
        </w:tc>
        <w:tc>
          <w:tcPr>
            <w:tcW w:w="1701" w:type="dxa"/>
            <w:shd w:val="clear" w:color="auto" w:fill="D9D9D9"/>
            <w:vAlign w:val="center"/>
          </w:tcPr>
          <w:p w14:paraId="4EEEEBDD" w14:textId="77777777" w:rsidR="005B7EF2" w:rsidRPr="005B7EF2" w:rsidRDefault="005B7EF2" w:rsidP="005B7EF2">
            <w:pPr>
              <w:spacing w:line="276" w:lineRule="auto"/>
              <w:jc w:val="center"/>
              <w:rPr>
                <w:rFonts w:ascii="Arial" w:eastAsia="TimesNewRomanPSMT" w:hAnsi="Arial" w:cs="Arial"/>
                <w:b/>
                <w:sz w:val="16"/>
                <w:szCs w:val="16"/>
                <w:lang w:eastAsia="en-US"/>
              </w:rPr>
            </w:pPr>
            <w:r w:rsidRPr="005B7EF2">
              <w:rPr>
                <w:rFonts w:ascii="Arial" w:eastAsia="TimesNewRomanPSMT" w:hAnsi="Arial" w:cs="Arial"/>
                <w:b/>
                <w:sz w:val="16"/>
                <w:szCs w:val="16"/>
                <w:lang w:eastAsia="en-US"/>
              </w:rPr>
              <w:t>Категория</w:t>
            </w:r>
          </w:p>
        </w:tc>
      </w:tr>
      <w:tr w:rsidR="005B7EF2" w:rsidRPr="005B7EF2" w14:paraId="2025E620" w14:textId="77777777" w:rsidTr="00463582">
        <w:trPr>
          <w:jc w:val="center"/>
        </w:trPr>
        <w:tc>
          <w:tcPr>
            <w:tcW w:w="2587" w:type="dxa"/>
            <w:shd w:val="clear" w:color="auto" w:fill="auto"/>
            <w:vAlign w:val="center"/>
          </w:tcPr>
          <w:p w14:paraId="019B81ED" w14:textId="77777777" w:rsidR="005B7EF2" w:rsidRPr="005B7EF2" w:rsidRDefault="005B7EF2" w:rsidP="005B7EF2">
            <w:pPr>
              <w:autoSpaceDE w:val="0"/>
              <w:spacing w:line="276" w:lineRule="auto"/>
              <w:jc w:val="left"/>
              <w:rPr>
                <w:rFonts w:ascii="Arial" w:eastAsia="Calibri" w:hAnsi="Arial" w:cs="Arial"/>
                <w:sz w:val="16"/>
                <w:szCs w:val="16"/>
                <w:lang w:eastAsia="en-US"/>
              </w:rPr>
            </w:pPr>
            <w:r w:rsidRPr="005B7EF2">
              <w:rPr>
                <w:rFonts w:ascii="Arial" w:eastAsia="Calibri" w:hAnsi="Arial" w:cs="Arial"/>
                <w:sz w:val="16"/>
                <w:szCs w:val="16"/>
                <w:lang w:eastAsia="en-US"/>
              </w:rPr>
              <w:t>20 ОП РЗ Н 6-10</w:t>
            </w:r>
          </w:p>
        </w:tc>
        <w:tc>
          <w:tcPr>
            <w:tcW w:w="5176" w:type="dxa"/>
            <w:shd w:val="clear" w:color="auto" w:fill="auto"/>
            <w:vAlign w:val="center"/>
          </w:tcPr>
          <w:p w14:paraId="45D42415" w14:textId="77777777" w:rsidR="005B7EF2" w:rsidRPr="005B7EF2" w:rsidRDefault="005B7EF2" w:rsidP="005B7EF2">
            <w:pPr>
              <w:autoSpaceDE w:val="0"/>
              <w:spacing w:line="276" w:lineRule="auto"/>
              <w:jc w:val="left"/>
              <w:rPr>
                <w:rFonts w:ascii="Arial" w:eastAsia="Calibri" w:hAnsi="Arial" w:cs="Arial"/>
                <w:sz w:val="16"/>
                <w:szCs w:val="16"/>
                <w:lang w:eastAsia="en-US"/>
              </w:rPr>
            </w:pPr>
            <w:r w:rsidRPr="005B7EF2">
              <w:rPr>
                <w:rFonts w:ascii="Arial" w:eastAsia="Calibri" w:hAnsi="Arial" w:cs="Arial"/>
                <w:sz w:val="16"/>
                <w:szCs w:val="16"/>
                <w:lang w:eastAsia="en-US"/>
              </w:rPr>
              <w:t>Калач-Новая Криуша-Скрипниково</w:t>
            </w:r>
          </w:p>
        </w:tc>
        <w:tc>
          <w:tcPr>
            <w:tcW w:w="1701" w:type="dxa"/>
            <w:shd w:val="clear" w:color="auto" w:fill="auto"/>
            <w:vAlign w:val="center"/>
          </w:tcPr>
          <w:p w14:paraId="7679224D" w14:textId="77777777" w:rsidR="005B7EF2" w:rsidRPr="005B7EF2" w:rsidRDefault="005B7EF2" w:rsidP="005B7EF2">
            <w:pPr>
              <w:autoSpaceDE w:val="0"/>
              <w:spacing w:line="276" w:lineRule="auto"/>
              <w:jc w:val="center"/>
              <w:rPr>
                <w:rFonts w:ascii="Arial" w:eastAsia="Calibri" w:hAnsi="Arial" w:cs="Arial"/>
                <w:sz w:val="16"/>
                <w:szCs w:val="16"/>
                <w:lang w:eastAsia="en-US"/>
              </w:rPr>
            </w:pPr>
            <w:r w:rsidRPr="005B7EF2">
              <w:rPr>
                <w:rFonts w:ascii="Arial" w:eastAsia="Calibri" w:hAnsi="Arial" w:cs="Arial"/>
                <w:sz w:val="16"/>
                <w:szCs w:val="16"/>
                <w:lang w:eastAsia="en-US"/>
              </w:rPr>
              <w:t>I</w:t>
            </w:r>
            <w:r w:rsidRPr="005B7EF2">
              <w:rPr>
                <w:rFonts w:ascii="Arial" w:eastAsia="Calibri" w:hAnsi="Arial" w:cs="Arial"/>
                <w:bCs/>
                <w:sz w:val="16"/>
                <w:szCs w:val="16"/>
                <w:lang w:val="en-US" w:eastAsia="en-US"/>
              </w:rPr>
              <w:t>II</w:t>
            </w:r>
          </w:p>
        </w:tc>
      </w:tr>
      <w:tr w:rsidR="005B7EF2" w:rsidRPr="005B7EF2" w14:paraId="21D3E23C" w14:textId="77777777" w:rsidTr="00463582">
        <w:trPr>
          <w:jc w:val="center"/>
        </w:trPr>
        <w:tc>
          <w:tcPr>
            <w:tcW w:w="2587" w:type="dxa"/>
            <w:shd w:val="clear" w:color="auto" w:fill="auto"/>
            <w:vAlign w:val="center"/>
          </w:tcPr>
          <w:p w14:paraId="68FA20BB" w14:textId="77777777" w:rsidR="005B7EF2" w:rsidRPr="005B7EF2" w:rsidRDefault="005B7EF2" w:rsidP="005B7EF2">
            <w:pPr>
              <w:autoSpaceDE w:val="0"/>
              <w:spacing w:line="276" w:lineRule="auto"/>
              <w:jc w:val="left"/>
              <w:rPr>
                <w:rFonts w:ascii="Arial" w:eastAsia="Calibri" w:hAnsi="Arial" w:cs="Arial"/>
                <w:sz w:val="16"/>
                <w:szCs w:val="16"/>
                <w:lang w:eastAsia="en-US"/>
              </w:rPr>
            </w:pPr>
            <w:r w:rsidRPr="005B7EF2">
              <w:rPr>
                <w:rFonts w:ascii="Arial" w:eastAsia="Calibri" w:hAnsi="Arial" w:cs="Arial"/>
                <w:sz w:val="16"/>
                <w:szCs w:val="16"/>
                <w:lang w:eastAsia="en-US"/>
              </w:rPr>
              <w:t>20 ОП РЗ Н 7-10</w:t>
            </w:r>
          </w:p>
        </w:tc>
        <w:tc>
          <w:tcPr>
            <w:tcW w:w="5176" w:type="dxa"/>
            <w:shd w:val="clear" w:color="auto" w:fill="auto"/>
            <w:vAlign w:val="center"/>
          </w:tcPr>
          <w:p w14:paraId="5EC68E3B" w14:textId="77777777" w:rsidR="005B7EF2" w:rsidRPr="005B7EF2" w:rsidRDefault="005B7EF2" w:rsidP="005B7EF2">
            <w:pPr>
              <w:autoSpaceDE w:val="0"/>
              <w:spacing w:line="276" w:lineRule="auto"/>
              <w:jc w:val="left"/>
              <w:rPr>
                <w:rFonts w:ascii="Arial" w:eastAsia="Calibri" w:hAnsi="Arial" w:cs="Arial"/>
                <w:sz w:val="16"/>
                <w:szCs w:val="16"/>
                <w:lang w:eastAsia="en-US"/>
              </w:rPr>
            </w:pPr>
            <w:r w:rsidRPr="005B7EF2">
              <w:rPr>
                <w:rFonts w:ascii="Arial" w:eastAsia="Calibri" w:hAnsi="Arial" w:cs="Arial"/>
                <w:sz w:val="16"/>
                <w:szCs w:val="16"/>
                <w:lang w:eastAsia="en-US"/>
              </w:rPr>
              <w:t>«Калач-Новая Криуша-Скрипниково»-с. Советское</w:t>
            </w:r>
          </w:p>
        </w:tc>
        <w:tc>
          <w:tcPr>
            <w:tcW w:w="1701" w:type="dxa"/>
            <w:shd w:val="clear" w:color="auto" w:fill="auto"/>
            <w:vAlign w:val="center"/>
          </w:tcPr>
          <w:p w14:paraId="024B67A5" w14:textId="77777777" w:rsidR="005B7EF2" w:rsidRPr="005B7EF2" w:rsidRDefault="005B7EF2" w:rsidP="005B7EF2">
            <w:pPr>
              <w:autoSpaceDE w:val="0"/>
              <w:spacing w:line="276" w:lineRule="auto"/>
              <w:jc w:val="center"/>
              <w:rPr>
                <w:rFonts w:ascii="Arial" w:eastAsia="Calibri" w:hAnsi="Arial" w:cs="Arial"/>
                <w:sz w:val="16"/>
                <w:szCs w:val="16"/>
                <w:lang w:eastAsia="en-US"/>
              </w:rPr>
            </w:pPr>
            <w:r w:rsidRPr="005B7EF2">
              <w:rPr>
                <w:rFonts w:ascii="Arial" w:eastAsia="Calibri" w:hAnsi="Arial" w:cs="Arial"/>
                <w:sz w:val="16"/>
                <w:szCs w:val="16"/>
                <w:lang w:eastAsia="en-US"/>
              </w:rPr>
              <w:t>I</w:t>
            </w:r>
            <w:r w:rsidRPr="005B7EF2">
              <w:rPr>
                <w:rFonts w:ascii="Arial" w:eastAsia="Calibri" w:hAnsi="Arial" w:cs="Arial"/>
                <w:bCs/>
                <w:sz w:val="16"/>
                <w:szCs w:val="16"/>
                <w:lang w:eastAsia="en-US"/>
              </w:rPr>
              <w:t>V</w:t>
            </w:r>
          </w:p>
        </w:tc>
      </w:tr>
      <w:tr w:rsidR="005B7EF2" w:rsidRPr="005B7EF2" w14:paraId="67FA3CD3" w14:textId="77777777" w:rsidTr="00463582">
        <w:trPr>
          <w:jc w:val="center"/>
        </w:trPr>
        <w:tc>
          <w:tcPr>
            <w:tcW w:w="2587" w:type="dxa"/>
            <w:shd w:val="clear" w:color="auto" w:fill="auto"/>
            <w:vAlign w:val="center"/>
          </w:tcPr>
          <w:p w14:paraId="589AE19A" w14:textId="77777777" w:rsidR="005B7EF2" w:rsidRPr="005B7EF2" w:rsidRDefault="005B7EF2" w:rsidP="005B7EF2">
            <w:pPr>
              <w:autoSpaceDE w:val="0"/>
              <w:spacing w:line="276" w:lineRule="auto"/>
              <w:jc w:val="left"/>
              <w:rPr>
                <w:rFonts w:ascii="Arial" w:eastAsia="Calibri" w:hAnsi="Arial" w:cs="Arial"/>
                <w:sz w:val="16"/>
                <w:szCs w:val="16"/>
                <w:lang w:eastAsia="en-US"/>
              </w:rPr>
            </w:pPr>
            <w:r w:rsidRPr="005B7EF2">
              <w:rPr>
                <w:rFonts w:ascii="Arial" w:eastAsia="Calibri" w:hAnsi="Arial" w:cs="Arial"/>
                <w:sz w:val="16"/>
                <w:szCs w:val="16"/>
                <w:lang w:eastAsia="en-US"/>
              </w:rPr>
              <w:t>20 ОП РЗ Н 10-10</w:t>
            </w:r>
          </w:p>
        </w:tc>
        <w:tc>
          <w:tcPr>
            <w:tcW w:w="5176" w:type="dxa"/>
            <w:shd w:val="clear" w:color="auto" w:fill="auto"/>
            <w:vAlign w:val="center"/>
          </w:tcPr>
          <w:p w14:paraId="48CDBE91" w14:textId="77777777" w:rsidR="005B7EF2" w:rsidRPr="005B7EF2" w:rsidRDefault="005B7EF2" w:rsidP="005B7EF2">
            <w:pPr>
              <w:autoSpaceDE w:val="0"/>
              <w:spacing w:line="276" w:lineRule="auto"/>
              <w:jc w:val="left"/>
              <w:rPr>
                <w:rFonts w:ascii="Arial" w:eastAsia="Calibri" w:hAnsi="Arial" w:cs="Arial"/>
                <w:sz w:val="16"/>
                <w:szCs w:val="16"/>
                <w:lang w:eastAsia="en-US"/>
              </w:rPr>
            </w:pPr>
            <w:r w:rsidRPr="005B7EF2">
              <w:rPr>
                <w:rFonts w:ascii="Arial" w:eastAsia="Calibri" w:hAnsi="Arial" w:cs="Arial"/>
                <w:sz w:val="16"/>
                <w:szCs w:val="16"/>
                <w:lang w:eastAsia="en-US"/>
              </w:rPr>
              <w:t>«Калач-Новая Криуша-Скрипниково»-Советское»-п.Колос</w:t>
            </w:r>
          </w:p>
        </w:tc>
        <w:tc>
          <w:tcPr>
            <w:tcW w:w="1701" w:type="dxa"/>
            <w:shd w:val="clear" w:color="auto" w:fill="auto"/>
            <w:vAlign w:val="center"/>
          </w:tcPr>
          <w:p w14:paraId="1814908D" w14:textId="77777777" w:rsidR="005B7EF2" w:rsidRPr="005B7EF2" w:rsidRDefault="005B7EF2" w:rsidP="005B7EF2">
            <w:pPr>
              <w:autoSpaceDE w:val="0"/>
              <w:spacing w:line="276" w:lineRule="auto"/>
              <w:jc w:val="center"/>
              <w:rPr>
                <w:rFonts w:ascii="Arial" w:eastAsia="Calibri" w:hAnsi="Arial" w:cs="Arial"/>
                <w:sz w:val="16"/>
                <w:szCs w:val="16"/>
                <w:lang w:eastAsia="en-US"/>
              </w:rPr>
            </w:pPr>
            <w:r w:rsidRPr="005B7EF2">
              <w:rPr>
                <w:rFonts w:ascii="Arial" w:eastAsia="Calibri" w:hAnsi="Arial" w:cs="Arial"/>
                <w:sz w:val="16"/>
                <w:szCs w:val="16"/>
                <w:lang w:eastAsia="en-US"/>
              </w:rPr>
              <w:t>I</w:t>
            </w:r>
            <w:r w:rsidRPr="005B7EF2">
              <w:rPr>
                <w:rFonts w:ascii="Arial" w:eastAsia="Calibri" w:hAnsi="Arial" w:cs="Arial"/>
                <w:bCs/>
                <w:sz w:val="16"/>
                <w:szCs w:val="16"/>
                <w:lang w:eastAsia="en-US"/>
              </w:rPr>
              <w:t>V</w:t>
            </w:r>
          </w:p>
        </w:tc>
      </w:tr>
      <w:tr w:rsidR="005B7EF2" w:rsidRPr="005B7EF2" w14:paraId="367F2EA7" w14:textId="77777777" w:rsidTr="00463582">
        <w:trPr>
          <w:jc w:val="center"/>
        </w:trPr>
        <w:tc>
          <w:tcPr>
            <w:tcW w:w="2587" w:type="dxa"/>
            <w:shd w:val="clear" w:color="auto" w:fill="auto"/>
            <w:vAlign w:val="center"/>
          </w:tcPr>
          <w:p w14:paraId="05FC4F0F" w14:textId="77777777" w:rsidR="005B7EF2" w:rsidRPr="005B7EF2" w:rsidRDefault="005B7EF2" w:rsidP="005B7EF2">
            <w:pPr>
              <w:autoSpaceDE w:val="0"/>
              <w:spacing w:line="276" w:lineRule="auto"/>
              <w:jc w:val="left"/>
              <w:rPr>
                <w:rFonts w:ascii="Arial" w:eastAsia="Calibri" w:hAnsi="Arial" w:cs="Arial"/>
                <w:sz w:val="16"/>
                <w:szCs w:val="16"/>
                <w:lang w:eastAsia="en-US"/>
              </w:rPr>
            </w:pPr>
            <w:r w:rsidRPr="005B7EF2">
              <w:rPr>
                <w:rFonts w:ascii="Arial" w:eastAsia="Calibri" w:hAnsi="Arial" w:cs="Arial"/>
                <w:sz w:val="16"/>
                <w:szCs w:val="16"/>
                <w:lang w:eastAsia="en-US"/>
              </w:rPr>
              <w:t>20 ОП РЗ Н 9-10</w:t>
            </w:r>
          </w:p>
        </w:tc>
        <w:tc>
          <w:tcPr>
            <w:tcW w:w="5176" w:type="dxa"/>
            <w:shd w:val="clear" w:color="auto" w:fill="auto"/>
            <w:vAlign w:val="center"/>
          </w:tcPr>
          <w:p w14:paraId="3B71B536" w14:textId="77777777" w:rsidR="005B7EF2" w:rsidRPr="005B7EF2" w:rsidRDefault="005B7EF2" w:rsidP="005B7EF2">
            <w:pPr>
              <w:autoSpaceDE w:val="0"/>
              <w:spacing w:line="276" w:lineRule="auto"/>
              <w:jc w:val="left"/>
              <w:rPr>
                <w:rFonts w:ascii="Arial" w:eastAsia="Calibri" w:hAnsi="Arial" w:cs="Arial"/>
                <w:sz w:val="16"/>
                <w:szCs w:val="16"/>
                <w:lang w:eastAsia="en-US"/>
              </w:rPr>
            </w:pPr>
            <w:r w:rsidRPr="005B7EF2">
              <w:rPr>
                <w:rFonts w:ascii="Arial" w:eastAsia="Calibri" w:hAnsi="Arial" w:cs="Arial"/>
                <w:sz w:val="16"/>
                <w:szCs w:val="16"/>
                <w:lang w:eastAsia="en-US"/>
              </w:rPr>
              <w:t>«Калач-Новая Криуша-Скрипниково»-Советское»-п.2-го отд. свх «Колос»</w:t>
            </w:r>
          </w:p>
        </w:tc>
        <w:tc>
          <w:tcPr>
            <w:tcW w:w="1701" w:type="dxa"/>
            <w:shd w:val="clear" w:color="auto" w:fill="auto"/>
            <w:vAlign w:val="center"/>
          </w:tcPr>
          <w:p w14:paraId="1441AC64" w14:textId="77777777" w:rsidR="005B7EF2" w:rsidRPr="005B7EF2" w:rsidRDefault="005B7EF2" w:rsidP="005B7EF2">
            <w:pPr>
              <w:autoSpaceDE w:val="0"/>
              <w:spacing w:line="276" w:lineRule="auto"/>
              <w:jc w:val="center"/>
              <w:rPr>
                <w:rFonts w:ascii="Arial" w:eastAsia="Calibri" w:hAnsi="Arial" w:cs="Arial"/>
                <w:sz w:val="16"/>
                <w:szCs w:val="16"/>
                <w:lang w:eastAsia="en-US"/>
              </w:rPr>
            </w:pPr>
            <w:r w:rsidRPr="005B7EF2">
              <w:rPr>
                <w:rFonts w:ascii="Arial" w:eastAsia="Calibri" w:hAnsi="Arial" w:cs="Arial"/>
                <w:sz w:val="16"/>
                <w:szCs w:val="16"/>
                <w:lang w:eastAsia="en-US"/>
              </w:rPr>
              <w:t>I</w:t>
            </w:r>
            <w:r w:rsidRPr="005B7EF2">
              <w:rPr>
                <w:rFonts w:ascii="Arial" w:eastAsia="Calibri" w:hAnsi="Arial" w:cs="Arial"/>
                <w:bCs/>
                <w:sz w:val="16"/>
                <w:szCs w:val="16"/>
                <w:lang w:eastAsia="en-US"/>
              </w:rPr>
              <w:t>V</w:t>
            </w:r>
          </w:p>
        </w:tc>
      </w:tr>
      <w:tr w:rsidR="005B7EF2" w:rsidRPr="005B7EF2" w14:paraId="7566EBE5" w14:textId="77777777" w:rsidTr="00463582">
        <w:trPr>
          <w:jc w:val="center"/>
        </w:trPr>
        <w:tc>
          <w:tcPr>
            <w:tcW w:w="2587" w:type="dxa"/>
            <w:shd w:val="clear" w:color="auto" w:fill="auto"/>
            <w:vAlign w:val="center"/>
          </w:tcPr>
          <w:p w14:paraId="482D8A98" w14:textId="77777777" w:rsidR="005B7EF2" w:rsidRPr="005B7EF2" w:rsidRDefault="005B7EF2" w:rsidP="005B7EF2">
            <w:pPr>
              <w:autoSpaceDE w:val="0"/>
              <w:spacing w:line="276" w:lineRule="auto"/>
              <w:jc w:val="left"/>
              <w:rPr>
                <w:rFonts w:ascii="Arial" w:eastAsia="Calibri" w:hAnsi="Arial" w:cs="Arial"/>
                <w:sz w:val="16"/>
                <w:szCs w:val="16"/>
                <w:lang w:eastAsia="en-US"/>
              </w:rPr>
            </w:pPr>
            <w:r w:rsidRPr="005B7EF2">
              <w:rPr>
                <w:rFonts w:ascii="Arial" w:eastAsia="Calibri" w:hAnsi="Arial" w:cs="Arial"/>
                <w:sz w:val="16"/>
                <w:szCs w:val="16"/>
                <w:lang w:eastAsia="en-US"/>
              </w:rPr>
              <w:t>20 ОП РЗ Н 8-10</w:t>
            </w:r>
          </w:p>
        </w:tc>
        <w:tc>
          <w:tcPr>
            <w:tcW w:w="5176" w:type="dxa"/>
            <w:shd w:val="clear" w:color="auto" w:fill="auto"/>
            <w:vAlign w:val="center"/>
          </w:tcPr>
          <w:p w14:paraId="162ABF77" w14:textId="77777777" w:rsidR="005B7EF2" w:rsidRPr="005B7EF2" w:rsidRDefault="005B7EF2" w:rsidP="005B7EF2">
            <w:pPr>
              <w:autoSpaceDE w:val="0"/>
              <w:spacing w:line="276" w:lineRule="auto"/>
              <w:jc w:val="left"/>
              <w:rPr>
                <w:rFonts w:ascii="Arial" w:eastAsia="Calibri" w:hAnsi="Arial" w:cs="Arial"/>
                <w:sz w:val="16"/>
                <w:szCs w:val="16"/>
                <w:lang w:eastAsia="en-US"/>
              </w:rPr>
            </w:pPr>
            <w:r w:rsidRPr="005B7EF2">
              <w:rPr>
                <w:rFonts w:ascii="Arial" w:eastAsia="Calibri" w:hAnsi="Arial" w:cs="Arial"/>
                <w:sz w:val="16"/>
                <w:szCs w:val="16"/>
                <w:lang w:eastAsia="en-US"/>
              </w:rPr>
              <w:t>«Калач-Новая Криуша-Скрипниково»-п. Калачеевский</w:t>
            </w:r>
          </w:p>
        </w:tc>
        <w:tc>
          <w:tcPr>
            <w:tcW w:w="1701" w:type="dxa"/>
            <w:shd w:val="clear" w:color="auto" w:fill="auto"/>
            <w:vAlign w:val="center"/>
          </w:tcPr>
          <w:p w14:paraId="00FFEE55" w14:textId="77777777" w:rsidR="005B7EF2" w:rsidRPr="005B7EF2" w:rsidRDefault="005B7EF2" w:rsidP="005B7EF2">
            <w:pPr>
              <w:autoSpaceDE w:val="0"/>
              <w:spacing w:line="276" w:lineRule="auto"/>
              <w:jc w:val="center"/>
              <w:rPr>
                <w:rFonts w:ascii="Arial" w:eastAsia="Calibri" w:hAnsi="Arial" w:cs="Arial"/>
                <w:sz w:val="16"/>
                <w:szCs w:val="16"/>
                <w:lang w:eastAsia="en-US"/>
              </w:rPr>
            </w:pPr>
            <w:r w:rsidRPr="005B7EF2">
              <w:rPr>
                <w:rFonts w:ascii="Arial" w:eastAsia="Calibri" w:hAnsi="Arial" w:cs="Arial"/>
                <w:sz w:val="16"/>
                <w:szCs w:val="16"/>
                <w:lang w:eastAsia="en-US"/>
              </w:rPr>
              <w:t>I</w:t>
            </w:r>
            <w:r w:rsidRPr="005B7EF2">
              <w:rPr>
                <w:rFonts w:ascii="Arial" w:eastAsia="Calibri" w:hAnsi="Arial" w:cs="Arial"/>
                <w:bCs/>
                <w:sz w:val="16"/>
                <w:szCs w:val="16"/>
                <w:lang w:eastAsia="en-US"/>
              </w:rPr>
              <w:t>V</w:t>
            </w:r>
          </w:p>
        </w:tc>
      </w:tr>
    </w:tbl>
    <w:p w14:paraId="0874B92A" w14:textId="77777777" w:rsidR="005B7EF2" w:rsidRPr="005B7EF2" w:rsidRDefault="005B7EF2" w:rsidP="005B7EF2">
      <w:pPr>
        <w:ind w:firstLine="567"/>
        <w:rPr>
          <w:rFonts w:ascii="Arial" w:eastAsia="TimesNewRomanPSMT" w:hAnsi="Arial" w:cs="Arial"/>
          <w:sz w:val="16"/>
          <w:szCs w:val="16"/>
          <w:lang w:eastAsia="en-US"/>
        </w:rPr>
      </w:pPr>
      <w:r w:rsidRPr="005B7EF2">
        <w:rPr>
          <w:rFonts w:ascii="Arial" w:eastAsia="TimesNewRomanPSMT" w:hAnsi="Arial" w:cs="Arial"/>
          <w:sz w:val="16"/>
          <w:szCs w:val="16"/>
          <w:lang w:eastAsia="en-US"/>
        </w:rPr>
        <w:t>В соответствии с постановлением Администрации Воронежской области от 30.12.2005 № 1239 «Об утверждении показателей отнесения автомобильных дорог общего пользования к собственности Воронежской области», размещаемые на территории поселения дороги регионального значения, являются собственностью Воронежской области.</w:t>
      </w:r>
    </w:p>
    <w:p w14:paraId="00F040C6"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t>К автомобильным дорогам общего пользования регионального или межмуниципального значения Воронежской области, относятся автомобильные дороги, не включенные в перечень федеральных автомобильных дорог:</w:t>
      </w:r>
    </w:p>
    <w:p w14:paraId="1BF1AE78"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t>- соединяющие областной центр с административными центрами муниципальных районов, с федеральными автомобильными дорогами общего пользования;</w:t>
      </w:r>
    </w:p>
    <w:p w14:paraId="21BEF076"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t>- соединяющие между собой федеральные автомобильные дороги общего пользования;</w:t>
      </w:r>
    </w:p>
    <w:p w14:paraId="351BAD0E"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t>- обеспечивающие межрегиональное сообщение;</w:t>
      </w:r>
    </w:p>
    <w:p w14:paraId="01CACD8A"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t>- соединяющие между собой административные центры муниципальных районов и обеспечивающие межрайонное сообщение;</w:t>
      </w:r>
    </w:p>
    <w:p w14:paraId="5C3BE1FD"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t>- отмыкающиеся от федеральных автомобильных дорог к сельским населенным пунктам;</w:t>
      </w:r>
    </w:p>
    <w:p w14:paraId="0059879D"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t>- отмыкающиеся от региональных или межмуниципальных автомобильных дорог к населенным пунктам;</w:t>
      </w:r>
    </w:p>
    <w:p w14:paraId="05B4328F"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t>- являющиеся подъездами к объектам капитального строительства, находящимся в собственности Воронежской области.</w:t>
      </w:r>
    </w:p>
    <w:p w14:paraId="6D0444FB" w14:textId="77777777" w:rsidR="005B7EF2" w:rsidRPr="005B7EF2" w:rsidRDefault="005B7EF2" w:rsidP="005B7EF2">
      <w:pPr>
        <w:widowControl w:val="0"/>
        <w:suppressAutoHyphens/>
        <w:autoSpaceDE w:val="0"/>
        <w:autoSpaceDN w:val="0"/>
        <w:adjustRightInd w:val="0"/>
        <w:ind w:firstLine="567"/>
        <w:rPr>
          <w:rFonts w:ascii="Arial" w:eastAsia="Lucida Sans Unicode" w:hAnsi="Arial" w:cs="Arial"/>
          <w:iCs/>
          <w:kern w:val="1"/>
          <w:sz w:val="16"/>
          <w:szCs w:val="16"/>
          <w:lang w:eastAsia="ar-SA"/>
        </w:rPr>
      </w:pPr>
      <w:r w:rsidRPr="005B7EF2">
        <w:rPr>
          <w:rFonts w:ascii="Arial" w:eastAsia="Lucida Sans Unicode" w:hAnsi="Arial" w:cs="Arial"/>
          <w:kern w:val="1"/>
          <w:sz w:val="16"/>
          <w:szCs w:val="16"/>
          <w:lang w:eastAsia="ar-SA"/>
        </w:rPr>
        <w:t>Необходимо отметить, что для развития населенных пунктов огромную роль играют удобные транспортные связи с административным центром сельского поселения.</w:t>
      </w:r>
    </w:p>
    <w:p w14:paraId="57D73FC3" w14:textId="77777777" w:rsidR="005B7EF2" w:rsidRPr="005B7EF2" w:rsidRDefault="005B7EF2" w:rsidP="005B7EF2">
      <w:pPr>
        <w:widowControl w:val="0"/>
        <w:suppressAutoHyphens/>
        <w:spacing w:line="276" w:lineRule="auto"/>
        <w:jc w:val="center"/>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t>Улично-дорожная сеть</w:t>
      </w:r>
    </w:p>
    <w:p w14:paraId="77B60928" w14:textId="77777777" w:rsidR="005B7EF2" w:rsidRPr="005B7EF2" w:rsidRDefault="005B7EF2" w:rsidP="005B7EF2">
      <w:pPr>
        <w:autoSpaceDE w:val="0"/>
        <w:ind w:firstLine="567"/>
        <w:rPr>
          <w:rFonts w:ascii="Arial" w:eastAsia="TimesNewRoman" w:hAnsi="Arial" w:cs="Arial"/>
          <w:sz w:val="16"/>
          <w:szCs w:val="16"/>
          <w:lang w:eastAsia="en-US"/>
        </w:rPr>
      </w:pPr>
      <w:r w:rsidRPr="005B7EF2">
        <w:rPr>
          <w:rFonts w:ascii="Arial" w:eastAsia="TimesNewRoman" w:hAnsi="Arial" w:cs="Arial"/>
          <w:sz w:val="16"/>
          <w:szCs w:val="16"/>
          <w:lang w:eastAsia="en-US"/>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14:paraId="1D8A4443" w14:textId="77777777" w:rsidR="005B7EF2" w:rsidRPr="005B7EF2" w:rsidRDefault="005B7EF2" w:rsidP="005B7EF2">
      <w:pPr>
        <w:autoSpaceDE w:val="0"/>
        <w:ind w:firstLine="567"/>
        <w:rPr>
          <w:rFonts w:ascii="Arial" w:eastAsia="TimesNewRoman" w:hAnsi="Arial" w:cs="Arial"/>
          <w:sz w:val="16"/>
          <w:szCs w:val="16"/>
          <w:lang w:eastAsia="en-US"/>
        </w:rPr>
      </w:pPr>
      <w:r w:rsidRPr="005B7EF2">
        <w:rPr>
          <w:rFonts w:ascii="Arial" w:eastAsia="TimesNewRoman" w:hAnsi="Arial" w:cs="Arial"/>
          <w:sz w:val="16"/>
          <w:szCs w:val="16"/>
          <w:lang w:eastAsia="en-US"/>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населенного пункта следует выделять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14:paraId="5C697436" w14:textId="77777777" w:rsidR="005B7EF2" w:rsidRPr="005B7EF2" w:rsidRDefault="005B7EF2" w:rsidP="005B7EF2">
      <w:pPr>
        <w:autoSpaceDE w:val="0"/>
        <w:ind w:firstLine="567"/>
        <w:rPr>
          <w:rFonts w:ascii="Arial" w:eastAsia="Calibri" w:hAnsi="Arial" w:cs="Arial"/>
          <w:sz w:val="16"/>
          <w:szCs w:val="16"/>
          <w:shd w:val="clear" w:color="auto" w:fill="FFFFFF"/>
          <w:lang w:eastAsia="en-US"/>
        </w:rPr>
      </w:pPr>
      <w:r w:rsidRPr="005B7EF2">
        <w:rPr>
          <w:rFonts w:ascii="Arial" w:eastAsia="TimesNewRoman" w:hAnsi="Arial" w:cs="Arial"/>
          <w:sz w:val="16"/>
          <w:szCs w:val="16"/>
          <w:lang w:eastAsia="en-US"/>
        </w:rPr>
        <w:t xml:space="preserve">В соответствии с </w:t>
      </w:r>
      <w:r w:rsidRPr="005B7EF2">
        <w:rPr>
          <w:rFonts w:ascii="Arial" w:eastAsia="Calibri" w:hAnsi="Arial" w:cs="Arial"/>
          <w:sz w:val="16"/>
          <w:szCs w:val="16"/>
          <w:lang w:eastAsia="en-US"/>
        </w:rPr>
        <w:t>СП 42.13330.2016</w:t>
      </w:r>
      <w:r w:rsidRPr="005B7EF2">
        <w:rPr>
          <w:rFonts w:ascii="Arial" w:eastAsia="Calibri" w:hAnsi="Arial" w:cs="Arial"/>
          <w:spacing w:val="-3"/>
          <w:sz w:val="16"/>
          <w:szCs w:val="16"/>
          <w:lang w:eastAsia="en-US"/>
        </w:rPr>
        <w:t xml:space="preserve"> </w:t>
      </w:r>
      <w:r w:rsidRPr="005B7EF2">
        <w:rPr>
          <w:rFonts w:ascii="Arial" w:eastAsia="Calibri" w:hAnsi="Arial" w:cs="Arial"/>
          <w:sz w:val="16"/>
          <w:szCs w:val="16"/>
          <w:lang w:eastAsia="en-US"/>
        </w:rPr>
        <w:t>в составе населённых пунктов сельских поселений следует выделять основные улицы поселения, п</w:t>
      </w:r>
      <w:r w:rsidRPr="005B7EF2">
        <w:rPr>
          <w:rFonts w:ascii="Arial" w:eastAsia="Calibri" w:hAnsi="Arial" w:cs="Arial"/>
          <w:sz w:val="16"/>
          <w:szCs w:val="16"/>
          <w:shd w:val="clear" w:color="auto" w:fill="FFFFFF"/>
          <w:lang w:eastAsia="en-US"/>
        </w:rPr>
        <w:t>роходящие по всей территории 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Также выделаются местные улицы, обеспечивающие связь жилой застройки с основными улицами.</w:t>
      </w:r>
    </w:p>
    <w:p w14:paraId="549C2C75" w14:textId="77777777" w:rsidR="005B7EF2" w:rsidRPr="005B7EF2" w:rsidRDefault="005B7EF2" w:rsidP="005B7EF2">
      <w:pPr>
        <w:autoSpaceDE w:val="0"/>
        <w:spacing w:after="160"/>
        <w:ind w:firstLine="567"/>
        <w:rPr>
          <w:rFonts w:ascii="Arial" w:eastAsia="TimesNewRoman" w:hAnsi="Arial" w:cs="Arial"/>
          <w:sz w:val="16"/>
          <w:szCs w:val="16"/>
          <w:lang w:eastAsia="en-US"/>
        </w:rPr>
      </w:pPr>
      <w:r w:rsidRPr="005B7EF2">
        <w:rPr>
          <w:rFonts w:ascii="Arial" w:eastAsia="TimesNewRoman" w:hAnsi="Arial" w:cs="Arial"/>
          <w:sz w:val="16"/>
          <w:szCs w:val="16"/>
          <w:lang w:eastAsia="en-US"/>
        </w:rPr>
        <w:t>Перечень автомобильных дорог местного значения поселения утвержден постановлением администрации Калачеевского сельского поселения от 23.10.2023 г. № 68 «О внесении изменений в постановление от 15.04.2013 г. № 28 «Об утверждении перечня и идентификационных номеров автомобильных дорог общего пользования местного значения на территории Калачеевского сельского поселения Калачеевского муниципального района Воронежской области».</w:t>
      </w:r>
    </w:p>
    <w:p w14:paraId="0662737A" w14:textId="77777777" w:rsidR="005B7EF2" w:rsidRPr="005B7EF2" w:rsidRDefault="005B7EF2" w:rsidP="005B7EF2">
      <w:pPr>
        <w:spacing w:line="276" w:lineRule="auto"/>
        <w:jc w:val="left"/>
        <w:rPr>
          <w:rFonts w:ascii="Arial" w:eastAsia="Calibri" w:hAnsi="Arial" w:cs="Arial"/>
          <w:b/>
          <w:kern w:val="24"/>
          <w:sz w:val="16"/>
          <w:szCs w:val="16"/>
          <w:lang w:eastAsia="en-US"/>
        </w:rPr>
      </w:pPr>
    </w:p>
    <w:p w14:paraId="09F4C32D" w14:textId="77777777" w:rsidR="005B7EF2" w:rsidRPr="005B7EF2" w:rsidRDefault="005B7EF2" w:rsidP="005B7EF2">
      <w:pPr>
        <w:widowControl w:val="0"/>
        <w:suppressAutoHyphens/>
        <w:autoSpaceDE w:val="0"/>
        <w:jc w:val="left"/>
        <w:rPr>
          <w:rFonts w:ascii="Arial" w:hAnsi="Arial" w:cs="Arial"/>
          <w:b/>
          <w:sz w:val="16"/>
          <w:szCs w:val="16"/>
          <w:lang w:eastAsia="ar-SA"/>
        </w:rPr>
        <w:sectPr w:rsidR="005B7EF2" w:rsidRPr="005B7EF2" w:rsidSect="005101BA">
          <w:footnotePr>
            <w:pos w:val="beneathText"/>
          </w:footnotePr>
          <w:pgSz w:w="11905" w:h="16837" w:code="9"/>
          <w:pgMar w:top="1418" w:right="709" w:bottom="709" w:left="1701" w:header="851" w:footer="856" w:gutter="0"/>
          <w:cols w:space="720"/>
          <w:titlePg/>
          <w:docGrid w:linePitch="326"/>
        </w:sectPr>
      </w:pPr>
    </w:p>
    <w:p w14:paraId="0DF03D23" w14:textId="77777777" w:rsidR="005B7EF2" w:rsidRPr="005B7EF2" w:rsidRDefault="005B7EF2" w:rsidP="005B7EF2">
      <w:pPr>
        <w:spacing w:line="276" w:lineRule="auto"/>
        <w:jc w:val="center"/>
        <w:rPr>
          <w:rFonts w:ascii="Arial" w:eastAsia="Calibri" w:hAnsi="Arial" w:cs="Arial"/>
          <w:b/>
          <w:kern w:val="24"/>
          <w:sz w:val="16"/>
          <w:szCs w:val="16"/>
          <w:lang w:eastAsia="en-US"/>
        </w:rPr>
      </w:pPr>
    </w:p>
    <w:p w14:paraId="54662C80" w14:textId="77777777" w:rsidR="005B7EF2" w:rsidRPr="005B7EF2" w:rsidRDefault="005B7EF2" w:rsidP="005B7EF2">
      <w:pPr>
        <w:spacing w:line="276" w:lineRule="auto"/>
        <w:jc w:val="center"/>
        <w:rPr>
          <w:rFonts w:ascii="Arial" w:eastAsia="Calibri" w:hAnsi="Arial" w:cs="Arial"/>
          <w:b/>
          <w:kern w:val="24"/>
          <w:sz w:val="16"/>
          <w:szCs w:val="16"/>
          <w:lang w:eastAsia="en-US"/>
        </w:rPr>
      </w:pPr>
      <w:r w:rsidRPr="005B7EF2">
        <w:rPr>
          <w:rFonts w:ascii="Arial" w:eastAsia="Calibri" w:hAnsi="Arial" w:cs="Arial"/>
          <w:b/>
          <w:kern w:val="24"/>
          <w:sz w:val="16"/>
          <w:szCs w:val="16"/>
          <w:lang w:eastAsia="en-US"/>
        </w:rPr>
        <w:t>ПЕРЕЧЕНЬ</w:t>
      </w:r>
    </w:p>
    <w:p w14:paraId="6EC5FA99" w14:textId="77777777" w:rsidR="005B7EF2" w:rsidRPr="005B7EF2" w:rsidRDefault="005B7EF2" w:rsidP="005B7EF2">
      <w:pPr>
        <w:spacing w:line="276" w:lineRule="auto"/>
        <w:jc w:val="center"/>
        <w:rPr>
          <w:rFonts w:ascii="Arial" w:eastAsia="Calibri" w:hAnsi="Arial" w:cs="Arial"/>
          <w:b/>
          <w:kern w:val="24"/>
          <w:sz w:val="16"/>
          <w:szCs w:val="16"/>
          <w:lang w:eastAsia="en-US"/>
        </w:rPr>
      </w:pPr>
      <w:r w:rsidRPr="005B7EF2">
        <w:rPr>
          <w:rFonts w:ascii="Arial" w:eastAsia="Calibri" w:hAnsi="Arial" w:cs="Arial"/>
          <w:b/>
          <w:kern w:val="24"/>
          <w:sz w:val="16"/>
          <w:szCs w:val="16"/>
          <w:lang w:eastAsia="en-US"/>
        </w:rPr>
        <w:t>автомобильных дорог общего пользования местного значения Калачеевского сельского поселения Калачеевского муниципального района Воронежской области</w:t>
      </w: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842"/>
        <w:gridCol w:w="2127"/>
        <w:gridCol w:w="2126"/>
        <w:gridCol w:w="1984"/>
        <w:gridCol w:w="1560"/>
        <w:gridCol w:w="1417"/>
        <w:gridCol w:w="1276"/>
        <w:gridCol w:w="1559"/>
      </w:tblGrid>
      <w:tr w:rsidR="005B7EF2" w:rsidRPr="005B7EF2" w14:paraId="6590E428" w14:textId="77777777" w:rsidTr="00463582">
        <w:trPr>
          <w:trHeight w:val="450"/>
        </w:trPr>
        <w:tc>
          <w:tcPr>
            <w:tcW w:w="534" w:type="dxa"/>
            <w:vMerge w:val="restart"/>
            <w:shd w:val="clear" w:color="auto" w:fill="E1E1E1"/>
            <w:vAlign w:val="center"/>
          </w:tcPr>
          <w:p w14:paraId="3C2BA017" w14:textId="77777777" w:rsidR="005B7EF2" w:rsidRPr="005B7EF2" w:rsidRDefault="005B7EF2" w:rsidP="005B7EF2">
            <w:pPr>
              <w:widowControl w:val="0"/>
              <w:suppressAutoHyphens/>
              <w:autoSpaceDE w:val="0"/>
              <w:jc w:val="center"/>
              <w:rPr>
                <w:rFonts w:ascii="Arial" w:hAnsi="Arial" w:cs="Arial"/>
                <w:b/>
                <w:sz w:val="16"/>
                <w:szCs w:val="16"/>
                <w:lang w:eastAsia="ar-SA"/>
              </w:rPr>
            </w:pPr>
            <w:r w:rsidRPr="005B7EF2">
              <w:rPr>
                <w:rFonts w:ascii="Arial" w:hAnsi="Arial" w:cs="Arial"/>
                <w:b/>
                <w:sz w:val="16"/>
                <w:szCs w:val="16"/>
                <w:lang w:eastAsia="ar-SA"/>
              </w:rPr>
              <w:t>№ п/п</w:t>
            </w:r>
          </w:p>
        </w:tc>
        <w:tc>
          <w:tcPr>
            <w:tcW w:w="1842" w:type="dxa"/>
            <w:vMerge w:val="restart"/>
            <w:shd w:val="clear" w:color="auto" w:fill="E1E1E1"/>
            <w:vAlign w:val="center"/>
          </w:tcPr>
          <w:p w14:paraId="70A96A65" w14:textId="77777777" w:rsidR="005B7EF2" w:rsidRPr="005B7EF2" w:rsidRDefault="005B7EF2" w:rsidP="005B7EF2">
            <w:pPr>
              <w:widowControl w:val="0"/>
              <w:suppressAutoHyphens/>
              <w:autoSpaceDE w:val="0"/>
              <w:jc w:val="center"/>
              <w:rPr>
                <w:rFonts w:ascii="Arial" w:hAnsi="Arial" w:cs="Arial"/>
                <w:b/>
                <w:sz w:val="16"/>
                <w:szCs w:val="16"/>
                <w:lang w:eastAsia="ar-SA"/>
              </w:rPr>
            </w:pPr>
            <w:r w:rsidRPr="005B7EF2">
              <w:rPr>
                <w:rFonts w:ascii="Arial" w:hAnsi="Arial" w:cs="Arial"/>
                <w:b/>
                <w:sz w:val="16"/>
                <w:szCs w:val="16"/>
                <w:lang w:eastAsia="ar-SA"/>
              </w:rPr>
              <w:t>Идентификационный номер автомобильной дороги</w:t>
            </w:r>
          </w:p>
        </w:tc>
        <w:tc>
          <w:tcPr>
            <w:tcW w:w="2127" w:type="dxa"/>
            <w:vMerge w:val="restart"/>
            <w:shd w:val="clear" w:color="auto" w:fill="E1E1E1"/>
            <w:vAlign w:val="center"/>
          </w:tcPr>
          <w:p w14:paraId="2E638EF1" w14:textId="77777777" w:rsidR="005B7EF2" w:rsidRPr="005B7EF2" w:rsidRDefault="005B7EF2" w:rsidP="005B7EF2">
            <w:pPr>
              <w:widowControl w:val="0"/>
              <w:suppressAutoHyphens/>
              <w:autoSpaceDE w:val="0"/>
              <w:jc w:val="center"/>
              <w:rPr>
                <w:rFonts w:ascii="Arial" w:hAnsi="Arial" w:cs="Arial"/>
                <w:b/>
                <w:sz w:val="16"/>
                <w:szCs w:val="16"/>
                <w:lang w:eastAsia="ar-SA"/>
              </w:rPr>
            </w:pPr>
            <w:r w:rsidRPr="005B7EF2">
              <w:rPr>
                <w:rFonts w:ascii="Arial" w:hAnsi="Arial" w:cs="Arial"/>
                <w:b/>
                <w:sz w:val="16"/>
                <w:szCs w:val="16"/>
                <w:lang w:eastAsia="ar-SA"/>
              </w:rPr>
              <w:t>Наименование населенного пункта</w:t>
            </w:r>
          </w:p>
        </w:tc>
        <w:tc>
          <w:tcPr>
            <w:tcW w:w="2126" w:type="dxa"/>
            <w:vMerge w:val="restart"/>
            <w:shd w:val="clear" w:color="auto" w:fill="E1E1E1"/>
            <w:vAlign w:val="center"/>
          </w:tcPr>
          <w:p w14:paraId="3C6F7CE8" w14:textId="77777777" w:rsidR="005B7EF2" w:rsidRPr="005B7EF2" w:rsidRDefault="005B7EF2" w:rsidP="005B7EF2">
            <w:pPr>
              <w:widowControl w:val="0"/>
              <w:suppressAutoHyphens/>
              <w:autoSpaceDE w:val="0"/>
              <w:jc w:val="center"/>
              <w:rPr>
                <w:rFonts w:ascii="Arial" w:hAnsi="Arial" w:cs="Arial"/>
                <w:b/>
                <w:sz w:val="16"/>
                <w:szCs w:val="16"/>
                <w:lang w:eastAsia="ar-SA"/>
              </w:rPr>
            </w:pPr>
            <w:r w:rsidRPr="005B7EF2">
              <w:rPr>
                <w:rFonts w:ascii="Arial" w:hAnsi="Arial" w:cs="Arial"/>
                <w:b/>
                <w:sz w:val="16"/>
                <w:szCs w:val="16"/>
                <w:lang w:eastAsia="ar-SA"/>
              </w:rPr>
              <w:t>Наименование автомобильной дороги (улицы)</w:t>
            </w:r>
          </w:p>
        </w:tc>
        <w:tc>
          <w:tcPr>
            <w:tcW w:w="1984" w:type="dxa"/>
            <w:vMerge w:val="restart"/>
            <w:shd w:val="clear" w:color="auto" w:fill="E1E1E1"/>
            <w:vAlign w:val="center"/>
          </w:tcPr>
          <w:p w14:paraId="1C17A374" w14:textId="77777777" w:rsidR="005B7EF2" w:rsidRPr="005B7EF2" w:rsidRDefault="005B7EF2" w:rsidP="005B7EF2">
            <w:pPr>
              <w:widowControl w:val="0"/>
              <w:suppressAutoHyphens/>
              <w:autoSpaceDE w:val="0"/>
              <w:jc w:val="center"/>
              <w:rPr>
                <w:rFonts w:ascii="Arial" w:hAnsi="Arial" w:cs="Arial"/>
                <w:b/>
                <w:sz w:val="16"/>
                <w:szCs w:val="16"/>
                <w:lang w:eastAsia="ar-SA"/>
              </w:rPr>
            </w:pPr>
            <w:r w:rsidRPr="005B7EF2">
              <w:rPr>
                <w:rFonts w:ascii="Arial" w:hAnsi="Arial" w:cs="Arial"/>
                <w:b/>
                <w:sz w:val="16"/>
                <w:szCs w:val="16"/>
                <w:lang w:eastAsia="ar-SA"/>
              </w:rPr>
              <w:t>Протяженность, всего, км.</w:t>
            </w:r>
          </w:p>
        </w:tc>
        <w:tc>
          <w:tcPr>
            <w:tcW w:w="4253" w:type="dxa"/>
            <w:gridSpan w:val="3"/>
            <w:shd w:val="clear" w:color="auto" w:fill="E1E1E1"/>
            <w:vAlign w:val="center"/>
          </w:tcPr>
          <w:p w14:paraId="51E66471"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b/>
                <w:sz w:val="16"/>
                <w:szCs w:val="16"/>
                <w:lang w:eastAsia="ar-SA"/>
              </w:rPr>
              <w:t>Вид покрытия автомобильной дороги</w:t>
            </w:r>
          </w:p>
        </w:tc>
        <w:tc>
          <w:tcPr>
            <w:tcW w:w="1559" w:type="dxa"/>
            <w:vMerge w:val="restart"/>
            <w:shd w:val="clear" w:color="auto" w:fill="E1E1E1"/>
            <w:vAlign w:val="center"/>
          </w:tcPr>
          <w:p w14:paraId="0EA831F3" w14:textId="77777777" w:rsidR="005B7EF2" w:rsidRPr="005B7EF2" w:rsidRDefault="005B7EF2" w:rsidP="005B7EF2">
            <w:pPr>
              <w:widowControl w:val="0"/>
              <w:suppressAutoHyphens/>
              <w:autoSpaceDE w:val="0"/>
              <w:jc w:val="center"/>
              <w:rPr>
                <w:rFonts w:ascii="Arial" w:hAnsi="Arial" w:cs="Arial"/>
                <w:b/>
                <w:sz w:val="16"/>
                <w:szCs w:val="16"/>
                <w:lang w:eastAsia="ar-SA"/>
              </w:rPr>
            </w:pPr>
            <w:r w:rsidRPr="005B7EF2">
              <w:rPr>
                <w:rFonts w:ascii="Arial" w:hAnsi="Arial" w:cs="Arial"/>
                <w:b/>
                <w:sz w:val="16"/>
                <w:szCs w:val="16"/>
                <w:lang w:eastAsia="ar-SA"/>
              </w:rPr>
              <w:t>Техническая категория дорог</w:t>
            </w:r>
          </w:p>
        </w:tc>
      </w:tr>
      <w:tr w:rsidR="005B7EF2" w:rsidRPr="005B7EF2" w14:paraId="3DC1A1E8" w14:textId="77777777" w:rsidTr="00463582">
        <w:tc>
          <w:tcPr>
            <w:tcW w:w="534" w:type="dxa"/>
            <w:vMerge/>
            <w:vAlign w:val="center"/>
          </w:tcPr>
          <w:p w14:paraId="028DCB2B" w14:textId="77777777" w:rsidR="005B7EF2" w:rsidRPr="005B7EF2" w:rsidRDefault="005B7EF2" w:rsidP="005B7EF2">
            <w:pPr>
              <w:widowControl w:val="0"/>
              <w:suppressAutoHyphens/>
              <w:autoSpaceDE w:val="0"/>
              <w:jc w:val="center"/>
              <w:rPr>
                <w:rFonts w:ascii="Arial" w:hAnsi="Arial" w:cs="Arial"/>
                <w:sz w:val="16"/>
                <w:szCs w:val="16"/>
                <w:lang w:eastAsia="ar-SA"/>
              </w:rPr>
            </w:pPr>
          </w:p>
        </w:tc>
        <w:tc>
          <w:tcPr>
            <w:tcW w:w="1842" w:type="dxa"/>
            <w:vMerge/>
            <w:vAlign w:val="center"/>
          </w:tcPr>
          <w:p w14:paraId="14B7F509" w14:textId="77777777" w:rsidR="005B7EF2" w:rsidRPr="005B7EF2" w:rsidRDefault="005B7EF2" w:rsidP="005B7EF2">
            <w:pPr>
              <w:widowControl w:val="0"/>
              <w:suppressAutoHyphens/>
              <w:autoSpaceDE w:val="0"/>
              <w:jc w:val="center"/>
              <w:rPr>
                <w:rFonts w:ascii="Arial" w:hAnsi="Arial" w:cs="Arial"/>
                <w:sz w:val="16"/>
                <w:szCs w:val="16"/>
                <w:lang w:eastAsia="ar-SA"/>
              </w:rPr>
            </w:pPr>
          </w:p>
        </w:tc>
        <w:tc>
          <w:tcPr>
            <w:tcW w:w="2127" w:type="dxa"/>
            <w:vMerge/>
            <w:vAlign w:val="center"/>
          </w:tcPr>
          <w:p w14:paraId="70400787" w14:textId="77777777" w:rsidR="005B7EF2" w:rsidRPr="005B7EF2" w:rsidRDefault="005B7EF2" w:rsidP="005B7EF2">
            <w:pPr>
              <w:widowControl w:val="0"/>
              <w:suppressAutoHyphens/>
              <w:autoSpaceDE w:val="0"/>
              <w:jc w:val="center"/>
              <w:rPr>
                <w:rFonts w:ascii="Arial" w:hAnsi="Arial" w:cs="Arial"/>
                <w:sz w:val="16"/>
                <w:szCs w:val="16"/>
                <w:lang w:eastAsia="ar-SA"/>
              </w:rPr>
            </w:pPr>
          </w:p>
        </w:tc>
        <w:tc>
          <w:tcPr>
            <w:tcW w:w="2126" w:type="dxa"/>
            <w:vMerge/>
            <w:vAlign w:val="center"/>
          </w:tcPr>
          <w:p w14:paraId="636DABCB" w14:textId="77777777" w:rsidR="005B7EF2" w:rsidRPr="005B7EF2" w:rsidRDefault="005B7EF2" w:rsidP="005B7EF2">
            <w:pPr>
              <w:widowControl w:val="0"/>
              <w:suppressAutoHyphens/>
              <w:autoSpaceDE w:val="0"/>
              <w:jc w:val="center"/>
              <w:rPr>
                <w:rFonts w:ascii="Arial" w:hAnsi="Arial" w:cs="Arial"/>
                <w:sz w:val="16"/>
                <w:szCs w:val="16"/>
                <w:lang w:eastAsia="ar-SA"/>
              </w:rPr>
            </w:pPr>
          </w:p>
        </w:tc>
        <w:tc>
          <w:tcPr>
            <w:tcW w:w="1984" w:type="dxa"/>
            <w:vMerge/>
            <w:vAlign w:val="center"/>
          </w:tcPr>
          <w:p w14:paraId="01647E5D" w14:textId="77777777" w:rsidR="005B7EF2" w:rsidRPr="005B7EF2" w:rsidRDefault="005B7EF2" w:rsidP="005B7EF2">
            <w:pPr>
              <w:widowControl w:val="0"/>
              <w:suppressAutoHyphens/>
              <w:autoSpaceDE w:val="0"/>
              <w:jc w:val="center"/>
              <w:rPr>
                <w:rFonts w:ascii="Arial" w:hAnsi="Arial" w:cs="Arial"/>
                <w:sz w:val="16"/>
                <w:szCs w:val="16"/>
                <w:lang w:eastAsia="ar-SA"/>
              </w:rPr>
            </w:pPr>
          </w:p>
        </w:tc>
        <w:tc>
          <w:tcPr>
            <w:tcW w:w="1560" w:type="dxa"/>
            <w:shd w:val="clear" w:color="auto" w:fill="E1E1E1"/>
            <w:vAlign w:val="center"/>
          </w:tcPr>
          <w:p w14:paraId="075073AE" w14:textId="77777777" w:rsidR="005B7EF2" w:rsidRPr="005B7EF2" w:rsidRDefault="005B7EF2" w:rsidP="005B7EF2">
            <w:pPr>
              <w:widowControl w:val="0"/>
              <w:suppressAutoHyphens/>
              <w:autoSpaceDE w:val="0"/>
              <w:jc w:val="center"/>
              <w:rPr>
                <w:rFonts w:ascii="Arial" w:hAnsi="Arial" w:cs="Arial"/>
                <w:b/>
                <w:sz w:val="16"/>
                <w:szCs w:val="16"/>
                <w:lang w:eastAsia="ar-SA"/>
              </w:rPr>
            </w:pPr>
            <w:r w:rsidRPr="005B7EF2">
              <w:rPr>
                <w:rFonts w:ascii="Arial" w:hAnsi="Arial" w:cs="Arial"/>
                <w:b/>
                <w:sz w:val="16"/>
                <w:szCs w:val="16"/>
                <w:lang w:eastAsia="ar-SA"/>
              </w:rPr>
              <w:t>асфальтовое</w:t>
            </w:r>
          </w:p>
        </w:tc>
        <w:tc>
          <w:tcPr>
            <w:tcW w:w="1417" w:type="dxa"/>
            <w:shd w:val="clear" w:color="auto" w:fill="E1E1E1"/>
            <w:vAlign w:val="center"/>
          </w:tcPr>
          <w:p w14:paraId="34728F0A" w14:textId="77777777" w:rsidR="005B7EF2" w:rsidRPr="005B7EF2" w:rsidRDefault="005B7EF2" w:rsidP="005B7EF2">
            <w:pPr>
              <w:widowControl w:val="0"/>
              <w:suppressAutoHyphens/>
              <w:autoSpaceDE w:val="0"/>
              <w:jc w:val="center"/>
              <w:rPr>
                <w:rFonts w:ascii="Arial" w:hAnsi="Arial" w:cs="Arial"/>
                <w:b/>
                <w:sz w:val="16"/>
                <w:szCs w:val="16"/>
                <w:lang w:eastAsia="ar-SA"/>
              </w:rPr>
            </w:pPr>
            <w:r w:rsidRPr="005B7EF2">
              <w:rPr>
                <w:rFonts w:ascii="Arial" w:hAnsi="Arial" w:cs="Arial"/>
                <w:b/>
                <w:sz w:val="16"/>
                <w:szCs w:val="16"/>
                <w:lang w:eastAsia="ar-SA"/>
              </w:rPr>
              <w:t>отсыпанное</w:t>
            </w:r>
          </w:p>
        </w:tc>
        <w:tc>
          <w:tcPr>
            <w:tcW w:w="1276" w:type="dxa"/>
            <w:shd w:val="clear" w:color="auto" w:fill="E1E1E1"/>
            <w:vAlign w:val="center"/>
          </w:tcPr>
          <w:p w14:paraId="29E633C9" w14:textId="77777777" w:rsidR="005B7EF2" w:rsidRPr="005B7EF2" w:rsidRDefault="005B7EF2" w:rsidP="005B7EF2">
            <w:pPr>
              <w:widowControl w:val="0"/>
              <w:suppressAutoHyphens/>
              <w:autoSpaceDE w:val="0"/>
              <w:jc w:val="center"/>
              <w:rPr>
                <w:rFonts w:ascii="Arial" w:hAnsi="Arial" w:cs="Arial"/>
                <w:b/>
                <w:sz w:val="16"/>
                <w:szCs w:val="16"/>
                <w:lang w:eastAsia="ar-SA"/>
              </w:rPr>
            </w:pPr>
            <w:r w:rsidRPr="005B7EF2">
              <w:rPr>
                <w:rFonts w:ascii="Arial" w:hAnsi="Arial" w:cs="Arial"/>
                <w:b/>
                <w:sz w:val="16"/>
                <w:szCs w:val="16"/>
                <w:lang w:eastAsia="ar-SA"/>
              </w:rPr>
              <w:t>грунтовое</w:t>
            </w:r>
          </w:p>
        </w:tc>
        <w:tc>
          <w:tcPr>
            <w:tcW w:w="1559" w:type="dxa"/>
            <w:vMerge/>
            <w:vAlign w:val="center"/>
          </w:tcPr>
          <w:p w14:paraId="7F5D6A3D" w14:textId="77777777" w:rsidR="005B7EF2" w:rsidRPr="005B7EF2" w:rsidRDefault="005B7EF2" w:rsidP="005B7EF2">
            <w:pPr>
              <w:widowControl w:val="0"/>
              <w:suppressAutoHyphens/>
              <w:autoSpaceDE w:val="0"/>
              <w:jc w:val="center"/>
              <w:rPr>
                <w:rFonts w:ascii="Arial" w:hAnsi="Arial" w:cs="Arial"/>
                <w:sz w:val="16"/>
                <w:szCs w:val="16"/>
                <w:lang w:eastAsia="ar-SA"/>
              </w:rPr>
            </w:pPr>
          </w:p>
        </w:tc>
      </w:tr>
      <w:tr w:rsidR="005B7EF2" w:rsidRPr="005B7EF2" w14:paraId="6C93CAA2" w14:textId="77777777" w:rsidTr="00463582">
        <w:tc>
          <w:tcPr>
            <w:tcW w:w="534" w:type="dxa"/>
            <w:vAlign w:val="center"/>
          </w:tcPr>
          <w:p w14:paraId="486D0730" w14:textId="77777777" w:rsidR="005B7EF2" w:rsidRPr="005B7EF2" w:rsidRDefault="005B7EF2" w:rsidP="00D9549A">
            <w:pPr>
              <w:widowControl w:val="0"/>
              <w:numPr>
                <w:ilvl w:val="0"/>
                <w:numId w:val="106"/>
              </w:numPr>
              <w:tabs>
                <w:tab w:val="left" w:pos="0"/>
              </w:tabs>
              <w:suppressAutoHyphens/>
              <w:autoSpaceDE w:val="0"/>
              <w:ind w:hanging="1080"/>
              <w:contextualSpacing/>
              <w:jc w:val="center"/>
              <w:rPr>
                <w:rFonts w:ascii="Arial" w:hAnsi="Arial" w:cs="Arial"/>
                <w:sz w:val="16"/>
                <w:szCs w:val="16"/>
                <w:lang w:eastAsia="ar-SA"/>
              </w:rPr>
            </w:pPr>
          </w:p>
        </w:tc>
        <w:tc>
          <w:tcPr>
            <w:tcW w:w="1842" w:type="dxa"/>
            <w:tcBorders>
              <w:top w:val="nil"/>
            </w:tcBorders>
            <w:vAlign w:val="center"/>
          </w:tcPr>
          <w:p w14:paraId="19B9A856"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01</w:t>
            </w:r>
          </w:p>
        </w:tc>
        <w:tc>
          <w:tcPr>
            <w:tcW w:w="2127" w:type="dxa"/>
            <w:vAlign w:val="center"/>
          </w:tcPr>
          <w:p w14:paraId="027BB44D"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Калачеевский</w:t>
            </w:r>
          </w:p>
        </w:tc>
        <w:tc>
          <w:tcPr>
            <w:tcW w:w="2126" w:type="dxa"/>
            <w:vAlign w:val="center"/>
          </w:tcPr>
          <w:p w14:paraId="5EC0A545"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40 лет Победы</w:t>
            </w:r>
          </w:p>
        </w:tc>
        <w:tc>
          <w:tcPr>
            <w:tcW w:w="1984" w:type="dxa"/>
            <w:shd w:val="clear" w:color="auto" w:fill="auto"/>
            <w:vAlign w:val="center"/>
          </w:tcPr>
          <w:p w14:paraId="1F9123DC"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0,725</w:t>
            </w:r>
          </w:p>
        </w:tc>
        <w:tc>
          <w:tcPr>
            <w:tcW w:w="1560" w:type="dxa"/>
            <w:shd w:val="clear" w:color="auto" w:fill="auto"/>
            <w:vAlign w:val="center"/>
          </w:tcPr>
          <w:p w14:paraId="1E196699"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0,700</w:t>
            </w:r>
          </w:p>
        </w:tc>
        <w:tc>
          <w:tcPr>
            <w:tcW w:w="1417" w:type="dxa"/>
            <w:shd w:val="clear" w:color="auto" w:fill="auto"/>
            <w:vAlign w:val="center"/>
          </w:tcPr>
          <w:p w14:paraId="4F81AD7C"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0,025</w:t>
            </w:r>
          </w:p>
        </w:tc>
        <w:tc>
          <w:tcPr>
            <w:tcW w:w="1276" w:type="dxa"/>
            <w:shd w:val="clear" w:color="auto" w:fill="auto"/>
            <w:vAlign w:val="center"/>
          </w:tcPr>
          <w:p w14:paraId="3CE946D6"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5C4F62F2"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val="en-US" w:eastAsia="ar-SA"/>
              </w:rPr>
              <w:t>V</w:t>
            </w:r>
          </w:p>
        </w:tc>
      </w:tr>
      <w:tr w:rsidR="005B7EF2" w:rsidRPr="005B7EF2" w14:paraId="4092F210" w14:textId="77777777" w:rsidTr="00463582">
        <w:tc>
          <w:tcPr>
            <w:tcW w:w="534" w:type="dxa"/>
            <w:vAlign w:val="center"/>
          </w:tcPr>
          <w:p w14:paraId="7CD19831"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0FC88D02"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02</w:t>
            </w:r>
          </w:p>
        </w:tc>
        <w:tc>
          <w:tcPr>
            <w:tcW w:w="2127" w:type="dxa"/>
            <w:vAlign w:val="center"/>
          </w:tcPr>
          <w:p w14:paraId="1BD64D49"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Калачеевский</w:t>
            </w:r>
          </w:p>
        </w:tc>
        <w:tc>
          <w:tcPr>
            <w:tcW w:w="2126" w:type="dxa"/>
            <w:vAlign w:val="center"/>
          </w:tcPr>
          <w:p w14:paraId="075FAEE8"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Придорожная</w:t>
            </w:r>
          </w:p>
        </w:tc>
        <w:tc>
          <w:tcPr>
            <w:tcW w:w="1984" w:type="dxa"/>
            <w:shd w:val="clear" w:color="auto" w:fill="auto"/>
            <w:vAlign w:val="center"/>
          </w:tcPr>
          <w:p w14:paraId="7CC5B565"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0,255</w:t>
            </w:r>
          </w:p>
        </w:tc>
        <w:tc>
          <w:tcPr>
            <w:tcW w:w="1560" w:type="dxa"/>
            <w:shd w:val="clear" w:color="auto" w:fill="auto"/>
            <w:vAlign w:val="center"/>
          </w:tcPr>
          <w:p w14:paraId="47CCEFF5"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417" w:type="dxa"/>
            <w:shd w:val="clear" w:color="auto" w:fill="auto"/>
            <w:vAlign w:val="center"/>
          </w:tcPr>
          <w:p w14:paraId="1C1E650B"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0,255</w:t>
            </w:r>
          </w:p>
        </w:tc>
        <w:tc>
          <w:tcPr>
            <w:tcW w:w="1276" w:type="dxa"/>
            <w:shd w:val="clear" w:color="auto" w:fill="auto"/>
            <w:vAlign w:val="center"/>
          </w:tcPr>
          <w:p w14:paraId="55172512"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73F607B7" w14:textId="77777777" w:rsidR="005B7EF2" w:rsidRPr="005B7EF2" w:rsidRDefault="005B7EF2" w:rsidP="005B7EF2">
            <w:pPr>
              <w:widowControl w:val="0"/>
              <w:suppressAutoHyphens/>
              <w:autoSpaceDE w:val="0"/>
              <w:jc w:val="center"/>
              <w:rPr>
                <w:rFonts w:ascii="Arial" w:hAnsi="Arial" w:cs="Arial"/>
                <w:sz w:val="16"/>
                <w:szCs w:val="16"/>
                <w:lang w:val="de-DE" w:eastAsia="ar-SA"/>
              </w:rPr>
            </w:pPr>
            <w:r w:rsidRPr="005B7EF2">
              <w:rPr>
                <w:rFonts w:ascii="Arial" w:hAnsi="Arial" w:cs="Arial"/>
                <w:sz w:val="16"/>
                <w:szCs w:val="16"/>
                <w:lang w:val="de-DE" w:eastAsia="ar-SA"/>
              </w:rPr>
              <w:t>IV</w:t>
            </w:r>
          </w:p>
        </w:tc>
      </w:tr>
      <w:tr w:rsidR="005B7EF2" w:rsidRPr="005B7EF2" w14:paraId="01F7AB50" w14:textId="77777777" w:rsidTr="00463582">
        <w:tc>
          <w:tcPr>
            <w:tcW w:w="534" w:type="dxa"/>
            <w:vAlign w:val="center"/>
          </w:tcPr>
          <w:p w14:paraId="605D2FF2"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72053279"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03</w:t>
            </w:r>
          </w:p>
        </w:tc>
        <w:tc>
          <w:tcPr>
            <w:tcW w:w="2127" w:type="dxa"/>
            <w:vAlign w:val="center"/>
          </w:tcPr>
          <w:p w14:paraId="4C6E4ACF"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Калачеевский</w:t>
            </w:r>
          </w:p>
        </w:tc>
        <w:tc>
          <w:tcPr>
            <w:tcW w:w="2126" w:type="dxa"/>
            <w:vAlign w:val="center"/>
          </w:tcPr>
          <w:p w14:paraId="3E38D4F8"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Сосновая</w:t>
            </w:r>
          </w:p>
        </w:tc>
        <w:tc>
          <w:tcPr>
            <w:tcW w:w="1984" w:type="dxa"/>
            <w:shd w:val="clear" w:color="auto" w:fill="auto"/>
            <w:vAlign w:val="center"/>
          </w:tcPr>
          <w:p w14:paraId="254F0BE8"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0,210</w:t>
            </w:r>
          </w:p>
        </w:tc>
        <w:tc>
          <w:tcPr>
            <w:tcW w:w="1560" w:type="dxa"/>
            <w:shd w:val="clear" w:color="auto" w:fill="auto"/>
            <w:vAlign w:val="center"/>
          </w:tcPr>
          <w:p w14:paraId="648886A4"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417" w:type="dxa"/>
            <w:shd w:val="clear" w:color="auto" w:fill="auto"/>
            <w:vAlign w:val="center"/>
          </w:tcPr>
          <w:p w14:paraId="64A226BB"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0,210</w:t>
            </w:r>
          </w:p>
        </w:tc>
        <w:tc>
          <w:tcPr>
            <w:tcW w:w="1276" w:type="dxa"/>
            <w:shd w:val="clear" w:color="auto" w:fill="auto"/>
            <w:vAlign w:val="center"/>
          </w:tcPr>
          <w:p w14:paraId="3BB4B604"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1EB78861"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IV</w:t>
            </w:r>
          </w:p>
        </w:tc>
      </w:tr>
      <w:tr w:rsidR="005B7EF2" w:rsidRPr="005B7EF2" w14:paraId="57AA86D4" w14:textId="77777777" w:rsidTr="00463582">
        <w:tc>
          <w:tcPr>
            <w:tcW w:w="534" w:type="dxa"/>
            <w:vAlign w:val="center"/>
          </w:tcPr>
          <w:p w14:paraId="1573C6C6"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159D61F1"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04</w:t>
            </w:r>
          </w:p>
        </w:tc>
        <w:tc>
          <w:tcPr>
            <w:tcW w:w="2127" w:type="dxa"/>
            <w:vAlign w:val="center"/>
          </w:tcPr>
          <w:p w14:paraId="51C31405"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Калачеевский</w:t>
            </w:r>
          </w:p>
        </w:tc>
        <w:tc>
          <w:tcPr>
            <w:tcW w:w="2126" w:type="dxa"/>
            <w:vAlign w:val="center"/>
          </w:tcPr>
          <w:p w14:paraId="43E3E9DE"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Заправочная</w:t>
            </w:r>
          </w:p>
        </w:tc>
        <w:tc>
          <w:tcPr>
            <w:tcW w:w="1984" w:type="dxa"/>
            <w:shd w:val="clear" w:color="auto" w:fill="auto"/>
            <w:vAlign w:val="center"/>
          </w:tcPr>
          <w:p w14:paraId="198FD2A0"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0,148</w:t>
            </w:r>
          </w:p>
        </w:tc>
        <w:tc>
          <w:tcPr>
            <w:tcW w:w="1560" w:type="dxa"/>
            <w:shd w:val="clear" w:color="auto" w:fill="auto"/>
            <w:vAlign w:val="center"/>
          </w:tcPr>
          <w:p w14:paraId="3D9009F5"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417" w:type="dxa"/>
            <w:shd w:val="clear" w:color="auto" w:fill="auto"/>
            <w:vAlign w:val="center"/>
          </w:tcPr>
          <w:p w14:paraId="59DAE0EE"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0,148</w:t>
            </w:r>
          </w:p>
        </w:tc>
        <w:tc>
          <w:tcPr>
            <w:tcW w:w="1276" w:type="dxa"/>
            <w:shd w:val="clear" w:color="auto" w:fill="auto"/>
            <w:vAlign w:val="center"/>
          </w:tcPr>
          <w:p w14:paraId="3CF3FE00"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77642348"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IV</w:t>
            </w:r>
          </w:p>
        </w:tc>
      </w:tr>
      <w:tr w:rsidR="005B7EF2" w:rsidRPr="005B7EF2" w14:paraId="6AA10F18" w14:textId="77777777" w:rsidTr="00463582">
        <w:tc>
          <w:tcPr>
            <w:tcW w:w="534" w:type="dxa"/>
            <w:vAlign w:val="center"/>
          </w:tcPr>
          <w:p w14:paraId="44034EA7"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4DED3C20"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05</w:t>
            </w:r>
          </w:p>
        </w:tc>
        <w:tc>
          <w:tcPr>
            <w:tcW w:w="2127" w:type="dxa"/>
            <w:vAlign w:val="center"/>
          </w:tcPr>
          <w:p w14:paraId="21288133"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Калачеевский</w:t>
            </w:r>
          </w:p>
        </w:tc>
        <w:tc>
          <w:tcPr>
            <w:tcW w:w="2126" w:type="dxa"/>
            <w:vAlign w:val="center"/>
          </w:tcPr>
          <w:p w14:paraId="29F158BF"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Гагарина</w:t>
            </w:r>
          </w:p>
        </w:tc>
        <w:tc>
          <w:tcPr>
            <w:tcW w:w="1984" w:type="dxa"/>
            <w:shd w:val="clear" w:color="auto" w:fill="auto"/>
            <w:vAlign w:val="center"/>
          </w:tcPr>
          <w:p w14:paraId="2AE65B59"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0,579</w:t>
            </w:r>
          </w:p>
        </w:tc>
        <w:tc>
          <w:tcPr>
            <w:tcW w:w="1560" w:type="dxa"/>
            <w:shd w:val="clear" w:color="auto" w:fill="auto"/>
            <w:vAlign w:val="center"/>
          </w:tcPr>
          <w:p w14:paraId="624B3581"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417" w:type="dxa"/>
            <w:shd w:val="clear" w:color="auto" w:fill="auto"/>
            <w:vAlign w:val="center"/>
          </w:tcPr>
          <w:p w14:paraId="7A507D56"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0,579</w:t>
            </w:r>
          </w:p>
        </w:tc>
        <w:tc>
          <w:tcPr>
            <w:tcW w:w="1276" w:type="dxa"/>
            <w:shd w:val="clear" w:color="auto" w:fill="auto"/>
            <w:vAlign w:val="center"/>
          </w:tcPr>
          <w:p w14:paraId="7CE54686" w14:textId="77777777" w:rsidR="005B7EF2" w:rsidRPr="005B7EF2" w:rsidRDefault="005B7EF2" w:rsidP="005B7EF2">
            <w:pPr>
              <w:widowControl w:val="0"/>
              <w:suppressAutoHyphens/>
              <w:autoSpaceDE w:val="0"/>
              <w:jc w:val="center"/>
              <w:rPr>
                <w:rFonts w:ascii="Arial" w:hAnsi="Arial" w:cs="Arial"/>
                <w:sz w:val="16"/>
                <w:szCs w:val="16"/>
                <w:lang w:eastAsia="ar-SA"/>
              </w:rPr>
            </w:pPr>
          </w:p>
        </w:tc>
        <w:tc>
          <w:tcPr>
            <w:tcW w:w="1559" w:type="dxa"/>
            <w:vAlign w:val="center"/>
          </w:tcPr>
          <w:p w14:paraId="02CF6D4F"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IV</w:t>
            </w:r>
          </w:p>
        </w:tc>
      </w:tr>
      <w:tr w:rsidR="005B7EF2" w:rsidRPr="005B7EF2" w14:paraId="59495B65" w14:textId="77777777" w:rsidTr="00463582">
        <w:tc>
          <w:tcPr>
            <w:tcW w:w="534" w:type="dxa"/>
            <w:vAlign w:val="center"/>
          </w:tcPr>
          <w:p w14:paraId="3FCCE9AE"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332DA083"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06</w:t>
            </w:r>
          </w:p>
        </w:tc>
        <w:tc>
          <w:tcPr>
            <w:tcW w:w="2127" w:type="dxa"/>
            <w:vAlign w:val="center"/>
          </w:tcPr>
          <w:p w14:paraId="7873956E"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Калачеевский</w:t>
            </w:r>
          </w:p>
        </w:tc>
        <w:tc>
          <w:tcPr>
            <w:tcW w:w="2126" w:type="dxa"/>
            <w:vAlign w:val="center"/>
          </w:tcPr>
          <w:p w14:paraId="0538A6FC"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пер. Советский</w:t>
            </w:r>
          </w:p>
        </w:tc>
        <w:tc>
          <w:tcPr>
            <w:tcW w:w="1984" w:type="dxa"/>
            <w:shd w:val="clear" w:color="auto" w:fill="auto"/>
            <w:vAlign w:val="center"/>
          </w:tcPr>
          <w:p w14:paraId="696AB523"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0,324</w:t>
            </w:r>
          </w:p>
        </w:tc>
        <w:tc>
          <w:tcPr>
            <w:tcW w:w="1560" w:type="dxa"/>
            <w:shd w:val="clear" w:color="auto" w:fill="auto"/>
            <w:vAlign w:val="center"/>
          </w:tcPr>
          <w:p w14:paraId="3DB3E445"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417" w:type="dxa"/>
            <w:shd w:val="clear" w:color="auto" w:fill="auto"/>
            <w:vAlign w:val="center"/>
          </w:tcPr>
          <w:p w14:paraId="3948FBC4"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0,324</w:t>
            </w:r>
          </w:p>
        </w:tc>
        <w:tc>
          <w:tcPr>
            <w:tcW w:w="1276" w:type="dxa"/>
            <w:shd w:val="clear" w:color="auto" w:fill="auto"/>
            <w:vAlign w:val="center"/>
          </w:tcPr>
          <w:p w14:paraId="3FEF59BB"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5C52385E"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IV</w:t>
            </w:r>
          </w:p>
        </w:tc>
      </w:tr>
      <w:tr w:rsidR="005B7EF2" w:rsidRPr="005B7EF2" w14:paraId="53D2DC91" w14:textId="77777777" w:rsidTr="00463582">
        <w:tc>
          <w:tcPr>
            <w:tcW w:w="534" w:type="dxa"/>
            <w:vAlign w:val="center"/>
          </w:tcPr>
          <w:p w14:paraId="6E440516"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4283FD33"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07</w:t>
            </w:r>
          </w:p>
        </w:tc>
        <w:tc>
          <w:tcPr>
            <w:tcW w:w="2127" w:type="dxa"/>
            <w:vAlign w:val="center"/>
          </w:tcPr>
          <w:p w14:paraId="5C95700E"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Калачеевский</w:t>
            </w:r>
          </w:p>
        </w:tc>
        <w:tc>
          <w:tcPr>
            <w:tcW w:w="2126" w:type="dxa"/>
            <w:vAlign w:val="center"/>
          </w:tcPr>
          <w:p w14:paraId="6BF8C3D1"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Советская</w:t>
            </w:r>
          </w:p>
        </w:tc>
        <w:tc>
          <w:tcPr>
            <w:tcW w:w="1984" w:type="dxa"/>
            <w:shd w:val="clear" w:color="auto" w:fill="auto"/>
            <w:vAlign w:val="center"/>
          </w:tcPr>
          <w:p w14:paraId="417D16FF"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0,436</w:t>
            </w:r>
          </w:p>
        </w:tc>
        <w:tc>
          <w:tcPr>
            <w:tcW w:w="1560" w:type="dxa"/>
            <w:shd w:val="clear" w:color="auto" w:fill="auto"/>
            <w:vAlign w:val="center"/>
          </w:tcPr>
          <w:p w14:paraId="76E80807"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0,436</w:t>
            </w:r>
          </w:p>
        </w:tc>
        <w:tc>
          <w:tcPr>
            <w:tcW w:w="1417" w:type="dxa"/>
            <w:shd w:val="clear" w:color="auto" w:fill="auto"/>
            <w:vAlign w:val="center"/>
          </w:tcPr>
          <w:p w14:paraId="3E88FB1D"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276" w:type="dxa"/>
            <w:shd w:val="clear" w:color="auto" w:fill="auto"/>
            <w:vAlign w:val="center"/>
          </w:tcPr>
          <w:p w14:paraId="28166A11" w14:textId="77777777" w:rsidR="005B7EF2" w:rsidRPr="005B7EF2" w:rsidRDefault="005B7EF2" w:rsidP="005B7EF2">
            <w:pPr>
              <w:widowControl w:val="0"/>
              <w:suppressAutoHyphens/>
              <w:autoSpaceDE w:val="0"/>
              <w:jc w:val="center"/>
              <w:rPr>
                <w:rFonts w:ascii="Arial" w:hAnsi="Arial" w:cs="Arial"/>
                <w:sz w:val="16"/>
                <w:szCs w:val="16"/>
                <w:lang w:eastAsia="ar-SA"/>
              </w:rPr>
            </w:pPr>
          </w:p>
        </w:tc>
        <w:tc>
          <w:tcPr>
            <w:tcW w:w="1559" w:type="dxa"/>
            <w:vAlign w:val="center"/>
          </w:tcPr>
          <w:p w14:paraId="7EEFE28B"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val="en-US" w:eastAsia="ar-SA"/>
              </w:rPr>
              <w:t>V</w:t>
            </w:r>
          </w:p>
        </w:tc>
      </w:tr>
      <w:tr w:rsidR="005B7EF2" w:rsidRPr="005B7EF2" w14:paraId="3B54C43F" w14:textId="77777777" w:rsidTr="00463582">
        <w:tc>
          <w:tcPr>
            <w:tcW w:w="534" w:type="dxa"/>
            <w:vAlign w:val="center"/>
          </w:tcPr>
          <w:p w14:paraId="5B647A12"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38ABE4BF"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08</w:t>
            </w:r>
          </w:p>
        </w:tc>
        <w:tc>
          <w:tcPr>
            <w:tcW w:w="2127" w:type="dxa"/>
            <w:vAlign w:val="center"/>
          </w:tcPr>
          <w:p w14:paraId="357355EB"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Калачеевский</w:t>
            </w:r>
          </w:p>
        </w:tc>
        <w:tc>
          <w:tcPr>
            <w:tcW w:w="2126" w:type="dxa"/>
            <w:vAlign w:val="center"/>
          </w:tcPr>
          <w:p w14:paraId="24B3ECBE"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Ленина</w:t>
            </w:r>
          </w:p>
        </w:tc>
        <w:tc>
          <w:tcPr>
            <w:tcW w:w="1984" w:type="dxa"/>
            <w:shd w:val="clear" w:color="auto" w:fill="auto"/>
            <w:vAlign w:val="center"/>
          </w:tcPr>
          <w:p w14:paraId="258DFCBB"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1,995</w:t>
            </w:r>
          </w:p>
        </w:tc>
        <w:tc>
          <w:tcPr>
            <w:tcW w:w="1560" w:type="dxa"/>
            <w:shd w:val="clear" w:color="auto" w:fill="auto"/>
            <w:vAlign w:val="center"/>
          </w:tcPr>
          <w:p w14:paraId="53256541"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1,995</w:t>
            </w:r>
          </w:p>
        </w:tc>
        <w:tc>
          <w:tcPr>
            <w:tcW w:w="1417" w:type="dxa"/>
            <w:shd w:val="clear" w:color="auto" w:fill="auto"/>
            <w:vAlign w:val="center"/>
          </w:tcPr>
          <w:p w14:paraId="5CAA47DA"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276" w:type="dxa"/>
            <w:shd w:val="clear" w:color="auto" w:fill="auto"/>
            <w:vAlign w:val="center"/>
          </w:tcPr>
          <w:p w14:paraId="0B935CDA"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2F5DC4D4"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val="en-US" w:eastAsia="ar-SA"/>
              </w:rPr>
              <w:t>V</w:t>
            </w:r>
          </w:p>
        </w:tc>
      </w:tr>
      <w:tr w:rsidR="005B7EF2" w:rsidRPr="005B7EF2" w14:paraId="201FB2D6" w14:textId="77777777" w:rsidTr="00463582">
        <w:tc>
          <w:tcPr>
            <w:tcW w:w="534" w:type="dxa"/>
            <w:vAlign w:val="center"/>
          </w:tcPr>
          <w:p w14:paraId="3DF96673"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23DC2125"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09</w:t>
            </w:r>
          </w:p>
        </w:tc>
        <w:tc>
          <w:tcPr>
            <w:tcW w:w="2127" w:type="dxa"/>
            <w:vAlign w:val="center"/>
          </w:tcPr>
          <w:p w14:paraId="4EF05A56"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Калачеевский</w:t>
            </w:r>
          </w:p>
        </w:tc>
        <w:tc>
          <w:tcPr>
            <w:tcW w:w="2126" w:type="dxa"/>
            <w:vAlign w:val="center"/>
          </w:tcPr>
          <w:p w14:paraId="75C68389"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Народная</w:t>
            </w:r>
          </w:p>
        </w:tc>
        <w:tc>
          <w:tcPr>
            <w:tcW w:w="1984" w:type="dxa"/>
            <w:shd w:val="clear" w:color="auto" w:fill="auto"/>
            <w:vAlign w:val="center"/>
          </w:tcPr>
          <w:p w14:paraId="5BB106FE"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1,102</w:t>
            </w:r>
          </w:p>
        </w:tc>
        <w:tc>
          <w:tcPr>
            <w:tcW w:w="1560" w:type="dxa"/>
            <w:shd w:val="clear" w:color="auto" w:fill="auto"/>
            <w:vAlign w:val="center"/>
          </w:tcPr>
          <w:p w14:paraId="31663197" w14:textId="77777777" w:rsidR="005B7EF2" w:rsidRPr="005B7EF2" w:rsidRDefault="005B7EF2" w:rsidP="005B7EF2">
            <w:pPr>
              <w:widowControl w:val="0"/>
              <w:suppressAutoHyphens/>
              <w:autoSpaceDE w:val="0"/>
              <w:jc w:val="center"/>
              <w:rPr>
                <w:rFonts w:ascii="Arial" w:hAnsi="Arial" w:cs="Arial"/>
                <w:sz w:val="16"/>
                <w:szCs w:val="16"/>
                <w:lang w:eastAsia="ar-SA"/>
              </w:rPr>
            </w:pPr>
          </w:p>
        </w:tc>
        <w:tc>
          <w:tcPr>
            <w:tcW w:w="1417" w:type="dxa"/>
            <w:shd w:val="clear" w:color="auto" w:fill="auto"/>
            <w:vAlign w:val="center"/>
          </w:tcPr>
          <w:p w14:paraId="3889363D"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0,604</w:t>
            </w:r>
          </w:p>
        </w:tc>
        <w:tc>
          <w:tcPr>
            <w:tcW w:w="1276" w:type="dxa"/>
            <w:shd w:val="clear" w:color="auto" w:fill="auto"/>
            <w:vAlign w:val="center"/>
          </w:tcPr>
          <w:p w14:paraId="02F28779"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0,498</w:t>
            </w:r>
          </w:p>
        </w:tc>
        <w:tc>
          <w:tcPr>
            <w:tcW w:w="1559" w:type="dxa"/>
            <w:vAlign w:val="center"/>
          </w:tcPr>
          <w:p w14:paraId="2D43E11C"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IV</w:t>
            </w:r>
          </w:p>
        </w:tc>
      </w:tr>
      <w:tr w:rsidR="005B7EF2" w:rsidRPr="005B7EF2" w14:paraId="4FC04C17" w14:textId="77777777" w:rsidTr="00463582">
        <w:tc>
          <w:tcPr>
            <w:tcW w:w="534" w:type="dxa"/>
            <w:vAlign w:val="center"/>
          </w:tcPr>
          <w:p w14:paraId="7B1C870B"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10759FE5"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10</w:t>
            </w:r>
          </w:p>
        </w:tc>
        <w:tc>
          <w:tcPr>
            <w:tcW w:w="2127" w:type="dxa"/>
            <w:vAlign w:val="center"/>
          </w:tcPr>
          <w:p w14:paraId="0B83C114"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Калачеевский</w:t>
            </w:r>
          </w:p>
        </w:tc>
        <w:tc>
          <w:tcPr>
            <w:tcW w:w="2126" w:type="dxa"/>
            <w:vAlign w:val="center"/>
          </w:tcPr>
          <w:p w14:paraId="5892C82C"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Строителей</w:t>
            </w:r>
          </w:p>
        </w:tc>
        <w:tc>
          <w:tcPr>
            <w:tcW w:w="1984" w:type="dxa"/>
            <w:shd w:val="clear" w:color="auto" w:fill="auto"/>
            <w:vAlign w:val="center"/>
          </w:tcPr>
          <w:p w14:paraId="12162AC3"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0,214</w:t>
            </w:r>
          </w:p>
        </w:tc>
        <w:tc>
          <w:tcPr>
            <w:tcW w:w="1560" w:type="dxa"/>
            <w:shd w:val="clear" w:color="auto" w:fill="auto"/>
            <w:vAlign w:val="center"/>
          </w:tcPr>
          <w:p w14:paraId="77732818"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417" w:type="dxa"/>
            <w:shd w:val="clear" w:color="auto" w:fill="auto"/>
            <w:vAlign w:val="center"/>
          </w:tcPr>
          <w:p w14:paraId="17D615D6"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0,214</w:t>
            </w:r>
          </w:p>
        </w:tc>
        <w:tc>
          <w:tcPr>
            <w:tcW w:w="1276" w:type="dxa"/>
            <w:shd w:val="clear" w:color="auto" w:fill="auto"/>
            <w:vAlign w:val="center"/>
          </w:tcPr>
          <w:p w14:paraId="0B1062A0" w14:textId="77777777" w:rsidR="005B7EF2" w:rsidRPr="005B7EF2" w:rsidRDefault="005B7EF2" w:rsidP="005B7EF2">
            <w:pPr>
              <w:widowControl w:val="0"/>
              <w:suppressAutoHyphens/>
              <w:autoSpaceDE w:val="0"/>
              <w:jc w:val="center"/>
              <w:rPr>
                <w:rFonts w:ascii="Arial" w:hAnsi="Arial" w:cs="Arial"/>
                <w:sz w:val="16"/>
                <w:szCs w:val="16"/>
                <w:lang w:eastAsia="ar-SA"/>
              </w:rPr>
            </w:pPr>
          </w:p>
        </w:tc>
        <w:tc>
          <w:tcPr>
            <w:tcW w:w="1559" w:type="dxa"/>
            <w:vAlign w:val="center"/>
          </w:tcPr>
          <w:p w14:paraId="0EA44A3A"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IV</w:t>
            </w:r>
          </w:p>
        </w:tc>
      </w:tr>
      <w:tr w:rsidR="005B7EF2" w:rsidRPr="005B7EF2" w14:paraId="3DFBAC7F" w14:textId="77777777" w:rsidTr="00463582">
        <w:tc>
          <w:tcPr>
            <w:tcW w:w="534" w:type="dxa"/>
            <w:vAlign w:val="center"/>
          </w:tcPr>
          <w:p w14:paraId="1F33F0F7"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26AFE8B5"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11</w:t>
            </w:r>
          </w:p>
        </w:tc>
        <w:tc>
          <w:tcPr>
            <w:tcW w:w="2127" w:type="dxa"/>
            <w:vAlign w:val="center"/>
          </w:tcPr>
          <w:p w14:paraId="457F2B57"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Калачеевский</w:t>
            </w:r>
          </w:p>
        </w:tc>
        <w:tc>
          <w:tcPr>
            <w:tcW w:w="2126" w:type="dxa"/>
            <w:vAlign w:val="center"/>
          </w:tcPr>
          <w:p w14:paraId="3AAE7C4D"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Заводская</w:t>
            </w:r>
          </w:p>
        </w:tc>
        <w:tc>
          <w:tcPr>
            <w:tcW w:w="1984" w:type="dxa"/>
            <w:shd w:val="clear" w:color="auto" w:fill="auto"/>
            <w:vAlign w:val="center"/>
          </w:tcPr>
          <w:p w14:paraId="52E36BB1"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0,064</w:t>
            </w:r>
          </w:p>
        </w:tc>
        <w:tc>
          <w:tcPr>
            <w:tcW w:w="1560" w:type="dxa"/>
            <w:shd w:val="clear" w:color="auto" w:fill="auto"/>
            <w:vAlign w:val="center"/>
          </w:tcPr>
          <w:p w14:paraId="79A73758"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417" w:type="dxa"/>
            <w:shd w:val="clear" w:color="auto" w:fill="auto"/>
            <w:vAlign w:val="center"/>
          </w:tcPr>
          <w:p w14:paraId="1F032734"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0,064</w:t>
            </w:r>
          </w:p>
        </w:tc>
        <w:tc>
          <w:tcPr>
            <w:tcW w:w="1276" w:type="dxa"/>
            <w:shd w:val="clear" w:color="auto" w:fill="auto"/>
            <w:vAlign w:val="center"/>
          </w:tcPr>
          <w:p w14:paraId="5703AFA9"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4376C1F5"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IV</w:t>
            </w:r>
          </w:p>
        </w:tc>
      </w:tr>
      <w:tr w:rsidR="005B7EF2" w:rsidRPr="005B7EF2" w14:paraId="527E343A" w14:textId="77777777" w:rsidTr="00463582">
        <w:tc>
          <w:tcPr>
            <w:tcW w:w="534" w:type="dxa"/>
            <w:vAlign w:val="center"/>
          </w:tcPr>
          <w:p w14:paraId="7B154B77"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7AFD116F"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12</w:t>
            </w:r>
          </w:p>
        </w:tc>
        <w:tc>
          <w:tcPr>
            <w:tcW w:w="2127" w:type="dxa"/>
            <w:vAlign w:val="center"/>
          </w:tcPr>
          <w:p w14:paraId="5992BD3E"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Калачеевский</w:t>
            </w:r>
          </w:p>
        </w:tc>
        <w:tc>
          <w:tcPr>
            <w:tcW w:w="2126" w:type="dxa"/>
            <w:vAlign w:val="center"/>
          </w:tcPr>
          <w:p w14:paraId="6D72DF58"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Центральная</w:t>
            </w:r>
          </w:p>
        </w:tc>
        <w:tc>
          <w:tcPr>
            <w:tcW w:w="1984" w:type="dxa"/>
            <w:shd w:val="clear" w:color="auto" w:fill="auto"/>
            <w:vAlign w:val="center"/>
          </w:tcPr>
          <w:p w14:paraId="6AEF1B6B"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0,682</w:t>
            </w:r>
          </w:p>
        </w:tc>
        <w:tc>
          <w:tcPr>
            <w:tcW w:w="1560" w:type="dxa"/>
            <w:shd w:val="clear" w:color="auto" w:fill="auto"/>
            <w:vAlign w:val="center"/>
          </w:tcPr>
          <w:p w14:paraId="71FBB9CD"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0,682</w:t>
            </w:r>
          </w:p>
        </w:tc>
        <w:tc>
          <w:tcPr>
            <w:tcW w:w="1417" w:type="dxa"/>
            <w:shd w:val="clear" w:color="auto" w:fill="auto"/>
            <w:vAlign w:val="center"/>
          </w:tcPr>
          <w:p w14:paraId="6113D6E5"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276" w:type="dxa"/>
            <w:shd w:val="clear" w:color="auto" w:fill="auto"/>
            <w:vAlign w:val="center"/>
          </w:tcPr>
          <w:p w14:paraId="5127FEE9"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066B03D2"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val="en-US" w:eastAsia="ar-SA"/>
              </w:rPr>
              <w:t>V</w:t>
            </w:r>
          </w:p>
        </w:tc>
      </w:tr>
      <w:tr w:rsidR="005B7EF2" w:rsidRPr="005B7EF2" w14:paraId="174625E9" w14:textId="77777777" w:rsidTr="00463582">
        <w:tc>
          <w:tcPr>
            <w:tcW w:w="534" w:type="dxa"/>
            <w:vAlign w:val="center"/>
          </w:tcPr>
          <w:p w14:paraId="4EA683F7"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65216DF9" w14:textId="77777777" w:rsidR="005B7EF2" w:rsidRPr="005B7EF2" w:rsidRDefault="005B7EF2" w:rsidP="005B7EF2">
            <w:pPr>
              <w:widowControl w:val="0"/>
              <w:suppressAutoHyphens/>
              <w:autoSpaceDE w:val="0"/>
              <w:jc w:val="left"/>
              <w:rPr>
                <w:rFonts w:ascii="Arial" w:hAnsi="Arial" w:cs="Arial"/>
                <w:sz w:val="16"/>
                <w:szCs w:val="16"/>
                <w:lang w:eastAsia="ar-SA"/>
              </w:rPr>
            </w:pPr>
            <w:r w:rsidRPr="005B7EF2">
              <w:rPr>
                <w:rFonts w:ascii="Arial" w:hAnsi="Arial" w:cs="Arial"/>
                <w:sz w:val="16"/>
                <w:szCs w:val="16"/>
                <w:lang w:eastAsia="ar-SA"/>
              </w:rPr>
              <w:t>20 215 808 ОП МП 13</w:t>
            </w:r>
          </w:p>
        </w:tc>
        <w:tc>
          <w:tcPr>
            <w:tcW w:w="2127" w:type="dxa"/>
            <w:vAlign w:val="center"/>
          </w:tcPr>
          <w:p w14:paraId="4E84E217" w14:textId="77777777" w:rsidR="005B7EF2" w:rsidRPr="005B7EF2" w:rsidRDefault="005B7EF2" w:rsidP="005B7EF2">
            <w:pPr>
              <w:widowControl w:val="0"/>
              <w:suppressAutoHyphens/>
              <w:autoSpaceDE w:val="0"/>
              <w:ind w:left="-32" w:firstLine="32"/>
              <w:jc w:val="center"/>
              <w:rPr>
                <w:rFonts w:ascii="Arial" w:hAnsi="Arial" w:cs="Arial"/>
                <w:sz w:val="16"/>
                <w:szCs w:val="16"/>
                <w:lang w:eastAsia="ar-SA"/>
              </w:rPr>
            </w:pPr>
            <w:r w:rsidRPr="005B7EF2">
              <w:rPr>
                <w:rFonts w:ascii="Arial" w:hAnsi="Arial" w:cs="Arial"/>
                <w:sz w:val="16"/>
                <w:szCs w:val="16"/>
                <w:lang w:eastAsia="ar-SA"/>
              </w:rPr>
              <w:t>п. Калачеевский</w:t>
            </w:r>
          </w:p>
        </w:tc>
        <w:tc>
          <w:tcPr>
            <w:tcW w:w="2126" w:type="dxa"/>
            <w:vAlign w:val="center"/>
          </w:tcPr>
          <w:p w14:paraId="5AE27721"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Коммунистическая</w:t>
            </w:r>
          </w:p>
        </w:tc>
        <w:tc>
          <w:tcPr>
            <w:tcW w:w="1984" w:type="dxa"/>
            <w:shd w:val="clear" w:color="auto" w:fill="auto"/>
            <w:vAlign w:val="center"/>
          </w:tcPr>
          <w:p w14:paraId="3D01009C"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0,612</w:t>
            </w:r>
          </w:p>
        </w:tc>
        <w:tc>
          <w:tcPr>
            <w:tcW w:w="1560" w:type="dxa"/>
            <w:shd w:val="clear" w:color="auto" w:fill="auto"/>
            <w:vAlign w:val="center"/>
          </w:tcPr>
          <w:p w14:paraId="6A812F6B"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0,612</w:t>
            </w:r>
          </w:p>
        </w:tc>
        <w:tc>
          <w:tcPr>
            <w:tcW w:w="1417" w:type="dxa"/>
            <w:shd w:val="clear" w:color="auto" w:fill="auto"/>
            <w:vAlign w:val="center"/>
          </w:tcPr>
          <w:p w14:paraId="79051866"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276" w:type="dxa"/>
            <w:shd w:val="clear" w:color="auto" w:fill="auto"/>
            <w:vAlign w:val="center"/>
          </w:tcPr>
          <w:p w14:paraId="5385FCE9"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56445A39"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val="en-US" w:eastAsia="ar-SA"/>
              </w:rPr>
              <w:t>V</w:t>
            </w:r>
          </w:p>
        </w:tc>
      </w:tr>
      <w:tr w:rsidR="005B7EF2" w:rsidRPr="005B7EF2" w14:paraId="61270E5D" w14:textId="77777777" w:rsidTr="00463582">
        <w:tc>
          <w:tcPr>
            <w:tcW w:w="534" w:type="dxa"/>
            <w:vAlign w:val="center"/>
          </w:tcPr>
          <w:p w14:paraId="79291004"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tcBorders>
              <w:top w:val="nil"/>
            </w:tcBorders>
            <w:vAlign w:val="center"/>
          </w:tcPr>
          <w:p w14:paraId="37586862"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14</w:t>
            </w:r>
          </w:p>
        </w:tc>
        <w:tc>
          <w:tcPr>
            <w:tcW w:w="2127" w:type="dxa"/>
            <w:vAlign w:val="center"/>
          </w:tcPr>
          <w:p w14:paraId="55A9460D"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Калачеевский</w:t>
            </w:r>
          </w:p>
        </w:tc>
        <w:tc>
          <w:tcPr>
            <w:tcW w:w="2126" w:type="dxa"/>
            <w:vAlign w:val="center"/>
          </w:tcPr>
          <w:p w14:paraId="59F14161"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Приовражная</w:t>
            </w:r>
          </w:p>
        </w:tc>
        <w:tc>
          <w:tcPr>
            <w:tcW w:w="1984" w:type="dxa"/>
            <w:shd w:val="clear" w:color="auto" w:fill="auto"/>
            <w:vAlign w:val="center"/>
          </w:tcPr>
          <w:p w14:paraId="17660C38"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0,934</w:t>
            </w:r>
          </w:p>
        </w:tc>
        <w:tc>
          <w:tcPr>
            <w:tcW w:w="1560" w:type="dxa"/>
            <w:shd w:val="clear" w:color="auto" w:fill="auto"/>
            <w:vAlign w:val="center"/>
          </w:tcPr>
          <w:p w14:paraId="40EF7BFD"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0,934</w:t>
            </w:r>
          </w:p>
        </w:tc>
        <w:tc>
          <w:tcPr>
            <w:tcW w:w="1417" w:type="dxa"/>
            <w:shd w:val="clear" w:color="auto" w:fill="auto"/>
            <w:vAlign w:val="center"/>
          </w:tcPr>
          <w:p w14:paraId="3E7462DD"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276" w:type="dxa"/>
            <w:shd w:val="clear" w:color="auto" w:fill="auto"/>
            <w:vAlign w:val="center"/>
          </w:tcPr>
          <w:p w14:paraId="12019CD8"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62EAB4CD"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val="en-US" w:eastAsia="ar-SA"/>
              </w:rPr>
              <w:t>V</w:t>
            </w:r>
          </w:p>
        </w:tc>
      </w:tr>
      <w:tr w:rsidR="005B7EF2" w:rsidRPr="005B7EF2" w14:paraId="46B5ACB8" w14:textId="77777777" w:rsidTr="00463582">
        <w:tc>
          <w:tcPr>
            <w:tcW w:w="534" w:type="dxa"/>
            <w:vAlign w:val="center"/>
          </w:tcPr>
          <w:p w14:paraId="325EE339"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tcBorders>
              <w:top w:val="nil"/>
            </w:tcBorders>
            <w:vAlign w:val="center"/>
          </w:tcPr>
          <w:p w14:paraId="7D3FC896"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15</w:t>
            </w:r>
          </w:p>
        </w:tc>
        <w:tc>
          <w:tcPr>
            <w:tcW w:w="2127" w:type="dxa"/>
            <w:vAlign w:val="center"/>
          </w:tcPr>
          <w:p w14:paraId="12FF1C41"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Калачеевский</w:t>
            </w:r>
          </w:p>
        </w:tc>
        <w:tc>
          <w:tcPr>
            <w:tcW w:w="2126" w:type="dxa"/>
            <w:vAlign w:val="center"/>
          </w:tcPr>
          <w:p w14:paraId="5FEBA388"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Садовая</w:t>
            </w:r>
          </w:p>
        </w:tc>
        <w:tc>
          <w:tcPr>
            <w:tcW w:w="1984" w:type="dxa"/>
            <w:shd w:val="clear" w:color="auto" w:fill="auto"/>
            <w:vAlign w:val="center"/>
          </w:tcPr>
          <w:p w14:paraId="6DED81E7"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0,908</w:t>
            </w:r>
          </w:p>
        </w:tc>
        <w:tc>
          <w:tcPr>
            <w:tcW w:w="1560" w:type="dxa"/>
            <w:shd w:val="clear" w:color="auto" w:fill="auto"/>
            <w:vAlign w:val="center"/>
          </w:tcPr>
          <w:p w14:paraId="4B9D7187"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417" w:type="dxa"/>
            <w:shd w:val="clear" w:color="auto" w:fill="auto"/>
            <w:vAlign w:val="center"/>
          </w:tcPr>
          <w:p w14:paraId="7219368F"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0,908</w:t>
            </w:r>
          </w:p>
        </w:tc>
        <w:tc>
          <w:tcPr>
            <w:tcW w:w="1276" w:type="dxa"/>
            <w:shd w:val="clear" w:color="auto" w:fill="auto"/>
            <w:vAlign w:val="center"/>
          </w:tcPr>
          <w:p w14:paraId="4C4F0914"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0F1C2B4C"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IV</w:t>
            </w:r>
          </w:p>
        </w:tc>
      </w:tr>
      <w:tr w:rsidR="005B7EF2" w:rsidRPr="005B7EF2" w14:paraId="07142640" w14:textId="77777777" w:rsidTr="00463582">
        <w:tc>
          <w:tcPr>
            <w:tcW w:w="534" w:type="dxa"/>
            <w:vAlign w:val="center"/>
          </w:tcPr>
          <w:p w14:paraId="42AFEBD4"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71F70DD0"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16</w:t>
            </w:r>
          </w:p>
        </w:tc>
        <w:tc>
          <w:tcPr>
            <w:tcW w:w="2127" w:type="dxa"/>
            <w:vAlign w:val="center"/>
          </w:tcPr>
          <w:p w14:paraId="2DD9D0AF"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Колос</w:t>
            </w:r>
          </w:p>
        </w:tc>
        <w:tc>
          <w:tcPr>
            <w:tcW w:w="2126" w:type="dxa"/>
            <w:vAlign w:val="center"/>
          </w:tcPr>
          <w:p w14:paraId="1827A79D"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40 Лет Победы</w:t>
            </w:r>
          </w:p>
        </w:tc>
        <w:tc>
          <w:tcPr>
            <w:tcW w:w="1984" w:type="dxa"/>
            <w:shd w:val="clear" w:color="auto" w:fill="auto"/>
            <w:vAlign w:val="center"/>
          </w:tcPr>
          <w:p w14:paraId="4455E3F0"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0,840</w:t>
            </w:r>
          </w:p>
        </w:tc>
        <w:tc>
          <w:tcPr>
            <w:tcW w:w="1560" w:type="dxa"/>
            <w:shd w:val="clear" w:color="auto" w:fill="auto"/>
            <w:vAlign w:val="center"/>
          </w:tcPr>
          <w:p w14:paraId="2E1646FB"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0,840</w:t>
            </w:r>
          </w:p>
        </w:tc>
        <w:tc>
          <w:tcPr>
            <w:tcW w:w="1417" w:type="dxa"/>
            <w:shd w:val="clear" w:color="auto" w:fill="auto"/>
            <w:vAlign w:val="center"/>
          </w:tcPr>
          <w:p w14:paraId="27ADC807"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276" w:type="dxa"/>
            <w:shd w:val="clear" w:color="auto" w:fill="auto"/>
            <w:vAlign w:val="center"/>
          </w:tcPr>
          <w:p w14:paraId="50DF7AE6"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287AB8E6"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val="en-US" w:eastAsia="ar-SA"/>
              </w:rPr>
              <w:t>V</w:t>
            </w:r>
          </w:p>
        </w:tc>
      </w:tr>
      <w:tr w:rsidR="005B7EF2" w:rsidRPr="005B7EF2" w14:paraId="3FBE8A01" w14:textId="77777777" w:rsidTr="00463582">
        <w:tc>
          <w:tcPr>
            <w:tcW w:w="534" w:type="dxa"/>
            <w:vAlign w:val="center"/>
          </w:tcPr>
          <w:p w14:paraId="2B0C1ECC"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0B063EC5"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17</w:t>
            </w:r>
          </w:p>
        </w:tc>
        <w:tc>
          <w:tcPr>
            <w:tcW w:w="2127" w:type="dxa"/>
            <w:vAlign w:val="center"/>
          </w:tcPr>
          <w:p w14:paraId="09A2CA0F"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Колос</w:t>
            </w:r>
          </w:p>
        </w:tc>
        <w:tc>
          <w:tcPr>
            <w:tcW w:w="2126" w:type="dxa"/>
            <w:vAlign w:val="center"/>
          </w:tcPr>
          <w:p w14:paraId="452E67A8"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Южная</w:t>
            </w:r>
          </w:p>
        </w:tc>
        <w:tc>
          <w:tcPr>
            <w:tcW w:w="1984" w:type="dxa"/>
            <w:shd w:val="clear" w:color="auto" w:fill="auto"/>
            <w:vAlign w:val="center"/>
          </w:tcPr>
          <w:p w14:paraId="204B7971"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0,256</w:t>
            </w:r>
          </w:p>
        </w:tc>
        <w:tc>
          <w:tcPr>
            <w:tcW w:w="1560" w:type="dxa"/>
            <w:shd w:val="clear" w:color="auto" w:fill="auto"/>
            <w:vAlign w:val="center"/>
          </w:tcPr>
          <w:p w14:paraId="0A7E9CA0"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0,256</w:t>
            </w:r>
          </w:p>
        </w:tc>
        <w:tc>
          <w:tcPr>
            <w:tcW w:w="1417" w:type="dxa"/>
            <w:shd w:val="clear" w:color="auto" w:fill="auto"/>
            <w:vAlign w:val="center"/>
          </w:tcPr>
          <w:p w14:paraId="364B5EEC"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276" w:type="dxa"/>
            <w:shd w:val="clear" w:color="auto" w:fill="auto"/>
            <w:vAlign w:val="center"/>
          </w:tcPr>
          <w:p w14:paraId="04855170"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0991F707"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val="en-US" w:eastAsia="ar-SA"/>
              </w:rPr>
              <w:t>V</w:t>
            </w:r>
          </w:p>
        </w:tc>
      </w:tr>
      <w:tr w:rsidR="005B7EF2" w:rsidRPr="005B7EF2" w14:paraId="0E9F081E" w14:textId="77777777" w:rsidTr="00463582">
        <w:tc>
          <w:tcPr>
            <w:tcW w:w="534" w:type="dxa"/>
            <w:vAlign w:val="center"/>
          </w:tcPr>
          <w:p w14:paraId="0BC126A0"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0BF38EF0"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18</w:t>
            </w:r>
          </w:p>
        </w:tc>
        <w:tc>
          <w:tcPr>
            <w:tcW w:w="2127" w:type="dxa"/>
            <w:vAlign w:val="center"/>
          </w:tcPr>
          <w:p w14:paraId="19BF3341"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Колос</w:t>
            </w:r>
          </w:p>
        </w:tc>
        <w:tc>
          <w:tcPr>
            <w:tcW w:w="2126" w:type="dxa"/>
            <w:vAlign w:val="center"/>
          </w:tcPr>
          <w:p w14:paraId="571E0294"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Садовая</w:t>
            </w:r>
          </w:p>
        </w:tc>
        <w:tc>
          <w:tcPr>
            <w:tcW w:w="1984" w:type="dxa"/>
            <w:shd w:val="clear" w:color="auto" w:fill="auto"/>
            <w:vAlign w:val="center"/>
          </w:tcPr>
          <w:p w14:paraId="3555C9EC"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0,396</w:t>
            </w:r>
          </w:p>
        </w:tc>
        <w:tc>
          <w:tcPr>
            <w:tcW w:w="1560" w:type="dxa"/>
            <w:shd w:val="clear" w:color="auto" w:fill="auto"/>
            <w:vAlign w:val="center"/>
          </w:tcPr>
          <w:p w14:paraId="37303AA0"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0,396</w:t>
            </w:r>
          </w:p>
        </w:tc>
        <w:tc>
          <w:tcPr>
            <w:tcW w:w="1417" w:type="dxa"/>
            <w:shd w:val="clear" w:color="auto" w:fill="auto"/>
            <w:vAlign w:val="center"/>
          </w:tcPr>
          <w:p w14:paraId="5045E870" w14:textId="77777777" w:rsidR="005B7EF2" w:rsidRPr="005B7EF2" w:rsidRDefault="005B7EF2" w:rsidP="005B7EF2">
            <w:pPr>
              <w:widowControl w:val="0"/>
              <w:suppressAutoHyphens/>
              <w:autoSpaceDE w:val="0"/>
              <w:jc w:val="center"/>
              <w:rPr>
                <w:rFonts w:ascii="Arial" w:hAnsi="Arial" w:cs="Arial"/>
                <w:sz w:val="16"/>
                <w:szCs w:val="16"/>
                <w:lang w:val="en-US" w:eastAsia="ar-SA"/>
              </w:rPr>
            </w:pPr>
            <w:r w:rsidRPr="005B7EF2">
              <w:rPr>
                <w:rFonts w:ascii="Arial" w:hAnsi="Arial" w:cs="Arial"/>
                <w:sz w:val="16"/>
                <w:szCs w:val="16"/>
                <w:lang w:val="en-US" w:eastAsia="ar-SA"/>
              </w:rPr>
              <w:t>-</w:t>
            </w:r>
          </w:p>
        </w:tc>
        <w:tc>
          <w:tcPr>
            <w:tcW w:w="1276" w:type="dxa"/>
            <w:shd w:val="clear" w:color="auto" w:fill="auto"/>
            <w:vAlign w:val="center"/>
          </w:tcPr>
          <w:p w14:paraId="24F2E223"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14DA1D34"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val="en-US" w:eastAsia="ar-SA"/>
              </w:rPr>
              <w:t>V</w:t>
            </w:r>
          </w:p>
        </w:tc>
      </w:tr>
      <w:tr w:rsidR="005B7EF2" w:rsidRPr="005B7EF2" w14:paraId="3213475C" w14:textId="77777777" w:rsidTr="00463582">
        <w:trPr>
          <w:trHeight w:val="257"/>
        </w:trPr>
        <w:tc>
          <w:tcPr>
            <w:tcW w:w="534" w:type="dxa"/>
            <w:vAlign w:val="center"/>
          </w:tcPr>
          <w:p w14:paraId="06073188"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5D03DE95"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19</w:t>
            </w:r>
          </w:p>
        </w:tc>
        <w:tc>
          <w:tcPr>
            <w:tcW w:w="2127" w:type="dxa"/>
            <w:vAlign w:val="center"/>
          </w:tcPr>
          <w:p w14:paraId="787EF276"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Колос</w:t>
            </w:r>
          </w:p>
        </w:tc>
        <w:tc>
          <w:tcPr>
            <w:tcW w:w="2126" w:type="dxa"/>
            <w:vAlign w:val="center"/>
          </w:tcPr>
          <w:p w14:paraId="39288E21"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Молодёжная</w:t>
            </w:r>
          </w:p>
        </w:tc>
        <w:tc>
          <w:tcPr>
            <w:tcW w:w="1984" w:type="dxa"/>
            <w:shd w:val="clear" w:color="auto" w:fill="auto"/>
            <w:vAlign w:val="center"/>
          </w:tcPr>
          <w:p w14:paraId="63E16C2A"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0,381</w:t>
            </w:r>
          </w:p>
        </w:tc>
        <w:tc>
          <w:tcPr>
            <w:tcW w:w="1560" w:type="dxa"/>
            <w:shd w:val="clear" w:color="auto" w:fill="auto"/>
            <w:vAlign w:val="center"/>
          </w:tcPr>
          <w:p w14:paraId="59FF81D7"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0,381</w:t>
            </w:r>
          </w:p>
        </w:tc>
        <w:tc>
          <w:tcPr>
            <w:tcW w:w="1417" w:type="dxa"/>
            <w:shd w:val="clear" w:color="auto" w:fill="auto"/>
            <w:vAlign w:val="center"/>
          </w:tcPr>
          <w:p w14:paraId="3A24F53D"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276" w:type="dxa"/>
            <w:shd w:val="clear" w:color="auto" w:fill="auto"/>
            <w:vAlign w:val="center"/>
          </w:tcPr>
          <w:p w14:paraId="36E100B9"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70E591B2"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val="en-US" w:eastAsia="ar-SA"/>
              </w:rPr>
              <w:t>V</w:t>
            </w:r>
          </w:p>
        </w:tc>
      </w:tr>
      <w:tr w:rsidR="005B7EF2" w:rsidRPr="005B7EF2" w14:paraId="7B3AD787" w14:textId="77777777" w:rsidTr="00463582">
        <w:trPr>
          <w:trHeight w:val="261"/>
        </w:trPr>
        <w:tc>
          <w:tcPr>
            <w:tcW w:w="534" w:type="dxa"/>
            <w:vAlign w:val="center"/>
          </w:tcPr>
          <w:p w14:paraId="28A56B44"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6D10D72F"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20</w:t>
            </w:r>
          </w:p>
        </w:tc>
        <w:tc>
          <w:tcPr>
            <w:tcW w:w="2127" w:type="dxa"/>
            <w:vAlign w:val="center"/>
          </w:tcPr>
          <w:p w14:paraId="3A1C0ADA"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Колос</w:t>
            </w:r>
          </w:p>
        </w:tc>
        <w:tc>
          <w:tcPr>
            <w:tcW w:w="2126" w:type="dxa"/>
            <w:vAlign w:val="center"/>
          </w:tcPr>
          <w:p w14:paraId="60D932DF"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Подлесная</w:t>
            </w:r>
          </w:p>
        </w:tc>
        <w:tc>
          <w:tcPr>
            <w:tcW w:w="1984" w:type="dxa"/>
            <w:shd w:val="clear" w:color="auto" w:fill="auto"/>
            <w:vAlign w:val="center"/>
          </w:tcPr>
          <w:p w14:paraId="07818183"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0,163</w:t>
            </w:r>
          </w:p>
        </w:tc>
        <w:tc>
          <w:tcPr>
            <w:tcW w:w="1560" w:type="dxa"/>
            <w:shd w:val="clear" w:color="auto" w:fill="auto"/>
            <w:vAlign w:val="center"/>
          </w:tcPr>
          <w:p w14:paraId="0E5232AB"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417" w:type="dxa"/>
            <w:shd w:val="clear" w:color="auto" w:fill="auto"/>
            <w:vAlign w:val="center"/>
          </w:tcPr>
          <w:p w14:paraId="026E86D1"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0,163</w:t>
            </w:r>
          </w:p>
        </w:tc>
        <w:tc>
          <w:tcPr>
            <w:tcW w:w="1276" w:type="dxa"/>
            <w:shd w:val="clear" w:color="auto" w:fill="auto"/>
            <w:vAlign w:val="center"/>
          </w:tcPr>
          <w:p w14:paraId="6536B858"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7F4AFF8E"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IV</w:t>
            </w:r>
          </w:p>
        </w:tc>
      </w:tr>
      <w:tr w:rsidR="005B7EF2" w:rsidRPr="005B7EF2" w14:paraId="772E9E1D" w14:textId="77777777" w:rsidTr="00463582">
        <w:trPr>
          <w:trHeight w:val="278"/>
        </w:trPr>
        <w:tc>
          <w:tcPr>
            <w:tcW w:w="534" w:type="dxa"/>
            <w:vAlign w:val="center"/>
          </w:tcPr>
          <w:p w14:paraId="1B6B5A72"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00797965"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21</w:t>
            </w:r>
          </w:p>
        </w:tc>
        <w:tc>
          <w:tcPr>
            <w:tcW w:w="2127" w:type="dxa"/>
            <w:vAlign w:val="center"/>
          </w:tcPr>
          <w:p w14:paraId="4F32D116"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Колос</w:t>
            </w:r>
          </w:p>
        </w:tc>
        <w:tc>
          <w:tcPr>
            <w:tcW w:w="2126" w:type="dxa"/>
            <w:vAlign w:val="center"/>
          </w:tcPr>
          <w:p w14:paraId="6B8C1813"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Солнечная</w:t>
            </w:r>
          </w:p>
        </w:tc>
        <w:tc>
          <w:tcPr>
            <w:tcW w:w="1984" w:type="dxa"/>
            <w:shd w:val="clear" w:color="auto" w:fill="auto"/>
            <w:vAlign w:val="center"/>
          </w:tcPr>
          <w:p w14:paraId="78848975"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0,193</w:t>
            </w:r>
          </w:p>
        </w:tc>
        <w:tc>
          <w:tcPr>
            <w:tcW w:w="1560" w:type="dxa"/>
            <w:shd w:val="clear" w:color="auto" w:fill="auto"/>
            <w:vAlign w:val="center"/>
          </w:tcPr>
          <w:p w14:paraId="0F9A57C0"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0,193</w:t>
            </w:r>
          </w:p>
        </w:tc>
        <w:tc>
          <w:tcPr>
            <w:tcW w:w="1417" w:type="dxa"/>
            <w:shd w:val="clear" w:color="auto" w:fill="auto"/>
            <w:vAlign w:val="center"/>
          </w:tcPr>
          <w:p w14:paraId="2F25192C"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276" w:type="dxa"/>
            <w:shd w:val="clear" w:color="auto" w:fill="auto"/>
            <w:vAlign w:val="center"/>
          </w:tcPr>
          <w:p w14:paraId="3D437E35"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614D8D32"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val="en-US" w:eastAsia="ar-SA"/>
              </w:rPr>
              <w:t>V</w:t>
            </w:r>
          </w:p>
        </w:tc>
      </w:tr>
      <w:tr w:rsidR="005B7EF2" w:rsidRPr="005B7EF2" w14:paraId="266F751F" w14:textId="77777777" w:rsidTr="00463582">
        <w:tc>
          <w:tcPr>
            <w:tcW w:w="534" w:type="dxa"/>
            <w:vAlign w:val="center"/>
          </w:tcPr>
          <w:p w14:paraId="5274AE67"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61538699"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22</w:t>
            </w:r>
          </w:p>
        </w:tc>
        <w:tc>
          <w:tcPr>
            <w:tcW w:w="2127" w:type="dxa"/>
            <w:vAlign w:val="center"/>
          </w:tcPr>
          <w:p w14:paraId="5C5F8BF9"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Колос</w:t>
            </w:r>
          </w:p>
        </w:tc>
        <w:tc>
          <w:tcPr>
            <w:tcW w:w="2126" w:type="dxa"/>
            <w:vAlign w:val="center"/>
          </w:tcPr>
          <w:p w14:paraId="5889BAFA"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Центральная</w:t>
            </w:r>
          </w:p>
        </w:tc>
        <w:tc>
          <w:tcPr>
            <w:tcW w:w="1984" w:type="dxa"/>
            <w:shd w:val="clear" w:color="auto" w:fill="auto"/>
            <w:vAlign w:val="center"/>
          </w:tcPr>
          <w:p w14:paraId="36D6FBC3"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0,890</w:t>
            </w:r>
          </w:p>
        </w:tc>
        <w:tc>
          <w:tcPr>
            <w:tcW w:w="1560" w:type="dxa"/>
            <w:shd w:val="clear" w:color="auto" w:fill="auto"/>
            <w:vAlign w:val="center"/>
          </w:tcPr>
          <w:p w14:paraId="708533BD"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0,890</w:t>
            </w:r>
          </w:p>
        </w:tc>
        <w:tc>
          <w:tcPr>
            <w:tcW w:w="1417" w:type="dxa"/>
            <w:shd w:val="clear" w:color="auto" w:fill="auto"/>
            <w:vAlign w:val="center"/>
          </w:tcPr>
          <w:p w14:paraId="411ED9F0"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276" w:type="dxa"/>
            <w:shd w:val="clear" w:color="auto" w:fill="auto"/>
            <w:vAlign w:val="center"/>
          </w:tcPr>
          <w:p w14:paraId="579BA4D4"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090F2E4A"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val="en-US" w:eastAsia="ar-SA"/>
              </w:rPr>
              <w:t>V</w:t>
            </w:r>
          </w:p>
        </w:tc>
      </w:tr>
      <w:tr w:rsidR="005B7EF2" w:rsidRPr="005B7EF2" w14:paraId="79C01DA5" w14:textId="77777777" w:rsidTr="00463582">
        <w:tc>
          <w:tcPr>
            <w:tcW w:w="534" w:type="dxa"/>
            <w:vAlign w:val="center"/>
          </w:tcPr>
          <w:p w14:paraId="1CECEE7F"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48863582"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23</w:t>
            </w:r>
          </w:p>
        </w:tc>
        <w:tc>
          <w:tcPr>
            <w:tcW w:w="2127" w:type="dxa"/>
            <w:vAlign w:val="center"/>
          </w:tcPr>
          <w:p w14:paraId="5FBF9EFB"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Колос</w:t>
            </w:r>
          </w:p>
        </w:tc>
        <w:tc>
          <w:tcPr>
            <w:tcW w:w="2126" w:type="dxa"/>
            <w:vAlign w:val="center"/>
          </w:tcPr>
          <w:p w14:paraId="5542EC75"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Восточная</w:t>
            </w:r>
          </w:p>
        </w:tc>
        <w:tc>
          <w:tcPr>
            <w:tcW w:w="1984" w:type="dxa"/>
            <w:shd w:val="clear" w:color="auto" w:fill="auto"/>
            <w:vAlign w:val="center"/>
          </w:tcPr>
          <w:p w14:paraId="03762637"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0,240</w:t>
            </w:r>
          </w:p>
        </w:tc>
        <w:tc>
          <w:tcPr>
            <w:tcW w:w="1560" w:type="dxa"/>
            <w:shd w:val="clear" w:color="auto" w:fill="auto"/>
            <w:vAlign w:val="center"/>
          </w:tcPr>
          <w:p w14:paraId="66A4BA0F"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0,240</w:t>
            </w:r>
          </w:p>
        </w:tc>
        <w:tc>
          <w:tcPr>
            <w:tcW w:w="1417" w:type="dxa"/>
            <w:shd w:val="clear" w:color="auto" w:fill="auto"/>
            <w:vAlign w:val="center"/>
          </w:tcPr>
          <w:p w14:paraId="5882C67C"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276" w:type="dxa"/>
            <w:shd w:val="clear" w:color="auto" w:fill="auto"/>
            <w:vAlign w:val="center"/>
          </w:tcPr>
          <w:p w14:paraId="2C05789C"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68F0D249"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val="en-US" w:eastAsia="ar-SA"/>
              </w:rPr>
              <w:t>V</w:t>
            </w:r>
          </w:p>
        </w:tc>
      </w:tr>
      <w:tr w:rsidR="005B7EF2" w:rsidRPr="005B7EF2" w14:paraId="705E23D5" w14:textId="77777777" w:rsidTr="00463582">
        <w:tc>
          <w:tcPr>
            <w:tcW w:w="534" w:type="dxa"/>
            <w:vAlign w:val="center"/>
          </w:tcPr>
          <w:p w14:paraId="5A3E4F0E"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236BBFB4"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24</w:t>
            </w:r>
          </w:p>
        </w:tc>
        <w:tc>
          <w:tcPr>
            <w:tcW w:w="2127" w:type="dxa"/>
            <w:vAlign w:val="center"/>
          </w:tcPr>
          <w:p w14:paraId="77A61A47"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Колос</w:t>
            </w:r>
          </w:p>
        </w:tc>
        <w:tc>
          <w:tcPr>
            <w:tcW w:w="2126" w:type="dxa"/>
            <w:vAlign w:val="center"/>
          </w:tcPr>
          <w:p w14:paraId="3A4B1758"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Северная</w:t>
            </w:r>
          </w:p>
        </w:tc>
        <w:tc>
          <w:tcPr>
            <w:tcW w:w="1984" w:type="dxa"/>
            <w:shd w:val="clear" w:color="auto" w:fill="auto"/>
            <w:vAlign w:val="center"/>
          </w:tcPr>
          <w:p w14:paraId="6DCB670E"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0,278</w:t>
            </w:r>
          </w:p>
        </w:tc>
        <w:tc>
          <w:tcPr>
            <w:tcW w:w="1560" w:type="dxa"/>
            <w:shd w:val="clear" w:color="auto" w:fill="auto"/>
            <w:vAlign w:val="center"/>
          </w:tcPr>
          <w:p w14:paraId="2F3D66FE"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0,278</w:t>
            </w:r>
          </w:p>
        </w:tc>
        <w:tc>
          <w:tcPr>
            <w:tcW w:w="1417" w:type="dxa"/>
            <w:shd w:val="clear" w:color="auto" w:fill="auto"/>
            <w:vAlign w:val="center"/>
          </w:tcPr>
          <w:p w14:paraId="61A4EF1F" w14:textId="77777777" w:rsidR="005B7EF2" w:rsidRPr="005B7EF2" w:rsidRDefault="005B7EF2" w:rsidP="005B7EF2">
            <w:pPr>
              <w:widowControl w:val="0"/>
              <w:suppressAutoHyphens/>
              <w:autoSpaceDE w:val="0"/>
              <w:jc w:val="center"/>
              <w:rPr>
                <w:rFonts w:ascii="Arial" w:hAnsi="Arial" w:cs="Arial"/>
                <w:sz w:val="16"/>
                <w:szCs w:val="16"/>
                <w:lang w:val="en-US" w:eastAsia="ar-SA"/>
              </w:rPr>
            </w:pPr>
            <w:r w:rsidRPr="005B7EF2">
              <w:rPr>
                <w:rFonts w:ascii="Arial" w:hAnsi="Arial" w:cs="Arial"/>
                <w:sz w:val="16"/>
                <w:szCs w:val="16"/>
                <w:lang w:val="en-US" w:eastAsia="ar-SA"/>
              </w:rPr>
              <w:t>-</w:t>
            </w:r>
          </w:p>
        </w:tc>
        <w:tc>
          <w:tcPr>
            <w:tcW w:w="1276" w:type="dxa"/>
            <w:shd w:val="clear" w:color="auto" w:fill="auto"/>
            <w:vAlign w:val="center"/>
          </w:tcPr>
          <w:p w14:paraId="0F7651BB"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492A21C3"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val="en-US" w:eastAsia="ar-SA"/>
              </w:rPr>
              <w:t>V</w:t>
            </w:r>
          </w:p>
        </w:tc>
      </w:tr>
      <w:tr w:rsidR="005B7EF2" w:rsidRPr="005B7EF2" w14:paraId="2CE7AFD6" w14:textId="77777777" w:rsidTr="00463582">
        <w:trPr>
          <w:trHeight w:val="400"/>
        </w:trPr>
        <w:tc>
          <w:tcPr>
            <w:tcW w:w="534" w:type="dxa"/>
            <w:vAlign w:val="center"/>
          </w:tcPr>
          <w:p w14:paraId="66919518"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7A119727"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25</w:t>
            </w:r>
          </w:p>
        </w:tc>
        <w:tc>
          <w:tcPr>
            <w:tcW w:w="2127" w:type="dxa"/>
            <w:vAlign w:val="center"/>
          </w:tcPr>
          <w:p w14:paraId="0FE0A06B"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Колос</w:t>
            </w:r>
          </w:p>
        </w:tc>
        <w:tc>
          <w:tcPr>
            <w:tcW w:w="2126" w:type="dxa"/>
            <w:vAlign w:val="center"/>
          </w:tcPr>
          <w:p w14:paraId="3776D60E"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Гагарина</w:t>
            </w:r>
          </w:p>
        </w:tc>
        <w:tc>
          <w:tcPr>
            <w:tcW w:w="1984" w:type="dxa"/>
            <w:shd w:val="clear" w:color="auto" w:fill="auto"/>
            <w:vAlign w:val="center"/>
          </w:tcPr>
          <w:p w14:paraId="64FE9EDE"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0,187</w:t>
            </w:r>
          </w:p>
        </w:tc>
        <w:tc>
          <w:tcPr>
            <w:tcW w:w="1560" w:type="dxa"/>
            <w:shd w:val="clear" w:color="auto" w:fill="auto"/>
            <w:vAlign w:val="center"/>
          </w:tcPr>
          <w:p w14:paraId="172184F1"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0,187</w:t>
            </w:r>
          </w:p>
        </w:tc>
        <w:tc>
          <w:tcPr>
            <w:tcW w:w="1417" w:type="dxa"/>
            <w:shd w:val="clear" w:color="auto" w:fill="auto"/>
            <w:vAlign w:val="center"/>
          </w:tcPr>
          <w:p w14:paraId="7BF5C04D" w14:textId="77777777" w:rsidR="005B7EF2" w:rsidRPr="005B7EF2" w:rsidRDefault="005B7EF2" w:rsidP="005B7EF2">
            <w:pPr>
              <w:widowControl w:val="0"/>
              <w:suppressAutoHyphens/>
              <w:autoSpaceDE w:val="0"/>
              <w:jc w:val="center"/>
              <w:rPr>
                <w:rFonts w:ascii="Arial" w:hAnsi="Arial" w:cs="Arial"/>
                <w:sz w:val="16"/>
                <w:szCs w:val="16"/>
                <w:lang w:eastAsia="ar-SA"/>
              </w:rPr>
            </w:pPr>
          </w:p>
        </w:tc>
        <w:tc>
          <w:tcPr>
            <w:tcW w:w="1276" w:type="dxa"/>
            <w:shd w:val="clear" w:color="auto" w:fill="auto"/>
            <w:vAlign w:val="center"/>
          </w:tcPr>
          <w:p w14:paraId="1DDF575D"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1C275B56"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val="en-US" w:eastAsia="ar-SA"/>
              </w:rPr>
              <w:t>V</w:t>
            </w:r>
          </w:p>
        </w:tc>
      </w:tr>
      <w:tr w:rsidR="005B7EF2" w:rsidRPr="005B7EF2" w14:paraId="2FE964F5" w14:textId="77777777" w:rsidTr="00463582">
        <w:tc>
          <w:tcPr>
            <w:tcW w:w="534" w:type="dxa"/>
            <w:vAlign w:val="center"/>
          </w:tcPr>
          <w:p w14:paraId="4F51640E"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00785996"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26</w:t>
            </w:r>
          </w:p>
        </w:tc>
        <w:tc>
          <w:tcPr>
            <w:tcW w:w="2127" w:type="dxa"/>
            <w:vAlign w:val="center"/>
          </w:tcPr>
          <w:p w14:paraId="24118392"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Колос</w:t>
            </w:r>
          </w:p>
        </w:tc>
        <w:tc>
          <w:tcPr>
            <w:tcW w:w="2126" w:type="dxa"/>
            <w:vAlign w:val="center"/>
          </w:tcPr>
          <w:p w14:paraId="4EF134BB"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Широкая</w:t>
            </w:r>
          </w:p>
        </w:tc>
        <w:tc>
          <w:tcPr>
            <w:tcW w:w="1984" w:type="dxa"/>
            <w:shd w:val="clear" w:color="auto" w:fill="auto"/>
            <w:vAlign w:val="center"/>
          </w:tcPr>
          <w:p w14:paraId="1680D439"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1,410</w:t>
            </w:r>
          </w:p>
        </w:tc>
        <w:tc>
          <w:tcPr>
            <w:tcW w:w="1560" w:type="dxa"/>
            <w:shd w:val="clear" w:color="auto" w:fill="auto"/>
            <w:vAlign w:val="center"/>
          </w:tcPr>
          <w:p w14:paraId="675A4840"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0,410</w:t>
            </w:r>
          </w:p>
        </w:tc>
        <w:tc>
          <w:tcPr>
            <w:tcW w:w="1417" w:type="dxa"/>
            <w:shd w:val="clear" w:color="auto" w:fill="auto"/>
            <w:vAlign w:val="center"/>
          </w:tcPr>
          <w:p w14:paraId="0D92AC46"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276" w:type="dxa"/>
            <w:shd w:val="clear" w:color="auto" w:fill="auto"/>
            <w:vAlign w:val="center"/>
          </w:tcPr>
          <w:p w14:paraId="4EE7B7EB"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1,0</w:t>
            </w:r>
          </w:p>
        </w:tc>
        <w:tc>
          <w:tcPr>
            <w:tcW w:w="1559" w:type="dxa"/>
            <w:vAlign w:val="center"/>
          </w:tcPr>
          <w:p w14:paraId="2A879EF2"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val="en-US" w:eastAsia="ar-SA"/>
              </w:rPr>
              <w:t>V</w:t>
            </w:r>
          </w:p>
        </w:tc>
      </w:tr>
      <w:tr w:rsidR="005B7EF2" w:rsidRPr="005B7EF2" w14:paraId="744379D7" w14:textId="77777777" w:rsidTr="00463582">
        <w:tc>
          <w:tcPr>
            <w:tcW w:w="534" w:type="dxa"/>
            <w:vAlign w:val="center"/>
          </w:tcPr>
          <w:p w14:paraId="27D2E9F1"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61657B58"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27</w:t>
            </w:r>
          </w:p>
        </w:tc>
        <w:tc>
          <w:tcPr>
            <w:tcW w:w="2127" w:type="dxa"/>
            <w:vAlign w:val="center"/>
          </w:tcPr>
          <w:p w14:paraId="0D39D309"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х. Хлебороб</w:t>
            </w:r>
          </w:p>
        </w:tc>
        <w:tc>
          <w:tcPr>
            <w:tcW w:w="2126" w:type="dxa"/>
            <w:vAlign w:val="center"/>
          </w:tcPr>
          <w:p w14:paraId="7E61C19B"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Дачная</w:t>
            </w:r>
          </w:p>
        </w:tc>
        <w:tc>
          <w:tcPr>
            <w:tcW w:w="1984" w:type="dxa"/>
            <w:shd w:val="clear" w:color="auto" w:fill="auto"/>
            <w:vAlign w:val="center"/>
          </w:tcPr>
          <w:p w14:paraId="074D4023"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1,210</w:t>
            </w:r>
          </w:p>
        </w:tc>
        <w:tc>
          <w:tcPr>
            <w:tcW w:w="1560" w:type="dxa"/>
            <w:shd w:val="clear" w:color="auto" w:fill="auto"/>
            <w:vAlign w:val="center"/>
          </w:tcPr>
          <w:p w14:paraId="39A236B0"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417" w:type="dxa"/>
            <w:shd w:val="clear" w:color="auto" w:fill="auto"/>
            <w:vAlign w:val="center"/>
          </w:tcPr>
          <w:p w14:paraId="1F18CBB7"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276" w:type="dxa"/>
            <w:shd w:val="clear" w:color="auto" w:fill="auto"/>
            <w:vAlign w:val="center"/>
          </w:tcPr>
          <w:p w14:paraId="154BF3CA"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1,210</w:t>
            </w:r>
          </w:p>
        </w:tc>
        <w:tc>
          <w:tcPr>
            <w:tcW w:w="1559" w:type="dxa"/>
            <w:vAlign w:val="center"/>
          </w:tcPr>
          <w:p w14:paraId="1DD44ABA"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IV</w:t>
            </w:r>
          </w:p>
        </w:tc>
      </w:tr>
      <w:tr w:rsidR="005B7EF2" w:rsidRPr="005B7EF2" w14:paraId="251B9C9F" w14:textId="77777777" w:rsidTr="00463582">
        <w:tc>
          <w:tcPr>
            <w:tcW w:w="534" w:type="dxa"/>
            <w:vAlign w:val="center"/>
          </w:tcPr>
          <w:p w14:paraId="5BA616C1"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0DC3C874"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28</w:t>
            </w:r>
          </w:p>
        </w:tc>
        <w:tc>
          <w:tcPr>
            <w:tcW w:w="2127" w:type="dxa"/>
            <w:vAlign w:val="center"/>
          </w:tcPr>
          <w:p w14:paraId="2AEDB18E"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х. Хлебороб</w:t>
            </w:r>
          </w:p>
        </w:tc>
        <w:tc>
          <w:tcPr>
            <w:tcW w:w="2126" w:type="dxa"/>
            <w:vAlign w:val="center"/>
          </w:tcPr>
          <w:p w14:paraId="7BC15CE3"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Вишневая</w:t>
            </w:r>
          </w:p>
        </w:tc>
        <w:tc>
          <w:tcPr>
            <w:tcW w:w="1984" w:type="dxa"/>
            <w:shd w:val="clear" w:color="auto" w:fill="auto"/>
            <w:vAlign w:val="center"/>
          </w:tcPr>
          <w:p w14:paraId="44157B88"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1,010</w:t>
            </w:r>
          </w:p>
        </w:tc>
        <w:tc>
          <w:tcPr>
            <w:tcW w:w="1560" w:type="dxa"/>
            <w:shd w:val="clear" w:color="auto" w:fill="auto"/>
            <w:vAlign w:val="center"/>
          </w:tcPr>
          <w:p w14:paraId="0730EF0B"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417" w:type="dxa"/>
            <w:shd w:val="clear" w:color="auto" w:fill="auto"/>
            <w:vAlign w:val="center"/>
          </w:tcPr>
          <w:p w14:paraId="7B4F3C47"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276" w:type="dxa"/>
            <w:shd w:val="clear" w:color="auto" w:fill="auto"/>
            <w:vAlign w:val="center"/>
          </w:tcPr>
          <w:p w14:paraId="29C87458"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1,010</w:t>
            </w:r>
          </w:p>
        </w:tc>
        <w:tc>
          <w:tcPr>
            <w:tcW w:w="1559" w:type="dxa"/>
            <w:vAlign w:val="center"/>
          </w:tcPr>
          <w:p w14:paraId="0A2413E3"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IV</w:t>
            </w:r>
          </w:p>
        </w:tc>
      </w:tr>
      <w:tr w:rsidR="005B7EF2" w:rsidRPr="005B7EF2" w14:paraId="0AA1054B" w14:textId="77777777" w:rsidTr="00463582">
        <w:tc>
          <w:tcPr>
            <w:tcW w:w="534" w:type="dxa"/>
            <w:vAlign w:val="center"/>
          </w:tcPr>
          <w:p w14:paraId="2F54393C"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4D24727C"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29</w:t>
            </w:r>
          </w:p>
        </w:tc>
        <w:tc>
          <w:tcPr>
            <w:tcW w:w="2127" w:type="dxa"/>
            <w:vAlign w:val="center"/>
          </w:tcPr>
          <w:p w14:paraId="0A48E806" w14:textId="77777777" w:rsidR="005B7EF2" w:rsidRPr="005B7EF2" w:rsidRDefault="005B7EF2" w:rsidP="005B7EF2">
            <w:pPr>
              <w:widowControl w:val="0"/>
              <w:suppressAutoHyphens/>
              <w:autoSpaceDE w:val="0"/>
              <w:jc w:val="center"/>
              <w:rPr>
                <w:rFonts w:ascii="Arial" w:hAnsi="Arial" w:cs="Arial"/>
                <w:sz w:val="16"/>
                <w:szCs w:val="16"/>
                <w:lang w:eastAsia="ar-SA"/>
              </w:rPr>
            </w:pPr>
          </w:p>
        </w:tc>
        <w:tc>
          <w:tcPr>
            <w:tcW w:w="2126" w:type="dxa"/>
            <w:vAlign w:val="center"/>
          </w:tcPr>
          <w:p w14:paraId="29F9F404"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дорога от п. Колос до</w:t>
            </w:r>
          </w:p>
          <w:p w14:paraId="7512FC04"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х. Хлебороб</w:t>
            </w:r>
          </w:p>
        </w:tc>
        <w:tc>
          <w:tcPr>
            <w:tcW w:w="1984" w:type="dxa"/>
            <w:shd w:val="clear" w:color="auto" w:fill="auto"/>
            <w:vAlign w:val="center"/>
          </w:tcPr>
          <w:p w14:paraId="745B18FD"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2,210</w:t>
            </w:r>
          </w:p>
        </w:tc>
        <w:tc>
          <w:tcPr>
            <w:tcW w:w="1560" w:type="dxa"/>
            <w:shd w:val="clear" w:color="auto" w:fill="auto"/>
            <w:vAlign w:val="center"/>
          </w:tcPr>
          <w:p w14:paraId="65DAA5B5"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417" w:type="dxa"/>
            <w:shd w:val="clear" w:color="auto" w:fill="auto"/>
            <w:vAlign w:val="center"/>
          </w:tcPr>
          <w:p w14:paraId="1013FE14"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2,210</w:t>
            </w:r>
          </w:p>
        </w:tc>
        <w:tc>
          <w:tcPr>
            <w:tcW w:w="1276" w:type="dxa"/>
            <w:shd w:val="clear" w:color="auto" w:fill="auto"/>
            <w:vAlign w:val="center"/>
          </w:tcPr>
          <w:p w14:paraId="6A06F943"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289581CB"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IV</w:t>
            </w:r>
          </w:p>
        </w:tc>
      </w:tr>
      <w:tr w:rsidR="005B7EF2" w:rsidRPr="005B7EF2" w14:paraId="643272BC" w14:textId="77777777" w:rsidTr="00463582">
        <w:tc>
          <w:tcPr>
            <w:tcW w:w="534" w:type="dxa"/>
            <w:vAlign w:val="center"/>
          </w:tcPr>
          <w:p w14:paraId="5E54B8BB"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733FB765"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30</w:t>
            </w:r>
          </w:p>
        </w:tc>
        <w:tc>
          <w:tcPr>
            <w:tcW w:w="2127" w:type="dxa"/>
            <w:vAlign w:val="center"/>
          </w:tcPr>
          <w:p w14:paraId="6E6B993F"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Колос</w:t>
            </w:r>
          </w:p>
          <w:p w14:paraId="30E2F3F5" w14:textId="77777777" w:rsidR="005B7EF2" w:rsidRPr="005B7EF2" w:rsidRDefault="005B7EF2" w:rsidP="005B7EF2">
            <w:pPr>
              <w:widowControl w:val="0"/>
              <w:suppressAutoHyphens/>
              <w:autoSpaceDE w:val="0"/>
              <w:jc w:val="center"/>
              <w:rPr>
                <w:rFonts w:ascii="Arial" w:hAnsi="Arial" w:cs="Arial"/>
                <w:sz w:val="16"/>
                <w:szCs w:val="16"/>
                <w:lang w:eastAsia="ar-SA"/>
              </w:rPr>
            </w:pPr>
          </w:p>
        </w:tc>
        <w:tc>
          <w:tcPr>
            <w:tcW w:w="2126" w:type="dxa"/>
            <w:vAlign w:val="center"/>
          </w:tcPr>
          <w:p w14:paraId="0DB5D167"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дорога от школы</w:t>
            </w:r>
          </w:p>
          <w:p w14:paraId="132F1644"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(ул. 40 лет Победы - до артезианской скважины)</w:t>
            </w:r>
          </w:p>
        </w:tc>
        <w:tc>
          <w:tcPr>
            <w:tcW w:w="1984" w:type="dxa"/>
            <w:shd w:val="clear" w:color="auto" w:fill="auto"/>
            <w:vAlign w:val="center"/>
          </w:tcPr>
          <w:p w14:paraId="1075EAE0"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1,010</w:t>
            </w:r>
          </w:p>
        </w:tc>
        <w:tc>
          <w:tcPr>
            <w:tcW w:w="1560" w:type="dxa"/>
            <w:shd w:val="clear" w:color="auto" w:fill="auto"/>
            <w:vAlign w:val="center"/>
          </w:tcPr>
          <w:p w14:paraId="16C04162"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417" w:type="dxa"/>
            <w:shd w:val="clear" w:color="auto" w:fill="auto"/>
            <w:vAlign w:val="center"/>
          </w:tcPr>
          <w:p w14:paraId="6899144E"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1,010</w:t>
            </w:r>
          </w:p>
        </w:tc>
        <w:tc>
          <w:tcPr>
            <w:tcW w:w="1276" w:type="dxa"/>
            <w:shd w:val="clear" w:color="auto" w:fill="auto"/>
            <w:vAlign w:val="center"/>
          </w:tcPr>
          <w:p w14:paraId="53ACEE05"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2C340F0F"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IV</w:t>
            </w:r>
          </w:p>
        </w:tc>
      </w:tr>
      <w:tr w:rsidR="005B7EF2" w:rsidRPr="005B7EF2" w14:paraId="70BF1433" w14:textId="77777777" w:rsidTr="00463582">
        <w:tc>
          <w:tcPr>
            <w:tcW w:w="534" w:type="dxa"/>
            <w:vAlign w:val="center"/>
          </w:tcPr>
          <w:p w14:paraId="7E6890A7"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0C824843"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31</w:t>
            </w:r>
          </w:p>
        </w:tc>
        <w:tc>
          <w:tcPr>
            <w:tcW w:w="2127" w:type="dxa"/>
            <w:vAlign w:val="center"/>
          </w:tcPr>
          <w:p w14:paraId="7D1AF3E6"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Калачеевский</w:t>
            </w:r>
          </w:p>
        </w:tc>
        <w:tc>
          <w:tcPr>
            <w:tcW w:w="2126" w:type="dxa"/>
            <w:vAlign w:val="center"/>
          </w:tcPr>
          <w:p w14:paraId="0E0BBC4A"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переулок от ул. Ленина до ул. Садовой</w:t>
            </w:r>
          </w:p>
        </w:tc>
        <w:tc>
          <w:tcPr>
            <w:tcW w:w="1984" w:type="dxa"/>
            <w:shd w:val="clear" w:color="auto" w:fill="auto"/>
            <w:vAlign w:val="center"/>
          </w:tcPr>
          <w:p w14:paraId="73430E90"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0,810</w:t>
            </w:r>
          </w:p>
        </w:tc>
        <w:tc>
          <w:tcPr>
            <w:tcW w:w="1560" w:type="dxa"/>
            <w:shd w:val="clear" w:color="auto" w:fill="auto"/>
            <w:vAlign w:val="center"/>
          </w:tcPr>
          <w:p w14:paraId="6E92A68B"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417" w:type="dxa"/>
            <w:shd w:val="clear" w:color="auto" w:fill="auto"/>
            <w:vAlign w:val="center"/>
          </w:tcPr>
          <w:p w14:paraId="0B0C02A2"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0,810</w:t>
            </w:r>
          </w:p>
        </w:tc>
        <w:tc>
          <w:tcPr>
            <w:tcW w:w="1276" w:type="dxa"/>
            <w:shd w:val="clear" w:color="auto" w:fill="auto"/>
            <w:vAlign w:val="center"/>
          </w:tcPr>
          <w:p w14:paraId="66CDB620"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7CD0C915"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IV</w:t>
            </w:r>
          </w:p>
        </w:tc>
      </w:tr>
      <w:tr w:rsidR="005B7EF2" w:rsidRPr="005B7EF2" w14:paraId="118241EA" w14:textId="77777777" w:rsidTr="00463582">
        <w:tc>
          <w:tcPr>
            <w:tcW w:w="534" w:type="dxa"/>
            <w:vAlign w:val="center"/>
          </w:tcPr>
          <w:p w14:paraId="6D76E62E"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05696415"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32</w:t>
            </w:r>
          </w:p>
        </w:tc>
        <w:tc>
          <w:tcPr>
            <w:tcW w:w="2127" w:type="dxa"/>
            <w:vAlign w:val="center"/>
          </w:tcPr>
          <w:p w14:paraId="3731265D"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Калачеевский</w:t>
            </w:r>
          </w:p>
        </w:tc>
        <w:tc>
          <w:tcPr>
            <w:tcW w:w="2126" w:type="dxa"/>
            <w:vAlign w:val="center"/>
          </w:tcPr>
          <w:p w14:paraId="7399821E"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переулок от ул. Ленина от д. 20 до   д. 22</w:t>
            </w:r>
          </w:p>
        </w:tc>
        <w:tc>
          <w:tcPr>
            <w:tcW w:w="1984" w:type="dxa"/>
            <w:shd w:val="clear" w:color="auto" w:fill="auto"/>
            <w:vAlign w:val="center"/>
          </w:tcPr>
          <w:p w14:paraId="6321ABE9"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0,612</w:t>
            </w:r>
          </w:p>
        </w:tc>
        <w:tc>
          <w:tcPr>
            <w:tcW w:w="1560" w:type="dxa"/>
            <w:shd w:val="clear" w:color="auto" w:fill="auto"/>
            <w:vAlign w:val="center"/>
          </w:tcPr>
          <w:p w14:paraId="1DCD02F5"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417" w:type="dxa"/>
            <w:shd w:val="clear" w:color="auto" w:fill="auto"/>
            <w:vAlign w:val="center"/>
          </w:tcPr>
          <w:p w14:paraId="5CF72767"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0,612</w:t>
            </w:r>
          </w:p>
        </w:tc>
        <w:tc>
          <w:tcPr>
            <w:tcW w:w="1276" w:type="dxa"/>
            <w:shd w:val="clear" w:color="auto" w:fill="auto"/>
            <w:vAlign w:val="center"/>
          </w:tcPr>
          <w:p w14:paraId="10AF6F51"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354E222F"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IV</w:t>
            </w:r>
          </w:p>
        </w:tc>
      </w:tr>
      <w:tr w:rsidR="005B7EF2" w:rsidRPr="005B7EF2" w14:paraId="6DBD1F0E" w14:textId="77777777" w:rsidTr="00463582">
        <w:tc>
          <w:tcPr>
            <w:tcW w:w="534" w:type="dxa"/>
            <w:vAlign w:val="center"/>
          </w:tcPr>
          <w:p w14:paraId="4D276382"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7B214039"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33</w:t>
            </w:r>
          </w:p>
        </w:tc>
        <w:tc>
          <w:tcPr>
            <w:tcW w:w="2127" w:type="dxa"/>
            <w:vAlign w:val="center"/>
          </w:tcPr>
          <w:p w14:paraId="45A9CE48"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Калачеевский</w:t>
            </w:r>
          </w:p>
        </w:tc>
        <w:tc>
          <w:tcPr>
            <w:tcW w:w="2126" w:type="dxa"/>
            <w:vAlign w:val="center"/>
          </w:tcPr>
          <w:p w14:paraId="1E5B7880"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переулок от Коммунистической д.10 до ул. Ленина д.22</w:t>
            </w:r>
          </w:p>
        </w:tc>
        <w:tc>
          <w:tcPr>
            <w:tcW w:w="1984" w:type="dxa"/>
            <w:shd w:val="clear" w:color="auto" w:fill="auto"/>
            <w:vAlign w:val="center"/>
          </w:tcPr>
          <w:p w14:paraId="362A7FE5"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0,120</w:t>
            </w:r>
          </w:p>
        </w:tc>
        <w:tc>
          <w:tcPr>
            <w:tcW w:w="1560" w:type="dxa"/>
            <w:shd w:val="clear" w:color="auto" w:fill="auto"/>
            <w:vAlign w:val="center"/>
          </w:tcPr>
          <w:p w14:paraId="17795347"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417" w:type="dxa"/>
            <w:shd w:val="clear" w:color="auto" w:fill="auto"/>
            <w:vAlign w:val="center"/>
          </w:tcPr>
          <w:p w14:paraId="247C9187"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0,120</w:t>
            </w:r>
          </w:p>
        </w:tc>
        <w:tc>
          <w:tcPr>
            <w:tcW w:w="1276" w:type="dxa"/>
            <w:shd w:val="clear" w:color="auto" w:fill="auto"/>
            <w:vAlign w:val="center"/>
          </w:tcPr>
          <w:p w14:paraId="59E7AD80"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27F7EFF4"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IV</w:t>
            </w:r>
          </w:p>
        </w:tc>
      </w:tr>
      <w:tr w:rsidR="005B7EF2" w:rsidRPr="005B7EF2" w14:paraId="43361ACB" w14:textId="77777777" w:rsidTr="00463582">
        <w:tc>
          <w:tcPr>
            <w:tcW w:w="534" w:type="dxa"/>
            <w:vAlign w:val="center"/>
          </w:tcPr>
          <w:p w14:paraId="0B5D5DDE"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17E6B1D7"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34</w:t>
            </w:r>
          </w:p>
        </w:tc>
        <w:tc>
          <w:tcPr>
            <w:tcW w:w="2127" w:type="dxa"/>
            <w:vAlign w:val="center"/>
          </w:tcPr>
          <w:p w14:paraId="084154AF"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Калачеевский</w:t>
            </w:r>
          </w:p>
        </w:tc>
        <w:tc>
          <w:tcPr>
            <w:tcW w:w="2126" w:type="dxa"/>
            <w:vAlign w:val="center"/>
          </w:tcPr>
          <w:p w14:paraId="4D5A6D4E"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дорога до кладбища от Коммунистическая д.19</w:t>
            </w:r>
          </w:p>
        </w:tc>
        <w:tc>
          <w:tcPr>
            <w:tcW w:w="1984" w:type="dxa"/>
            <w:shd w:val="clear" w:color="auto" w:fill="auto"/>
            <w:vAlign w:val="center"/>
          </w:tcPr>
          <w:p w14:paraId="212017DD"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0,710</w:t>
            </w:r>
          </w:p>
        </w:tc>
        <w:tc>
          <w:tcPr>
            <w:tcW w:w="1560" w:type="dxa"/>
            <w:shd w:val="clear" w:color="auto" w:fill="auto"/>
            <w:vAlign w:val="center"/>
          </w:tcPr>
          <w:p w14:paraId="67403A8C"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417" w:type="dxa"/>
            <w:shd w:val="clear" w:color="auto" w:fill="auto"/>
            <w:vAlign w:val="center"/>
          </w:tcPr>
          <w:p w14:paraId="2612EEB8"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0,710</w:t>
            </w:r>
          </w:p>
        </w:tc>
        <w:tc>
          <w:tcPr>
            <w:tcW w:w="1276" w:type="dxa"/>
            <w:shd w:val="clear" w:color="auto" w:fill="auto"/>
            <w:vAlign w:val="center"/>
          </w:tcPr>
          <w:p w14:paraId="3F5CC4DD"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559" w:type="dxa"/>
            <w:vAlign w:val="center"/>
          </w:tcPr>
          <w:p w14:paraId="64F918B7"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IV</w:t>
            </w:r>
          </w:p>
        </w:tc>
      </w:tr>
      <w:tr w:rsidR="005B7EF2" w:rsidRPr="005B7EF2" w14:paraId="4FC08AD2" w14:textId="77777777" w:rsidTr="00463582">
        <w:tc>
          <w:tcPr>
            <w:tcW w:w="534" w:type="dxa"/>
            <w:vAlign w:val="center"/>
          </w:tcPr>
          <w:p w14:paraId="0DAEB052"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01AEF3B6"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35</w:t>
            </w:r>
          </w:p>
        </w:tc>
        <w:tc>
          <w:tcPr>
            <w:tcW w:w="2127" w:type="dxa"/>
            <w:vAlign w:val="center"/>
          </w:tcPr>
          <w:p w14:paraId="2FC85041"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Колос</w:t>
            </w:r>
          </w:p>
        </w:tc>
        <w:tc>
          <w:tcPr>
            <w:tcW w:w="2126" w:type="dxa"/>
            <w:vAlign w:val="center"/>
          </w:tcPr>
          <w:p w14:paraId="32BB9DDD"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дорога от ФАП ул. Гагарина 2 до ул. 40 лет Победы д.17</w:t>
            </w:r>
          </w:p>
        </w:tc>
        <w:tc>
          <w:tcPr>
            <w:tcW w:w="1984" w:type="dxa"/>
            <w:shd w:val="clear" w:color="auto" w:fill="auto"/>
            <w:vAlign w:val="center"/>
          </w:tcPr>
          <w:p w14:paraId="62A4065E"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0,150</w:t>
            </w:r>
          </w:p>
        </w:tc>
        <w:tc>
          <w:tcPr>
            <w:tcW w:w="1560" w:type="dxa"/>
            <w:shd w:val="clear" w:color="auto" w:fill="auto"/>
            <w:vAlign w:val="center"/>
          </w:tcPr>
          <w:p w14:paraId="4995313E"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417" w:type="dxa"/>
            <w:shd w:val="clear" w:color="auto" w:fill="auto"/>
            <w:vAlign w:val="center"/>
          </w:tcPr>
          <w:p w14:paraId="7B8F0358"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0,150</w:t>
            </w:r>
          </w:p>
        </w:tc>
        <w:tc>
          <w:tcPr>
            <w:tcW w:w="1276" w:type="dxa"/>
            <w:shd w:val="clear" w:color="auto" w:fill="auto"/>
            <w:vAlign w:val="center"/>
          </w:tcPr>
          <w:p w14:paraId="38802F6B" w14:textId="77777777" w:rsidR="005B7EF2" w:rsidRPr="005B7EF2" w:rsidRDefault="005B7EF2" w:rsidP="005B7EF2">
            <w:pPr>
              <w:widowControl w:val="0"/>
              <w:suppressAutoHyphens/>
              <w:autoSpaceDE w:val="0"/>
              <w:jc w:val="center"/>
              <w:rPr>
                <w:rFonts w:ascii="Arial" w:hAnsi="Arial" w:cs="Arial"/>
                <w:sz w:val="16"/>
                <w:szCs w:val="16"/>
                <w:lang w:eastAsia="ar-SA"/>
              </w:rPr>
            </w:pPr>
          </w:p>
        </w:tc>
        <w:tc>
          <w:tcPr>
            <w:tcW w:w="1559" w:type="dxa"/>
            <w:vAlign w:val="center"/>
          </w:tcPr>
          <w:p w14:paraId="28A7FDCE"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IV</w:t>
            </w:r>
          </w:p>
        </w:tc>
      </w:tr>
      <w:tr w:rsidR="005B7EF2" w:rsidRPr="005B7EF2" w14:paraId="61AD86A9" w14:textId="77777777" w:rsidTr="00463582">
        <w:tc>
          <w:tcPr>
            <w:tcW w:w="534" w:type="dxa"/>
            <w:vAlign w:val="center"/>
          </w:tcPr>
          <w:p w14:paraId="289A82F7"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4A9F0E0E"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20 215 808 ОП МП 36</w:t>
            </w:r>
          </w:p>
        </w:tc>
        <w:tc>
          <w:tcPr>
            <w:tcW w:w="2127" w:type="dxa"/>
            <w:vAlign w:val="center"/>
          </w:tcPr>
          <w:p w14:paraId="52EAFE22"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Калачеевский,</w:t>
            </w:r>
          </w:p>
        </w:tc>
        <w:tc>
          <w:tcPr>
            <w:tcW w:w="2126" w:type="dxa"/>
            <w:vAlign w:val="center"/>
          </w:tcPr>
          <w:p w14:paraId="1C245065"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дорога от д.8 по ул. Народной до д.1 по ул. Садовой</w:t>
            </w:r>
          </w:p>
        </w:tc>
        <w:tc>
          <w:tcPr>
            <w:tcW w:w="1984" w:type="dxa"/>
            <w:shd w:val="clear" w:color="auto" w:fill="auto"/>
            <w:vAlign w:val="center"/>
          </w:tcPr>
          <w:p w14:paraId="382CF7B3"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0,235</w:t>
            </w:r>
          </w:p>
        </w:tc>
        <w:tc>
          <w:tcPr>
            <w:tcW w:w="1560" w:type="dxa"/>
            <w:shd w:val="clear" w:color="auto" w:fill="auto"/>
            <w:vAlign w:val="center"/>
          </w:tcPr>
          <w:p w14:paraId="30277308"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417" w:type="dxa"/>
            <w:shd w:val="clear" w:color="auto" w:fill="auto"/>
            <w:vAlign w:val="center"/>
          </w:tcPr>
          <w:p w14:paraId="7474CE0C"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276" w:type="dxa"/>
            <w:shd w:val="clear" w:color="auto" w:fill="auto"/>
            <w:vAlign w:val="center"/>
          </w:tcPr>
          <w:p w14:paraId="4011A1E3"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0,235</w:t>
            </w:r>
          </w:p>
        </w:tc>
        <w:tc>
          <w:tcPr>
            <w:tcW w:w="1559" w:type="dxa"/>
            <w:vAlign w:val="center"/>
          </w:tcPr>
          <w:p w14:paraId="7F7C614B"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IV</w:t>
            </w:r>
          </w:p>
        </w:tc>
      </w:tr>
      <w:tr w:rsidR="005B7EF2" w:rsidRPr="005B7EF2" w14:paraId="39CBB21D" w14:textId="77777777" w:rsidTr="00463582">
        <w:tc>
          <w:tcPr>
            <w:tcW w:w="534" w:type="dxa"/>
            <w:vAlign w:val="center"/>
          </w:tcPr>
          <w:p w14:paraId="5913EA85"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6C18C415"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20 215 808 ОП МП 37</w:t>
            </w:r>
          </w:p>
        </w:tc>
        <w:tc>
          <w:tcPr>
            <w:tcW w:w="2127" w:type="dxa"/>
            <w:vAlign w:val="center"/>
          </w:tcPr>
          <w:p w14:paraId="0D275CAF"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Калачеевский</w:t>
            </w:r>
          </w:p>
        </w:tc>
        <w:tc>
          <w:tcPr>
            <w:tcW w:w="2126" w:type="dxa"/>
            <w:vAlign w:val="center"/>
          </w:tcPr>
          <w:p w14:paraId="3A1B4D36"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дорога от магазина по ул. Центральная 3 до контейнерной площадки – до ул. Советская д.12</w:t>
            </w:r>
          </w:p>
        </w:tc>
        <w:tc>
          <w:tcPr>
            <w:tcW w:w="1984" w:type="dxa"/>
            <w:shd w:val="clear" w:color="auto" w:fill="auto"/>
            <w:vAlign w:val="center"/>
          </w:tcPr>
          <w:p w14:paraId="446DEDD4"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0,141</w:t>
            </w:r>
          </w:p>
        </w:tc>
        <w:tc>
          <w:tcPr>
            <w:tcW w:w="1560" w:type="dxa"/>
            <w:shd w:val="clear" w:color="auto" w:fill="auto"/>
            <w:vAlign w:val="center"/>
          </w:tcPr>
          <w:p w14:paraId="4849B65B"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417" w:type="dxa"/>
            <w:shd w:val="clear" w:color="auto" w:fill="auto"/>
            <w:vAlign w:val="center"/>
          </w:tcPr>
          <w:p w14:paraId="4EE5A0D1"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276" w:type="dxa"/>
            <w:shd w:val="clear" w:color="auto" w:fill="auto"/>
            <w:vAlign w:val="center"/>
          </w:tcPr>
          <w:p w14:paraId="5A575102"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0,141</w:t>
            </w:r>
          </w:p>
        </w:tc>
        <w:tc>
          <w:tcPr>
            <w:tcW w:w="1559" w:type="dxa"/>
            <w:vAlign w:val="center"/>
          </w:tcPr>
          <w:p w14:paraId="62CBA6D2"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IV</w:t>
            </w:r>
          </w:p>
        </w:tc>
      </w:tr>
      <w:tr w:rsidR="005B7EF2" w:rsidRPr="005B7EF2" w14:paraId="482F0D0C" w14:textId="77777777" w:rsidTr="00463582">
        <w:tc>
          <w:tcPr>
            <w:tcW w:w="534" w:type="dxa"/>
            <w:vAlign w:val="center"/>
          </w:tcPr>
          <w:p w14:paraId="567CC49F"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0B8FE98C"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20 215 808 ОП МП 38</w:t>
            </w:r>
          </w:p>
        </w:tc>
        <w:tc>
          <w:tcPr>
            <w:tcW w:w="2127" w:type="dxa"/>
            <w:vAlign w:val="center"/>
          </w:tcPr>
          <w:p w14:paraId="2AFF54E9"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Калачеевский:</w:t>
            </w:r>
          </w:p>
        </w:tc>
        <w:tc>
          <w:tcPr>
            <w:tcW w:w="2126" w:type="dxa"/>
            <w:vAlign w:val="center"/>
          </w:tcPr>
          <w:p w14:paraId="20693933"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дорога от ОПС ул. Центральная 1 до ул. Советская д.6</w:t>
            </w:r>
          </w:p>
        </w:tc>
        <w:tc>
          <w:tcPr>
            <w:tcW w:w="1984" w:type="dxa"/>
            <w:shd w:val="clear" w:color="auto" w:fill="auto"/>
            <w:vAlign w:val="center"/>
          </w:tcPr>
          <w:p w14:paraId="7FC42919"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0,120</w:t>
            </w:r>
          </w:p>
        </w:tc>
        <w:tc>
          <w:tcPr>
            <w:tcW w:w="1560" w:type="dxa"/>
            <w:shd w:val="clear" w:color="auto" w:fill="auto"/>
            <w:vAlign w:val="center"/>
          </w:tcPr>
          <w:p w14:paraId="2369A08A"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417" w:type="dxa"/>
            <w:shd w:val="clear" w:color="auto" w:fill="auto"/>
            <w:vAlign w:val="center"/>
          </w:tcPr>
          <w:p w14:paraId="26409CBC"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w:t>
            </w:r>
          </w:p>
        </w:tc>
        <w:tc>
          <w:tcPr>
            <w:tcW w:w="1276" w:type="dxa"/>
            <w:shd w:val="clear" w:color="auto" w:fill="auto"/>
            <w:vAlign w:val="center"/>
          </w:tcPr>
          <w:p w14:paraId="17C9A088"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0,120</w:t>
            </w:r>
          </w:p>
        </w:tc>
        <w:tc>
          <w:tcPr>
            <w:tcW w:w="1559" w:type="dxa"/>
            <w:vAlign w:val="center"/>
          </w:tcPr>
          <w:p w14:paraId="2D2038C8"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IV</w:t>
            </w:r>
          </w:p>
        </w:tc>
      </w:tr>
      <w:tr w:rsidR="005B7EF2" w:rsidRPr="005B7EF2" w14:paraId="06C8E8CC" w14:textId="77777777" w:rsidTr="00463582">
        <w:tc>
          <w:tcPr>
            <w:tcW w:w="534" w:type="dxa"/>
            <w:vAlign w:val="center"/>
          </w:tcPr>
          <w:p w14:paraId="50146EA2"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3AE51E8F"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20 215 808 ОП МП 39</w:t>
            </w:r>
          </w:p>
        </w:tc>
        <w:tc>
          <w:tcPr>
            <w:tcW w:w="2127" w:type="dxa"/>
            <w:vAlign w:val="center"/>
          </w:tcPr>
          <w:p w14:paraId="02D22866"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Калачеевский:</w:t>
            </w:r>
          </w:p>
        </w:tc>
        <w:tc>
          <w:tcPr>
            <w:tcW w:w="2126" w:type="dxa"/>
            <w:vAlign w:val="center"/>
          </w:tcPr>
          <w:p w14:paraId="5364795E"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дорога от: ул. Ленина д.13 до ул. Ленина 21 (Детский сад)</w:t>
            </w:r>
          </w:p>
        </w:tc>
        <w:tc>
          <w:tcPr>
            <w:tcW w:w="1984" w:type="dxa"/>
            <w:shd w:val="clear" w:color="auto" w:fill="auto"/>
            <w:vAlign w:val="center"/>
          </w:tcPr>
          <w:p w14:paraId="5090DA59"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0,085</w:t>
            </w:r>
          </w:p>
        </w:tc>
        <w:tc>
          <w:tcPr>
            <w:tcW w:w="1560" w:type="dxa"/>
            <w:shd w:val="clear" w:color="auto" w:fill="auto"/>
            <w:vAlign w:val="center"/>
          </w:tcPr>
          <w:p w14:paraId="601578F3" w14:textId="77777777" w:rsidR="005B7EF2" w:rsidRPr="005B7EF2" w:rsidRDefault="005B7EF2" w:rsidP="005B7EF2">
            <w:pPr>
              <w:widowControl w:val="0"/>
              <w:suppressAutoHyphens/>
              <w:autoSpaceDE w:val="0"/>
              <w:jc w:val="center"/>
              <w:rPr>
                <w:rFonts w:ascii="Arial" w:hAnsi="Arial" w:cs="Arial"/>
                <w:sz w:val="16"/>
                <w:szCs w:val="16"/>
                <w:lang w:eastAsia="ar-SA"/>
              </w:rPr>
            </w:pPr>
          </w:p>
        </w:tc>
        <w:tc>
          <w:tcPr>
            <w:tcW w:w="1417" w:type="dxa"/>
            <w:shd w:val="clear" w:color="auto" w:fill="auto"/>
            <w:vAlign w:val="center"/>
          </w:tcPr>
          <w:p w14:paraId="32CDDC58" w14:textId="77777777" w:rsidR="005B7EF2" w:rsidRPr="005B7EF2" w:rsidRDefault="005B7EF2" w:rsidP="005B7EF2">
            <w:pPr>
              <w:widowControl w:val="0"/>
              <w:suppressAutoHyphens/>
              <w:autoSpaceDE w:val="0"/>
              <w:jc w:val="center"/>
              <w:rPr>
                <w:rFonts w:ascii="Arial" w:hAnsi="Arial" w:cs="Arial"/>
                <w:sz w:val="16"/>
                <w:szCs w:val="16"/>
                <w:lang w:eastAsia="ar-SA"/>
              </w:rPr>
            </w:pPr>
          </w:p>
        </w:tc>
        <w:tc>
          <w:tcPr>
            <w:tcW w:w="1276" w:type="dxa"/>
            <w:shd w:val="clear" w:color="auto" w:fill="auto"/>
            <w:vAlign w:val="center"/>
          </w:tcPr>
          <w:p w14:paraId="1E8ADC2F"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0,085</w:t>
            </w:r>
          </w:p>
        </w:tc>
        <w:tc>
          <w:tcPr>
            <w:tcW w:w="1559" w:type="dxa"/>
            <w:vAlign w:val="center"/>
          </w:tcPr>
          <w:p w14:paraId="502DC41A"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IV</w:t>
            </w:r>
          </w:p>
        </w:tc>
      </w:tr>
      <w:tr w:rsidR="005B7EF2" w:rsidRPr="005B7EF2" w14:paraId="1640B1EC" w14:textId="77777777" w:rsidTr="00463582">
        <w:tc>
          <w:tcPr>
            <w:tcW w:w="534" w:type="dxa"/>
            <w:vAlign w:val="center"/>
          </w:tcPr>
          <w:p w14:paraId="64979B4C" w14:textId="77777777" w:rsidR="005B7EF2" w:rsidRPr="005B7EF2" w:rsidRDefault="005B7EF2" w:rsidP="00D9549A">
            <w:pPr>
              <w:widowControl w:val="0"/>
              <w:numPr>
                <w:ilvl w:val="0"/>
                <w:numId w:val="106"/>
              </w:numPr>
              <w:tabs>
                <w:tab w:val="left" w:pos="240"/>
              </w:tabs>
              <w:suppressAutoHyphens/>
              <w:autoSpaceDE w:val="0"/>
              <w:ind w:hanging="1080"/>
              <w:contextualSpacing/>
              <w:jc w:val="center"/>
              <w:rPr>
                <w:rFonts w:ascii="Arial" w:hAnsi="Arial" w:cs="Arial"/>
                <w:sz w:val="16"/>
                <w:szCs w:val="16"/>
                <w:lang w:eastAsia="ar-SA"/>
              </w:rPr>
            </w:pPr>
          </w:p>
        </w:tc>
        <w:tc>
          <w:tcPr>
            <w:tcW w:w="1842" w:type="dxa"/>
            <w:vAlign w:val="center"/>
          </w:tcPr>
          <w:p w14:paraId="272D8D80"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20 215 808 ОП МП 40</w:t>
            </w:r>
          </w:p>
        </w:tc>
        <w:tc>
          <w:tcPr>
            <w:tcW w:w="2127" w:type="dxa"/>
            <w:vAlign w:val="center"/>
          </w:tcPr>
          <w:p w14:paraId="199A27A4"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п. Калачеевский:</w:t>
            </w:r>
          </w:p>
        </w:tc>
        <w:tc>
          <w:tcPr>
            <w:tcW w:w="2126" w:type="dxa"/>
            <w:vAlign w:val="center"/>
          </w:tcPr>
          <w:p w14:paraId="49EF84A3"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дорога параллельно забору МКОУ «Поселковая СОШ им Ф.И. Кравцова» до котельной</w:t>
            </w:r>
          </w:p>
        </w:tc>
        <w:tc>
          <w:tcPr>
            <w:tcW w:w="1984" w:type="dxa"/>
            <w:shd w:val="clear" w:color="auto" w:fill="auto"/>
            <w:vAlign w:val="center"/>
          </w:tcPr>
          <w:p w14:paraId="04C034B0"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0,080</w:t>
            </w:r>
          </w:p>
        </w:tc>
        <w:tc>
          <w:tcPr>
            <w:tcW w:w="1560" w:type="dxa"/>
            <w:shd w:val="clear" w:color="auto" w:fill="auto"/>
            <w:vAlign w:val="center"/>
          </w:tcPr>
          <w:p w14:paraId="5CB204C0" w14:textId="77777777" w:rsidR="005B7EF2" w:rsidRPr="005B7EF2" w:rsidRDefault="005B7EF2" w:rsidP="005B7EF2">
            <w:pPr>
              <w:widowControl w:val="0"/>
              <w:suppressAutoHyphens/>
              <w:autoSpaceDE w:val="0"/>
              <w:jc w:val="center"/>
              <w:rPr>
                <w:rFonts w:ascii="Arial" w:hAnsi="Arial" w:cs="Arial"/>
                <w:sz w:val="16"/>
                <w:szCs w:val="16"/>
                <w:lang w:eastAsia="ar-SA"/>
              </w:rPr>
            </w:pPr>
          </w:p>
        </w:tc>
        <w:tc>
          <w:tcPr>
            <w:tcW w:w="1417" w:type="dxa"/>
            <w:shd w:val="clear" w:color="auto" w:fill="auto"/>
            <w:vAlign w:val="center"/>
          </w:tcPr>
          <w:p w14:paraId="346D1829" w14:textId="77777777" w:rsidR="005B7EF2" w:rsidRPr="005B7EF2" w:rsidRDefault="005B7EF2" w:rsidP="005B7EF2">
            <w:pPr>
              <w:widowControl w:val="0"/>
              <w:suppressAutoHyphens/>
              <w:autoSpaceDE w:val="0"/>
              <w:jc w:val="center"/>
              <w:rPr>
                <w:rFonts w:ascii="Arial" w:hAnsi="Arial" w:cs="Arial"/>
                <w:sz w:val="16"/>
                <w:szCs w:val="16"/>
                <w:lang w:eastAsia="ar-SA"/>
              </w:rPr>
            </w:pPr>
          </w:p>
        </w:tc>
        <w:tc>
          <w:tcPr>
            <w:tcW w:w="1276" w:type="dxa"/>
            <w:shd w:val="clear" w:color="auto" w:fill="auto"/>
            <w:vAlign w:val="center"/>
          </w:tcPr>
          <w:p w14:paraId="5844B1A3"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0,080</w:t>
            </w:r>
          </w:p>
        </w:tc>
        <w:tc>
          <w:tcPr>
            <w:tcW w:w="1559" w:type="dxa"/>
            <w:vAlign w:val="center"/>
          </w:tcPr>
          <w:p w14:paraId="5E5FA4C3" w14:textId="77777777" w:rsidR="005B7EF2" w:rsidRPr="005B7EF2" w:rsidRDefault="005B7EF2" w:rsidP="005B7EF2">
            <w:pPr>
              <w:jc w:val="center"/>
              <w:rPr>
                <w:rFonts w:ascii="Arial" w:hAnsi="Arial" w:cs="Arial"/>
                <w:sz w:val="16"/>
                <w:szCs w:val="16"/>
              </w:rPr>
            </w:pPr>
            <w:r w:rsidRPr="005B7EF2">
              <w:rPr>
                <w:rFonts w:ascii="Arial" w:hAnsi="Arial" w:cs="Arial"/>
                <w:sz w:val="16"/>
                <w:szCs w:val="16"/>
              </w:rPr>
              <w:t>IV</w:t>
            </w:r>
          </w:p>
        </w:tc>
      </w:tr>
      <w:tr w:rsidR="005B7EF2" w:rsidRPr="005B7EF2" w14:paraId="44430D87" w14:textId="77777777" w:rsidTr="00463582">
        <w:trPr>
          <w:trHeight w:val="70"/>
        </w:trPr>
        <w:tc>
          <w:tcPr>
            <w:tcW w:w="4503" w:type="dxa"/>
            <w:gridSpan w:val="3"/>
            <w:vAlign w:val="center"/>
          </w:tcPr>
          <w:p w14:paraId="4AF65F7C"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ИТОГО:</w:t>
            </w:r>
          </w:p>
        </w:tc>
        <w:tc>
          <w:tcPr>
            <w:tcW w:w="2126" w:type="dxa"/>
            <w:vAlign w:val="center"/>
          </w:tcPr>
          <w:p w14:paraId="68B9ED17" w14:textId="77777777" w:rsidR="005B7EF2" w:rsidRPr="005B7EF2" w:rsidRDefault="005B7EF2" w:rsidP="005B7EF2">
            <w:pPr>
              <w:widowControl w:val="0"/>
              <w:suppressAutoHyphens/>
              <w:autoSpaceDE w:val="0"/>
              <w:jc w:val="center"/>
              <w:rPr>
                <w:rFonts w:ascii="Arial" w:hAnsi="Arial" w:cs="Arial"/>
                <w:sz w:val="16"/>
                <w:szCs w:val="16"/>
                <w:lang w:eastAsia="ar-SA"/>
              </w:rPr>
            </w:pPr>
          </w:p>
        </w:tc>
        <w:tc>
          <w:tcPr>
            <w:tcW w:w="1984" w:type="dxa"/>
            <w:vAlign w:val="center"/>
          </w:tcPr>
          <w:p w14:paraId="3FC96B6A"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22,925</w:t>
            </w:r>
          </w:p>
        </w:tc>
        <w:tc>
          <w:tcPr>
            <w:tcW w:w="1560" w:type="dxa"/>
            <w:vAlign w:val="center"/>
          </w:tcPr>
          <w:p w14:paraId="2D2A961A"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9,430</w:t>
            </w:r>
          </w:p>
        </w:tc>
        <w:tc>
          <w:tcPr>
            <w:tcW w:w="1417" w:type="dxa"/>
            <w:vAlign w:val="center"/>
          </w:tcPr>
          <w:p w14:paraId="55CD400E"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9,116</w:t>
            </w:r>
          </w:p>
        </w:tc>
        <w:tc>
          <w:tcPr>
            <w:tcW w:w="1276" w:type="dxa"/>
            <w:vAlign w:val="center"/>
          </w:tcPr>
          <w:p w14:paraId="3E1F4668" w14:textId="77777777" w:rsidR="005B7EF2" w:rsidRPr="005B7EF2" w:rsidRDefault="005B7EF2" w:rsidP="005B7EF2">
            <w:pPr>
              <w:widowControl w:val="0"/>
              <w:suppressAutoHyphens/>
              <w:autoSpaceDE w:val="0"/>
              <w:jc w:val="center"/>
              <w:rPr>
                <w:rFonts w:ascii="Arial" w:hAnsi="Arial" w:cs="Arial"/>
                <w:sz w:val="16"/>
                <w:szCs w:val="16"/>
                <w:lang w:eastAsia="ar-SA"/>
              </w:rPr>
            </w:pPr>
            <w:r w:rsidRPr="005B7EF2">
              <w:rPr>
                <w:rFonts w:ascii="Arial" w:hAnsi="Arial" w:cs="Arial"/>
                <w:sz w:val="16"/>
                <w:szCs w:val="16"/>
                <w:lang w:eastAsia="ar-SA"/>
              </w:rPr>
              <w:t>4,378</w:t>
            </w:r>
          </w:p>
        </w:tc>
        <w:tc>
          <w:tcPr>
            <w:tcW w:w="1559" w:type="dxa"/>
            <w:vAlign w:val="center"/>
          </w:tcPr>
          <w:p w14:paraId="50DCDE25" w14:textId="77777777" w:rsidR="005B7EF2" w:rsidRPr="005B7EF2" w:rsidRDefault="005B7EF2" w:rsidP="005B7EF2">
            <w:pPr>
              <w:widowControl w:val="0"/>
              <w:suppressAutoHyphens/>
              <w:autoSpaceDE w:val="0"/>
              <w:jc w:val="center"/>
              <w:rPr>
                <w:rFonts w:ascii="Arial" w:hAnsi="Arial" w:cs="Arial"/>
                <w:sz w:val="16"/>
                <w:szCs w:val="16"/>
                <w:lang w:eastAsia="ar-SA"/>
              </w:rPr>
            </w:pPr>
          </w:p>
        </w:tc>
      </w:tr>
    </w:tbl>
    <w:p w14:paraId="5B6AD6F2" w14:textId="77777777" w:rsidR="005B7EF2" w:rsidRPr="005B7EF2" w:rsidRDefault="005B7EF2" w:rsidP="005B7EF2">
      <w:pPr>
        <w:spacing w:line="276" w:lineRule="auto"/>
        <w:ind w:firstLine="567"/>
        <w:jc w:val="left"/>
        <w:rPr>
          <w:rFonts w:ascii="Arial" w:eastAsia="Calibri" w:hAnsi="Arial" w:cs="Arial"/>
          <w:sz w:val="16"/>
          <w:szCs w:val="16"/>
          <w:lang w:eastAsia="en-US"/>
        </w:rPr>
        <w:sectPr w:rsidR="005B7EF2" w:rsidRPr="005B7EF2" w:rsidSect="002B7C3F">
          <w:footnotePr>
            <w:pos w:val="beneathText"/>
          </w:footnotePr>
          <w:pgSz w:w="16837" w:h="11905" w:orient="landscape" w:code="9"/>
          <w:pgMar w:top="567" w:right="1418" w:bottom="709" w:left="1559" w:header="851" w:footer="856" w:gutter="0"/>
          <w:cols w:space="720"/>
          <w:titlePg/>
          <w:docGrid w:linePitch="326"/>
        </w:sectPr>
      </w:pPr>
    </w:p>
    <w:p w14:paraId="2CC4F920"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pacing w:val="-4"/>
          <w:sz w:val="16"/>
          <w:szCs w:val="16"/>
          <w:lang w:eastAsia="en-US"/>
        </w:rPr>
        <w:lastRenderedPageBreak/>
        <w:t xml:space="preserve">Общая протяженность автомобильных дорог </w:t>
      </w:r>
      <w:r w:rsidRPr="005B7EF2">
        <w:rPr>
          <w:rFonts w:ascii="Arial" w:eastAsia="Calibri" w:hAnsi="Arial" w:cs="Arial"/>
          <w:sz w:val="16"/>
          <w:szCs w:val="16"/>
          <w:lang w:eastAsia="en-US"/>
        </w:rPr>
        <w:t>общего пользования местного значения, расположенных на территории Калачеевского сельского поселения, составляет – 45,85 км.</w:t>
      </w:r>
    </w:p>
    <w:p w14:paraId="1B961A18" w14:textId="77777777" w:rsidR="005B7EF2" w:rsidRPr="005B7EF2" w:rsidRDefault="005B7EF2" w:rsidP="005B7EF2">
      <w:pPr>
        <w:ind w:right="-3" w:firstLine="567"/>
        <w:rPr>
          <w:rFonts w:ascii="Arial" w:eastAsia="Calibri" w:hAnsi="Arial" w:cs="Arial"/>
          <w:sz w:val="16"/>
          <w:szCs w:val="16"/>
          <w:lang w:eastAsia="en-US"/>
        </w:rPr>
      </w:pPr>
      <w:r w:rsidRPr="005B7EF2">
        <w:rPr>
          <w:rFonts w:ascii="Arial" w:eastAsia="Calibri" w:hAnsi="Arial" w:cs="Arial"/>
          <w:sz w:val="16"/>
          <w:szCs w:val="16"/>
          <w:lang w:eastAsia="en-US"/>
        </w:rPr>
        <w:t>На территории поселения необходима организация дополнительных остановок с остановочными павильонами на тех участках, которые не охватываются радиусами пешеходной доступности остановок общественного транспорта.</w:t>
      </w:r>
    </w:p>
    <w:p w14:paraId="6873B98C"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Требуется асфальтирование главных улиц населённых пунктов, не имеющих твёрдого покрытия, требуется ограничение дорожного полотна и устройство пешеходных тротуаров во всех населённых пунктах сельского поселения. На территории общественных центров Калачеевского сельского поселения необходимо устройство карманов для парковки общественного и легкового транспорта. Придорожная территория нуждается в озеленении. </w:t>
      </w:r>
    </w:p>
    <w:p w14:paraId="3AA21DDB" w14:textId="77777777" w:rsidR="005B7EF2" w:rsidRPr="005B7EF2" w:rsidRDefault="005B7EF2" w:rsidP="005B7EF2">
      <w:pPr>
        <w:widowControl w:val="0"/>
        <w:tabs>
          <w:tab w:val="left" w:pos="709"/>
        </w:tabs>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В настоящее время внешние связи Калачеевского сельского поселения обеспечиваются автомобильным транспортом. </w:t>
      </w:r>
    </w:p>
    <w:p w14:paraId="786026E8" w14:textId="77777777" w:rsidR="005B7EF2" w:rsidRPr="005B7EF2" w:rsidRDefault="005B7EF2" w:rsidP="005B7EF2">
      <w:pPr>
        <w:widowControl w:val="0"/>
        <w:tabs>
          <w:tab w:val="left" w:pos="709"/>
        </w:tabs>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Парк транспортных средств преимущественно состоит из легковых автомобилей, принадлежащих частным лицам. Детальная информация видов транспорта отсутствует. Хранение транспортных средств осуществляется на придомовых территориях, в частных гаражах. Парковочные места имеются у объектов социальной инфраструктуры и у административных зданий хозяйствующих организаций.</w:t>
      </w:r>
    </w:p>
    <w:p w14:paraId="1BC19602" w14:textId="77777777" w:rsidR="005B7EF2" w:rsidRPr="005B7EF2" w:rsidRDefault="005B7EF2" w:rsidP="005B7EF2">
      <w:pPr>
        <w:widowControl w:val="0"/>
        <w:tabs>
          <w:tab w:val="left" w:pos="709"/>
        </w:tabs>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Существующий пассажирский транспорт удовлетворяет потребности населения.</w:t>
      </w:r>
    </w:p>
    <w:p w14:paraId="6CA48ACA" w14:textId="77777777" w:rsidR="005B7EF2" w:rsidRPr="005B7EF2" w:rsidRDefault="005B7EF2" w:rsidP="005B7EF2">
      <w:pPr>
        <w:widowControl w:val="0"/>
        <w:tabs>
          <w:tab w:val="left" w:pos="709"/>
        </w:tabs>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Основным и единственным пассажирским транспортом является автобус.</w:t>
      </w:r>
    </w:p>
    <w:p w14:paraId="7F6D4CD5" w14:textId="77777777" w:rsidR="005B7EF2" w:rsidRPr="005B7EF2" w:rsidRDefault="005B7EF2" w:rsidP="005B7EF2">
      <w:pPr>
        <w:widowControl w:val="0"/>
        <w:tabs>
          <w:tab w:val="left" w:pos="709"/>
        </w:tabs>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В Калачеевском сельском поселении наблюдается изменение интенсивности пассажиропотока в зависимости от времени года. Сезонная неравномерность выражается в увеличении пассажиропотока в летний период года и относится на счет поездок к садоводческим товариществам. </w:t>
      </w:r>
    </w:p>
    <w:p w14:paraId="1F29857C" w14:textId="77777777" w:rsidR="005B7EF2" w:rsidRPr="005B7EF2" w:rsidRDefault="005B7EF2" w:rsidP="005B7EF2">
      <w:pPr>
        <w:widowControl w:val="0"/>
        <w:tabs>
          <w:tab w:val="left" w:pos="709"/>
        </w:tabs>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Для доставки детей организован школьный автобус. На территории поселения размещены гаражные кооперативы и автостоянки. Хранение транспортных средств осуществляется, также, на придомовых территориях, в частных гаражах. Парковочные места имеются у объектов транспортной инфраструктуры и у административных зданий хозяйствующих организаций.</w:t>
      </w:r>
    </w:p>
    <w:p w14:paraId="16F2B480" w14:textId="77777777" w:rsidR="005B7EF2" w:rsidRPr="005B7EF2" w:rsidRDefault="005B7EF2" w:rsidP="005B7EF2">
      <w:pPr>
        <w:keepNext/>
        <w:widowControl w:val="0"/>
        <w:suppressAutoHyphens/>
        <w:spacing w:line="276" w:lineRule="auto"/>
        <w:jc w:val="center"/>
        <w:outlineLvl w:val="2"/>
        <w:rPr>
          <w:rFonts w:ascii="Arial" w:hAnsi="Arial" w:cs="Arial"/>
          <w:b/>
          <w:bCs/>
          <w:iCs/>
          <w:kern w:val="1"/>
          <w:sz w:val="16"/>
          <w:szCs w:val="16"/>
          <w:lang w:val="x-none" w:eastAsia="ar-SA"/>
        </w:rPr>
      </w:pPr>
      <w:bookmarkStart w:id="267" w:name="_Toc172297253"/>
      <w:r w:rsidRPr="005B7EF2">
        <w:rPr>
          <w:rFonts w:ascii="Arial" w:hAnsi="Arial" w:cs="Arial"/>
          <w:b/>
          <w:bCs/>
          <w:iCs/>
          <w:kern w:val="1"/>
          <w:sz w:val="16"/>
          <w:szCs w:val="16"/>
          <w:lang w:eastAsia="ar-SA"/>
        </w:rPr>
        <w:t>2</w:t>
      </w:r>
      <w:r w:rsidRPr="005B7EF2">
        <w:rPr>
          <w:rFonts w:ascii="Arial" w:hAnsi="Arial" w:cs="Arial"/>
          <w:b/>
          <w:bCs/>
          <w:iCs/>
          <w:kern w:val="1"/>
          <w:sz w:val="16"/>
          <w:szCs w:val="16"/>
          <w:lang w:val="x-none" w:eastAsia="ar-SA"/>
        </w:rPr>
        <w:t>.10.3. Инженерная инфраструктура</w:t>
      </w:r>
      <w:bookmarkEnd w:id="267"/>
    </w:p>
    <w:p w14:paraId="78034CCB" w14:textId="77777777" w:rsidR="005B7EF2" w:rsidRPr="005B7EF2" w:rsidRDefault="005B7EF2" w:rsidP="005B7EF2">
      <w:pPr>
        <w:widowControl w:val="0"/>
        <w:suppressAutoHyphens/>
        <w:spacing w:line="276" w:lineRule="auto"/>
        <w:jc w:val="center"/>
        <w:rPr>
          <w:rFonts w:ascii="Arial" w:eastAsia="Lucida Sans Unicode" w:hAnsi="Arial" w:cs="Arial"/>
          <w:b/>
          <w:iCs/>
          <w:kern w:val="1"/>
          <w:sz w:val="16"/>
          <w:szCs w:val="16"/>
          <w:shd w:val="clear" w:color="auto" w:fill="FFFFFF"/>
          <w:lang w:eastAsia="ar-SA"/>
        </w:rPr>
      </w:pPr>
      <w:r w:rsidRPr="005B7EF2">
        <w:rPr>
          <w:rFonts w:ascii="Arial" w:eastAsia="Lucida Sans Unicode" w:hAnsi="Arial" w:cs="Arial"/>
          <w:b/>
          <w:iCs/>
          <w:kern w:val="1"/>
          <w:sz w:val="16"/>
          <w:szCs w:val="16"/>
          <w:shd w:val="clear" w:color="auto" w:fill="FFFFFF"/>
          <w:lang w:eastAsia="ar-SA"/>
        </w:rPr>
        <w:t>Водоснабжение</w:t>
      </w:r>
    </w:p>
    <w:p w14:paraId="31A5EDBA" w14:textId="77777777" w:rsidR="005B7EF2" w:rsidRPr="005B7EF2" w:rsidRDefault="005B7EF2" w:rsidP="005B7EF2">
      <w:pPr>
        <w:widowControl w:val="0"/>
        <w:suppressAutoHyphens/>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lang w:eastAsia="ar-SA"/>
        </w:rPr>
        <w:t xml:space="preserve">Водоснабжение поселения осуществляется за счет подземных вод посредством артезианских скважин и колодцев. </w:t>
      </w:r>
    </w:p>
    <w:p w14:paraId="459DB44A"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Водоснабжение в </w:t>
      </w:r>
      <w:r w:rsidRPr="005B7EF2">
        <w:rPr>
          <w:rFonts w:ascii="Arial" w:eastAsia="Lucida Sans Unicode" w:hAnsi="Arial" w:cs="Arial"/>
          <w:bCs/>
          <w:kern w:val="1"/>
          <w:sz w:val="16"/>
          <w:szCs w:val="16"/>
          <w:lang w:eastAsia="ar-SA"/>
        </w:rPr>
        <w:t>посёлке Калачеевский</w:t>
      </w:r>
      <w:r w:rsidRPr="005B7EF2">
        <w:rPr>
          <w:rFonts w:ascii="Arial" w:eastAsia="Lucida Sans Unicode" w:hAnsi="Arial" w:cs="Arial"/>
          <w:kern w:val="1"/>
          <w:sz w:val="16"/>
          <w:szCs w:val="16"/>
          <w:lang w:eastAsia="ar-SA"/>
        </w:rPr>
        <w:t xml:space="preserve"> осуществляется из 4 артезианских скважин. Производительность водозаборных сооружений - от 5 до 10 м³/час. Для обслуживания населения питьевой водой по всем улицам проложен водопровод. </w:t>
      </w:r>
    </w:p>
    <w:p w14:paraId="4E1A4BCE"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Водоснабжение производной зоны (МФ ООО «Калачеевское-2») осуществляется из двух артскважин. Производительность водозаборных сооружений - от 3 м³/час.</w:t>
      </w:r>
    </w:p>
    <w:p w14:paraId="61DAFE44"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Водоснабжение в </w:t>
      </w:r>
      <w:r w:rsidRPr="005B7EF2">
        <w:rPr>
          <w:rFonts w:ascii="Arial" w:eastAsia="Lucida Sans Unicode" w:hAnsi="Arial" w:cs="Arial"/>
          <w:bCs/>
          <w:kern w:val="1"/>
          <w:sz w:val="16"/>
          <w:szCs w:val="16"/>
          <w:lang w:eastAsia="ar-SA"/>
        </w:rPr>
        <w:t>посёлке Колос</w:t>
      </w:r>
      <w:r w:rsidRPr="005B7EF2">
        <w:rPr>
          <w:rFonts w:ascii="Arial" w:eastAsia="Lucida Sans Unicode" w:hAnsi="Arial" w:cs="Arial"/>
          <w:kern w:val="1"/>
          <w:sz w:val="16"/>
          <w:szCs w:val="16"/>
          <w:lang w:eastAsia="ar-SA"/>
        </w:rPr>
        <w:t xml:space="preserve"> осуществляется из одной артскважины. Производительность водозаборных сооружений - 5 м³/час. Для обслуживания населения питьевой водой по всем улицам проложен водопровод.</w:t>
      </w:r>
    </w:p>
    <w:p w14:paraId="29596E24"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Централизованным водоснабжением пользуются жители п. Калачеевский и п. Колос. В х. Хлебороб централизованное водоснабжение отсутствует, как и постоянное население.</w:t>
      </w:r>
    </w:p>
    <w:p w14:paraId="66E32315"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Водопроводные сети конструктивно выполнены из стали, чугуна, асбоцемента и полиэтилена.</w:t>
      </w:r>
    </w:p>
    <w:p w14:paraId="32C5CBD3"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Износ основных фондов в среднем составляет 90% и их дальнейшая эксплуатация физически практически невозможна и нерентабельна.</w:t>
      </w:r>
    </w:p>
    <w:p w14:paraId="69292668"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В настоящее время, в соответствии с паспортом Калачеевского сельского поселения, водопроводом оборудовано 45 % жилищного фонда. Оставшаяся часть население использует индивидуальные источники водоснабжения (скважины). Информация о характеристиках индивидуальных источников водоснабжения населения отсутствует. </w:t>
      </w:r>
      <w:r w:rsidRPr="005B7EF2">
        <w:rPr>
          <w:rFonts w:ascii="Arial" w:eastAsia="Lucida Sans Unicode" w:hAnsi="Arial" w:cs="Arial"/>
          <w:kern w:val="1"/>
          <w:sz w:val="16"/>
          <w:szCs w:val="16"/>
          <w:lang w:val="x-none" w:eastAsia="ar-SA"/>
        </w:rPr>
        <w:t>Необходимо проводить строительство сети водопровода для 100% охвата всех жилых районов поселения.</w:t>
      </w:r>
    </w:p>
    <w:p w14:paraId="6AB34BEE" w14:textId="77777777" w:rsidR="005B7EF2" w:rsidRPr="005B7EF2" w:rsidRDefault="005B7EF2" w:rsidP="005B7EF2">
      <w:pPr>
        <w:widowControl w:val="0"/>
        <w:suppressAutoHyphens/>
        <w:ind w:firstLine="567"/>
        <w:rPr>
          <w:rFonts w:ascii="Arial" w:eastAsia="Calibri" w:hAnsi="Arial" w:cs="Arial"/>
          <w:sz w:val="16"/>
          <w:szCs w:val="16"/>
          <w:shd w:val="clear" w:color="auto" w:fill="FFFFFF"/>
          <w:lang w:eastAsia="en-US"/>
        </w:rPr>
      </w:pPr>
      <w:r w:rsidRPr="005B7EF2">
        <w:rPr>
          <w:rFonts w:ascii="Arial" w:eastAsia="Lucida Sans Unicode" w:hAnsi="Arial" w:cs="Arial"/>
          <w:kern w:val="1"/>
          <w:sz w:val="16"/>
          <w:szCs w:val="16"/>
          <w:lang w:eastAsia="ar-SA"/>
        </w:rPr>
        <w:t>Среднесуточный отпуск воды на 1 жителя, по сведениям, предоставленным администрацией поселения, составляет 170 м3/сут.</w:t>
      </w:r>
      <w:r w:rsidRPr="005B7EF2">
        <w:rPr>
          <w:rFonts w:ascii="Arial" w:eastAsia="Calibri" w:hAnsi="Arial" w:cs="Arial"/>
          <w:sz w:val="16"/>
          <w:szCs w:val="16"/>
          <w:shd w:val="clear" w:color="auto" w:fill="FFFFFF"/>
          <w:lang w:eastAsia="en-US"/>
        </w:rPr>
        <w:t xml:space="preserve"> </w:t>
      </w:r>
    </w:p>
    <w:p w14:paraId="7B74D5BB" w14:textId="77777777" w:rsidR="005B7EF2" w:rsidRPr="005B7EF2" w:rsidRDefault="005B7EF2" w:rsidP="005B7EF2">
      <w:pPr>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val="x-none" w:eastAsia="ar-SA"/>
        </w:rPr>
        <w:t>Централизованное горячее водоснабжение на территории поселения отсутствует.</w:t>
      </w:r>
    </w:p>
    <w:p w14:paraId="4C3852D4" w14:textId="77777777" w:rsidR="005B7EF2" w:rsidRPr="005B7EF2" w:rsidRDefault="005B7EF2" w:rsidP="005B7EF2">
      <w:pPr>
        <w:ind w:firstLine="567"/>
        <w:rPr>
          <w:rFonts w:ascii="Arial" w:eastAsia="Lucida Sans Unicode" w:hAnsi="Arial" w:cs="Arial"/>
          <w:kern w:val="1"/>
          <w:sz w:val="16"/>
          <w:szCs w:val="16"/>
          <w:lang w:val="x-none" w:eastAsia="ar-SA"/>
        </w:rPr>
      </w:pPr>
      <w:r w:rsidRPr="005B7EF2">
        <w:rPr>
          <w:rFonts w:ascii="Arial" w:eastAsia="Lucida Sans Unicode" w:hAnsi="Arial" w:cs="Arial"/>
          <w:kern w:val="1"/>
          <w:sz w:val="16"/>
          <w:szCs w:val="16"/>
          <w:lang w:val="x-none" w:eastAsia="ar-SA"/>
        </w:rPr>
        <w:t xml:space="preserve">Схема хозяйственно-питьевого водоснабжения поселка принята гравитационной с многосторонним питанием, противопожарной, низкого давления. Минимальный свободный напор в сети при максимальном водопотреблении для одноэтажной застройки принят не менее 10 м, при большей этажности на каждый этаж добавляется 4 м. </w:t>
      </w:r>
    </w:p>
    <w:p w14:paraId="27CE7E70" w14:textId="77777777" w:rsidR="005B7EF2" w:rsidRPr="005B7EF2" w:rsidRDefault="005B7EF2" w:rsidP="005B7EF2">
      <w:pPr>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Д</w:t>
      </w:r>
      <w:r w:rsidRPr="005B7EF2">
        <w:rPr>
          <w:rFonts w:ascii="Arial" w:eastAsia="Lucida Sans Unicode" w:hAnsi="Arial" w:cs="Arial"/>
          <w:kern w:val="1"/>
          <w:sz w:val="16"/>
          <w:szCs w:val="16"/>
          <w:lang w:val="x-none" w:eastAsia="ar-SA"/>
        </w:rPr>
        <w:t>ля хранения и аккумулирования запасов воды применяются водонапорные башни объемом 10м3. Ёмкость башен включает регулирующий, аварийный, противопожарный и контактный</w:t>
      </w:r>
      <w:r w:rsidRPr="005B7EF2">
        <w:rPr>
          <w:rFonts w:ascii="Arial" w:eastAsia="Lucida Sans Unicode" w:hAnsi="Arial" w:cs="Arial"/>
          <w:kern w:val="1"/>
          <w:sz w:val="16"/>
          <w:szCs w:val="16"/>
          <w:lang w:eastAsia="ar-SA"/>
        </w:rPr>
        <w:t xml:space="preserve"> </w:t>
      </w:r>
      <w:r w:rsidRPr="005B7EF2">
        <w:rPr>
          <w:rFonts w:ascii="Arial" w:eastAsia="Lucida Sans Unicode" w:hAnsi="Arial" w:cs="Arial"/>
          <w:kern w:val="1"/>
          <w:sz w:val="16"/>
          <w:szCs w:val="16"/>
          <w:lang w:val="x-none" w:eastAsia="ar-SA"/>
        </w:rPr>
        <w:t>объёмы воды.</w:t>
      </w:r>
      <w:r w:rsidRPr="005B7EF2">
        <w:rPr>
          <w:rFonts w:ascii="Arial" w:hAnsi="Arial" w:cs="Arial"/>
          <w:sz w:val="16"/>
          <w:szCs w:val="16"/>
          <w:lang w:val="x-none"/>
        </w:rPr>
        <w:t xml:space="preserve"> </w:t>
      </w:r>
      <w:r w:rsidRPr="005B7EF2">
        <w:rPr>
          <w:rFonts w:ascii="Arial" w:hAnsi="Arial" w:cs="Arial"/>
          <w:sz w:val="16"/>
          <w:szCs w:val="16"/>
        </w:rPr>
        <w:t>На территории поселения резервуары для хранения воды отсутствуют.</w:t>
      </w:r>
    </w:p>
    <w:p w14:paraId="37D545FC"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Зоны санитарной охраны водозаборов, в целях санитарно-эпидемиологической надежности, предусмотрены в соответствии с требованиями СП 31.13330.2021. Свод правил. Водоснабжение. Наружные сети и сооружения. СНиП 2.04.02-84 и СанПиН 2.1.4.1110-02 в размере 50 метров. </w:t>
      </w:r>
    </w:p>
    <w:p w14:paraId="0BEAB056" w14:textId="77777777" w:rsidR="005B7EF2" w:rsidRPr="005B7EF2" w:rsidRDefault="005B7EF2" w:rsidP="005B7EF2">
      <w:pPr>
        <w:jc w:val="left"/>
        <w:rPr>
          <w:rFonts w:ascii="Arial" w:eastAsia="Calibri" w:hAnsi="Arial" w:cs="Arial"/>
          <w:sz w:val="16"/>
          <w:szCs w:val="16"/>
          <w:lang w:eastAsia="zh-CN"/>
        </w:rPr>
        <w:sectPr w:rsidR="005B7EF2" w:rsidRPr="005B7EF2" w:rsidSect="007D196B">
          <w:footnotePr>
            <w:pos w:val="beneathText"/>
          </w:footnotePr>
          <w:pgSz w:w="11905" w:h="16837" w:code="9"/>
          <w:pgMar w:top="1418" w:right="709" w:bottom="1560" w:left="1701" w:header="851" w:footer="856" w:gutter="0"/>
          <w:cols w:space="720"/>
          <w:titlePg/>
          <w:docGrid w:linePitch="326"/>
        </w:sect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1131"/>
        <w:gridCol w:w="989"/>
        <w:gridCol w:w="993"/>
        <w:gridCol w:w="850"/>
        <w:gridCol w:w="992"/>
        <w:gridCol w:w="851"/>
        <w:gridCol w:w="992"/>
        <w:gridCol w:w="931"/>
        <w:gridCol w:w="6"/>
        <w:gridCol w:w="1131"/>
        <w:gridCol w:w="811"/>
        <w:gridCol w:w="14"/>
        <w:gridCol w:w="1274"/>
        <w:gridCol w:w="945"/>
        <w:gridCol w:w="1134"/>
      </w:tblGrid>
      <w:tr w:rsidR="005B7EF2" w:rsidRPr="005B7EF2" w14:paraId="25F32B2F" w14:textId="77777777" w:rsidTr="00463582">
        <w:tc>
          <w:tcPr>
            <w:tcW w:w="1948" w:type="dxa"/>
            <w:vMerge w:val="restart"/>
            <w:shd w:val="clear" w:color="auto" w:fill="E1E1E1"/>
          </w:tcPr>
          <w:p w14:paraId="457B9A46"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lastRenderedPageBreak/>
              <w:t>Наименование населенного</w:t>
            </w:r>
          </w:p>
          <w:p w14:paraId="31DA50C3"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пункта</w:t>
            </w:r>
          </w:p>
        </w:tc>
        <w:tc>
          <w:tcPr>
            <w:tcW w:w="2120" w:type="dxa"/>
            <w:gridSpan w:val="2"/>
            <w:shd w:val="clear" w:color="auto" w:fill="E1E1E1"/>
          </w:tcPr>
          <w:p w14:paraId="1F5920CF"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Число водопроводов и отдельных водопроводных сетей</w:t>
            </w:r>
          </w:p>
        </w:tc>
        <w:tc>
          <w:tcPr>
            <w:tcW w:w="993" w:type="dxa"/>
            <w:vMerge w:val="restart"/>
            <w:shd w:val="clear" w:color="auto" w:fill="E1E1E1"/>
          </w:tcPr>
          <w:p w14:paraId="394C621E"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Число уличных водоразборов (будок, колонок, кранов), ед.</w:t>
            </w:r>
          </w:p>
        </w:tc>
        <w:tc>
          <w:tcPr>
            <w:tcW w:w="850" w:type="dxa"/>
            <w:vMerge w:val="restart"/>
            <w:shd w:val="clear" w:color="auto" w:fill="E1E1E1"/>
          </w:tcPr>
          <w:p w14:paraId="425CE63A"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 xml:space="preserve">Число насосных станций </w:t>
            </w:r>
          </w:p>
          <w:p w14:paraId="00F903EF"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1-го подъема, ед.</w:t>
            </w:r>
          </w:p>
        </w:tc>
        <w:tc>
          <w:tcPr>
            <w:tcW w:w="992" w:type="dxa"/>
            <w:vMerge w:val="restart"/>
            <w:shd w:val="clear" w:color="auto" w:fill="E1E1E1"/>
          </w:tcPr>
          <w:p w14:paraId="6C189886"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 xml:space="preserve">Число насосных станций 2-гои </w:t>
            </w:r>
          </w:p>
          <w:p w14:paraId="06A04F6F"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3-го подъема, ед.</w:t>
            </w:r>
          </w:p>
        </w:tc>
        <w:tc>
          <w:tcPr>
            <w:tcW w:w="1843" w:type="dxa"/>
            <w:gridSpan w:val="2"/>
            <w:vMerge w:val="restart"/>
            <w:shd w:val="clear" w:color="auto" w:fill="E1E1E1"/>
          </w:tcPr>
          <w:p w14:paraId="4F1412FD"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 xml:space="preserve">Установленная производственная мощность насосных станций, </w:t>
            </w:r>
          </w:p>
          <w:p w14:paraId="5029608E"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тыс. куб. м/сутки</w:t>
            </w:r>
          </w:p>
        </w:tc>
        <w:tc>
          <w:tcPr>
            <w:tcW w:w="6246" w:type="dxa"/>
            <w:gridSpan w:val="8"/>
            <w:shd w:val="clear" w:color="auto" w:fill="E1E1E1"/>
            <w:vAlign w:val="center"/>
          </w:tcPr>
          <w:p w14:paraId="5E6A0FF6"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Протяженность водоводов, км</w:t>
            </w:r>
          </w:p>
        </w:tc>
      </w:tr>
      <w:tr w:rsidR="005B7EF2" w:rsidRPr="005B7EF2" w14:paraId="2A1C390B" w14:textId="77777777" w:rsidTr="00463582">
        <w:trPr>
          <w:trHeight w:val="253"/>
        </w:trPr>
        <w:tc>
          <w:tcPr>
            <w:tcW w:w="1948" w:type="dxa"/>
            <w:vMerge/>
            <w:shd w:val="clear" w:color="auto" w:fill="E1E1E1"/>
          </w:tcPr>
          <w:p w14:paraId="7CCC633E" w14:textId="77777777" w:rsidR="005B7EF2" w:rsidRPr="005B7EF2" w:rsidRDefault="005B7EF2" w:rsidP="005B7EF2">
            <w:pPr>
              <w:jc w:val="left"/>
              <w:rPr>
                <w:rFonts w:ascii="Arial" w:eastAsia="Calibri" w:hAnsi="Arial" w:cs="Arial"/>
                <w:b/>
                <w:sz w:val="16"/>
                <w:szCs w:val="16"/>
                <w:lang w:eastAsia="en-US"/>
              </w:rPr>
            </w:pPr>
          </w:p>
        </w:tc>
        <w:tc>
          <w:tcPr>
            <w:tcW w:w="1131" w:type="dxa"/>
            <w:vMerge w:val="restart"/>
            <w:shd w:val="clear" w:color="auto" w:fill="E1E1E1"/>
          </w:tcPr>
          <w:p w14:paraId="48083211" w14:textId="77777777" w:rsidR="005B7EF2" w:rsidRPr="005B7EF2" w:rsidRDefault="005B7EF2" w:rsidP="005B7EF2">
            <w:pPr>
              <w:jc w:val="center"/>
              <w:rPr>
                <w:rFonts w:ascii="Arial" w:eastAsia="Calibri" w:hAnsi="Arial" w:cs="Arial"/>
                <w:b/>
                <w:sz w:val="16"/>
                <w:szCs w:val="16"/>
                <w:lang w:eastAsia="en-US"/>
              </w:rPr>
            </w:pPr>
            <w:r w:rsidRPr="005B7EF2">
              <w:rPr>
                <w:rFonts w:ascii="Arial" w:eastAsia="Calibri" w:hAnsi="Arial" w:cs="Arial"/>
                <w:sz w:val="16"/>
                <w:szCs w:val="16"/>
                <w:lang w:eastAsia="en-US"/>
              </w:rPr>
              <w:t>количество, ед.</w:t>
            </w:r>
          </w:p>
        </w:tc>
        <w:tc>
          <w:tcPr>
            <w:tcW w:w="989" w:type="dxa"/>
            <w:vMerge w:val="restart"/>
            <w:shd w:val="clear" w:color="auto" w:fill="E1E1E1"/>
          </w:tcPr>
          <w:p w14:paraId="7D75896B" w14:textId="77777777" w:rsidR="005B7EF2" w:rsidRPr="005B7EF2" w:rsidRDefault="005B7EF2" w:rsidP="005B7EF2">
            <w:pPr>
              <w:jc w:val="center"/>
              <w:rPr>
                <w:rFonts w:ascii="Arial" w:eastAsia="Calibri" w:hAnsi="Arial" w:cs="Arial"/>
                <w:b/>
                <w:sz w:val="16"/>
                <w:szCs w:val="16"/>
                <w:lang w:eastAsia="en-US"/>
              </w:rPr>
            </w:pPr>
            <w:r w:rsidRPr="005B7EF2">
              <w:rPr>
                <w:rFonts w:ascii="Arial" w:eastAsia="Calibri" w:hAnsi="Arial" w:cs="Arial"/>
                <w:sz w:val="16"/>
                <w:szCs w:val="16"/>
                <w:lang w:eastAsia="en-US"/>
              </w:rPr>
              <w:t>из них: число отдельных водопроводных сетей, ед.</w:t>
            </w:r>
          </w:p>
        </w:tc>
        <w:tc>
          <w:tcPr>
            <w:tcW w:w="993" w:type="dxa"/>
            <w:vMerge/>
            <w:shd w:val="clear" w:color="auto" w:fill="E1E1E1"/>
          </w:tcPr>
          <w:p w14:paraId="2125C682" w14:textId="77777777" w:rsidR="005B7EF2" w:rsidRPr="005B7EF2" w:rsidRDefault="005B7EF2" w:rsidP="005B7EF2">
            <w:pPr>
              <w:jc w:val="center"/>
              <w:rPr>
                <w:rFonts w:ascii="Arial" w:eastAsia="Calibri" w:hAnsi="Arial" w:cs="Arial"/>
                <w:b/>
                <w:sz w:val="16"/>
                <w:szCs w:val="16"/>
                <w:lang w:eastAsia="en-US"/>
              </w:rPr>
            </w:pPr>
          </w:p>
        </w:tc>
        <w:tc>
          <w:tcPr>
            <w:tcW w:w="850" w:type="dxa"/>
            <w:vMerge/>
            <w:shd w:val="clear" w:color="auto" w:fill="E1E1E1"/>
          </w:tcPr>
          <w:p w14:paraId="413D2DC9" w14:textId="77777777" w:rsidR="005B7EF2" w:rsidRPr="005B7EF2" w:rsidRDefault="005B7EF2" w:rsidP="005B7EF2">
            <w:pPr>
              <w:jc w:val="center"/>
              <w:rPr>
                <w:rFonts w:ascii="Arial" w:eastAsia="Calibri" w:hAnsi="Arial" w:cs="Arial"/>
                <w:b/>
                <w:sz w:val="16"/>
                <w:szCs w:val="16"/>
                <w:lang w:eastAsia="en-US"/>
              </w:rPr>
            </w:pPr>
          </w:p>
        </w:tc>
        <w:tc>
          <w:tcPr>
            <w:tcW w:w="992" w:type="dxa"/>
            <w:vMerge/>
            <w:shd w:val="clear" w:color="auto" w:fill="E1E1E1"/>
          </w:tcPr>
          <w:p w14:paraId="63125993" w14:textId="77777777" w:rsidR="005B7EF2" w:rsidRPr="005B7EF2" w:rsidRDefault="005B7EF2" w:rsidP="005B7EF2">
            <w:pPr>
              <w:jc w:val="center"/>
              <w:rPr>
                <w:rFonts w:ascii="Arial" w:eastAsia="Calibri" w:hAnsi="Arial" w:cs="Arial"/>
                <w:b/>
                <w:sz w:val="16"/>
                <w:szCs w:val="16"/>
                <w:lang w:eastAsia="en-US"/>
              </w:rPr>
            </w:pPr>
          </w:p>
        </w:tc>
        <w:tc>
          <w:tcPr>
            <w:tcW w:w="1843" w:type="dxa"/>
            <w:gridSpan w:val="2"/>
            <w:vMerge/>
            <w:shd w:val="clear" w:color="auto" w:fill="E1E1E1"/>
          </w:tcPr>
          <w:p w14:paraId="52034946" w14:textId="77777777" w:rsidR="005B7EF2" w:rsidRPr="005B7EF2" w:rsidRDefault="005B7EF2" w:rsidP="005B7EF2">
            <w:pPr>
              <w:jc w:val="center"/>
              <w:rPr>
                <w:rFonts w:ascii="Arial" w:eastAsia="Calibri" w:hAnsi="Arial" w:cs="Arial"/>
                <w:b/>
                <w:sz w:val="16"/>
                <w:szCs w:val="16"/>
                <w:lang w:eastAsia="en-US"/>
              </w:rPr>
            </w:pPr>
          </w:p>
        </w:tc>
        <w:tc>
          <w:tcPr>
            <w:tcW w:w="2068" w:type="dxa"/>
            <w:gridSpan w:val="3"/>
            <w:shd w:val="clear" w:color="auto" w:fill="E1E1E1"/>
          </w:tcPr>
          <w:p w14:paraId="631ED958"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всего</w:t>
            </w:r>
          </w:p>
        </w:tc>
        <w:tc>
          <w:tcPr>
            <w:tcW w:w="2099" w:type="dxa"/>
            <w:gridSpan w:val="3"/>
            <w:shd w:val="clear" w:color="auto" w:fill="E1E1E1"/>
          </w:tcPr>
          <w:p w14:paraId="3184F9C8"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уличной водопроводной сети</w:t>
            </w:r>
          </w:p>
        </w:tc>
        <w:tc>
          <w:tcPr>
            <w:tcW w:w="2079" w:type="dxa"/>
            <w:gridSpan w:val="2"/>
            <w:shd w:val="clear" w:color="auto" w:fill="E1E1E1"/>
          </w:tcPr>
          <w:p w14:paraId="556F4E50"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внутриквартальной и внутридворовой сети</w:t>
            </w:r>
          </w:p>
        </w:tc>
      </w:tr>
      <w:tr w:rsidR="005B7EF2" w:rsidRPr="005B7EF2" w14:paraId="55E0AA26" w14:textId="77777777" w:rsidTr="00463582">
        <w:tc>
          <w:tcPr>
            <w:tcW w:w="1948" w:type="dxa"/>
            <w:vMerge/>
            <w:shd w:val="clear" w:color="auto" w:fill="E1E1E1"/>
          </w:tcPr>
          <w:p w14:paraId="17C516A4" w14:textId="77777777" w:rsidR="005B7EF2" w:rsidRPr="005B7EF2" w:rsidRDefault="005B7EF2" w:rsidP="005B7EF2">
            <w:pPr>
              <w:jc w:val="center"/>
              <w:rPr>
                <w:rFonts w:ascii="Arial" w:eastAsia="Calibri" w:hAnsi="Arial" w:cs="Arial"/>
                <w:sz w:val="16"/>
                <w:szCs w:val="16"/>
                <w:lang w:eastAsia="en-US"/>
              </w:rPr>
            </w:pPr>
          </w:p>
        </w:tc>
        <w:tc>
          <w:tcPr>
            <w:tcW w:w="1131" w:type="dxa"/>
            <w:vMerge/>
            <w:shd w:val="clear" w:color="auto" w:fill="E1E1E1"/>
          </w:tcPr>
          <w:p w14:paraId="7F025B87" w14:textId="77777777" w:rsidR="005B7EF2" w:rsidRPr="005B7EF2" w:rsidRDefault="005B7EF2" w:rsidP="005B7EF2">
            <w:pPr>
              <w:jc w:val="center"/>
              <w:rPr>
                <w:rFonts w:ascii="Arial" w:eastAsia="Calibri" w:hAnsi="Arial" w:cs="Arial"/>
                <w:b/>
                <w:sz w:val="16"/>
                <w:szCs w:val="16"/>
                <w:lang w:eastAsia="en-US"/>
              </w:rPr>
            </w:pPr>
          </w:p>
        </w:tc>
        <w:tc>
          <w:tcPr>
            <w:tcW w:w="989" w:type="dxa"/>
            <w:vMerge/>
            <w:shd w:val="clear" w:color="auto" w:fill="E1E1E1"/>
          </w:tcPr>
          <w:p w14:paraId="187E54F6" w14:textId="77777777" w:rsidR="005B7EF2" w:rsidRPr="005B7EF2" w:rsidRDefault="005B7EF2" w:rsidP="005B7EF2">
            <w:pPr>
              <w:jc w:val="center"/>
              <w:rPr>
                <w:rFonts w:ascii="Arial" w:eastAsia="Calibri" w:hAnsi="Arial" w:cs="Arial"/>
                <w:b/>
                <w:sz w:val="16"/>
                <w:szCs w:val="16"/>
                <w:lang w:eastAsia="en-US"/>
              </w:rPr>
            </w:pPr>
          </w:p>
        </w:tc>
        <w:tc>
          <w:tcPr>
            <w:tcW w:w="993" w:type="dxa"/>
            <w:vMerge/>
            <w:shd w:val="clear" w:color="auto" w:fill="E1E1E1"/>
          </w:tcPr>
          <w:p w14:paraId="418E3237" w14:textId="77777777" w:rsidR="005B7EF2" w:rsidRPr="005B7EF2" w:rsidRDefault="005B7EF2" w:rsidP="005B7EF2">
            <w:pPr>
              <w:jc w:val="center"/>
              <w:rPr>
                <w:rFonts w:ascii="Arial" w:eastAsia="Calibri" w:hAnsi="Arial" w:cs="Arial"/>
                <w:b/>
                <w:sz w:val="16"/>
                <w:szCs w:val="16"/>
                <w:lang w:eastAsia="en-US"/>
              </w:rPr>
            </w:pPr>
          </w:p>
        </w:tc>
        <w:tc>
          <w:tcPr>
            <w:tcW w:w="850" w:type="dxa"/>
            <w:vMerge/>
            <w:shd w:val="clear" w:color="auto" w:fill="E1E1E1"/>
          </w:tcPr>
          <w:p w14:paraId="07294173" w14:textId="77777777" w:rsidR="005B7EF2" w:rsidRPr="005B7EF2" w:rsidRDefault="005B7EF2" w:rsidP="005B7EF2">
            <w:pPr>
              <w:jc w:val="center"/>
              <w:rPr>
                <w:rFonts w:ascii="Arial" w:eastAsia="Calibri" w:hAnsi="Arial" w:cs="Arial"/>
                <w:b/>
                <w:sz w:val="16"/>
                <w:szCs w:val="16"/>
                <w:lang w:eastAsia="en-US"/>
              </w:rPr>
            </w:pPr>
          </w:p>
        </w:tc>
        <w:tc>
          <w:tcPr>
            <w:tcW w:w="992" w:type="dxa"/>
            <w:vMerge/>
            <w:shd w:val="clear" w:color="auto" w:fill="E1E1E1"/>
          </w:tcPr>
          <w:p w14:paraId="54C0879B" w14:textId="77777777" w:rsidR="005B7EF2" w:rsidRPr="005B7EF2" w:rsidRDefault="005B7EF2" w:rsidP="005B7EF2">
            <w:pPr>
              <w:jc w:val="center"/>
              <w:rPr>
                <w:rFonts w:ascii="Arial" w:eastAsia="Calibri" w:hAnsi="Arial" w:cs="Arial"/>
                <w:b/>
                <w:sz w:val="16"/>
                <w:szCs w:val="16"/>
                <w:lang w:eastAsia="en-US"/>
              </w:rPr>
            </w:pPr>
          </w:p>
        </w:tc>
        <w:tc>
          <w:tcPr>
            <w:tcW w:w="851" w:type="dxa"/>
            <w:shd w:val="clear" w:color="auto" w:fill="E1E1E1"/>
          </w:tcPr>
          <w:p w14:paraId="791F334D" w14:textId="77777777" w:rsidR="005B7EF2" w:rsidRPr="005B7EF2" w:rsidRDefault="005B7EF2" w:rsidP="005B7EF2">
            <w:pPr>
              <w:jc w:val="left"/>
              <w:rPr>
                <w:rFonts w:ascii="Arial" w:hAnsi="Arial" w:cs="Arial"/>
                <w:sz w:val="16"/>
                <w:szCs w:val="16"/>
              </w:rPr>
            </w:pPr>
            <w:r w:rsidRPr="005B7EF2">
              <w:rPr>
                <w:rFonts w:ascii="Arial" w:hAnsi="Arial" w:cs="Arial"/>
                <w:sz w:val="16"/>
                <w:szCs w:val="16"/>
              </w:rPr>
              <w:t>1-го</w:t>
            </w:r>
          </w:p>
          <w:p w14:paraId="3D0003B0" w14:textId="77777777" w:rsidR="005B7EF2" w:rsidRPr="005B7EF2" w:rsidRDefault="005B7EF2" w:rsidP="005B7EF2">
            <w:pPr>
              <w:jc w:val="left"/>
              <w:rPr>
                <w:rFonts w:ascii="Arial" w:hAnsi="Arial" w:cs="Arial"/>
                <w:sz w:val="16"/>
                <w:szCs w:val="16"/>
              </w:rPr>
            </w:pPr>
            <w:r w:rsidRPr="005B7EF2">
              <w:rPr>
                <w:rFonts w:ascii="Arial" w:hAnsi="Arial" w:cs="Arial"/>
                <w:sz w:val="16"/>
                <w:szCs w:val="16"/>
              </w:rPr>
              <w:t>подъема</w:t>
            </w:r>
          </w:p>
        </w:tc>
        <w:tc>
          <w:tcPr>
            <w:tcW w:w="992" w:type="dxa"/>
            <w:shd w:val="clear" w:color="auto" w:fill="E1E1E1"/>
          </w:tcPr>
          <w:p w14:paraId="449A5460" w14:textId="77777777" w:rsidR="005B7EF2" w:rsidRPr="005B7EF2" w:rsidRDefault="005B7EF2" w:rsidP="005B7EF2">
            <w:pPr>
              <w:jc w:val="center"/>
              <w:rPr>
                <w:rFonts w:ascii="Arial" w:eastAsia="Calibri" w:hAnsi="Arial" w:cs="Arial"/>
                <w:b/>
                <w:sz w:val="16"/>
                <w:szCs w:val="16"/>
                <w:lang w:eastAsia="en-US"/>
              </w:rPr>
            </w:pPr>
            <w:r w:rsidRPr="005B7EF2">
              <w:rPr>
                <w:rFonts w:ascii="Arial" w:eastAsia="Calibri" w:hAnsi="Arial" w:cs="Arial"/>
                <w:sz w:val="16"/>
                <w:szCs w:val="16"/>
                <w:lang w:eastAsia="en-US"/>
              </w:rPr>
              <w:t>2 подъема</w:t>
            </w:r>
          </w:p>
        </w:tc>
        <w:tc>
          <w:tcPr>
            <w:tcW w:w="931" w:type="dxa"/>
            <w:shd w:val="clear" w:color="auto" w:fill="E1E1E1"/>
          </w:tcPr>
          <w:p w14:paraId="6FA3ADC1" w14:textId="77777777" w:rsidR="005B7EF2" w:rsidRPr="005B7EF2" w:rsidRDefault="005B7EF2" w:rsidP="005B7EF2">
            <w:pPr>
              <w:jc w:val="center"/>
              <w:rPr>
                <w:rFonts w:ascii="Arial" w:eastAsia="Calibri" w:hAnsi="Arial" w:cs="Arial"/>
                <w:b/>
                <w:sz w:val="16"/>
                <w:szCs w:val="16"/>
                <w:lang w:eastAsia="en-US"/>
              </w:rPr>
            </w:pPr>
            <w:r w:rsidRPr="005B7EF2">
              <w:rPr>
                <w:rFonts w:ascii="Arial" w:eastAsia="Calibri" w:hAnsi="Arial" w:cs="Arial"/>
                <w:sz w:val="16"/>
                <w:szCs w:val="16"/>
                <w:lang w:eastAsia="en-US"/>
              </w:rPr>
              <w:t>км</w:t>
            </w:r>
          </w:p>
        </w:tc>
        <w:tc>
          <w:tcPr>
            <w:tcW w:w="1137" w:type="dxa"/>
            <w:gridSpan w:val="2"/>
            <w:shd w:val="clear" w:color="auto" w:fill="E1E1E1"/>
          </w:tcPr>
          <w:p w14:paraId="754DBEDE" w14:textId="77777777" w:rsidR="005B7EF2" w:rsidRPr="005B7EF2" w:rsidRDefault="005B7EF2" w:rsidP="005B7EF2">
            <w:pPr>
              <w:jc w:val="center"/>
              <w:rPr>
                <w:rFonts w:ascii="Arial" w:eastAsia="Calibri" w:hAnsi="Arial" w:cs="Arial"/>
                <w:b/>
                <w:sz w:val="16"/>
                <w:szCs w:val="16"/>
                <w:lang w:eastAsia="en-US"/>
              </w:rPr>
            </w:pPr>
            <w:r w:rsidRPr="005B7EF2">
              <w:rPr>
                <w:rFonts w:ascii="Arial" w:eastAsia="Calibri" w:hAnsi="Arial" w:cs="Arial"/>
                <w:sz w:val="16"/>
                <w:szCs w:val="16"/>
                <w:lang w:eastAsia="en-US"/>
              </w:rPr>
              <w:t>в т. ч. нуждающихся в замене</w:t>
            </w:r>
          </w:p>
        </w:tc>
        <w:tc>
          <w:tcPr>
            <w:tcW w:w="811" w:type="dxa"/>
            <w:shd w:val="clear" w:color="auto" w:fill="E1E1E1"/>
          </w:tcPr>
          <w:p w14:paraId="42A0514B"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всего</w:t>
            </w:r>
          </w:p>
        </w:tc>
        <w:tc>
          <w:tcPr>
            <w:tcW w:w="1288" w:type="dxa"/>
            <w:gridSpan w:val="2"/>
            <w:shd w:val="clear" w:color="auto" w:fill="E1E1E1"/>
          </w:tcPr>
          <w:p w14:paraId="1B5B93D3"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 xml:space="preserve">в т. ч. </w:t>
            </w:r>
          </w:p>
          <w:p w14:paraId="2342B682"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нуждающейся в замене</w:t>
            </w:r>
          </w:p>
        </w:tc>
        <w:tc>
          <w:tcPr>
            <w:tcW w:w="945" w:type="dxa"/>
            <w:shd w:val="clear" w:color="auto" w:fill="E1E1E1"/>
          </w:tcPr>
          <w:p w14:paraId="51605D30"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всего</w:t>
            </w:r>
          </w:p>
        </w:tc>
        <w:tc>
          <w:tcPr>
            <w:tcW w:w="1134" w:type="dxa"/>
            <w:shd w:val="clear" w:color="auto" w:fill="E1E1E1"/>
          </w:tcPr>
          <w:p w14:paraId="78E3CA9C"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в т. ч. нуждающейся в замене</w:t>
            </w:r>
          </w:p>
        </w:tc>
      </w:tr>
      <w:tr w:rsidR="005B7EF2" w:rsidRPr="005B7EF2" w14:paraId="4A92CB29" w14:textId="77777777" w:rsidTr="00463582">
        <w:tc>
          <w:tcPr>
            <w:tcW w:w="1948" w:type="dxa"/>
          </w:tcPr>
          <w:p w14:paraId="26EC47CD"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 xml:space="preserve">Всего </w:t>
            </w:r>
          </w:p>
          <w:p w14:paraId="518B4EB3" w14:textId="77777777" w:rsidR="005B7EF2" w:rsidRPr="005B7EF2" w:rsidRDefault="005B7EF2" w:rsidP="005B7EF2">
            <w:pPr>
              <w:jc w:val="left"/>
              <w:rPr>
                <w:rFonts w:ascii="Arial" w:eastAsia="Calibri" w:hAnsi="Arial" w:cs="Arial"/>
                <w:b/>
                <w:sz w:val="16"/>
                <w:szCs w:val="16"/>
                <w:lang w:eastAsia="en-US"/>
              </w:rPr>
            </w:pPr>
            <w:r w:rsidRPr="005B7EF2">
              <w:rPr>
                <w:rFonts w:ascii="Arial" w:eastAsia="Calibri" w:hAnsi="Arial" w:cs="Arial"/>
                <w:sz w:val="16"/>
                <w:szCs w:val="16"/>
                <w:lang w:eastAsia="en-US"/>
              </w:rPr>
              <w:t xml:space="preserve">попоселению </w:t>
            </w:r>
          </w:p>
        </w:tc>
        <w:tc>
          <w:tcPr>
            <w:tcW w:w="1131" w:type="dxa"/>
          </w:tcPr>
          <w:p w14:paraId="685710F3"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1</w:t>
            </w:r>
          </w:p>
        </w:tc>
        <w:tc>
          <w:tcPr>
            <w:tcW w:w="989" w:type="dxa"/>
          </w:tcPr>
          <w:p w14:paraId="6F323801"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1</w:t>
            </w:r>
          </w:p>
        </w:tc>
        <w:tc>
          <w:tcPr>
            <w:tcW w:w="993" w:type="dxa"/>
          </w:tcPr>
          <w:p w14:paraId="749B769F"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17</w:t>
            </w:r>
          </w:p>
        </w:tc>
        <w:tc>
          <w:tcPr>
            <w:tcW w:w="850" w:type="dxa"/>
          </w:tcPr>
          <w:p w14:paraId="0B22A022"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4</w:t>
            </w:r>
          </w:p>
        </w:tc>
        <w:tc>
          <w:tcPr>
            <w:tcW w:w="992" w:type="dxa"/>
          </w:tcPr>
          <w:p w14:paraId="4A660142"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0</w:t>
            </w:r>
          </w:p>
        </w:tc>
        <w:tc>
          <w:tcPr>
            <w:tcW w:w="851" w:type="dxa"/>
          </w:tcPr>
          <w:p w14:paraId="464B10B3"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0,96</w:t>
            </w:r>
          </w:p>
        </w:tc>
        <w:tc>
          <w:tcPr>
            <w:tcW w:w="992" w:type="dxa"/>
          </w:tcPr>
          <w:p w14:paraId="48CC870E"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0</w:t>
            </w:r>
          </w:p>
        </w:tc>
        <w:tc>
          <w:tcPr>
            <w:tcW w:w="931" w:type="dxa"/>
          </w:tcPr>
          <w:p w14:paraId="696610BB"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0</w:t>
            </w:r>
          </w:p>
        </w:tc>
        <w:tc>
          <w:tcPr>
            <w:tcW w:w="1137" w:type="dxa"/>
            <w:gridSpan w:val="2"/>
          </w:tcPr>
          <w:p w14:paraId="0B9CBE50"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0</w:t>
            </w:r>
          </w:p>
        </w:tc>
        <w:tc>
          <w:tcPr>
            <w:tcW w:w="811" w:type="dxa"/>
          </w:tcPr>
          <w:p w14:paraId="173DB784"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22,3</w:t>
            </w:r>
          </w:p>
        </w:tc>
        <w:tc>
          <w:tcPr>
            <w:tcW w:w="1288" w:type="dxa"/>
            <w:gridSpan w:val="2"/>
          </w:tcPr>
          <w:p w14:paraId="35B5FC20"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13,8</w:t>
            </w:r>
          </w:p>
        </w:tc>
        <w:tc>
          <w:tcPr>
            <w:tcW w:w="945" w:type="dxa"/>
          </w:tcPr>
          <w:p w14:paraId="219621CE"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0</w:t>
            </w:r>
          </w:p>
        </w:tc>
        <w:tc>
          <w:tcPr>
            <w:tcW w:w="1134" w:type="dxa"/>
          </w:tcPr>
          <w:p w14:paraId="179BAEEF"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0</w:t>
            </w:r>
          </w:p>
        </w:tc>
      </w:tr>
      <w:tr w:rsidR="005B7EF2" w:rsidRPr="005B7EF2" w14:paraId="22E9BDBB" w14:textId="77777777" w:rsidTr="00463582">
        <w:tc>
          <w:tcPr>
            <w:tcW w:w="14992" w:type="dxa"/>
            <w:gridSpan w:val="16"/>
          </w:tcPr>
          <w:p w14:paraId="7C88B08B" w14:textId="77777777" w:rsidR="005B7EF2" w:rsidRPr="005B7EF2" w:rsidRDefault="005B7EF2" w:rsidP="005B7EF2">
            <w:pPr>
              <w:jc w:val="left"/>
              <w:rPr>
                <w:rFonts w:ascii="Arial" w:eastAsia="Calibri" w:hAnsi="Arial" w:cs="Arial"/>
                <w:b/>
                <w:sz w:val="16"/>
                <w:szCs w:val="16"/>
                <w:lang w:eastAsia="en-US"/>
              </w:rPr>
            </w:pPr>
            <w:r w:rsidRPr="005B7EF2">
              <w:rPr>
                <w:rFonts w:ascii="Arial" w:eastAsia="Calibri" w:hAnsi="Arial" w:cs="Arial"/>
                <w:sz w:val="16"/>
                <w:szCs w:val="16"/>
                <w:lang w:eastAsia="en-US"/>
              </w:rPr>
              <w:t>в т.ч. по населенным пунктам</w:t>
            </w:r>
          </w:p>
        </w:tc>
      </w:tr>
      <w:tr w:rsidR="005B7EF2" w:rsidRPr="005B7EF2" w14:paraId="7BD908AB" w14:textId="77777777" w:rsidTr="00463582">
        <w:tc>
          <w:tcPr>
            <w:tcW w:w="1948" w:type="dxa"/>
          </w:tcPr>
          <w:p w14:paraId="7C2084DF" w14:textId="77777777" w:rsidR="005B7EF2" w:rsidRPr="005B7EF2" w:rsidRDefault="005B7EF2" w:rsidP="005B7EF2">
            <w:pPr>
              <w:tabs>
                <w:tab w:val="right" w:pos="9355"/>
              </w:tabs>
              <w:contextualSpacing/>
              <w:rPr>
                <w:rFonts w:ascii="Arial" w:hAnsi="Arial" w:cs="Arial"/>
                <w:sz w:val="16"/>
                <w:szCs w:val="16"/>
              </w:rPr>
            </w:pPr>
            <w:r w:rsidRPr="005B7EF2">
              <w:rPr>
                <w:rFonts w:ascii="Arial" w:hAnsi="Arial" w:cs="Arial"/>
                <w:sz w:val="16"/>
                <w:szCs w:val="16"/>
              </w:rPr>
              <w:t>п. Калачеевский</w:t>
            </w:r>
          </w:p>
        </w:tc>
        <w:tc>
          <w:tcPr>
            <w:tcW w:w="1131" w:type="dxa"/>
          </w:tcPr>
          <w:p w14:paraId="06966C55"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w:t>
            </w:r>
          </w:p>
        </w:tc>
        <w:tc>
          <w:tcPr>
            <w:tcW w:w="989" w:type="dxa"/>
          </w:tcPr>
          <w:p w14:paraId="53C69C2B"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w:t>
            </w:r>
          </w:p>
        </w:tc>
        <w:tc>
          <w:tcPr>
            <w:tcW w:w="993" w:type="dxa"/>
          </w:tcPr>
          <w:p w14:paraId="05620CAB"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10</w:t>
            </w:r>
          </w:p>
        </w:tc>
        <w:tc>
          <w:tcPr>
            <w:tcW w:w="850" w:type="dxa"/>
          </w:tcPr>
          <w:p w14:paraId="1D8CB6F1"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3</w:t>
            </w:r>
          </w:p>
        </w:tc>
        <w:tc>
          <w:tcPr>
            <w:tcW w:w="992" w:type="dxa"/>
          </w:tcPr>
          <w:p w14:paraId="3A530595"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w:t>
            </w:r>
          </w:p>
        </w:tc>
        <w:tc>
          <w:tcPr>
            <w:tcW w:w="851" w:type="dxa"/>
          </w:tcPr>
          <w:p w14:paraId="1E09EA4A"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0,72</w:t>
            </w:r>
          </w:p>
        </w:tc>
        <w:tc>
          <w:tcPr>
            <w:tcW w:w="992" w:type="dxa"/>
          </w:tcPr>
          <w:p w14:paraId="7D6DE575"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w:t>
            </w:r>
          </w:p>
        </w:tc>
        <w:tc>
          <w:tcPr>
            <w:tcW w:w="937" w:type="dxa"/>
            <w:gridSpan w:val="2"/>
          </w:tcPr>
          <w:p w14:paraId="7C08ABC4"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w:t>
            </w:r>
          </w:p>
        </w:tc>
        <w:tc>
          <w:tcPr>
            <w:tcW w:w="1131" w:type="dxa"/>
          </w:tcPr>
          <w:p w14:paraId="73B27E8D"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w:t>
            </w:r>
          </w:p>
        </w:tc>
        <w:tc>
          <w:tcPr>
            <w:tcW w:w="825" w:type="dxa"/>
            <w:gridSpan w:val="2"/>
          </w:tcPr>
          <w:p w14:paraId="21ADED46"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16,3</w:t>
            </w:r>
          </w:p>
        </w:tc>
        <w:tc>
          <w:tcPr>
            <w:tcW w:w="1274" w:type="dxa"/>
          </w:tcPr>
          <w:p w14:paraId="28744842"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10,5</w:t>
            </w:r>
          </w:p>
        </w:tc>
        <w:tc>
          <w:tcPr>
            <w:tcW w:w="945" w:type="dxa"/>
          </w:tcPr>
          <w:p w14:paraId="1004DDCD"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w:t>
            </w:r>
          </w:p>
        </w:tc>
        <w:tc>
          <w:tcPr>
            <w:tcW w:w="1134" w:type="dxa"/>
          </w:tcPr>
          <w:p w14:paraId="25BDC270"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w:t>
            </w:r>
          </w:p>
        </w:tc>
      </w:tr>
      <w:tr w:rsidR="005B7EF2" w:rsidRPr="005B7EF2" w14:paraId="29902F24" w14:textId="77777777" w:rsidTr="00463582">
        <w:tc>
          <w:tcPr>
            <w:tcW w:w="1948" w:type="dxa"/>
          </w:tcPr>
          <w:p w14:paraId="502E7AFC" w14:textId="77777777" w:rsidR="005B7EF2" w:rsidRPr="005B7EF2" w:rsidRDefault="005B7EF2" w:rsidP="005B7EF2">
            <w:pPr>
              <w:tabs>
                <w:tab w:val="right" w:pos="9355"/>
              </w:tabs>
              <w:contextualSpacing/>
              <w:rPr>
                <w:rFonts w:ascii="Arial" w:hAnsi="Arial" w:cs="Arial"/>
                <w:sz w:val="16"/>
                <w:szCs w:val="16"/>
              </w:rPr>
            </w:pPr>
            <w:r w:rsidRPr="005B7EF2">
              <w:rPr>
                <w:rFonts w:ascii="Arial" w:hAnsi="Arial" w:cs="Arial"/>
                <w:sz w:val="16"/>
                <w:szCs w:val="16"/>
              </w:rPr>
              <w:t>п. Колос</w:t>
            </w:r>
          </w:p>
        </w:tc>
        <w:tc>
          <w:tcPr>
            <w:tcW w:w="1131" w:type="dxa"/>
          </w:tcPr>
          <w:p w14:paraId="223100EC"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w:t>
            </w:r>
          </w:p>
        </w:tc>
        <w:tc>
          <w:tcPr>
            <w:tcW w:w="989" w:type="dxa"/>
          </w:tcPr>
          <w:p w14:paraId="4CFD1C60"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w:t>
            </w:r>
          </w:p>
        </w:tc>
        <w:tc>
          <w:tcPr>
            <w:tcW w:w="993" w:type="dxa"/>
          </w:tcPr>
          <w:p w14:paraId="25366305"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7</w:t>
            </w:r>
          </w:p>
        </w:tc>
        <w:tc>
          <w:tcPr>
            <w:tcW w:w="850" w:type="dxa"/>
          </w:tcPr>
          <w:p w14:paraId="32818FFB"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w:t>
            </w:r>
          </w:p>
        </w:tc>
        <w:tc>
          <w:tcPr>
            <w:tcW w:w="992" w:type="dxa"/>
          </w:tcPr>
          <w:p w14:paraId="2F7D6FDE"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w:t>
            </w:r>
          </w:p>
        </w:tc>
        <w:tc>
          <w:tcPr>
            <w:tcW w:w="851" w:type="dxa"/>
          </w:tcPr>
          <w:p w14:paraId="7A396FC3"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0,24</w:t>
            </w:r>
          </w:p>
        </w:tc>
        <w:tc>
          <w:tcPr>
            <w:tcW w:w="992" w:type="dxa"/>
          </w:tcPr>
          <w:p w14:paraId="08817D0F"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w:t>
            </w:r>
          </w:p>
        </w:tc>
        <w:tc>
          <w:tcPr>
            <w:tcW w:w="937" w:type="dxa"/>
            <w:gridSpan w:val="2"/>
          </w:tcPr>
          <w:p w14:paraId="6AA76D9B"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w:t>
            </w:r>
          </w:p>
        </w:tc>
        <w:tc>
          <w:tcPr>
            <w:tcW w:w="1131" w:type="dxa"/>
          </w:tcPr>
          <w:p w14:paraId="3424C640"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w:t>
            </w:r>
          </w:p>
        </w:tc>
        <w:tc>
          <w:tcPr>
            <w:tcW w:w="825" w:type="dxa"/>
            <w:gridSpan w:val="2"/>
          </w:tcPr>
          <w:p w14:paraId="01D65128"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6</w:t>
            </w:r>
          </w:p>
        </w:tc>
        <w:tc>
          <w:tcPr>
            <w:tcW w:w="1274" w:type="dxa"/>
          </w:tcPr>
          <w:p w14:paraId="15F41F16"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3,3</w:t>
            </w:r>
          </w:p>
        </w:tc>
        <w:tc>
          <w:tcPr>
            <w:tcW w:w="945" w:type="dxa"/>
          </w:tcPr>
          <w:p w14:paraId="51594145"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w:t>
            </w:r>
          </w:p>
        </w:tc>
        <w:tc>
          <w:tcPr>
            <w:tcW w:w="1134" w:type="dxa"/>
          </w:tcPr>
          <w:p w14:paraId="6829E056"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w:t>
            </w:r>
          </w:p>
        </w:tc>
      </w:tr>
      <w:tr w:rsidR="005B7EF2" w:rsidRPr="005B7EF2" w14:paraId="0D100696" w14:textId="77777777" w:rsidTr="00463582">
        <w:tc>
          <w:tcPr>
            <w:tcW w:w="1948" w:type="dxa"/>
          </w:tcPr>
          <w:p w14:paraId="1B6D4123" w14:textId="77777777" w:rsidR="005B7EF2" w:rsidRPr="005B7EF2" w:rsidRDefault="005B7EF2" w:rsidP="005B7EF2">
            <w:pPr>
              <w:tabs>
                <w:tab w:val="right" w:pos="9355"/>
              </w:tabs>
              <w:contextualSpacing/>
              <w:rPr>
                <w:rFonts w:ascii="Arial" w:hAnsi="Arial" w:cs="Arial"/>
                <w:sz w:val="16"/>
                <w:szCs w:val="16"/>
              </w:rPr>
            </w:pPr>
            <w:r w:rsidRPr="005B7EF2">
              <w:rPr>
                <w:rFonts w:ascii="Arial" w:hAnsi="Arial" w:cs="Arial"/>
                <w:sz w:val="16"/>
                <w:szCs w:val="16"/>
              </w:rPr>
              <w:t>х. Хлебороб</w:t>
            </w:r>
          </w:p>
        </w:tc>
        <w:tc>
          <w:tcPr>
            <w:tcW w:w="1131" w:type="dxa"/>
          </w:tcPr>
          <w:p w14:paraId="49689303" w14:textId="77777777" w:rsidR="005B7EF2" w:rsidRPr="005B7EF2" w:rsidRDefault="005B7EF2" w:rsidP="005B7EF2">
            <w:pPr>
              <w:jc w:val="center"/>
              <w:rPr>
                <w:rFonts w:ascii="Arial" w:eastAsia="Calibri" w:hAnsi="Arial" w:cs="Arial"/>
                <w:sz w:val="16"/>
                <w:szCs w:val="16"/>
                <w:lang w:eastAsia="en-US"/>
              </w:rPr>
            </w:pPr>
          </w:p>
        </w:tc>
        <w:tc>
          <w:tcPr>
            <w:tcW w:w="989" w:type="dxa"/>
          </w:tcPr>
          <w:p w14:paraId="4BDCB5E0" w14:textId="77777777" w:rsidR="005B7EF2" w:rsidRPr="005B7EF2" w:rsidRDefault="005B7EF2" w:rsidP="005B7EF2">
            <w:pPr>
              <w:jc w:val="center"/>
              <w:rPr>
                <w:rFonts w:ascii="Arial" w:eastAsia="Calibri" w:hAnsi="Arial" w:cs="Arial"/>
                <w:sz w:val="16"/>
                <w:szCs w:val="16"/>
                <w:lang w:eastAsia="en-US"/>
              </w:rPr>
            </w:pPr>
          </w:p>
        </w:tc>
        <w:tc>
          <w:tcPr>
            <w:tcW w:w="993" w:type="dxa"/>
          </w:tcPr>
          <w:p w14:paraId="6D3A3FC5" w14:textId="77777777" w:rsidR="005B7EF2" w:rsidRPr="005B7EF2" w:rsidRDefault="005B7EF2" w:rsidP="005B7EF2">
            <w:pPr>
              <w:jc w:val="center"/>
              <w:rPr>
                <w:rFonts w:ascii="Arial" w:eastAsia="Calibri" w:hAnsi="Arial" w:cs="Arial"/>
                <w:sz w:val="16"/>
                <w:szCs w:val="16"/>
                <w:lang w:eastAsia="en-US"/>
              </w:rPr>
            </w:pPr>
          </w:p>
        </w:tc>
        <w:tc>
          <w:tcPr>
            <w:tcW w:w="850" w:type="dxa"/>
          </w:tcPr>
          <w:p w14:paraId="6EAD49E5" w14:textId="77777777" w:rsidR="005B7EF2" w:rsidRPr="005B7EF2" w:rsidRDefault="005B7EF2" w:rsidP="005B7EF2">
            <w:pPr>
              <w:jc w:val="center"/>
              <w:rPr>
                <w:rFonts w:ascii="Arial" w:eastAsia="Calibri" w:hAnsi="Arial" w:cs="Arial"/>
                <w:sz w:val="16"/>
                <w:szCs w:val="16"/>
                <w:lang w:eastAsia="en-US"/>
              </w:rPr>
            </w:pPr>
          </w:p>
        </w:tc>
        <w:tc>
          <w:tcPr>
            <w:tcW w:w="992" w:type="dxa"/>
          </w:tcPr>
          <w:p w14:paraId="08F8D499" w14:textId="77777777" w:rsidR="005B7EF2" w:rsidRPr="005B7EF2" w:rsidRDefault="005B7EF2" w:rsidP="005B7EF2">
            <w:pPr>
              <w:jc w:val="center"/>
              <w:rPr>
                <w:rFonts w:ascii="Arial" w:eastAsia="Calibri" w:hAnsi="Arial" w:cs="Arial"/>
                <w:sz w:val="16"/>
                <w:szCs w:val="16"/>
                <w:lang w:eastAsia="en-US"/>
              </w:rPr>
            </w:pPr>
          </w:p>
        </w:tc>
        <w:tc>
          <w:tcPr>
            <w:tcW w:w="851" w:type="dxa"/>
          </w:tcPr>
          <w:p w14:paraId="4D00B58B" w14:textId="77777777" w:rsidR="005B7EF2" w:rsidRPr="005B7EF2" w:rsidRDefault="005B7EF2" w:rsidP="005B7EF2">
            <w:pPr>
              <w:jc w:val="center"/>
              <w:rPr>
                <w:rFonts w:ascii="Arial" w:eastAsia="Calibri" w:hAnsi="Arial" w:cs="Arial"/>
                <w:sz w:val="16"/>
                <w:szCs w:val="16"/>
                <w:lang w:eastAsia="en-US"/>
              </w:rPr>
            </w:pPr>
          </w:p>
        </w:tc>
        <w:tc>
          <w:tcPr>
            <w:tcW w:w="992" w:type="dxa"/>
          </w:tcPr>
          <w:p w14:paraId="2F4165AC" w14:textId="77777777" w:rsidR="005B7EF2" w:rsidRPr="005B7EF2" w:rsidRDefault="005B7EF2" w:rsidP="005B7EF2">
            <w:pPr>
              <w:jc w:val="center"/>
              <w:rPr>
                <w:rFonts w:ascii="Arial" w:eastAsia="Calibri" w:hAnsi="Arial" w:cs="Arial"/>
                <w:sz w:val="16"/>
                <w:szCs w:val="16"/>
                <w:lang w:eastAsia="en-US"/>
              </w:rPr>
            </w:pPr>
          </w:p>
        </w:tc>
        <w:tc>
          <w:tcPr>
            <w:tcW w:w="937" w:type="dxa"/>
            <w:gridSpan w:val="2"/>
          </w:tcPr>
          <w:p w14:paraId="7AE63898" w14:textId="77777777" w:rsidR="005B7EF2" w:rsidRPr="005B7EF2" w:rsidRDefault="005B7EF2" w:rsidP="005B7EF2">
            <w:pPr>
              <w:jc w:val="center"/>
              <w:rPr>
                <w:rFonts w:ascii="Arial" w:eastAsia="Calibri" w:hAnsi="Arial" w:cs="Arial"/>
                <w:sz w:val="16"/>
                <w:szCs w:val="16"/>
                <w:lang w:eastAsia="en-US"/>
              </w:rPr>
            </w:pPr>
          </w:p>
        </w:tc>
        <w:tc>
          <w:tcPr>
            <w:tcW w:w="1131" w:type="dxa"/>
          </w:tcPr>
          <w:p w14:paraId="6D161980" w14:textId="77777777" w:rsidR="005B7EF2" w:rsidRPr="005B7EF2" w:rsidRDefault="005B7EF2" w:rsidP="005B7EF2">
            <w:pPr>
              <w:jc w:val="center"/>
              <w:rPr>
                <w:rFonts w:ascii="Arial" w:eastAsia="Calibri" w:hAnsi="Arial" w:cs="Arial"/>
                <w:sz w:val="16"/>
                <w:szCs w:val="16"/>
                <w:lang w:eastAsia="en-US"/>
              </w:rPr>
            </w:pPr>
          </w:p>
        </w:tc>
        <w:tc>
          <w:tcPr>
            <w:tcW w:w="825" w:type="dxa"/>
            <w:gridSpan w:val="2"/>
          </w:tcPr>
          <w:p w14:paraId="03DD2E21" w14:textId="77777777" w:rsidR="005B7EF2" w:rsidRPr="005B7EF2" w:rsidRDefault="005B7EF2" w:rsidP="005B7EF2">
            <w:pPr>
              <w:jc w:val="center"/>
              <w:rPr>
                <w:rFonts w:ascii="Arial" w:eastAsia="Calibri" w:hAnsi="Arial" w:cs="Arial"/>
                <w:sz w:val="16"/>
                <w:szCs w:val="16"/>
                <w:lang w:eastAsia="en-US"/>
              </w:rPr>
            </w:pPr>
          </w:p>
        </w:tc>
        <w:tc>
          <w:tcPr>
            <w:tcW w:w="1274" w:type="dxa"/>
          </w:tcPr>
          <w:p w14:paraId="573F4762" w14:textId="77777777" w:rsidR="005B7EF2" w:rsidRPr="005B7EF2" w:rsidRDefault="005B7EF2" w:rsidP="005B7EF2">
            <w:pPr>
              <w:jc w:val="center"/>
              <w:rPr>
                <w:rFonts w:ascii="Arial" w:eastAsia="Calibri" w:hAnsi="Arial" w:cs="Arial"/>
                <w:sz w:val="16"/>
                <w:szCs w:val="16"/>
                <w:lang w:eastAsia="en-US"/>
              </w:rPr>
            </w:pPr>
          </w:p>
        </w:tc>
        <w:tc>
          <w:tcPr>
            <w:tcW w:w="945" w:type="dxa"/>
          </w:tcPr>
          <w:p w14:paraId="31A25890" w14:textId="77777777" w:rsidR="005B7EF2" w:rsidRPr="005B7EF2" w:rsidRDefault="005B7EF2" w:rsidP="005B7EF2">
            <w:pPr>
              <w:jc w:val="center"/>
              <w:rPr>
                <w:rFonts w:ascii="Arial" w:eastAsia="Calibri" w:hAnsi="Arial" w:cs="Arial"/>
                <w:sz w:val="16"/>
                <w:szCs w:val="16"/>
                <w:lang w:eastAsia="en-US"/>
              </w:rPr>
            </w:pPr>
          </w:p>
        </w:tc>
        <w:tc>
          <w:tcPr>
            <w:tcW w:w="1134" w:type="dxa"/>
          </w:tcPr>
          <w:p w14:paraId="3C2C5D9C" w14:textId="77777777" w:rsidR="005B7EF2" w:rsidRPr="005B7EF2" w:rsidRDefault="005B7EF2" w:rsidP="005B7EF2">
            <w:pPr>
              <w:jc w:val="center"/>
              <w:rPr>
                <w:rFonts w:ascii="Arial" w:eastAsia="Calibri" w:hAnsi="Arial" w:cs="Arial"/>
                <w:sz w:val="16"/>
                <w:szCs w:val="16"/>
                <w:lang w:eastAsia="en-US"/>
              </w:rPr>
            </w:pPr>
          </w:p>
        </w:tc>
      </w:tr>
    </w:tbl>
    <w:p w14:paraId="3AD964F6" w14:textId="77777777" w:rsidR="005B7EF2" w:rsidRPr="005B7EF2" w:rsidRDefault="005B7EF2" w:rsidP="005B7EF2">
      <w:pPr>
        <w:widowControl w:val="0"/>
        <w:suppressAutoHyphens/>
        <w:spacing w:line="276" w:lineRule="auto"/>
        <w:ind w:firstLine="567"/>
        <w:rPr>
          <w:rFonts w:ascii="Arial" w:eastAsia="Lucida Sans Unicode" w:hAnsi="Arial" w:cs="Arial"/>
          <w:kern w:val="1"/>
          <w:sz w:val="16"/>
          <w:szCs w:val="16"/>
          <w:lang w:eastAsia="ar-SA"/>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409"/>
        <w:gridCol w:w="1560"/>
        <w:gridCol w:w="1984"/>
        <w:gridCol w:w="1559"/>
        <w:gridCol w:w="1134"/>
        <w:gridCol w:w="1985"/>
        <w:gridCol w:w="1559"/>
      </w:tblGrid>
      <w:tr w:rsidR="005B7EF2" w:rsidRPr="005B7EF2" w14:paraId="24850F44" w14:textId="77777777" w:rsidTr="00463582">
        <w:trPr>
          <w:trHeight w:val="276"/>
        </w:trPr>
        <w:tc>
          <w:tcPr>
            <w:tcW w:w="2802" w:type="dxa"/>
            <w:vMerge w:val="restart"/>
            <w:shd w:val="clear" w:color="auto" w:fill="E1E1E1"/>
          </w:tcPr>
          <w:p w14:paraId="4102FB3F"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 xml:space="preserve">Наименование </w:t>
            </w:r>
          </w:p>
          <w:p w14:paraId="2A6D7D79"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населенного</w:t>
            </w:r>
          </w:p>
          <w:p w14:paraId="45735FC7"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пункта</w:t>
            </w:r>
          </w:p>
        </w:tc>
        <w:tc>
          <w:tcPr>
            <w:tcW w:w="5953" w:type="dxa"/>
            <w:gridSpan w:val="3"/>
            <w:shd w:val="clear" w:color="auto" w:fill="E1E1E1"/>
          </w:tcPr>
          <w:p w14:paraId="762E2071"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Водонапорные башни</w:t>
            </w:r>
          </w:p>
        </w:tc>
        <w:tc>
          <w:tcPr>
            <w:tcW w:w="4678" w:type="dxa"/>
            <w:gridSpan w:val="3"/>
            <w:shd w:val="clear" w:color="auto" w:fill="E1E1E1"/>
          </w:tcPr>
          <w:p w14:paraId="629F965F"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Артезианские скважины</w:t>
            </w:r>
          </w:p>
        </w:tc>
        <w:tc>
          <w:tcPr>
            <w:tcW w:w="1559" w:type="dxa"/>
            <w:vMerge w:val="restart"/>
            <w:shd w:val="clear" w:color="auto" w:fill="E1E1E1"/>
          </w:tcPr>
          <w:p w14:paraId="1F589627"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Количество колодцев, ед.</w:t>
            </w:r>
          </w:p>
        </w:tc>
      </w:tr>
      <w:tr w:rsidR="005B7EF2" w:rsidRPr="005B7EF2" w14:paraId="2D702CCE" w14:textId="77777777" w:rsidTr="00463582">
        <w:trPr>
          <w:trHeight w:val="230"/>
        </w:trPr>
        <w:tc>
          <w:tcPr>
            <w:tcW w:w="2802" w:type="dxa"/>
            <w:vMerge/>
            <w:shd w:val="clear" w:color="auto" w:fill="E1E1E1"/>
          </w:tcPr>
          <w:p w14:paraId="1FA766EB" w14:textId="77777777" w:rsidR="005B7EF2" w:rsidRPr="005B7EF2" w:rsidRDefault="005B7EF2" w:rsidP="005B7EF2">
            <w:pPr>
              <w:jc w:val="center"/>
              <w:rPr>
                <w:rFonts w:ascii="Arial" w:eastAsia="Calibri" w:hAnsi="Arial" w:cs="Arial"/>
                <w:sz w:val="16"/>
                <w:szCs w:val="16"/>
                <w:lang w:eastAsia="en-US"/>
              </w:rPr>
            </w:pPr>
          </w:p>
        </w:tc>
        <w:tc>
          <w:tcPr>
            <w:tcW w:w="2409" w:type="dxa"/>
            <w:shd w:val="clear" w:color="auto" w:fill="E1E1E1"/>
          </w:tcPr>
          <w:p w14:paraId="7423F639"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количество, ед.</w:t>
            </w:r>
          </w:p>
        </w:tc>
        <w:tc>
          <w:tcPr>
            <w:tcW w:w="1560" w:type="dxa"/>
            <w:shd w:val="clear" w:color="auto" w:fill="E1E1E1"/>
          </w:tcPr>
          <w:p w14:paraId="22A9D308"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мощность</w:t>
            </w:r>
          </w:p>
        </w:tc>
        <w:tc>
          <w:tcPr>
            <w:tcW w:w="1984" w:type="dxa"/>
            <w:shd w:val="clear" w:color="auto" w:fill="E1E1E1"/>
          </w:tcPr>
          <w:p w14:paraId="6811AA27"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в т. ч. нуждающиеся в замене, ед.</w:t>
            </w:r>
          </w:p>
        </w:tc>
        <w:tc>
          <w:tcPr>
            <w:tcW w:w="1559" w:type="dxa"/>
            <w:shd w:val="clear" w:color="auto" w:fill="E1E1E1"/>
          </w:tcPr>
          <w:p w14:paraId="08B9889E"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количество, ед.</w:t>
            </w:r>
          </w:p>
        </w:tc>
        <w:tc>
          <w:tcPr>
            <w:tcW w:w="1134" w:type="dxa"/>
            <w:shd w:val="clear" w:color="auto" w:fill="E1E1E1"/>
          </w:tcPr>
          <w:p w14:paraId="50BABED5"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мощность</w:t>
            </w:r>
          </w:p>
        </w:tc>
        <w:tc>
          <w:tcPr>
            <w:tcW w:w="1985" w:type="dxa"/>
            <w:shd w:val="clear" w:color="auto" w:fill="E1E1E1"/>
          </w:tcPr>
          <w:p w14:paraId="2737DC61"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в т. ч. нуждающиеся в замене, ед.</w:t>
            </w:r>
          </w:p>
        </w:tc>
        <w:tc>
          <w:tcPr>
            <w:tcW w:w="1559" w:type="dxa"/>
            <w:vMerge/>
            <w:shd w:val="clear" w:color="auto" w:fill="E1E1E1"/>
          </w:tcPr>
          <w:p w14:paraId="250E3767" w14:textId="77777777" w:rsidR="005B7EF2" w:rsidRPr="005B7EF2" w:rsidRDefault="005B7EF2" w:rsidP="005B7EF2">
            <w:pPr>
              <w:jc w:val="center"/>
              <w:rPr>
                <w:rFonts w:ascii="Arial" w:eastAsia="Calibri" w:hAnsi="Arial" w:cs="Arial"/>
                <w:sz w:val="16"/>
                <w:szCs w:val="16"/>
                <w:lang w:eastAsia="en-US"/>
              </w:rPr>
            </w:pPr>
          </w:p>
        </w:tc>
      </w:tr>
      <w:tr w:rsidR="005B7EF2" w:rsidRPr="005B7EF2" w14:paraId="1653196C" w14:textId="77777777" w:rsidTr="00463582">
        <w:tc>
          <w:tcPr>
            <w:tcW w:w="2802" w:type="dxa"/>
          </w:tcPr>
          <w:p w14:paraId="4373B221"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 xml:space="preserve">Всего </w:t>
            </w:r>
          </w:p>
          <w:p w14:paraId="488566EB"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 xml:space="preserve">по поселению </w:t>
            </w:r>
          </w:p>
        </w:tc>
        <w:tc>
          <w:tcPr>
            <w:tcW w:w="2409" w:type="dxa"/>
          </w:tcPr>
          <w:p w14:paraId="40CA116C"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6</w:t>
            </w:r>
          </w:p>
        </w:tc>
        <w:tc>
          <w:tcPr>
            <w:tcW w:w="1560" w:type="dxa"/>
          </w:tcPr>
          <w:p w14:paraId="230B4416"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60</w:t>
            </w:r>
          </w:p>
        </w:tc>
        <w:tc>
          <w:tcPr>
            <w:tcW w:w="1984" w:type="dxa"/>
          </w:tcPr>
          <w:p w14:paraId="023FD065"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w:t>
            </w:r>
          </w:p>
        </w:tc>
        <w:tc>
          <w:tcPr>
            <w:tcW w:w="1559" w:type="dxa"/>
          </w:tcPr>
          <w:p w14:paraId="652A6258"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4</w:t>
            </w:r>
          </w:p>
        </w:tc>
        <w:tc>
          <w:tcPr>
            <w:tcW w:w="1134" w:type="dxa"/>
          </w:tcPr>
          <w:p w14:paraId="260BB7E5"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0,96</w:t>
            </w:r>
          </w:p>
        </w:tc>
        <w:tc>
          <w:tcPr>
            <w:tcW w:w="1985" w:type="dxa"/>
          </w:tcPr>
          <w:p w14:paraId="2A9A8237"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w:t>
            </w:r>
          </w:p>
        </w:tc>
        <w:tc>
          <w:tcPr>
            <w:tcW w:w="1559" w:type="dxa"/>
          </w:tcPr>
          <w:p w14:paraId="04825066"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w:t>
            </w:r>
          </w:p>
        </w:tc>
      </w:tr>
      <w:tr w:rsidR="005B7EF2" w:rsidRPr="005B7EF2" w14:paraId="4610F0D9" w14:textId="77777777" w:rsidTr="00463582">
        <w:tc>
          <w:tcPr>
            <w:tcW w:w="14992" w:type="dxa"/>
            <w:gridSpan w:val="8"/>
          </w:tcPr>
          <w:p w14:paraId="0D02F8D6"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в т.ч. по населенным пунктам</w:t>
            </w:r>
          </w:p>
        </w:tc>
      </w:tr>
      <w:tr w:rsidR="005B7EF2" w:rsidRPr="005B7EF2" w14:paraId="7E0EDD93" w14:textId="77777777" w:rsidTr="00463582">
        <w:trPr>
          <w:trHeight w:val="312"/>
        </w:trPr>
        <w:tc>
          <w:tcPr>
            <w:tcW w:w="2802" w:type="dxa"/>
          </w:tcPr>
          <w:p w14:paraId="12F49D23" w14:textId="77777777" w:rsidR="005B7EF2" w:rsidRPr="005B7EF2" w:rsidRDefault="005B7EF2" w:rsidP="005B7EF2">
            <w:pPr>
              <w:tabs>
                <w:tab w:val="right" w:pos="9355"/>
              </w:tabs>
              <w:contextualSpacing/>
              <w:rPr>
                <w:rFonts w:ascii="Arial" w:hAnsi="Arial" w:cs="Arial"/>
                <w:sz w:val="16"/>
                <w:szCs w:val="16"/>
              </w:rPr>
            </w:pPr>
            <w:r w:rsidRPr="005B7EF2">
              <w:rPr>
                <w:rFonts w:ascii="Arial" w:hAnsi="Arial" w:cs="Arial"/>
                <w:sz w:val="16"/>
                <w:szCs w:val="16"/>
              </w:rPr>
              <w:t>п. Калачеевский</w:t>
            </w:r>
          </w:p>
        </w:tc>
        <w:tc>
          <w:tcPr>
            <w:tcW w:w="2409" w:type="dxa"/>
          </w:tcPr>
          <w:p w14:paraId="4D3CF532"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5</w:t>
            </w:r>
          </w:p>
        </w:tc>
        <w:tc>
          <w:tcPr>
            <w:tcW w:w="1560" w:type="dxa"/>
          </w:tcPr>
          <w:p w14:paraId="369762D2"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50</w:t>
            </w:r>
          </w:p>
        </w:tc>
        <w:tc>
          <w:tcPr>
            <w:tcW w:w="1984" w:type="dxa"/>
          </w:tcPr>
          <w:p w14:paraId="68B6DC17"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w:t>
            </w:r>
          </w:p>
        </w:tc>
        <w:tc>
          <w:tcPr>
            <w:tcW w:w="1559" w:type="dxa"/>
          </w:tcPr>
          <w:p w14:paraId="4A265B56"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3</w:t>
            </w:r>
          </w:p>
        </w:tc>
        <w:tc>
          <w:tcPr>
            <w:tcW w:w="1134" w:type="dxa"/>
          </w:tcPr>
          <w:p w14:paraId="3C8ACB2F"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0.72</w:t>
            </w:r>
          </w:p>
        </w:tc>
        <w:tc>
          <w:tcPr>
            <w:tcW w:w="1985" w:type="dxa"/>
          </w:tcPr>
          <w:p w14:paraId="33A194DB"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w:t>
            </w:r>
          </w:p>
        </w:tc>
        <w:tc>
          <w:tcPr>
            <w:tcW w:w="1559" w:type="dxa"/>
          </w:tcPr>
          <w:p w14:paraId="58D853AC"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w:t>
            </w:r>
          </w:p>
        </w:tc>
      </w:tr>
      <w:tr w:rsidR="005B7EF2" w:rsidRPr="005B7EF2" w14:paraId="763B666E" w14:textId="77777777" w:rsidTr="00463582">
        <w:trPr>
          <w:trHeight w:val="312"/>
        </w:trPr>
        <w:tc>
          <w:tcPr>
            <w:tcW w:w="2802" w:type="dxa"/>
          </w:tcPr>
          <w:p w14:paraId="1B57466B" w14:textId="77777777" w:rsidR="005B7EF2" w:rsidRPr="005B7EF2" w:rsidRDefault="005B7EF2" w:rsidP="005B7EF2">
            <w:pPr>
              <w:tabs>
                <w:tab w:val="right" w:pos="9355"/>
              </w:tabs>
              <w:contextualSpacing/>
              <w:rPr>
                <w:rFonts w:ascii="Arial" w:hAnsi="Arial" w:cs="Arial"/>
                <w:sz w:val="16"/>
                <w:szCs w:val="16"/>
              </w:rPr>
            </w:pPr>
            <w:r w:rsidRPr="005B7EF2">
              <w:rPr>
                <w:rFonts w:ascii="Arial" w:hAnsi="Arial" w:cs="Arial"/>
                <w:sz w:val="16"/>
                <w:szCs w:val="16"/>
              </w:rPr>
              <w:t>п. Колос</w:t>
            </w:r>
          </w:p>
        </w:tc>
        <w:tc>
          <w:tcPr>
            <w:tcW w:w="2409" w:type="dxa"/>
          </w:tcPr>
          <w:p w14:paraId="7E352DA4"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w:t>
            </w:r>
          </w:p>
        </w:tc>
        <w:tc>
          <w:tcPr>
            <w:tcW w:w="1560" w:type="dxa"/>
          </w:tcPr>
          <w:p w14:paraId="5924E450"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10</w:t>
            </w:r>
          </w:p>
        </w:tc>
        <w:tc>
          <w:tcPr>
            <w:tcW w:w="1984" w:type="dxa"/>
          </w:tcPr>
          <w:p w14:paraId="7757B517"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w:t>
            </w:r>
          </w:p>
        </w:tc>
        <w:tc>
          <w:tcPr>
            <w:tcW w:w="1559" w:type="dxa"/>
          </w:tcPr>
          <w:p w14:paraId="7ACB2000"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w:t>
            </w:r>
          </w:p>
        </w:tc>
        <w:tc>
          <w:tcPr>
            <w:tcW w:w="1134" w:type="dxa"/>
          </w:tcPr>
          <w:p w14:paraId="5D978886"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0,24</w:t>
            </w:r>
          </w:p>
        </w:tc>
        <w:tc>
          <w:tcPr>
            <w:tcW w:w="1985" w:type="dxa"/>
          </w:tcPr>
          <w:p w14:paraId="195D6582"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w:t>
            </w:r>
          </w:p>
        </w:tc>
        <w:tc>
          <w:tcPr>
            <w:tcW w:w="1559" w:type="dxa"/>
          </w:tcPr>
          <w:p w14:paraId="2F0BE420"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0</w:t>
            </w:r>
          </w:p>
        </w:tc>
      </w:tr>
      <w:tr w:rsidR="005B7EF2" w:rsidRPr="005B7EF2" w14:paraId="63D5D4EA" w14:textId="77777777" w:rsidTr="00463582">
        <w:trPr>
          <w:trHeight w:val="312"/>
        </w:trPr>
        <w:tc>
          <w:tcPr>
            <w:tcW w:w="2802" w:type="dxa"/>
          </w:tcPr>
          <w:p w14:paraId="5FD57CC0" w14:textId="77777777" w:rsidR="005B7EF2" w:rsidRPr="005B7EF2" w:rsidRDefault="005B7EF2" w:rsidP="005B7EF2">
            <w:pPr>
              <w:tabs>
                <w:tab w:val="right" w:pos="9355"/>
              </w:tabs>
              <w:contextualSpacing/>
              <w:rPr>
                <w:rFonts w:ascii="Arial" w:hAnsi="Arial" w:cs="Arial"/>
                <w:sz w:val="16"/>
                <w:szCs w:val="16"/>
              </w:rPr>
            </w:pPr>
            <w:r w:rsidRPr="005B7EF2">
              <w:rPr>
                <w:rFonts w:ascii="Arial" w:hAnsi="Arial" w:cs="Arial"/>
                <w:sz w:val="16"/>
                <w:szCs w:val="16"/>
              </w:rPr>
              <w:t>х. Хлебороб</w:t>
            </w:r>
          </w:p>
        </w:tc>
        <w:tc>
          <w:tcPr>
            <w:tcW w:w="2409" w:type="dxa"/>
          </w:tcPr>
          <w:p w14:paraId="1C1FB615" w14:textId="77777777" w:rsidR="005B7EF2" w:rsidRPr="005B7EF2" w:rsidRDefault="005B7EF2" w:rsidP="005B7EF2">
            <w:pPr>
              <w:jc w:val="center"/>
              <w:rPr>
                <w:rFonts w:ascii="Arial" w:eastAsia="Calibri" w:hAnsi="Arial" w:cs="Arial"/>
                <w:sz w:val="16"/>
                <w:szCs w:val="16"/>
                <w:lang w:eastAsia="en-US"/>
              </w:rPr>
            </w:pPr>
          </w:p>
        </w:tc>
        <w:tc>
          <w:tcPr>
            <w:tcW w:w="1560" w:type="dxa"/>
          </w:tcPr>
          <w:p w14:paraId="0798FF6D" w14:textId="77777777" w:rsidR="005B7EF2" w:rsidRPr="005B7EF2" w:rsidRDefault="005B7EF2" w:rsidP="005B7EF2">
            <w:pPr>
              <w:jc w:val="center"/>
              <w:rPr>
                <w:rFonts w:ascii="Arial" w:eastAsia="Calibri" w:hAnsi="Arial" w:cs="Arial"/>
                <w:sz w:val="16"/>
                <w:szCs w:val="16"/>
                <w:lang w:eastAsia="en-US"/>
              </w:rPr>
            </w:pPr>
          </w:p>
        </w:tc>
        <w:tc>
          <w:tcPr>
            <w:tcW w:w="1984" w:type="dxa"/>
          </w:tcPr>
          <w:p w14:paraId="138BAA21" w14:textId="77777777" w:rsidR="005B7EF2" w:rsidRPr="005B7EF2" w:rsidRDefault="005B7EF2" w:rsidP="005B7EF2">
            <w:pPr>
              <w:jc w:val="center"/>
              <w:rPr>
                <w:rFonts w:ascii="Arial" w:eastAsia="Calibri" w:hAnsi="Arial" w:cs="Arial"/>
                <w:sz w:val="16"/>
                <w:szCs w:val="16"/>
                <w:lang w:eastAsia="en-US"/>
              </w:rPr>
            </w:pPr>
          </w:p>
        </w:tc>
        <w:tc>
          <w:tcPr>
            <w:tcW w:w="1559" w:type="dxa"/>
          </w:tcPr>
          <w:p w14:paraId="700A69EF" w14:textId="77777777" w:rsidR="005B7EF2" w:rsidRPr="005B7EF2" w:rsidRDefault="005B7EF2" w:rsidP="005B7EF2">
            <w:pPr>
              <w:jc w:val="center"/>
              <w:rPr>
                <w:rFonts w:ascii="Arial" w:eastAsia="Calibri" w:hAnsi="Arial" w:cs="Arial"/>
                <w:sz w:val="16"/>
                <w:szCs w:val="16"/>
                <w:lang w:eastAsia="en-US"/>
              </w:rPr>
            </w:pPr>
          </w:p>
        </w:tc>
        <w:tc>
          <w:tcPr>
            <w:tcW w:w="1134" w:type="dxa"/>
          </w:tcPr>
          <w:p w14:paraId="5A8EEDA2" w14:textId="77777777" w:rsidR="005B7EF2" w:rsidRPr="005B7EF2" w:rsidRDefault="005B7EF2" w:rsidP="005B7EF2">
            <w:pPr>
              <w:jc w:val="center"/>
              <w:rPr>
                <w:rFonts w:ascii="Arial" w:eastAsia="Calibri" w:hAnsi="Arial" w:cs="Arial"/>
                <w:sz w:val="16"/>
                <w:szCs w:val="16"/>
                <w:lang w:eastAsia="en-US"/>
              </w:rPr>
            </w:pPr>
          </w:p>
        </w:tc>
        <w:tc>
          <w:tcPr>
            <w:tcW w:w="1985" w:type="dxa"/>
          </w:tcPr>
          <w:p w14:paraId="383F4AC6" w14:textId="77777777" w:rsidR="005B7EF2" w:rsidRPr="005B7EF2" w:rsidRDefault="005B7EF2" w:rsidP="005B7EF2">
            <w:pPr>
              <w:jc w:val="center"/>
              <w:rPr>
                <w:rFonts w:ascii="Arial" w:eastAsia="Calibri" w:hAnsi="Arial" w:cs="Arial"/>
                <w:sz w:val="16"/>
                <w:szCs w:val="16"/>
                <w:lang w:eastAsia="en-US"/>
              </w:rPr>
            </w:pPr>
          </w:p>
        </w:tc>
        <w:tc>
          <w:tcPr>
            <w:tcW w:w="1559" w:type="dxa"/>
          </w:tcPr>
          <w:p w14:paraId="6F246F7C" w14:textId="77777777" w:rsidR="005B7EF2" w:rsidRPr="005B7EF2" w:rsidRDefault="005B7EF2" w:rsidP="005B7EF2">
            <w:pPr>
              <w:jc w:val="center"/>
              <w:rPr>
                <w:rFonts w:ascii="Arial" w:eastAsia="Calibri" w:hAnsi="Arial" w:cs="Arial"/>
                <w:sz w:val="16"/>
                <w:szCs w:val="16"/>
                <w:lang w:eastAsia="en-US"/>
              </w:rPr>
            </w:pPr>
          </w:p>
        </w:tc>
      </w:tr>
    </w:tbl>
    <w:p w14:paraId="1D56125E" w14:textId="77777777" w:rsidR="005B7EF2" w:rsidRPr="005B7EF2" w:rsidRDefault="005B7EF2" w:rsidP="005B7EF2">
      <w:pPr>
        <w:widowControl w:val="0"/>
        <w:suppressAutoHyphens/>
        <w:spacing w:line="276" w:lineRule="auto"/>
        <w:ind w:firstLine="567"/>
        <w:rPr>
          <w:rFonts w:ascii="Arial" w:eastAsia="Lucida Sans Unicode" w:hAnsi="Arial" w:cs="Arial"/>
          <w:kern w:val="1"/>
          <w:sz w:val="16"/>
          <w:szCs w:val="16"/>
          <w:lang w:eastAsia="ar-SA"/>
        </w:rPr>
      </w:pPr>
    </w:p>
    <w:tbl>
      <w:tblPr>
        <w:tblW w:w="12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037"/>
        <w:gridCol w:w="1542"/>
        <w:gridCol w:w="992"/>
        <w:gridCol w:w="992"/>
        <w:gridCol w:w="850"/>
        <w:gridCol w:w="1461"/>
        <w:gridCol w:w="992"/>
        <w:gridCol w:w="1676"/>
        <w:gridCol w:w="1721"/>
      </w:tblGrid>
      <w:tr w:rsidR="005B7EF2" w:rsidRPr="005B7EF2" w14:paraId="0C0461EA" w14:textId="77777777" w:rsidTr="00463582">
        <w:trPr>
          <w:trHeight w:val="252"/>
          <w:jc w:val="center"/>
        </w:trPr>
        <w:tc>
          <w:tcPr>
            <w:tcW w:w="203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A0B4F35"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Наименование</w:t>
            </w:r>
          </w:p>
          <w:p w14:paraId="6EEA5A6D"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источника водоснабжения (с указанием адреса, кадастрового номера участка)</w:t>
            </w:r>
          </w:p>
        </w:tc>
        <w:tc>
          <w:tcPr>
            <w:tcW w:w="10226" w:type="dxa"/>
            <w:gridSpan w:val="8"/>
            <w:tcBorders>
              <w:top w:val="single" w:sz="4" w:space="0" w:color="auto"/>
              <w:left w:val="single" w:sz="4" w:space="0" w:color="auto"/>
              <w:bottom w:val="single" w:sz="4" w:space="0" w:color="auto"/>
              <w:right w:val="single" w:sz="4" w:space="0" w:color="auto"/>
            </w:tcBorders>
            <w:shd w:val="clear" w:color="auto" w:fill="D9D9D9"/>
            <w:vAlign w:val="center"/>
            <w:hideMark/>
          </w:tcPr>
          <w:p w14:paraId="2F9BEDF3" w14:textId="77777777" w:rsidR="005B7EF2" w:rsidRPr="005B7EF2" w:rsidRDefault="005B7EF2" w:rsidP="005B7EF2">
            <w:pPr>
              <w:widowControl w:val="0"/>
              <w:suppressLineNumbers/>
              <w:suppressAutoHyphens/>
              <w:snapToGrid w:val="0"/>
              <w:jc w:val="center"/>
              <w:rPr>
                <w:rFonts w:ascii="Arial" w:eastAsia="Lucida Sans Unicode" w:hAnsi="Arial" w:cs="Arial"/>
                <w:b/>
                <w:kern w:val="2"/>
                <w:sz w:val="16"/>
                <w:szCs w:val="16"/>
                <w:lang w:eastAsia="en-US"/>
              </w:rPr>
            </w:pPr>
            <w:r w:rsidRPr="005B7EF2">
              <w:rPr>
                <w:rFonts w:ascii="Arial" w:eastAsia="Lucida Sans Unicode" w:hAnsi="Arial" w:cs="Arial"/>
                <w:b/>
                <w:kern w:val="2"/>
                <w:sz w:val="16"/>
                <w:szCs w:val="16"/>
                <w:lang w:eastAsia="en-US"/>
              </w:rPr>
              <w:t>Сооружения водозабора</w:t>
            </w:r>
          </w:p>
        </w:tc>
      </w:tr>
      <w:tr w:rsidR="005B7EF2" w:rsidRPr="005B7EF2" w14:paraId="75D08A29" w14:textId="77777777" w:rsidTr="00463582">
        <w:trPr>
          <w:trHeight w:val="173"/>
          <w:jc w:val="center"/>
        </w:trPr>
        <w:tc>
          <w:tcPr>
            <w:tcW w:w="2037" w:type="dxa"/>
            <w:vMerge/>
            <w:tcBorders>
              <w:top w:val="single" w:sz="4" w:space="0" w:color="auto"/>
              <w:left w:val="single" w:sz="4" w:space="0" w:color="auto"/>
              <w:bottom w:val="single" w:sz="4" w:space="0" w:color="auto"/>
              <w:right w:val="single" w:sz="4" w:space="0" w:color="auto"/>
            </w:tcBorders>
            <w:vAlign w:val="center"/>
            <w:hideMark/>
          </w:tcPr>
          <w:p w14:paraId="1F2D114C" w14:textId="77777777" w:rsidR="005B7EF2" w:rsidRPr="005B7EF2" w:rsidRDefault="005B7EF2" w:rsidP="005B7EF2">
            <w:pPr>
              <w:jc w:val="left"/>
              <w:rPr>
                <w:rFonts w:ascii="Arial" w:eastAsia="Calibri" w:hAnsi="Arial" w:cs="Arial"/>
                <w:b/>
                <w:sz w:val="16"/>
                <w:szCs w:val="16"/>
                <w:lang w:eastAsia="en-US"/>
              </w:rPr>
            </w:pPr>
          </w:p>
        </w:tc>
        <w:tc>
          <w:tcPr>
            <w:tcW w:w="10226" w:type="dxa"/>
            <w:gridSpan w:val="8"/>
            <w:tcBorders>
              <w:top w:val="single" w:sz="4" w:space="0" w:color="auto"/>
              <w:left w:val="single" w:sz="4" w:space="0" w:color="auto"/>
              <w:bottom w:val="single" w:sz="4" w:space="0" w:color="auto"/>
              <w:right w:val="single" w:sz="4" w:space="0" w:color="auto"/>
            </w:tcBorders>
            <w:shd w:val="clear" w:color="auto" w:fill="D9D9D9"/>
            <w:vAlign w:val="center"/>
            <w:hideMark/>
          </w:tcPr>
          <w:p w14:paraId="1EFD486F" w14:textId="77777777" w:rsidR="005B7EF2" w:rsidRPr="005B7EF2" w:rsidRDefault="005B7EF2" w:rsidP="005B7EF2">
            <w:pPr>
              <w:widowControl w:val="0"/>
              <w:suppressLineNumbers/>
              <w:suppressAutoHyphens/>
              <w:snapToGrid w:val="0"/>
              <w:jc w:val="center"/>
              <w:rPr>
                <w:rFonts w:ascii="Arial" w:eastAsia="Lucida Sans Unicode" w:hAnsi="Arial" w:cs="Arial"/>
                <w:b/>
                <w:kern w:val="2"/>
                <w:sz w:val="16"/>
                <w:szCs w:val="16"/>
                <w:lang w:eastAsia="en-US"/>
              </w:rPr>
            </w:pPr>
            <w:r w:rsidRPr="005B7EF2">
              <w:rPr>
                <w:rFonts w:ascii="Arial" w:eastAsia="Lucida Sans Unicode" w:hAnsi="Arial" w:cs="Arial"/>
                <w:b/>
                <w:kern w:val="2"/>
                <w:sz w:val="16"/>
                <w:szCs w:val="16"/>
                <w:lang w:eastAsia="en-US"/>
              </w:rPr>
              <w:t>Скважины</w:t>
            </w:r>
          </w:p>
        </w:tc>
      </w:tr>
      <w:tr w:rsidR="005B7EF2" w:rsidRPr="005B7EF2" w14:paraId="5487C882" w14:textId="77777777" w:rsidTr="00463582">
        <w:trPr>
          <w:trHeight w:val="302"/>
          <w:jc w:val="center"/>
        </w:trPr>
        <w:tc>
          <w:tcPr>
            <w:tcW w:w="2037" w:type="dxa"/>
            <w:vMerge/>
            <w:tcBorders>
              <w:top w:val="single" w:sz="4" w:space="0" w:color="auto"/>
              <w:left w:val="single" w:sz="4" w:space="0" w:color="auto"/>
              <w:bottom w:val="single" w:sz="4" w:space="0" w:color="auto"/>
              <w:right w:val="single" w:sz="4" w:space="0" w:color="auto"/>
            </w:tcBorders>
            <w:vAlign w:val="center"/>
            <w:hideMark/>
          </w:tcPr>
          <w:p w14:paraId="5C513DCE" w14:textId="77777777" w:rsidR="005B7EF2" w:rsidRPr="005B7EF2" w:rsidRDefault="005B7EF2" w:rsidP="005B7EF2">
            <w:pPr>
              <w:jc w:val="left"/>
              <w:rPr>
                <w:rFonts w:ascii="Arial" w:eastAsia="Calibri" w:hAnsi="Arial" w:cs="Arial"/>
                <w:b/>
                <w:sz w:val="16"/>
                <w:szCs w:val="16"/>
                <w:lang w:eastAsia="en-US"/>
              </w:rPr>
            </w:pPr>
          </w:p>
        </w:tc>
        <w:tc>
          <w:tcPr>
            <w:tcW w:w="15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3BCEBDE" w14:textId="77777777" w:rsidR="005B7EF2" w:rsidRPr="005B7EF2" w:rsidRDefault="005B7EF2" w:rsidP="005B7EF2">
            <w:pPr>
              <w:widowControl w:val="0"/>
              <w:suppressLineNumbers/>
              <w:suppressAutoHyphens/>
              <w:snapToGrid w:val="0"/>
              <w:jc w:val="center"/>
              <w:rPr>
                <w:rFonts w:ascii="Arial" w:eastAsia="Lucida Sans Unicode" w:hAnsi="Arial" w:cs="Arial"/>
                <w:b/>
                <w:kern w:val="2"/>
                <w:sz w:val="16"/>
                <w:szCs w:val="16"/>
                <w:lang w:eastAsia="en-US"/>
              </w:rPr>
            </w:pPr>
            <w:r w:rsidRPr="005B7EF2">
              <w:rPr>
                <w:rFonts w:ascii="Arial" w:eastAsia="Lucida Sans Unicode" w:hAnsi="Arial" w:cs="Arial"/>
                <w:b/>
                <w:kern w:val="2"/>
                <w:sz w:val="16"/>
                <w:szCs w:val="16"/>
                <w:lang w:eastAsia="en-US"/>
              </w:rPr>
              <w:t>Общее кол-во</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1B169EE" w14:textId="77777777" w:rsidR="005B7EF2" w:rsidRPr="005B7EF2" w:rsidRDefault="005B7EF2" w:rsidP="005B7EF2">
            <w:pPr>
              <w:widowControl w:val="0"/>
              <w:suppressLineNumbers/>
              <w:suppressAutoHyphens/>
              <w:snapToGrid w:val="0"/>
              <w:jc w:val="center"/>
              <w:rPr>
                <w:rFonts w:ascii="Arial" w:eastAsia="Lucida Sans Unicode" w:hAnsi="Arial" w:cs="Arial"/>
                <w:b/>
                <w:kern w:val="2"/>
                <w:sz w:val="16"/>
                <w:szCs w:val="16"/>
                <w:lang w:eastAsia="en-US"/>
              </w:rPr>
            </w:pPr>
            <w:r w:rsidRPr="005B7EF2">
              <w:rPr>
                <w:rFonts w:ascii="Arial" w:eastAsia="Lucida Sans Unicode" w:hAnsi="Arial" w:cs="Arial"/>
                <w:b/>
                <w:kern w:val="2"/>
                <w:sz w:val="16"/>
                <w:szCs w:val="16"/>
                <w:lang w:eastAsia="en-US"/>
              </w:rPr>
              <w:t>В том числе: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E39B7D6" w14:textId="77777777" w:rsidR="005B7EF2" w:rsidRPr="005B7EF2" w:rsidRDefault="005B7EF2" w:rsidP="005B7EF2">
            <w:pPr>
              <w:widowControl w:val="0"/>
              <w:suppressLineNumbers/>
              <w:suppressAutoHyphens/>
              <w:snapToGrid w:val="0"/>
              <w:jc w:val="center"/>
              <w:rPr>
                <w:rFonts w:ascii="Arial" w:eastAsia="Lucida Sans Unicode" w:hAnsi="Arial" w:cs="Arial"/>
                <w:b/>
                <w:kern w:val="2"/>
                <w:sz w:val="16"/>
                <w:szCs w:val="16"/>
                <w:lang w:eastAsia="en-US"/>
              </w:rPr>
            </w:pPr>
            <w:r w:rsidRPr="005B7EF2">
              <w:rPr>
                <w:rFonts w:ascii="Arial" w:eastAsia="Lucida Sans Unicode" w:hAnsi="Arial" w:cs="Arial"/>
                <w:b/>
                <w:kern w:val="2"/>
                <w:sz w:val="16"/>
                <w:szCs w:val="16"/>
                <w:lang w:eastAsia="en-US"/>
              </w:rPr>
              <w:t>Диапазон глубин</w:t>
            </w:r>
          </w:p>
        </w:tc>
        <w:tc>
          <w:tcPr>
            <w:tcW w:w="146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4E67A1" w14:textId="77777777" w:rsidR="005B7EF2" w:rsidRPr="005B7EF2" w:rsidRDefault="005B7EF2" w:rsidP="005B7EF2">
            <w:pPr>
              <w:widowControl w:val="0"/>
              <w:suppressLineNumbers/>
              <w:suppressAutoHyphens/>
              <w:snapToGrid w:val="0"/>
              <w:jc w:val="center"/>
              <w:rPr>
                <w:rFonts w:ascii="Arial" w:eastAsia="Lucida Sans Unicode" w:hAnsi="Arial" w:cs="Arial"/>
                <w:b/>
                <w:kern w:val="2"/>
                <w:sz w:val="16"/>
                <w:szCs w:val="16"/>
                <w:lang w:eastAsia="en-US"/>
              </w:rPr>
            </w:pPr>
            <w:r w:rsidRPr="005B7EF2">
              <w:rPr>
                <w:rFonts w:ascii="Arial" w:eastAsia="Lucida Sans Unicode" w:hAnsi="Arial" w:cs="Arial"/>
                <w:b/>
                <w:kern w:val="2"/>
                <w:sz w:val="16"/>
                <w:szCs w:val="16"/>
                <w:lang w:eastAsia="en-US"/>
              </w:rPr>
              <w:t>Суммарный водоотбор по всем скважинам</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5EA71FE" w14:textId="77777777" w:rsidR="005B7EF2" w:rsidRPr="005B7EF2" w:rsidRDefault="005B7EF2" w:rsidP="005B7EF2">
            <w:pPr>
              <w:widowControl w:val="0"/>
              <w:suppressLineNumbers/>
              <w:suppressAutoHyphens/>
              <w:snapToGrid w:val="0"/>
              <w:jc w:val="center"/>
              <w:rPr>
                <w:rFonts w:ascii="Arial" w:eastAsia="Lucida Sans Unicode" w:hAnsi="Arial" w:cs="Arial"/>
                <w:b/>
                <w:kern w:val="2"/>
                <w:sz w:val="16"/>
                <w:szCs w:val="16"/>
                <w:lang w:eastAsia="en-US"/>
              </w:rPr>
            </w:pPr>
            <w:r w:rsidRPr="005B7EF2">
              <w:rPr>
                <w:rFonts w:ascii="Arial" w:eastAsia="Lucida Sans Unicode" w:hAnsi="Arial" w:cs="Arial"/>
                <w:b/>
                <w:kern w:val="2"/>
                <w:sz w:val="16"/>
                <w:szCs w:val="16"/>
                <w:lang w:eastAsia="en-US"/>
              </w:rPr>
              <w:t>Процент износа</w:t>
            </w:r>
          </w:p>
        </w:tc>
        <w:tc>
          <w:tcPr>
            <w:tcW w:w="167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E23E355" w14:textId="77777777" w:rsidR="005B7EF2" w:rsidRPr="005B7EF2" w:rsidRDefault="005B7EF2" w:rsidP="005B7EF2">
            <w:pPr>
              <w:widowControl w:val="0"/>
              <w:suppressLineNumbers/>
              <w:suppressAutoHyphens/>
              <w:snapToGrid w:val="0"/>
              <w:jc w:val="center"/>
              <w:rPr>
                <w:rFonts w:ascii="Arial" w:eastAsia="Lucida Sans Unicode" w:hAnsi="Arial" w:cs="Arial"/>
                <w:b/>
                <w:kern w:val="2"/>
                <w:sz w:val="16"/>
                <w:szCs w:val="16"/>
                <w:lang w:eastAsia="en-US"/>
              </w:rPr>
            </w:pPr>
            <w:r w:rsidRPr="005B7EF2">
              <w:rPr>
                <w:rFonts w:ascii="Arial" w:eastAsia="Lucida Sans Unicode" w:hAnsi="Arial" w:cs="Arial"/>
                <w:b/>
                <w:kern w:val="2"/>
                <w:sz w:val="16"/>
                <w:szCs w:val="16"/>
                <w:lang w:eastAsia="en-US"/>
              </w:rPr>
              <w:t>Марки и производительность насосов</w:t>
            </w:r>
          </w:p>
        </w:tc>
        <w:tc>
          <w:tcPr>
            <w:tcW w:w="172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1D5075A" w14:textId="77777777" w:rsidR="005B7EF2" w:rsidRPr="005B7EF2" w:rsidRDefault="005B7EF2" w:rsidP="005B7EF2">
            <w:pPr>
              <w:widowControl w:val="0"/>
              <w:suppressLineNumbers/>
              <w:suppressAutoHyphens/>
              <w:snapToGrid w:val="0"/>
              <w:jc w:val="center"/>
              <w:rPr>
                <w:rFonts w:ascii="Arial" w:eastAsia="Lucida Sans Unicode" w:hAnsi="Arial" w:cs="Arial"/>
                <w:b/>
                <w:kern w:val="2"/>
                <w:sz w:val="16"/>
                <w:szCs w:val="16"/>
                <w:lang w:eastAsia="en-US"/>
              </w:rPr>
            </w:pPr>
            <w:r w:rsidRPr="005B7EF2">
              <w:rPr>
                <w:rFonts w:ascii="Arial" w:eastAsia="Lucida Sans Unicode" w:hAnsi="Arial" w:cs="Arial"/>
                <w:b/>
                <w:kern w:val="2"/>
                <w:sz w:val="16"/>
                <w:szCs w:val="16"/>
                <w:lang w:eastAsia="en-US"/>
              </w:rPr>
              <w:t>Год ввода в эксплуатацию</w:t>
            </w:r>
          </w:p>
        </w:tc>
      </w:tr>
      <w:tr w:rsidR="005B7EF2" w:rsidRPr="005B7EF2" w14:paraId="0BCA8B7A" w14:textId="77777777" w:rsidTr="00463582">
        <w:trPr>
          <w:trHeight w:val="385"/>
          <w:jc w:val="center"/>
        </w:trPr>
        <w:tc>
          <w:tcPr>
            <w:tcW w:w="2037" w:type="dxa"/>
            <w:vMerge/>
            <w:tcBorders>
              <w:top w:val="single" w:sz="4" w:space="0" w:color="auto"/>
              <w:left w:val="single" w:sz="4" w:space="0" w:color="auto"/>
              <w:bottom w:val="single" w:sz="4" w:space="0" w:color="auto"/>
              <w:right w:val="single" w:sz="4" w:space="0" w:color="auto"/>
            </w:tcBorders>
            <w:vAlign w:val="center"/>
            <w:hideMark/>
          </w:tcPr>
          <w:p w14:paraId="782401A2" w14:textId="77777777" w:rsidR="005B7EF2" w:rsidRPr="005B7EF2" w:rsidRDefault="005B7EF2" w:rsidP="005B7EF2">
            <w:pPr>
              <w:jc w:val="left"/>
              <w:rPr>
                <w:rFonts w:ascii="Arial" w:eastAsia="Calibri" w:hAnsi="Arial" w:cs="Arial"/>
                <w:b/>
                <w:sz w:val="16"/>
                <w:szCs w:val="16"/>
                <w:lang w:eastAsia="en-US"/>
              </w:rPr>
            </w:pPr>
          </w:p>
        </w:tc>
        <w:tc>
          <w:tcPr>
            <w:tcW w:w="1542" w:type="dxa"/>
            <w:vMerge/>
            <w:tcBorders>
              <w:top w:val="single" w:sz="4" w:space="0" w:color="auto"/>
              <w:left w:val="single" w:sz="4" w:space="0" w:color="auto"/>
              <w:bottom w:val="single" w:sz="4" w:space="0" w:color="auto"/>
              <w:right w:val="single" w:sz="4" w:space="0" w:color="auto"/>
            </w:tcBorders>
            <w:vAlign w:val="center"/>
            <w:hideMark/>
          </w:tcPr>
          <w:p w14:paraId="185F9EF6" w14:textId="77777777" w:rsidR="005B7EF2" w:rsidRPr="005B7EF2" w:rsidRDefault="005B7EF2" w:rsidP="005B7EF2">
            <w:pPr>
              <w:jc w:val="left"/>
              <w:rPr>
                <w:rFonts w:ascii="Arial" w:eastAsia="Lucida Sans Unicode" w:hAnsi="Arial" w:cs="Arial"/>
                <w:b/>
                <w:kern w:val="2"/>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6207A1" w14:textId="77777777" w:rsidR="005B7EF2" w:rsidRPr="005B7EF2" w:rsidRDefault="005B7EF2" w:rsidP="005B7EF2">
            <w:pPr>
              <w:widowControl w:val="0"/>
              <w:suppressLineNumbers/>
              <w:suppressAutoHyphens/>
              <w:snapToGrid w:val="0"/>
              <w:jc w:val="center"/>
              <w:rPr>
                <w:rFonts w:ascii="Arial" w:eastAsia="Lucida Sans Unicode" w:hAnsi="Arial" w:cs="Arial"/>
                <w:b/>
                <w:kern w:val="2"/>
                <w:sz w:val="16"/>
                <w:szCs w:val="16"/>
                <w:lang w:eastAsia="en-US"/>
              </w:rPr>
            </w:pPr>
            <w:r w:rsidRPr="005B7EF2">
              <w:rPr>
                <w:rFonts w:ascii="Arial" w:eastAsia="Lucida Sans Unicode" w:hAnsi="Arial" w:cs="Arial"/>
                <w:b/>
                <w:kern w:val="2"/>
                <w:sz w:val="16"/>
                <w:szCs w:val="16"/>
                <w:lang w:eastAsia="en-US"/>
              </w:rPr>
              <w:t>перебуриваемые</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CB712B" w14:textId="77777777" w:rsidR="005B7EF2" w:rsidRPr="005B7EF2" w:rsidRDefault="005B7EF2" w:rsidP="005B7EF2">
            <w:pPr>
              <w:widowControl w:val="0"/>
              <w:suppressLineNumbers/>
              <w:suppressAutoHyphens/>
              <w:snapToGrid w:val="0"/>
              <w:jc w:val="center"/>
              <w:rPr>
                <w:rFonts w:ascii="Arial" w:eastAsia="Lucida Sans Unicode" w:hAnsi="Arial" w:cs="Arial"/>
                <w:b/>
                <w:kern w:val="2"/>
                <w:sz w:val="16"/>
                <w:szCs w:val="16"/>
                <w:lang w:eastAsia="en-US"/>
              </w:rPr>
            </w:pPr>
            <w:r w:rsidRPr="005B7EF2">
              <w:rPr>
                <w:rFonts w:ascii="Arial" w:eastAsia="Lucida Sans Unicode" w:hAnsi="Arial" w:cs="Arial"/>
                <w:b/>
                <w:kern w:val="2"/>
                <w:sz w:val="16"/>
                <w:szCs w:val="16"/>
                <w:lang w:eastAsia="en-US"/>
              </w:rPr>
              <w:t>тампонируемые</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5C17BF9" w14:textId="77777777" w:rsidR="005B7EF2" w:rsidRPr="005B7EF2" w:rsidRDefault="005B7EF2" w:rsidP="005B7EF2">
            <w:pPr>
              <w:jc w:val="left"/>
              <w:rPr>
                <w:rFonts w:ascii="Arial" w:eastAsia="Lucida Sans Unicode" w:hAnsi="Arial" w:cs="Arial"/>
                <w:b/>
                <w:kern w:val="2"/>
                <w:sz w:val="16"/>
                <w:szCs w:val="16"/>
                <w:lang w:eastAsia="en-US"/>
              </w:rPr>
            </w:pPr>
          </w:p>
        </w:tc>
        <w:tc>
          <w:tcPr>
            <w:tcW w:w="1461" w:type="dxa"/>
            <w:vMerge/>
            <w:tcBorders>
              <w:top w:val="single" w:sz="4" w:space="0" w:color="auto"/>
              <w:left w:val="single" w:sz="4" w:space="0" w:color="auto"/>
              <w:bottom w:val="single" w:sz="4" w:space="0" w:color="auto"/>
              <w:right w:val="single" w:sz="4" w:space="0" w:color="auto"/>
            </w:tcBorders>
            <w:vAlign w:val="center"/>
            <w:hideMark/>
          </w:tcPr>
          <w:p w14:paraId="1ABDFB51" w14:textId="77777777" w:rsidR="005B7EF2" w:rsidRPr="005B7EF2" w:rsidRDefault="005B7EF2" w:rsidP="005B7EF2">
            <w:pPr>
              <w:jc w:val="left"/>
              <w:rPr>
                <w:rFonts w:ascii="Arial" w:eastAsia="Lucida Sans Unicode" w:hAnsi="Arial" w:cs="Arial"/>
                <w:b/>
                <w:kern w:val="2"/>
                <w:sz w:val="16"/>
                <w:szCs w:val="16"/>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55F0FA5" w14:textId="77777777" w:rsidR="005B7EF2" w:rsidRPr="005B7EF2" w:rsidRDefault="005B7EF2" w:rsidP="005B7EF2">
            <w:pPr>
              <w:jc w:val="left"/>
              <w:rPr>
                <w:rFonts w:ascii="Arial" w:eastAsia="Lucida Sans Unicode" w:hAnsi="Arial" w:cs="Arial"/>
                <w:b/>
                <w:kern w:val="2"/>
                <w:sz w:val="16"/>
                <w:szCs w:val="16"/>
                <w:lang w:eastAsia="en-US"/>
              </w:rPr>
            </w:pPr>
          </w:p>
        </w:tc>
        <w:tc>
          <w:tcPr>
            <w:tcW w:w="1676" w:type="dxa"/>
            <w:vMerge/>
            <w:tcBorders>
              <w:top w:val="single" w:sz="4" w:space="0" w:color="auto"/>
              <w:left w:val="single" w:sz="4" w:space="0" w:color="auto"/>
              <w:bottom w:val="single" w:sz="4" w:space="0" w:color="auto"/>
              <w:right w:val="single" w:sz="4" w:space="0" w:color="auto"/>
            </w:tcBorders>
            <w:vAlign w:val="center"/>
            <w:hideMark/>
          </w:tcPr>
          <w:p w14:paraId="2AE7EFC7" w14:textId="77777777" w:rsidR="005B7EF2" w:rsidRPr="005B7EF2" w:rsidRDefault="005B7EF2" w:rsidP="005B7EF2">
            <w:pPr>
              <w:jc w:val="left"/>
              <w:rPr>
                <w:rFonts w:ascii="Arial" w:eastAsia="Lucida Sans Unicode" w:hAnsi="Arial" w:cs="Arial"/>
                <w:b/>
                <w:kern w:val="2"/>
                <w:sz w:val="16"/>
                <w:szCs w:val="16"/>
                <w:lang w:eastAsia="en-US"/>
              </w:rPr>
            </w:pPr>
          </w:p>
        </w:tc>
        <w:tc>
          <w:tcPr>
            <w:tcW w:w="1721" w:type="dxa"/>
            <w:vMerge/>
            <w:tcBorders>
              <w:top w:val="single" w:sz="4" w:space="0" w:color="auto"/>
              <w:left w:val="single" w:sz="4" w:space="0" w:color="auto"/>
              <w:bottom w:val="single" w:sz="4" w:space="0" w:color="auto"/>
              <w:right w:val="single" w:sz="4" w:space="0" w:color="auto"/>
            </w:tcBorders>
            <w:vAlign w:val="center"/>
            <w:hideMark/>
          </w:tcPr>
          <w:p w14:paraId="1EE68009" w14:textId="77777777" w:rsidR="005B7EF2" w:rsidRPr="005B7EF2" w:rsidRDefault="005B7EF2" w:rsidP="005B7EF2">
            <w:pPr>
              <w:jc w:val="left"/>
              <w:rPr>
                <w:rFonts w:ascii="Arial" w:eastAsia="Lucida Sans Unicode" w:hAnsi="Arial" w:cs="Arial"/>
                <w:b/>
                <w:kern w:val="2"/>
                <w:sz w:val="16"/>
                <w:szCs w:val="16"/>
                <w:lang w:eastAsia="en-US"/>
              </w:rPr>
            </w:pPr>
          </w:p>
        </w:tc>
      </w:tr>
      <w:tr w:rsidR="005B7EF2" w:rsidRPr="005B7EF2" w14:paraId="5F7EC190" w14:textId="77777777" w:rsidTr="00463582">
        <w:trPr>
          <w:jc w:val="center"/>
        </w:trPr>
        <w:tc>
          <w:tcPr>
            <w:tcW w:w="20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4556F41"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п. Калачеевский,</w:t>
            </w:r>
          </w:p>
          <w:p w14:paraId="0C9A09B3" w14:textId="77777777" w:rsidR="005B7EF2" w:rsidRPr="005B7EF2" w:rsidRDefault="005B7EF2" w:rsidP="005B7EF2">
            <w:pPr>
              <w:jc w:val="center"/>
              <w:rPr>
                <w:rFonts w:ascii="Arial" w:eastAsia="Calibri" w:hAnsi="Arial" w:cs="Arial"/>
                <w:b/>
                <w:sz w:val="16"/>
                <w:szCs w:val="16"/>
                <w:lang w:eastAsia="en-US"/>
              </w:rPr>
            </w:pPr>
            <w:r w:rsidRPr="005B7EF2">
              <w:rPr>
                <w:rFonts w:ascii="Arial" w:eastAsia="Calibri" w:hAnsi="Arial" w:cs="Arial"/>
                <w:sz w:val="16"/>
                <w:szCs w:val="16"/>
                <w:lang w:eastAsia="en-US"/>
              </w:rPr>
              <w:t xml:space="preserve"> ул. Строителей</w:t>
            </w:r>
          </w:p>
        </w:tc>
        <w:tc>
          <w:tcPr>
            <w:tcW w:w="15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C72DFE3"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E03C25C" w14:textId="77777777" w:rsidR="005B7EF2" w:rsidRPr="005B7EF2" w:rsidRDefault="005B7EF2" w:rsidP="005B7EF2">
            <w:pPr>
              <w:jc w:val="center"/>
              <w:rPr>
                <w:rFonts w:ascii="Arial" w:eastAsia="Calibri" w:hAnsi="Arial" w:cs="Arial"/>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144146B" w14:textId="77777777" w:rsidR="005B7EF2" w:rsidRPr="005B7EF2" w:rsidRDefault="005B7EF2" w:rsidP="005B7EF2">
            <w:pPr>
              <w:jc w:val="center"/>
              <w:rPr>
                <w:rFonts w:ascii="Arial" w:eastAsia="Calibri" w:hAnsi="Arial" w:cs="Arial"/>
                <w:sz w:val="16"/>
                <w:szCs w:val="16"/>
                <w:lang w:eastAsia="en-US"/>
              </w:rPr>
            </w:pP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BD03447"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158 м</w:t>
            </w:r>
          </w:p>
        </w:tc>
        <w:tc>
          <w:tcPr>
            <w:tcW w:w="146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D722E61" w14:textId="77777777" w:rsidR="005B7EF2" w:rsidRPr="005B7EF2" w:rsidRDefault="005B7EF2" w:rsidP="005B7EF2">
            <w:pPr>
              <w:widowControl w:val="0"/>
              <w:suppressLineNumbers/>
              <w:suppressAutoHyphens/>
              <w:snapToGrid w:val="0"/>
              <w:jc w:val="center"/>
              <w:rPr>
                <w:rFonts w:ascii="Arial" w:eastAsia="Lucida Sans Unicode" w:hAnsi="Arial" w:cs="Arial"/>
                <w:kern w:val="2"/>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06A2DFC" w14:textId="77777777" w:rsidR="005B7EF2" w:rsidRPr="005B7EF2" w:rsidRDefault="005B7EF2" w:rsidP="005B7EF2">
            <w:pPr>
              <w:widowControl w:val="0"/>
              <w:suppressLineNumbers/>
              <w:suppressAutoHyphens/>
              <w:snapToGrid w:val="0"/>
              <w:jc w:val="center"/>
              <w:rPr>
                <w:rFonts w:ascii="Arial" w:eastAsia="Lucida Sans Unicode" w:hAnsi="Arial" w:cs="Arial"/>
                <w:kern w:val="2"/>
                <w:sz w:val="16"/>
                <w:szCs w:val="16"/>
                <w:lang w:eastAsia="en-US"/>
              </w:rPr>
            </w:pPr>
          </w:p>
        </w:tc>
        <w:tc>
          <w:tcPr>
            <w:tcW w:w="16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472E1DA" w14:textId="77777777" w:rsidR="005B7EF2" w:rsidRPr="005B7EF2" w:rsidRDefault="005B7EF2" w:rsidP="005B7EF2">
            <w:pPr>
              <w:widowControl w:val="0"/>
              <w:suppressLineNumbers/>
              <w:suppressAutoHyphens/>
              <w:snapToGrid w:val="0"/>
              <w:jc w:val="center"/>
              <w:rPr>
                <w:rFonts w:ascii="Arial" w:eastAsia="Lucida Sans Unicode" w:hAnsi="Arial" w:cs="Arial"/>
                <w:kern w:val="2"/>
                <w:sz w:val="16"/>
                <w:szCs w:val="16"/>
                <w:lang w:eastAsia="en-US"/>
              </w:rPr>
            </w:pPr>
          </w:p>
        </w:tc>
        <w:tc>
          <w:tcPr>
            <w:tcW w:w="17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64F6912" w14:textId="77777777" w:rsidR="005B7EF2" w:rsidRPr="005B7EF2" w:rsidRDefault="005B7EF2" w:rsidP="005B7EF2">
            <w:pPr>
              <w:widowControl w:val="0"/>
              <w:suppressLineNumbers/>
              <w:suppressAutoHyphens/>
              <w:snapToGrid w:val="0"/>
              <w:jc w:val="center"/>
              <w:rPr>
                <w:rFonts w:ascii="Arial" w:eastAsia="Lucida Sans Unicode" w:hAnsi="Arial" w:cs="Arial"/>
                <w:kern w:val="2"/>
                <w:sz w:val="16"/>
                <w:szCs w:val="16"/>
                <w:lang w:eastAsia="en-US"/>
              </w:rPr>
            </w:pPr>
            <w:r w:rsidRPr="005B7EF2">
              <w:rPr>
                <w:rFonts w:ascii="Arial" w:eastAsia="Lucida Sans Unicode" w:hAnsi="Arial" w:cs="Arial"/>
                <w:kern w:val="2"/>
                <w:sz w:val="16"/>
                <w:szCs w:val="16"/>
                <w:lang w:eastAsia="en-US"/>
              </w:rPr>
              <w:t>1992</w:t>
            </w:r>
          </w:p>
        </w:tc>
      </w:tr>
      <w:tr w:rsidR="005B7EF2" w:rsidRPr="005B7EF2" w14:paraId="46768EE8" w14:textId="77777777" w:rsidTr="00463582">
        <w:trPr>
          <w:jc w:val="center"/>
        </w:trPr>
        <w:tc>
          <w:tcPr>
            <w:tcW w:w="20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CD48C0E"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п. Калачеевский,</w:t>
            </w:r>
          </w:p>
          <w:p w14:paraId="210DA74A"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 xml:space="preserve"> ул. Придорожная</w:t>
            </w:r>
          </w:p>
        </w:tc>
        <w:tc>
          <w:tcPr>
            <w:tcW w:w="15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3D7902F"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FC32DCC" w14:textId="77777777" w:rsidR="005B7EF2" w:rsidRPr="005B7EF2" w:rsidRDefault="005B7EF2" w:rsidP="005B7EF2">
            <w:pPr>
              <w:jc w:val="center"/>
              <w:rPr>
                <w:rFonts w:ascii="Arial" w:eastAsia="Calibri" w:hAnsi="Arial" w:cs="Arial"/>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DC0B2F8" w14:textId="77777777" w:rsidR="005B7EF2" w:rsidRPr="005B7EF2" w:rsidRDefault="005B7EF2" w:rsidP="005B7EF2">
            <w:pPr>
              <w:jc w:val="center"/>
              <w:rPr>
                <w:rFonts w:ascii="Arial" w:eastAsia="Calibri" w:hAnsi="Arial" w:cs="Arial"/>
                <w:sz w:val="16"/>
                <w:szCs w:val="16"/>
                <w:lang w:eastAsia="en-US"/>
              </w:rPr>
            </w:pP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49E8EFE" w14:textId="77777777" w:rsidR="005B7EF2" w:rsidRPr="005B7EF2" w:rsidRDefault="005B7EF2" w:rsidP="005B7EF2">
            <w:pPr>
              <w:jc w:val="center"/>
              <w:rPr>
                <w:rFonts w:ascii="Arial" w:eastAsia="Calibri" w:hAnsi="Arial" w:cs="Arial"/>
                <w:sz w:val="16"/>
                <w:szCs w:val="16"/>
                <w:lang w:eastAsia="en-US"/>
              </w:rPr>
            </w:pPr>
          </w:p>
        </w:tc>
        <w:tc>
          <w:tcPr>
            <w:tcW w:w="146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1E050E8" w14:textId="77777777" w:rsidR="005B7EF2" w:rsidRPr="005B7EF2" w:rsidRDefault="005B7EF2" w:rsidP="005B7EF2">
            <w:pPr>
              <w:widowControl w:val="0"/>
              <w:suppressLineNumbers/>
              <w:suppressAutoHyphens/>
              <w:snapToGrid w:val="0"/>
              <w:jc w:val="center"/>
              <w:rPr>
                <w:rFonts w:ascii="Arial" w:eastAsia="Lucida Sans Unicode" w:hAnsi="Arial" w:cs="Arial"/>
                <w:kern w:val="2"/>
                <w:sz w:val="16"/>
                <w:szCs w:val="16"/>
                <w:lang w:eastAsia="en-US"/>
              </w:rPr>
            </w:pPr>
            <w:r w:rsidRPr="005B7EF2">
              <w:rPr>
                <w:rFonts w:ascii="Arial" w:eastAsia="Lucida Sans Unicode" w:hAnsi="Arial" w:cs="Arial"/>
                <w:kern w:val="2"/>
                <w:sz w:val="16"/>
                <w:szCs w:val="16"/>
                <w:lang w:eastAsia="en-US"/>
              </w:rPr>
              <w:t>15 м3</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58CBBAF" w14:textId="77777777" w:rsidR="005B7EF2" w:rsidRPr="005B7EF2" w:rsidRDefault="005B7EF2" w:rsidP="005B7EF2">
            <w:pPr>
              <w:widowControl w:val="0"/>
              <w:suppressLineNumbers/>
              <w:suppressAutoHyphens/>
              <w:snapToGrid w:val="0"/>
              <w:jc w:val="center"/>
              <w:rPr>
                <w:rFonts w:ascii="Arial" w:eastAsia="Lucida Sans Unicode" w:hAnsi="Arial" w:cs="Arial"/>
                <w:kern w:val="2"/>
                <w:sz w:val="16"/>
                <w:szCs w:val="16"/>
                <w:lang w:eastAsia="en-US"/>
              </w:rPr>
            </w:pPr>
          </w:p>
        </w:tc>
        <w:tc>
          <w:tcPr>
            <w:tcW w:w="16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308F587" w14:textId="77777777" w:rsidR="005B7EF2" w:rsidRPr="005B7EF2" w:rsidRDefault="005B7EF2" w:rsidP="005B7EF2">
            <w:pPr>
              <w:widowControl w:val="0"/>
              <w:suppressLineNumbers/>
              <w:suppressAutoHyphens/>
              <w:snapToGrid w:val="0"/>
              <w:jc w:val="center"/>
              <w:rPr>
                <w:rFonts w:ascii="Arial" w:eastAsia="Lucida Sans Unicode" w:hAnsi="Arial" w:cs="Arial"/>
                <w:kern w:val="2"/>
                <w:sz w:val="16"/>
                <w:szCs w:val="16"/>
                <w:lang w:eastAsia="en-US"/>
              </w:rPr>
            </w:pPr>
          </w:p>
        </w:tc>
        <w:tc>
          <w:tcPr>
            <w:tcW w:w="17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9C0046D" w14:textId="77777777" w:rsidR="005B7EF2" w:rsidRPr="005B7EF2" w:rsidRDefault="005B7EF2" w:rsidP="005B7EF2">
            <w:pPr>
              <w:widowControl w:val="0"/>
              <w:suppressLineNumbers/>
              <w:suppressAutoHyphens/>
              <w:snapToGrid w:val="0"/>
              <w:jc w:val="center"/>
              <w:rPr>
                <w:rFonts w:ascii="Arial" w:eastAsia="Lucida Sans Unicode" w:hAnsi="Arial" w:cs="Arial"/>
                <w:kern w:val="2"/>
                <w:sz w:val="16"/>
                <w:szCs w:val="16"/>
                <w:lang w:eastAsia="en-US"/>
              </w:rPr>
            </w:pPr>
            <w:r w:rsidRPr="005B7EF2">
              <w:rPr>
                <w:rFonts w:ascii="Arial" w:eastAsia="Lucida Sans Unicode" w:hAnsi="Arial" w:cs="Arial"/>
                <w:kern w:val="2"/>
                <w:sz w:val="16"/>
                <w:szCs w:val="16"/>
                <w:lang w:eastAsia="en-US"/>
              </w:rPr>
              <w:t>1991</w:t>
            </w:r>
          </w:p>
        </w:tc>
      </w:tr>
      <w:tr w:rsidR="005B7EF2" w:rsidRPr="005B7EF2" w14:paraId="05FA6018" w14:textId="77777777" w:rsidTr="00463582">
        <w:trPr>
          <w:jc w:val="center"/>
        </w:trPr>
        <w:tc>
          <w:tcPr>
            <w:tcW w:w="203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D5534CB"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п. Колос</w:t>
            </w:r>
          </w:p>
        </w:tc>
        <w:tc>
          <w:tcPr>
            <w:tcW w:w="15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8D739C5"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3D0153B" w14:textId="77777777" w:rsidR="005B7EF2" w:rsidRPr="005B7EF2" w:rsidRDefault="005B7EF2" w:rsidP="005B7EF2">
            <w:pPr>
              <w:jc w:val="center"/>
              <w:rPr>
                <w:rFonts w:ascii="Arial" w:eastAsia="Calibri" w:hAnsi="Arial" w:cs="Arial"/>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0CB4A07" w14:textId="77777777" w:rsidR="005B7EF2" w:rsidRPr="005B7EF2" w:rsidRDefault="005B7EF2" w:rsidP="005B7EF2">
            <w:pPr>
              <w:jc w:val="center"/>
              <w:rPr>
                <w:rFonts w:ascii="Arial" w:eastAsia="Calibri" w:hAnsi="Arial" w:cs="Arial"/>
                <w:sz w:val="16"/>
                <w:szCs w:val="16"/>
                <w:lang w:eastAsia="en-US"/>
              </w:rPr>
            </w:pP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1E3E754"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158 м</w:t>
            </w:r>
          </w:p>
        </w:tc>
        <w:tc>
          <w:tcPr>
            <w:tcW w:w="146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F2E53DC" w14:textId="77777777" w:rsidR="005B7EF2" w:rsidRPr="005B7EF2" w:rsidRDefault="005B7EF2" w:rsidP="005B7EF2">
            <w:pPr>
              <w:widowControl w:val="0"/>
              <w:suppressLineNumbers/>
              <w:suppressAutoHyphens/>
              <w:snapToGrid w:val="0"/>
              <w:jc w:val="center"/>
              <w:rPr>
                <w:rFonts w:ascii="Arial" w:eastAsia="Lucida Sans Unicode" w:hAnsi="Arial" w:cs="Arial"/>
                <w:kern w:val="2"/>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F5410AB" w14:textId="77777777" w:rsidR="005B7EF2" w:rsidRPr="005B7EF2" w:rsidRDefault="005B7EF2" w:rsidP="005B7EF2">
            <w:pPr>
              <w:widowControl w:val="0"/>
              <w:suppressLineNumbers/>
              <w:suppressAutoHyphens/>
              <w:snapToGrid w:val="0"/>
              <w:jc w:val="center"/>
              <w:rPr>
                <w:rFonts w:ascii="Arial" w:eastAsia="Lucida Sans Unicode" w:hAnsi="Arial" w:cs="Arial"/>
                <w:kern w:val="2"/>
                <w:sz w:val="16"/>
                <w:szCs w:val="16"/>
                <w:lang w:eastAsia="en-US"/>
              </w:rPr>
            </w:pPr>
          </w:p>
        </w:tc>
        <w:tc>
          <w:tcPr>
            <w:tcW w:w="16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7101942" w14:textId="77777777" w:rsidR="005B7EF2" w:rsidRPr="005B7EF2" w:rsidRDefault="005B7EF2" w:rsidP="005B7EF2">
            <w:pPr>
              <w:widowControl w:val="0"/>
              <w:suppressLineNumbers/>
              <w:suppressAutoHyphens/>
              <w:snapToGrid w:val="0"/>
              <w:jc w:val="center"/>
              <w:rPr>
                <w:rFonts w:ascii="Arial" w:eastAsia="Lucida Sans Unicode" w:hAnsi="Arial" w:cs="Arial"/>
                <w:kern w:val="2"/>
                <w:sz w:val="16"/>
                <w:szCs w:val="16"/>
                <w:lang w:eastAsia="en-US"/>
              </w:rPr>
            </w:pPr>
          </w:p>
        </w:tc>
        <w:tc>
          <w:tcPr>
            <w:tcW w:w="17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FA5C81A" w14:textId="77777777" w:rsidR="005B7EF2" w:rsidRPr="005B7EF2" w:rsidRDefault="005B7EF2" w:rsidP="005B7EF2">
            <w:pPr>
              <w:widowControl w:val="0"/>
              <w:suppressLineNumbers/>
              <w:suppressAutoHyphens/>
              <w:snapToGrid w:val="0"/>
              <w:jc w:val="center"/>
              <w:rPr>
                <w:rFonts w:ascii="Arial" w:eastAsia="Lucida Sans Unicode" w:hAnsi="Arial" w:cs="Arial"/>
                <w:kern w:val="2"/>
                <w:sz w:val="16"/>
                <w:szCs w:val="16"/>
                <w:lang w:eastAsia="en-US"/>
              </w:rPr>
            </w:pPr>
            <w:r w:rsidRPr="005B7EF2">
              <w:rPr>
                <w:rFonts w:ascii="Arial" w:eastAsia="Lucida Sans Unicode" w:hAnsi="Arial" w:cs="Arial"/>
                <w:kern w:val="2"/>
                <w:sz w:val="16"/>
                <w:szCs w:val="16"/>
                <w:lang w:eastAsia="en-US"/>
              </w:rPr>
              <w:t>1988</w:t>
            </w:r>
          </w:p>
        </w:tc>
      </w:tr>
    </w:tbl>
    <w:p w14:paraId="7145399B" w14:textId="77777777" w:rsidR="005B7EF2" w:rsidRPr="005B7EF2" w:rsidRDefault="005B7EF2" w:rsidP="005B7EF2">
      <w:pPr>
        <w:widowControl w:val="0"/>
        <w:suppressAutoHyphens/>
        <w:spacing w:line="276" w:lineRule="auto"/>
        <w:rPr>
          <w:rFonts w:ascii="Arial" w:eastAsia="Lucida Sans Unicode" w:hAnsi="Arial" w:cs="Arial"/>
          <w:kern w:val="1"/>
          <w:sz w:val="16"/>
          <w:szCs w:val="16"/>
          <w:lang w:eastAsia="ar-SA"/>
        </w:rPr>
        <w:sectPr w:rsidR="005B7EF2" w:rsidRPr="005B7EF2" w:rsidSect="007D196B">
          <w:footnotePr>
            <w:pos w:val="beneathText"/>
          </w:footnotePr>
          <w:pgSz w:w="16837" w:h="11905" w:orient="landscape" w:code="9"/>
          <w:pgMar w:top="1701" w:right="1418" w:bottom="709" w:left="1559" w:header="851" w:footer="856" w:gutter="0"/>
          <w:cols w:space="720"/>
          <w:titlePg/>
          <w:docGrid w:linePitch="326"/>
        </w:sectPr>
      </w:pPr>
    </w:p>
    <w:p w14:paraId="07BFD4B1"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shd w:val="clear" w:color="auto" w:fill="FFFFFF"/>
          <w:lang w:eastAsia="ar-SA"/>
        </w:rPr>
      </w:pPr>
      <w:r w:rsidRPr="005B7EF2">
        <w:rPr>
          <w:rFonts w:ascii="Arial" w:eastAsia="Lucida Sans Unicode" w:hAnsi="Arial" w:cs="Arial"/>
          <w:b/>
          <w:kern w:val="1"/>
          <w:sz w:val="16"/>
          <w:szCs w:val="16"/>
          <w:shd w:val="clear" w:color="auto" w:fill="FFFFFF"/>
          <w:lang w:eastAsia="ar-SA"/>
        </w:rPr>
        <w:lastRenderedPageBreak/>
        <w:t>Мероприятия по первому поясу ЗСО:</w:t>
      </w:r>
    </w:p>
    <w:p w14:paraId="654F34A2" w14:textId="77777777" w:rsidR="005B7EF2" w:rsidRPr="005B7EF2" w:rsidRDefault="005B7EF2" w:rsidP="00D9549A">
      <w:pPr>
        <w:widowControl w:val="0"/>
        <w:numPr>
          <w:ilvl w:val="0"/>
          <w:numId w:val="39"/>
        </w:numPr>
        <w:tabs>
          <w:tab w:val="clear" w:pos="1000"/>
          <w:tab w:val="num" w:pos="851"/>
          <w:tab w:val="num" w:pos="1418"/>
        </w:tabs>
        <w:suppressAutoHyphens/>
        <w:ind w:left="0" w:firstLine="426"/>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14:paraId="2AA31CBF" w14:textId="77777777" w:rsidR="005B7EF2" w:rsidRPr="005B7EF2" w:rsidRDefault="005B7EF2" w:rsidP="00D9549A">
      <w:pPr>
        <w:widowControl w:val="0"/>
        <w:numPr>
          <w:ilvl w:val="0"/>
          <w:numId w:val="39"/>
        </w:numPr>
        <w:tabs>
          <w:tab w:val="clear" w:pos="1000"/>
          <w:tab w:val="num" w:pos="851"/>
          <w:tab w:val="num" w:pos="1418"/>
        </w:tabs>
        <w:suppressAutoHyphens/>
        <w:ind w:left="0" w:firstLine="426"/>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14:paraId="4E928275" w14:textId="77777777" w:rsidR="005B7EF2" w:rsidRPr="005B7EF2" w:rsidRDefault="005B7EF2" w:rsidP="00D9549A">
      <w:pPr>
        <w:widowControl w:val="0"/>
        <w:numPr>
          <w:ilvl w:val="0"/>
          <w:numId w:val="39"/>
        </w:numPr>
        <w:tabs>
          <w:tab w:val="clear" w:pos="1000"/>
          <w:tab w:val="num" w:pos="851"/>
          <w:tab w:val="num" w:pos="1418"/>
        </w:tabs>
        <w:suppressAutoHyphens/>
        <w:ind w:left="0" w:firstLine="426"/>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14:paraId="65A3AFBF" w14:textId="77777777" w:rsidR="005B7EF2" w:rsidRPr="005B7EF2" w:rsidRDefault="005B7EF2" w:rsidP="00D9549A">
      <w:pPr>
        <w:widowControl w:val="0"/>
        <w:numPr>
          <w:ilvl w:val="0"/>
          <w:numId w:val="39"/>
        </w:numPr>
        <w:tabs>
          <w:tab w:val="clear" w:pos="1000"/>
          <w:tab w:val="num" w:pos="851"/>
          <w:tab w:val="num" w:pos="1418"/>
        </w:tabs>
        <w:suppressAutoHyphens/>
        <w:ind w:left="0" w:firstLine="426"/>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lang w:eastAsia="ar-SA"/>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539A2C25" w14:textId="77777777" w:rsidR="005B7EF2" w:rsidRPr="005B7EF2" w:rsidRDefault="005B7EF2" w:rsidP="00D9549A">
      <w:pPr>
        <w:widowControl w:val="0"/>
        <w:numPr>
          <w:ilvl w:val="0"/>
          <w:numId w:val="39"/>
        </w:numPr>
        <w:tabs>
          <w:tab w:val="clear" w:pos="1000"/>
          <w:tab w:val="num" w:pos="851"/>
          <w:tab w:val="num" w:pos="1418"/>
        </w:tabs>
        <w:suppressAutoHyphens/>
        <w:ind w:left="0" w:firstLine="426"/>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5C9C67A6" w14:textId="77777777" w:rsidR="005B7EF2" w:rsidRPr="005B7EF2" w:rsidRDefault="005B7EF2" w:rsidP="00D9549A">
      <w:pPr>
        <w:widowControl w:val="0"/>
        <w:numPr>
          <w:ilvl w:val="0"/>
          <w:numId w:val="39"/>
        </w:numPr>
        <w:tabs>
          <w:tab w:val="clear" w:pos="1000"/>
          <w:tab w:val="num" w:pos="851"/>
          <w:tab w:val="num" w:pos="1418"/>
        </w:tabs>
        <w:suppressAutoHyphens/>
        <w:ind w:left="0" w:firstLine="426"/>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77412DD5" w14:textId="77777777" w:rsidR="005B7EF2" w:rsidRPr="005B7EF2" w:rsidRDefault="005B7EF2" w:rsidP="005B7EF2">
      <w:pPr>
        <w:widowControl w:val="0"/>
        <w:tabs>
          <w:tab w:val="num" w:pos="1418"/>
        </w:tabs>
        <w:suppressAutoHyphens/>
        <w:spacing w:line="276" w:lineRule="auto"/>
        <w:ind w:firstLine="426"/>
        <w:rPr>
          <w:rFonts w:ascii="Arial" w:eastAsia="Lucida Sans Unicode" w:hAnsi="Arial" w:cs="Arial"/>
          <w:b/>
          <w:kern w:val="1"/>
          <w:sz w:val="16"/>
          <w:szCs w:val="16"/>
          <w:shd w:val="clear" w:color="auto" w:fill="FFFFFF"/>
          <w:lang w:eastAsia="ar-SA"/>
        </w:rPr>
      </w:pPr>
      <w:r w:rsidRPr="005B7EF2">
        <w:rPr>
          <w:rFonts w:ascii="Arial" w:eastAsia="Lucida Sans Unicode" w:hAnsi="Arial" w:cs="Arial"/>
          <w:b/>
          <w:kern w:val="1"/>
          <w:sz w:val="16"/>
          <w:szCs w:val="16"/>
          <w:shd w:val="clear" w:color="auto" w:fill="FFFFFF"/>
          <w:lang w:eastAsia="ar-SA"/>
        </w:rPr>
        <w:t>Мероприятия по второму и третьему поясам:</w:t>
      </w:r>
    </w:p>
    <w:p w14:paraId="1A883F1D" w14:textId="77777777" w:rsidR="005B7EF2" w:rsidRPr="005B7EF2" w:rsidRDefault="005B7EF2" w:rsidP="00D9549A">
      <w:pPr>
        <w:widowControl w:val="0"/>
        <w:numPr>
          <w:ilvl w:val="0"/>
          <w:numId w:val="40"/>
        </w:numPr>
        <w:tabs>
          <w:tab w:val="num" w:pos="851"/>
          <w:tab w:val="num" w:pos="1418"/>
        </w:tabs>
        <w:suppressAutoHyphens/>
        <w:ind w:left="0" w:firstLine="426"/>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77EA0363" w14:textId="77777777" w:rsidR="005B7EF2" w:rsidRPr="005B7EF2" w:rsidRDefault="005B7EF2" w:rsidP="00D9549A">
      <w:pPr>
        <w:widowControl w:val="0"/>
        <w:numPr>
          <w:ilvl w:val="0"/>
          <w:numId w:val="40"/>
        </w:numPr>
        <w:tabs>
          <w:tab w:val="num" w:pos="851"/>
          <w:tab w:val="num" w:pos="1418"/>
        </w:tabs>
        <w:suppressAutoHyphens/>
        <w:ind w:left="0" w:firstLine="426"/>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6790F495" w14:textId="77777777" w:rsidR="005B7EF2" w:rsidRPr="005B7EF2" w:rsidRDefault="005B7EF2" w:rsidP="00D9549A">
      <w:pPr>
        <w:widowControl w:val="0"/>
        <w:numPr>
          <w:ilvl w:val="0"/>
          <w:numId w:val="40"/>
        </w:numPr>
        <w:tabs>
          <w:tab w:val="num" w:pos="851"/>
          <w:tab w:val="num" w:pos="1418"/>
        </w:tabs>
        <w:suppressAutoHyphens/>
        <w:ind w:left="0" w:firstLine="426"/>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запрещение закачки отработанных вод в подземные горизонты, подземного складирования твердых отходов и разработки недр земли;</w:t>
      </w:r>
    </w:p>
    <w:p w14:paraId="3F03EFA4" w14:textId="77777777" w:rsidR="005B7EF2" w:rsidRPr="005B7EF2" w:rsidRDefault="005B7EF2" w:rsidP="00D9549A">
      <w:pPr>
        <w:widowControl w:val="0"/>
        <w:numPr>
          <w:ilvl w:val="0"/>
          <w:numId w:val="40"/>
        </w:numPr>
        <w:tabs>
          <w:tab w:val="num" w:pos="851"/>
          <w:tab w:val="num" w:pos="1418"/>
        </w:tabs>
        <w:suppressAutoHyphens/>
        <w:ind w:left="0" w:firstLine="426"/>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14:paraId="150D358E" w14:textId="77777777" w:rsidR="005B7EF2" w:rsidRPr="005B7EF2" w:rsidRDefault="005B7EF2" w:rsidP="00D9549A">
      <w:pPr>
        <w:widowControl w:val="0"/>
        <w:numPr>
          <w:ilvl w:val="0"/>
          <w:numId w:val="40"/>
        </w:numPr>
        <w:tabs>
          <w:tab w:val="num" w:pos="851"/>
          <w:tab w:val="num" w:pos="1418"/>
        </w:tabs>
        <w:suppressAutoHyphens/>
        <w:ind w:left="0" w:firstLine="426"/>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14:paraId="36CC4D4C" w14:textId="77777777" w:rsidR="005B7EF2" w:rsidRPr="005B7EF2" w:rsidRDefault="005B7EF2" w:rsidP="005B7EF2">
      <w:pPr>
        <w:widowControl w:val="0"/>
        <w:tabs>
          <w:tab w:val="num" w:pos="1418"/>
        </w:tabs>
        <w:suppressAutoHyphens/>
        <w:spacing w:line="276" w:lineRule="auto"/>
        <w:ind w:firstLine="426"/>
        <w:rPr>
          <w:rFonts w:ascii="Arial" w:eastAsia="Lucida Sans Unicode" w:hAnsi="Arial" w:cs="Arial"/>
          <w:b/>
          <w:kern w:val="1"/>
          <w:sz w:val="16"/>
          <w:szCs w:val="16"/>
          <w:shd w:val="clear" w:color="auto" w:fill="FFFFFF"/>
          <w:lang w:eastAsia="ar-SA"/>
        </w:rPr>
      </w:pPr>
      <w:r w:rsidRPr="005B7EF2">
        <w:rPr>
          <w:rFonts w:ascii="Arial" w:eastAsia="Lucida Sans Unicode" w:hAnsi="Arial" w:cs="Arial"/>
          <w:b/>
          <w:kern w:val="1"/>
          <w:sz w:val="16"/>
          <w:szCs w:val="16"/>
          <w:shd w:val="clear" w:color="auto" w:fill="FFFFFF"/>
          <w:lang w:eastAsia="ar-SA"/>
        </w:rPr>
        <w:t>Мероприятия по второму поясу:</w:t>
      </w:r>
    </w:p>
    <w:p w14:paraId="56BE25BD" w14:textId="77777777" w:rsidR="005B7EF2" w:rsidRPr="005B7EF2" w:rsidRDefault="005B7EF2" w:rsidP="005B7EF2">
      <w:pPr>
        <w:widowControl w:val="0"/>
        <w:tabs>
          <w:tab w:val="num" w:pos="1418"/>
        </w:tabs>
        <w:suppressAutoHyphens/>
        <w:ind w:firstLine="426"/>
        <w:rPr>
          <w:rFonts w:ascii="Arial" w:eastAsia="Lucida Sans Unicode" w:hAnsi="Arial" w:cs="Arial"/>
          <w:kern w:val="1"/>
          <w:sz w:val="16"/>
          <w:szCs w:val="16"/>
          <w:u w:val="single"/>
          <w:shd w:val="clear" w:color="auto" w:fill="FFFFFF"/>
          <w:lang w:eastAsia="ar-SA"/>
        </w:rPr>
      </w:pPr>
      <w:r w:rsidRPr="005B7EF2">
        <w:rPr>
          <w:rFonts w:ascii="Arial" w:eastAsia="Lucida Sans Unicode" w:hAnsi="Arial" w:cs="Arial"/>
          <w:kern w:val="1"/>
          <w:sz w:val="16"/>
          <w:szCs w:val="16"/>
          <w:shd w:val="clear" w:color="auto" w:fill="FFFFFF"/>
          <w:lang w:eastAsia="ar-SA"/>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14:paraId="57BAA84A" w14:textId="77777777" w:rsidR="005B7EF2" w:rsidRPr="005B7EF2" w:rsidRDefault="005B7EF2" w:rsidP="00D9549A">
      <w:pPr>
        <w:widowControl w:val="0"/>
        <w:numPr>
          <w:ilvl w:val="0"/>
          <w:numId w:val="41"/>
        </w:numPr>
        <w:tabs>
          <w:tab w:val="num" w:pos="851"/>
          <w:tab w:val="num" w:pos="1418"/>
        </w:tabs>
        <w:suppressAutoHyphens/>
        <w:ind w:left="0" w:firstLine="426"/>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14:paraId="2ED6F68D" w14:textId="77777777" w:rsidR="005B7EF2" w:rsidRPr="005B7EF2" w:rsidRDefault="005B7EF2" w:rsidP="00D9549A">
      <w:pPr>
        <w:widowControl w:val="0"/>
        <w:numPr>
          <w:ilvl w:val="0"/>
          <w:numId w:val="41"/>
        </w:numPr>
        <w:tabs>
          <w:tab w:val="num" w:pos="851"/>
          <w:tab w:val="num" w:pos="1418"/>
        </w:tabs>
        <w:suppressAutoHyphens/>
        <w:ind w:left="0" w:firstLine="426"/>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не допускается, применение удобрений и ядохимикатов;</w:t>
      </w:r>
    </w:p>
    <w:p w14:paraId="07BD46A2" w14:textId="77777777" w:rsidR="005B7EF2" w:rsidRPr="005B7EF2" w:rsidRDefault="005B7EF2" w:rsidP="00D9549A">
      <w:pPr>
        <w:widowControl w:val="0"/>
        <w:numPr>
          <w:ilvl w:val="0"/>
          <w:numId w:val="41"/>
        </w:numPr>
        <w:tabs>
          <w:tab w:val="num" w:pos="851"/>
          <w:tab w:val="num" w:pos="1418"/>
        </w:tabs>
        <w:suppressAutoHyphens/>
        <w:ind w:left="0" w:firstLine="426"/>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не допускается, рубка леса главного пользования и реконструкции.</w:t>
      </w:r>
    </w:p>
    <w:p w14:paraId="034B6C4D" w14:textId="77777777" w:rsidR="005B7EF2" w:rsidRPr="005B7EF2" w:rsidRDefault="005B7EF2" w:rsidP="005B7EF2">
      <w:pPr>
        <w:widowControl w:val="0"/>
        <w:tabs>
          <w:tab w:val="num" w:pos="1418"/>
        </w:tabs>
        <w:suppressAutoHyphens/>
        <w:spacing w:line="276" w:lineRule="auto"/>
        <w:ind w:firstLine="426"/>
        <w:rPr>
          <w:rFonts w:ascii="Arial" w:eastAsia="Lucida Sans Unicode" w:hAnsi="Arial" w:cs="Arial"/>
          <w:b/>
          <w:kern w:val="1"/>
          <w:sz w:val="16"/>
          <w:szCs w:val="16"/>
          <w:shd w:val="clear" w:color="auto" w:fill="FFFFFF"/>
          <w:lang w:eastAsia="ar-SA"/>
        </w:rPr>
      </w:pPr>
      <w:r w:rsidRPr="005B7EF2">
        <w:rPr>
          <w:rFonts w:ascii="Arial" w:eastAsia="Lucida Sans Unicode" w:hAnsi="Arial" w:cs="Arial"/>
          <w:b/>
          <w:kern w:val="1"/>
          <w:sz w:val="16"/>
          <w:szCs w:val="16"/>
          <w:shd w:val="clear" w:color="auto" w:fill="FFFFFF"/>
          <w:lang w:eastAsia="ar-SA"/>
        </w:rPr>
        <w:t>Мероприятия по санитарно-защитной полосе водоводов:</w:t>
      </w:r>
    </w:p>
    <w:p w14:paraId="7F868954" w14:textId="77777777" w:rsidR="005B7EF2" w:rsidRPr="005B7EF2" w:rsidRDefault="005B7EF2" w:rsidP="00D9549A">
      <w:pPr>
        <w:widowControl w:val="0"/>
        <w:numPr>
          <w:ilvl w:val="0"/>
          <w:numId w:val="42"/>
        </w:numPr>
        <w:tabs>
          <w:tab w:val="left" w:pos="851"/>
          <w:tab w:val="num" w:pos="1418"/>
        </w:tabs>
        <w:suppressAutoHyphens/>
        <w:ind w:left="0" w:firstLine="426"/>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в пределах санитарно-защитной полосы водоводов должны отсутствовать источники загрязнения почвы и грунтовых вод;</w:t>
      </w:r>
    </w:p>
    <w:p w14:paraId="674F6708" w14:textId="77777777" w:rsidR="005B7EF2" w:rsidRPr="005B7EF2" w:rsidRDefault="005B7EF2" w:rsidP="00D9549A">
      <w:pPr>
        <w:widowControl w:val="0"/>
        <w:numPr>
          <w:ilvl w:val="0"/>
          <w:numId w:val="42"/>
        </w:numPr>
        <w:tabs>
          <w:tab w:val="left" w:pos="851"/>
          <w:tab w:val="num" w:pos="1418"/>
        </w:tabs>
        <w:suppressAutoHyphens/>
        <w:ind w:left="0" w:firstLine="426"/>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6C309710" w14:textId="77777777" w:rsidR="005B7EF2" w:rsidRPr="005B7EF2" w:rsidRDefault="005B7EF2" w:rsidP="005B7EF2">
      <w:pPr>
        <w:widowControl w:val="0"/>
        <w:tabs>
          <w:tab w:val="num" w:pos="1418"/>
        </w:tabs>
        <w:suppressAutoHyphens/>
        <w:spacing w:line="276" w:lineRule="auto"/>
        <w:ind w:firstLine="426"/>
        <w:rPr>
          <w:rFonts w:ascii="Arial" w:eastAsia="Lucida Sans Unicode" w:hAnsi="Arial" w:cs="Arial"/>
          <w:b/>
          <w:kern w:val="1"/>
          <w:sz w:val="16"/>
          <w:szCs w:val="16"/>
          <w:shd w:val="clear" w:color="auto" w:fill="FFFFFF"/>
          <w:lang w:eastAsia="ar-SA"/>
        </w:rPr>
      </w:pPr>
      <w:r w:rsidRPr="005B7EF2">
        <w:rPr>
          <w:rFonts w:ascii="Arial" w:eastAsia="Lucida Sans Unicode" w:hAnsi="Arial" w:cs="Arial"/>
          <w:b/>
          <w:kern w:val="1"/>
          <w:sz w:val="16"/>
          <w:szCs w:val="16"/>
          <w:shd w:val="clear" w:color="auto" w:fill="FFFFFF"/>
          <w:lang w:eastAsia="ar-SA"/>
        </w:rPr>
        <w:t>Водоотведение</w:t>
      </w:r>
    </w:p>
    <w:p w14:paraId="1F203601" w14:textId="77777777" w:rsidR="005B7EF2" w:rsidRPr="005B7EF2" w:rsidRDefault="005B7EF2" w:rsidP="005B7EF2">
      <w:pPr>
        <w:widowControl w:val="0"/>
        <w:tabs>
          <w:tab w:val="num" w:pos="1418"/>
        </w:tabs>
        <w:suppressAutoHyphens/>
        <w:ind w:firstLine="426"/>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Система централизованного водоотведения в Калачеевском сельском поселении отсутствует.</w:t>
      </w:r>
    </w:p>
    <w:p w14:paraId="31C47B23" w14:textId="77777777" w:rsidR="005B7EF2" w:rsidRPr="005B7EF2" w:rsidRDefault="005B7EF2" w:rsidP="005B7EF2">
      <w:pPr>
        <w:widowControl w:val="0"/>
        <w:tabs>
          <w:tab w:val="num" w:pos="1418"/>
        </w:tabs>
        <w:suppressAutoHyphens/>
        <w:ind w:firstLine="426"/>
        <w:rPr>
          <w:rFonts w:ascii="Arial" w:eastAsia="Lucida Sans Unicode" w:hAnsi="Arial" w:cs="Arial"/>
          <w:kern w:val="24"/>
          <w:sz w:val="16"/>
          <w:szCs w:val="16"/>
          <w:lang w:eastAsia="ar-SA"/>
        </w:rPr>
      </w:pPr>
      <w:r w:rsidRPr="005B7EF2">
        <w:rPr>
          <w:rFonts w:ascii="Arial" w:eastAsia="Lucida Sans Unicode" w:hAnsi="Arial" w:cs="Arial"/>
          <w:kern w:val="1"/>
          <w:sz w:val="16"/>
          <w:szCs w:val="16"/>
          <w:lang w:eastAsia="ar-SA"/>
        </w:rPr>
        <w:t>Население в настоящее время пользуется надворными туалетами с выгребными ямами либо самостоятельными системами канализации с водонепроницаемыми септиками происходит в выгребы с последующим вывозом спецтехникой.</w:t>
      </w:r>
      <w:r w:rsidRPr="005B7EF2">
        <w:rPr>
          <w:rFonts w:ascii="Arial" w:hAnsi="Arial" w:cs="Arial"/>
          <w:sz w:val="16"/>
          <w:szCs w:val="16"/>
        </w:rPr>
        <w:t xml:space="preserve"> </w:t>
      </w:r>
      <w:r w:rsidRPr="005B7EF2">
        <w:rPr>
          <w:rFonts w:ascii="Arial" w:eastAsia="Lucida Sans Unicode" w:hAnsi="Arial" w:cs="Arial"/>
          <w:kern w:val="24"/>
          <w:sz w:val="16"/>
          <w:szCs w:val="16"/>
          <w:lang w:eastAsia="ar-SA"/>
        </w:rPr>
        <w:t>Маршрутных графиков вывоза ЖБО нет, вывоз выполняется по заявкам населения и организаций.</w:t>
      </w:r>
    </w:p>
    <w:p w14:paraId="59B4BF16" w14:textId="77777777" w:rsidR="005B7EF2" w:rsidRPr="005B7EF2" w:rsidRDefault="005B7EF2" w:rsidP="005B7EF2">
      <w:pPr>
        <w:widowControl w:val="0"/>
        <w:tabs>
          <w:tab w:val="num" w:pos="1418"/>
        </w:tabs>
        <w:suppressAutoHyphens/>
        <w:ind w:firstLine="426"/>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В индивидуальных домах, в которых отсутствуют септики, сбор ЖБО не осуществляется.</w:t>
      </w:r>
    </w:p>
    <w:p w14:paraId="061392E0" w14:textId="77777777" w:rsidR="005B7EF2" w:rsidRPr="005B7EF2" w:rsidRDefault="005B7EF2" w:rsidP="005B7EF2">
      <w:pPr>
        <w:widowControl w:val="0"/>
        <w:tabs>
          <w:tab w:val="num" w:pos="1418"/>
        </w:tabs>
        <w:suppressAutoHyphens/>
        <w:ind w:firstLine="426"/>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На территории поселения ливневая канализация отсутствует. Отвод дождевых и талых вод не регулируется и осуществляется в пониженные места рельефа.</w:t>
      </w:r>
    </w:p>
    <w:p w14:paraId="37F653B9" w14:textId="77777777" w:rsidR="005B7EF2" w:rsidRPr="005B7EF2" w:rsidRDefault="005B7EF2" w:rsidP="005B7EF2">
      <w:pPr>
        <w:widowControl w:val="0"/>
        <w:tabs>
          <w:tab w:val="num" w:pos="1418"/>
        </w:tabs>
        <w:suppressAutoHyphens/>
        <w:ind w:firstLine="426"/>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Способ канализования Калачеевского сельского поселения сохраняется существующим с развитием. </w:t>
      </w:r>
    </w:p>
    <w:p w14:paraId="7FF6AA75" w14:textId="77777777" w:rsidR="005B7EF2" w:rsidRPr="005B7EF2" w:rsidRDefault="005B7EF2" w:rsidP="005B7EF2">
      <w:pPr>
        <w:widowControl w:val="0"/>
        <w:tabs>
          <w:tab w:val="num" w:pos="1418"/>
        </w:tabs>
        <w:suppressAutoHyphens/>
        <w:ind w:firstLine="426"/>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Для обеспечения централизованной канализацией территории поселения необходимо строительство сетей водоотведения и КНС.</w:t>
      </w:r>
    </w:p>
    <w:p w14:paraId="34F64AEF" w14:textId="77777777" w:rsidR="005B7EF2" w:rsidRPr="005B7EF2" w:rsidRDefault="005B7EF2" w:rsidP="005B7EF2">
      <w:pPr>
        <w:widowControl w:val="0"/>
        <w:tabs>
          <w:tab w:val="num" w:pos="1418"/>
        </w:tabs>
        <w:suppressAutoHyphens/>
        <w:spacing w:line="276" w:lineRule="auto"/>
        <w:ind w:firstLine="426"/>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Газоснабжение</w:t>
      </w:r>
    </w:p>
    <w:p w14:paraId="67A5732F" w14:textId="77777777" w:rsidR="005B7EF2" w:rsidRPr="005B7EF2" w:rsidRDefault="005B7EF2" w:rsidP="005B7EF2">
      <w:pPr>
        <w:widowControl w:val="0"/>
        <w:tabs>
          <w:tab w:val="num" w:pos="1418"/>
        </w:tabs>
        <w:suppressAutoHyphens/>
        <w:ind w:firstLine="426"/>
        <w:rPr>
          <w:rFonts w:ascii="Arial" w:eastAsia="Lucida Sans Unicode" w:hAnsi="Arial" w:cs="Arial"/>
          <w:bCs/>
          <w:iCs/>
          <w:kern w:val="1"/>
          <w:sz w:val="16"/>
          <w:szCs w:val="16"/>
          <w:lang w:eastAsia="ar-SA"/>
        </w:rPr>
      </w:pPr>
      <w:r w:rsidRPr="005B7EF2">
        <w:rPr>
          <w:rFonts w:ascii="Arial" w:eastAsia="Lucida Sans Unicode" w:hAnsi="Arial" w:cs="Arial"/>
          <w:bCs/>
          <w:iCs/>
          <w:kern w:val="1"/>
          <w:sz w:val="16"/>
          <w:szCs w:val="16"/>
          <w:lang w:eastAsia="ar-SA"/>
        </w:rPr>
        <w:t>В настоящее время Калачеевское сельское поселение газифицировано. Газоснабжение поселения осуществляется от существующей ГРС Черноземное.</w:t>
      </w:r>
    </w:p>
    <w:p w14:paraId="5140D366" w14:textId="77777777" w:rsidR="005B7EF2" w:rsidRPr="005B7EF2" w:rsidRDefault="005B7EF2" w:rsidP="005B7EF2">
      <w:pPr>
        <w:widowControl w:val="0"/>
        <w:suppressAutoHyphens/>
        <w:ind w:firstLine="709"/>
        <w:rPr>
          <w:rFonts w:ascii="Arial" w:eastAsia="Lucida Sans Unicode" w:hAnsi="Arial" w:cs="Arial"/>
          <w:bCs/>
          <w:iCs/>
          <w:kern w:val="1"/>
          <w:sz w:val="16"/>
          <w:szCs w:val="16"/>
          <w:lang w:eastAsia="ar-SA"/>
        </w:rPr>
      </w:pPr>
      <w:r w:rsidRPr="005B7EF2">
        <w:rPr>
          <w:rFonts w:ascii="Arial" w:eastAsia="Lucida Sans Unicode" w:hAnsi="Arial" w:cs="Arial"/>
          <w:bCs/>
          <w:iCs/>
          <w:kern w:val="1"/>
          <w:sz w:val="16"/>
          <w:szCs w:val="16"/>
          <w:lang w:eastAsia="ar-SA"/>
        </w:rPr>
        <w:t>Поставщиком природного газа в поселении</w:t>
      </w:r>
      <w:r w:rsidRPr="005B7EF2">
        <w:rPr>
          <w:rFonts w:ascii="Arial" w:eastAsia="Lucida Sans Unicode" w:hAnsi="Arial" w:cs="Arial"/>
          <w:b/>
          <w:bCs/>
          <w:iCs/>
          <w:kern w:val="1"/>
          <w:sz w:val="16"/>
          <w:szCs w:val="16"/>
          <w:lang w:eastAsia="ar-SA"/>
        </w:rPr>
        <w:t xml:space="preserve"> </w:t>
      </w:r>
      <w:r w:rsidRPr="005B7EF2">
        <w:rPr>
          <w:rFonts w:ascii="Arial" w:eastAsia="Lucida Sans Unicode" w:hAnsi="Arial" w:cs="Arial"/>
          <w:bCs/>
          <w:iCs/>
          <w:kern w:val="1"/>
          <w:sz w:val="16"/>
          <w:szCs w:val="16"/>
          <w:lang w:eastAsia="ar-SA"/>
        </w:rPr>
        <w:t>является ООО «Газпром межрегионгаз Воронеж». Эксплуатацию газораспределительных сетей осуществляет ОАО «Газпром Газораспределение Воронеж».</w:t>
      </w:r>
    </w:p>
    <w:p w14:paraId="3EFADD86" w14:textId="77777777" w:rsidR="005B7EF2" w:rsidRPr="005B7EF2" w:rsidRDefault="005B7EF2" w:rsidP="005B7EF2">
      <w:pPr>
        <w:widowControl w:val="0"/>
        <w:suppressAutoHyphens/>
        <w:ind w:firstLine="709"/>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Схема распределения газа по поселению 3-х ступенчатая: высокого, среднего, низкого давления. Связь между ступенями осуществляется посредством газорегуляторных пунктов ГРП, ШРП. Всего в поселении: 15-ШРП. Протяженность уличной газовой сети составляет 37,77 км. Число газифицированных домов составляет 328 шт. Процент охвата населения газоснабжением составляет – 100 %. Все домовладения подключены к централизованному газоснабжению магистральным газом.</w:t>
      </w:r>
    </w:p>
    <w:p w14:paraId="391145FB" w14:textId="77777777" w:rsidR="005B7EF2" w:rsidRPr="005B7EF2" w:rsidRDefault="005B7EF2" w:rsidP="005B7EF2">
      <w:pPr>
        <w:widowControl w:val="0"/>
        <w:suppressAutoHyphens/>
        <w:ind w:firstLine="709"/>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К существующим газопроводам высокого давления подключаются ГРП и котельные. К газопроводам низкого давления подключаются существующие мелкие котельные и жилые дома. </w:t>
      </w:r>
    </w:p>
    <w:p w14:paraId="66B68207" w14:textId="77777777" w:rsidR="005B7EF2" w:rsidRPr="005B7EF2" w:rsidRDefault="005B7EF2" w:rsidP="005B7EF2">
      <w:pPr>
        <w:widowControl w:val="0"/>
        <w:suppressAutoHyphens/>
        <w:spacing w:after="240"/>
        <w:ind w:firstLine="709"/>
        <w:rPr>
          <w:rFonts w:ascii="Arial" w:eastAsia="Lucida Sans Unicode" w:hAnsi="Arial" w:cs="Arial"/>
          <w:kern w:val="1"/>
          <w:sz w:val="16"/>
          <w:szCs w:val="16"/>
        </w:rPr>
      </w:pPr>
      <w:r w:rsidRPr="005B7EF2">
        <w:rPr>
          <w:rFonts w:ascii="Arial" w:eastAsia="Lucida Sans Unicode" w:hAnsi="Arial" w:cs="Arial"/>
          <w:kern w:val="1"/>
          <w:sz w:val="16"/>
          <w:szCs w:val="16"/>
          <w:lang w:eastAsia="ar-SA"/>
        </w:rPr>
        <w:t xml:space="preserve">Сведения о газификации населенных пунктов Калачеевского сельского поселения </w:t>
      </w:r>
      <w:r w:rsidRPr="005B7EF2">
        <w:rPr>
          <w:rFonts w:ascii="Arial" w:eastAsia="Lucida Sans Unicode" w:hAnsi="Arial" w:cs="Arial"/>
          <w:kern w:val="1"/>
          <w:sz w:val="16"/>
          <w:szCs w:val="16"/>
        </w:rPr>
        <w:t>представлены в таблице ниже (</w:t>
      </w:r>
      <w:r w:rsidRPr="005B7EF2">
        <w:rPr>
          <w:rFonts w:ascii="Arial" w:eastAsia="Lucida Sans Unicode" w:hAnsi="Arial" w:cs="Arial"/>
          <w:kern w:val="1"/>
          <w:sz w:val="16"/>
          <w:szCs w:val="16"/>
          <w:lang w:eastAsia="ar-SA"/>
        </w:rPr>
        <w:t>п</w:t>
      </w:r>
      <w:r w:rsidRPr="005B7EF2">
        <w:rPr>
          <w:rFonts w:ascii="Arial" w:eastAsia="Lucida Sans Unicode" w:hAnsi="Arial" w:cs="Arial"/>
          <w:kern w:val="1"/>
          <w:sz w:val="16"/>
          <w:szCs w:val="16"/>
        </w:rPr>
        <w:t xml:space="preserve">о данным паспорта поселения по состоянию на 01.01.2024 г.) представлены ниже. </w:t>
      </w:r>
    </w:p>
    <w:tbl>
      <w:tblPr>
        <w:tblpPr w:leftFromText="180" w:rightFromText="180" w:vertAnchor="text" w:horzAnchor="margin" w:tblpXSpec="center" w:tblpY="22"/>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75"/>
        <w:gridCol w:w="1560"/>
        <w:gridCol w:w="1133"/>
        <w:gridCol w:w="1246"/>
        <w:gridCol w:w="1585"/>
      </w:tblGrid>
      <w:tr w:rsidR="005B7EF2" w:rsidRPr="005B7EF2" w14:paraId="0A02F60E" w14:textId="77777777" w:rsidTr="00463582">
        <w:trPr>
          <w:trHeight w:val="343"/>
        </w:trPr>
        <w:tc>
          <w:tcPr>
            <w:tcW w:w="2802" w:type="dxa"/>
            <w:vMerge w:val="restart"/>
            <w:shd w:val="clear" w:color="auto" w:fill="E1E1E1"/>
          </w:tcPr>
          <w:p w14:paraId="02A72A34"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Наименование</w:t>
            </w:r>
          </w:p>
          <w:p w14:paraId="620AB054"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населенного пункта</w:t>
            </w:r>
          </w:p>
        </w:tc>
        <w:tc>
          <w:tcPr>
            <w:tcW w:w="1275" w:type="dxa"/>
            <w:vMerge w:val="restart"/>
            <w:shd w:val="clear" w:color="auto" w:fill="E1E1E1"/>
          </w:tcPr>
          <w:p w14:paraId="4F1B837F" w14:textId="77777777" w:rsidR="005B7EF2" w:rsidRPr="005B7EF2" w:rsidRDefault="005B7EF2" w:rsidP="005B7EF2">
            <w:pPr>
              <w:autoSpaceDE w:val="0"/>
              <w:autoSpaceDN w:val="0"/>
              <w:adjustRightInd w:val="0"/>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Общая протяженнос</w:t>
            </w:r>
            <w:r w:rsidRPr="005B7EF2">
              <w:rPr>
                <w:rFonts w:ascii="Arial" w:eastAsia="Calibri" w:hAnsi="Arial" w:cs="Arial"/>
                <w:b/>
                <w:sz w:val="16"/>
                <w:szCs w:val="16"/>
                <w:lang w:eastAsia="en-US"/>
              </w:rPr>
              <w:lastRenderedPageBreak/>
              <w:t>ть улиц, проездов, набережных, км</w:t>
            </w:r>
          </w:p>
        </w:tc>
        <w:tc>
          <w:tcPr>
            <w:tcW w:w="2693" w:type="dxa"/>
            <w:gridSpan w:val="2"/>
            <w:shd w:val="clear" w:color="auto" w:fill="E1E1E1"/>
          </w:tcPr>
          <w:p w14:paraId="6D908F14" w14:textId="77777777" w:rsidR="005B7EF2" w:rsidRPr="005B7EF2" w:rsidRDefault="005B7EF2" w:rsidP="005B7EF2">
            <w:pPr>
              <w:autoSpaceDE w:val="0"/>
              <w:autoSpaceDN w:val="0"/>
              <w:adjustRightInd w:val="0"/>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lastRenderedPageBreak/>
              <w:t xml:space="preserve">Протяженность уличной </w:t>
            </w:r>
          </w:p>
          <w:p w14:paraId="5DCDDA57" w14:textId="77777777" w:rsidR="005B7EF2" w:rsidRPr="005B7EF2" w:rsidRDefault="005B7EF2" w:rsidP="005B7EF2">
            <w:pPr>
              <w:autoSpaceDE w:val="0"/>
              <w:autoSpaceDN w:val="0"/>
              <w:adjustRightInd w:val="0"/>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газовой сети, км</w:t>
            </w:r>
          </w:p>
        </w:tc>
        <w:tc>
          <w:tcPr>
            <w:tcW w:w="1246" w:type="dxa"/>
            <w:vMerge w:val="restart"/>
            <w:shd w:val="clear" w:color="auto" w:fill="E1E1E1"/>
          </w:tcPr>
          <w:p w14:paraId="3D3E20FC" w14:textId="77777777" w:rsidR="005B7EF2" w:rsidRPr="005B7EF2" w:rsidRDefault="005B7EF2" w:rsidP="005B7EF2">
            <w:pPr>
              <w:autoSpaceDE w:val="0"/>
              <w:autoSpaceDN w:val="0"/>
              <w:adjustRightInd w:val="0"/>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Количество газифициро</w:t>
            </w:r>
            <w:r w:rsidRPr="005B7EF2">
              <w:rPr>
                <w:rFonts w:ascii="Arial" w:eastAsia="Calibri" w:hAnsi="Arial" w:cs="Arial"/>
                <w:b/>
                <w:sz w:val="16"/>
                <w:szCs w:val="16"/>
                <w:lang w:eastAsia="en-US"/>
              </w:rPr>
              <w:lastRenderedPageBreak/>
              <w:t>ванных жилых домов, ед.</w:t>
            </w:r>
          </w:p>
        </w:tc>
        <w:tc>
          <w:tcPr>
            <w:tcW w:w="1585" w:type="dxa"/>
            <w:vMerge w:val="restart"/>
            <w:shd w:val="clear" w:color="auto" w:fill="E1E1E1"/>
          </w:tcPr>
          <w:p w14:paraId="1384342C" w14:textId="77777777" w:rsidR="005B7EF2" w:rsidRPr="005B7EF2" w:rsidRDefault="005B7EF2" w:rsidP="005B7EF2">
            <w:pPr>
              <w:autoSpaceDE w:val="0"/>
              <w:autoSpaceDN w:val="0"/>
              <w:adjustRightInd w:val="0"/>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lastRenderedPageBreak/>
              <w:t xml:space="preserve">Количество </w:t>
            </w:r>
          </w:p>
          <w:p w14:paraId="51D2408B" w14:textId="77777777" w:rsidR="005B7EF2" w:rsidRPr="005B7EF2" w:rsidRDefault="005B7EF2" w:rsidP="005B7EF2">
            <w:pPr>
              <w:autoSpaceDE w:val="0"/>
              <w:autoSpaceDN w:val="0"/>
              <w:adjustRightInd w:val="0"/>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негазифицирова</w:t>
            </w:r>
            <w:r w:rsidRPr="005B7EF2">
              <w:rPr>
                <w:rFonts w:ascii="Arial" w:eastAsia="Calibri" w:hAnsi="Arial" w:cs="Arial"/>
                <w:b/>
                <w:sz w:val="16"/>
                <w:szCs w:val="16"/>
                <w:lang w:eastAsia="en-US"/>
              </w:rPr>
              <w:lastRenderedPageBreak/>
              <w:t>нных жилых домов, ед.</w:t>
            </w:r>
          </w:p>
        </w:tc>
      </w:tr>
      <w:tr w:rsidR="005B7EF2" w:rsidRPr="005B7EF2" w14:paraId="4641ADB0" w14:textId="77777777" w:rsidTr="00463582">
        <w:trPr>
          <w:trHeight w:val="1197"/>
        </w:trPr>
        <w:tc>
          <w:tcPr>
            <w:tcW w:w="2802" w:type="dxa"/>
            <w:vMerge/>
          </w:tcPr>
          <w:p w14:paraId="2EA63D98" w14:textId="77777777" w:rsidR="005B7EF2" w:rsidRPr="005B7EF2" w:rsidRDefault="005B7EF2" w:rsidP="005B7EF2">
            <w:pPr>
              <w:widowControl w:val="0"/>
              <w:suppressAutoHyphens/>
              <w:spacing w:line="276" w:lineRule="auto"/>
              <w:jc w:val="left"/>
              <w:rPr>
                <w:rFonts w:ascii="Arial" w:eastAsia="Lucida Sans Unicode" w:hAnsi="Arial" w:cs="Arial"/>
                <w:kern w:val="1"/>
                <w:sz w:val="16"/>
                <w:szCs w:val="16"/>
                <w:lang w:eastAsia="ar-SA"/>
              </w:rPr>
            </w:pPr>
          </w:p>
        </w:tc>
        <w:tc>
          <w:tcPr>
            <w:tcW w:w="1275" w:type="dxa"/>
            <w:vMerge/>
          </w:tcPr>
          <w:p w14:paraId="3A95C723" w14:textId="77777777" w:rsidR="005B7EF2" w:rsidRPr="005B7EF2" w:rsidRDefault="005B7EF2" w:rsidP="005B7EF2">
            <w:pPr>
              <w:autoSpaceDE w:val="0"/>
              <w:autoSpaceDN w:val="0"/>
              <w:adjustRightInd w:val="0"/>
              <w:spacing w:line="276" w:lineRule="auto"/>
              <w:rPr>
                <w:rFonts w:ascii="Arial" w:eastAsia="Calibri" w:hAnsi="Arial" w:cs="Arial"/>
                <w:b/>
                <w:sz w:val="16"/>
                <w:szCs w:val="16"/>
                <w:lang w:eastAsia="en-US"/>
              </w:rPr>
            </w:pPr>
          </w:p>
        </w:tc>
        <w:tc>
          <w:tcPr>
            <w:tcW w:w="1560" w:type="dxa"/>
            <w:shd w:val="clear" w:color="auto" w:fill="E1E1E1"/>
          </w:tcPr>
          <w:p w14:paraId="1F05582B" w14:textId="77777777" w:rsidR="005B7EF2" w:rsidRPr="005B7EF2" w:rsidRDefault="005B7EF2" w:rsidP="005B7EF2">
            <w:pPr>
              <w:autoSpaceDE w:val="0"/>
              <w:autoSpaceDN w:val="0"/>
              <w:adjustRightInd w:val="0"/>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всего/</w:t>
            </w:r>
          </w:p>
          <w:p w14:paraId="2B1423EB" w14:textId="77777777" w:rsidR="005B7EF2" w:rsidRPr="005B7EF2" w:rsidRDefault="005B7EF2" w:rsidP="005B7EF2">
            <w:pPr>
              <w:autoSpaceDE w:val="0"/>
              <w:autoSpaceDN w:val="0"/>
              <w:adjustRightInd w:val="0"/>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высокого давления</w:t>
            </w:r>
          </w:p>
        </w:tc>
        <w:tc>
          <w:tcPr>
            <w:tcW w:w="1133" w:type="dxa"/>
            <w:shd w:val="clear" w:color="auto" w:fill="E1E1E1"/>
          </w:tcPr>
          <w:p w14:paraId="3EB2ADFC" w14:textId="77777777" w:rsidR="005B7EF2" w:rsidRPr="005B7EF2" w:rsidRDefault="005B7EF2" w:rsidP="005B7EF2">
            <w:pPr>
              <w:autoSpaceDE w:val="0"/>
              <w:autoSpaceDN w:val="0"/>
              <w:adjustRightInd w:val="0"/>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в т. ч. нуждающейся в замене и ремонте</w:t>
            </w:r>
          </w:p>
        </w:tc>
        <w:tc>
          <w:tcPr>
            <w:tcW w:w="1246" w:type="dxa"/>
            <w:vMerge/>
          </w:tcPr>
          <w:p w14:paraId="67C97E8D" w14:textId="77777777" w:rsidR="005B7EF2" w:rsidRPr="005B7EF2" w:rsidRDefault="005B7EF2" w:rsidP="005B7EF2">
            <w:pPr>
              <w:autoSpaceDE w:val="0"/>
              <w:autoSpaceDN w:val="0"/>
              <w:adjustRightInd w:val="0"/>
              <w:spacing w:line="276" w:lineRule="auto"/>
              <w:rPr>
                <w:rFonts w:ascii="Arial" w:eastAsia="Calibri" w:hAnsi="Arial" w:cs="Arial"/>
                <w:sz w:val="16"/>
                <w:szCs w:val="16"/>
                <w:lang w:eastAsia="en-US"/>
              </w:rPr>
            </w:pPr>
          </w:p>
        </w:tc>
        <w:tc>
          <w:tcPr>
            <w:tcW w:w="1585" w:type="dxa"/>
            <w:vMerge/>
          </w:tcPr>
          <w:p w14:paraId="3808D78A" w14:textId="77777777" w:rsidR="005B7EF2" w:rsidRPr="005B7EF2" w:rsidRDefault="005B7EF2" w:rsidP="005B7EF2">
            <w:pPr>
              <w:autoSpaceDE w:val="0"/>
              <w:autoSpaceDN w:val="0"/>
              <w:adjustRightInd w:val="0"/>
              <w:spacing w:line="276" w:lineRule="auto"/>
              <w:rPr>
                <w:rFonts w:ascii="Arial" w:eastAsia="Calibri" w:hAnsi="Arial" w:cs="Arial"/>
                <w:sz w:val="16"/>
                <w:szCs w:val="16"/>
                <w:lang w:eastAsia="en-US"/>
              </w:rPr>
            </w:pPr>
          </w:p>
        </w:tc>
      </w:tr>
      <w:tr w:rsidR="005B7EF2" w:rsidRPr="005B7EF2" w14:paraId="684FF744" w14:textId="77777777" w:rsidTr="00463582">
        <w:trPr>
          <w:trHeight w:val="348"/>
        </w:trPr>
        <w:tc>
          <w:tcPr>
            <w:tcW w:w="2802" w:type="dxa"/>
          </w:tcPr>
          <w:p w14:paraId="60B109A2" w14:textId="77777777" w:rsidR="005B7EF2" w:rsidRPr="005B7EF2" w:rsidRDefault="005B7EF2" w:rsidP="005B7EF2">
            <w:pPr>
              <w:widowControl w:val="0"/>
              <w:suppressAutoHyphens/>
              <w:spacing w:line="276" w:lineRule="auto"/>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Всего по поселению</w:t>
            </w:r>
          </w:p>
        </w:tc>
        <w:tc>
          <w:tcPr>
            <w:tcW w:w="1275" w:type="dxa"/>
          </w:tcPr>
          <w:p w14:paraId="02CB7DBF"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8,3</w:t>
            </w:r>
          </w:p>
        </w:tc>
        <w:tc>
          <w:tcPr>
            <w:tcW w:w="1560" w:type="dxa"/>
          </w:tcPr>
          <w:p w14:paraId="53A3BF75"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37,7</w:t>
            </w:r>
          </w:p>
        </w:tc>
        <w:tc>
          <w:tcPr>
            <w:tcW w:w="1133" w:type="dxa"/>
            <w:vAlign w:val="center"/>
          </w:tcPr>
          <w:p w14:paraId="4BF4D8C0"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0</w:t>
            </w:r>
          </w:p>
        </w:tc>
        <w:tc>
          <w:tcPr>
            <w:tcW w:w="1246" w:type="dxa"/>
          </w:tcPr>
          <w:p w14:paraId="0B2C2827"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328</w:t>
            </w:r>
          </w:p>
        </w:tc>
        <w:tc>
          <w:tcPr>
            <w:tcW w:w="1585" w:type="dxa"/>
          </w:tcPr>
          <w:p w14:paraId="380D10F2"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164</w:t>
            </w:r>
          </w:p>
        </w:tc>
      </w:tr>
      <w:tr w:rsidR="005B7EF2" w:rsidRPr="005B7EF2" w14:paraId="75B3BA1F" w14:textId="77777777" w:rsidTr="00463582">
        <w:trPr>
          <w:trHeight w:val="324"/>
        </w:trPr>
        <w:tc>
          <w:tcPr>
            <w:tcW w:w="2802" w:type="dxa"/>
          </w:tcPr>
          <w:p w14:paraId="5ECDE65C" w14:textId="77777777" w:rsidR="005B7EF2" w:rsidRPr="005B7EF2" w:rsidRDefault="005B7EF2" w:rsidP="005B7EF2">
            <w:pPr>
              <w:widowControl w:val="0"/>
              <w:suppressAutoHyphens/>
              <w:spacing w:line="276" w:lineRule="auto"/>
              <w:jc w:val="left"/>
              <w:rPr>
                <w:rFonts w:ascii="Arial" w:eastAsia="Lucida Sans Unicode" w:hAnsi="Arial" w:cs="Arial"/>
                <w:b/>
                <w:kern w:val="1"/>
                <w:sz w:val="16"/>
                <w:szCs w:val="16"/>
                <w:lang w:eastAsia="ar-SA"/>
              </w:rPr>
            </w:pPr>
            <w:r w:rsidRPr="005B7EF2">
              <w:rPr>
                <w:rFonts w:ascii="Arial" w:eastAsia="Lucida Sans Unicode" w:hAnsi="Arial" w:cs="Arial"/>
                <w:kern w:val="1"/>
                <w:sz w:val="16"/>
                <w:szCs w:val="16"/>
                <w:lang w:eastAsia="ar-SA"/>
              </w:rPr>
              <w:t>в т.ч. по населенным пунктам</w:t>
            </w:r>
          </w:p>
        </w:tc>
        <w:tc>
          <w:tcPr>
            <w:tcW w:w="1275" w:type="dxa"/>
          </w:tcPr>
          <w:p w14:paraId="1C0B3E87"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p>
        </w:tc>
        <w:tc>
          <w:tcPr>
            <w:tcW w:w="1560" w:type="dxa"/>
          </w:tcPr>
          <w:p w14:paraId="766A721E"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p>
        </w:tc>
        <w:tc>
          <w:tcPr>
            <w:tcW w:w="1133" w:type="dxa"/>
            <w:vAlign w:val="center"/>
          </w:tcPr>
          <w:p w14:paraId="6CA8E820" w14:textId="77777777" w:rsidR="005B7EF2" w:rsidRPr="005B7EF2" w:rsidRDefault="005B7EF2" w:rsidP="005B7EF2">
            <w:pPr>
              <w:widowControl w:val="0"/>
              <w:suppressAutoHyphens/>
              <w:spacing w:line="276" w:lineRule="auto"/>
              <w:jc w:val="center"/>
              <w:rPr>
                <w:rFonts w:ascii="Arial" w:eastAsia="Lucida Sans Unicode" w:hAnsi="Arial" w:cs="Arial"/>
                <w:kern w:val="1"/>
                <w:sz w:val="16"/>
                <w:szCs w:val="16"/>
                <w:lang w:eastAsia="ar-SA"/>
              </w:rPr>
            </w:pPr>
          </w:p>
        </w:tc>
        <w:tc>
          <w:tcPr>
            <w:tcW w:w="1246" w:type="dxa"/>
          </w:tcPr>
          <w:p w14:paraId="26DDFDF3"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p>
        </w:tc>
        <w:tc>
          <w:tcPr>
            <w:tcW w:w="1585" w:type="dxa"/>
          </w:tcPr>
          <w:p w14:paraId="2D642387"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p>
        </w:tc>
      </w:tr>
      <w:tr w:rsidR="005B7EF2" w:rsidRPr="005B7EF2" w14:paraId="6B8390D1" w14:textId="77777777" w:rsidTr="00463582">
        <w:trPr>
          <w:trHeight w:val="324"/>
        </w:trPr>
        <w:tc>
          <w:tcPr>
            <w:tcW w:w="2802" w:type="dxa"/>
            <w:vAlign w:val="center"/>
          </w:tcPr>
          <w:p w14:paraId="0AF82D6D" w14:textId="77777777" w:rsidR="005B7EF2" w:rsidRPr="005B7EF2" w:rsidRDefault="005B7EF2" w:rsidP="005B7EF2">
            <w:pPr>
              <w:widowControl w:val="0"/>
              <w:tabs>
                <w:tab w:val="right" w:pos="9355"/>
              </w:tabs>
              <w:suppressAutoHyphens/>
              <w:contextualSpacing/>
              <w:jc w:val="left"/>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п. Калачеевский</w:t>
            </w:r>
          </w:p>
        </w:tc>
        <w:tc>
          <w:tcPr>
            <w:tcW w:w="1275" w:type="dxa"/>
          </w:tcPr>
          <w:p w14:paraId="6DF3734E"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5,4</w:t>
            </w:r>
          </w:p>
        </w:tc>
        <w:tc>
          <w:tcPr>
            <w:tcW w:w="1560" w:type="dxa"/>
          </w:tcPr>
          <w:p w14:paraId="2F9B66D5"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19,5/19,044</w:t>
            </w:r>
          </w:p>
        </w:tc>
        <w:tc>
          <w:tcPr>
            <w:tcW w:w="1133" w:type="dxa"/>
            <w:vAlign w:val="center"/>
          </w:tcPr>
          <w:p w14:paraId="77C4B7A4"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0</w:t>
            </w:r>
          </w:p>
        </w:tc>
        <w:tc>
          <w:tcPr>
            <w:tcW w:w="1246" w:type="dxa"/>
          </w:tcPr>
          <w:p w14:paraId="50C60C9B"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199</w:t>
            </w:r>
          </w:p>
        </w:tc>
        <w:tc>
          <w:tcPr>
            <w:tcW w:w="1585" w:type="dxa"/>
          </w:tcPr>
          <w:p w14:paraId="58DE843A"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113</w:t>
            </w:r>
          </w:p>
        </w:tc>
      </w:tr>
      <w:tr w:rsidR="005B7EF2" w:rsidRPr="005B7EF2" w14:paraId="616C311F" w14:textId="77777777" w:rsidTr="00463582">
        <w:trPr>
          <w:trHeight w:val="324"/>
        </w:trPr>
        <w:tc>
          <w:tcPr>
            <w:tcW w:w="2802" w:type="dxa"/>
            <w:vAlign w:val="center"/>
          </w:tcPr>
          <w:p w14:paraId="31578369" w14:textId="77777777" w:rsidR="005B7EF2" w:rsidRPr="005B7EF2" w:rsidRDefault="005B7EF2" w:rsidP="005B7EF2">
            <w:pPr>
              <w:widowControl w:val="0"/>
              <w:tabs>
                <w:tab w:val="right" w:pos="9355"/>
              </w:tabs>
              <w:suppressAutoHyphens/>
              <w:contextualSpacing/>
              <w:jc w:val="left"/>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п. Колос</w:t>
            </w:r>
          </w:p>
        </w:tc>
        <w:tc>
          <w:tcPr>
            <w:tcW w:w="1275" w:type="dxa"/>
          </w:tcPr>
          <w:p w14:paraId="055912C3"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2,9</w:t>
            </w:r>
          </w:p>
        </w:tc>
        <w:tc>
          <w:tcPr>
            <w:tcW w:w="1560" w:type="dxa"/>
          </w:tcPr>
          <w:p w14:paraId="45317E7C"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18,2/16,28</w:t>
            </w:r>
          </w:p>
        </w:tc>
        <w:tc>
          <w:tcPr>
            <w:tcW w:w="1133" w:type="dxa"/>
            <w:vAlign w:val="center"/>
          </w:tcPr>
          <w:p w14:paraId="16CE2501"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0</w:t>
            </w:r>
          </w:p>
        </w:tc>
        <w:tc>
          <w:tcPr>
            <w:tcW w:w="1246" w:type="dxa"/>
          </w:tcPr>
          <w:p w14:paraId="7D6E558D"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129</w:t>
            </w:r>
          </w:p>
        </w:tc>
        <w:tc>
          <w:tcPr>
            <w:tcW w:w="1585" w:type="dxa"/>
          </w:tcPr>
          <w:p w14:paraId="0CD4F94A"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51</w:t>
            </w:r>
          </w:p>
        </w:tc>
      </w:tr>
      <w:tr w:rsidR="005B7EF2" w:rsidRPr="005B7EF2" w14:paraId="7A550CF7" w14:textId="77777777" w:rsidTr="00463582">
        <w:trPr>
          <w:trHeight w:val="324"/>
        </w:trPr>
        <w:tc>
          <w:tcPr>
            <w:tcW w:w="2802" w:type="dxa"/>
            <w:vAlign w:val="center"/>
          </w:tcPr>
          <w:p w14:paraId="0EA556AB" w14:textId="77777777" w:rsidR="005B7EF2" w:rsidRPr="005B7EF2" w:rsidRDefault="005B7EF2" w:rsidP="005B7EF2">
            <w:pPr>
              <w:widowControl w:val="0"/>
              <w:tabs>
                <w:tab w:val="right" w:pos="9355"/>
              </w:tabs>
              <w:suppressAutoHyphens/>
              <w:contextualSpacing/>
              <w:jc w:val="left"/>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х. Хлебороб</w:t>
            </w:r>
          </w:p>
        </w:tc>
        <w:tc>
          <w:tcPr>
            <w:tcW w:w="1275" w:type="dxa"/>
          </w:tcPr>
          <w:p w14:paraId="77FAA0E1"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0</w:t>
            </w:r>
          </w:p>
        </w:tc>
        <w:tc>
          <w:tcPr>
            <w:tcW w:w="1560" w:type="dxa"/>
          </w:tcPr>
          <w:p w14:paraId="64FAD1DF"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0</w:t>
            </w:r>
          </w:p>
        </w:tc>
        <w:tc>
          <w:tcPr>
            <w:tcW w:w="1133" w:type="dxa"/>
            <w:vAlign w:val="center"/>
          </w:tcPr>
          <w:p w14:paraId="055234DA"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0</w:t>
            </w:r>
          </w:p>
        </w:tc>
        <w:tc>
          <w:tcPr>
            <w:tcW w:w="1246" w:type="dxa"/>
          </w:tcPr>
          <w:p w14:paraId="3DC244B2"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0</w:t>
            </w:r>
          </w:p>
        </w:tc>
        <w:tc>
          <w:tcPr>
            <w:tcW w:w="1585" w:type="dxa"/>
          </w:tcPr>
          <w:p w14:paraId="60D22EAA"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0</w:t>
            </w:r>
          </w:p>
        </w:tc>
      </w:tr>
    </w:tbl>
    <w:p w14:paraId="2BDF5E70" w14:textId="77777777" w:rsidR="005B7EF2" w:rsidRPr="005B7EF2" w:rsidRDefault="005B7EF2" w:rsidP="005B7EF2">
      <w:pPr>
        <w:jc w:val="center"/>
        <w:rPr>
          <w:rFonts w:ascii="Arial" w:eastAsia="Calibri" w:hAnsi="Arial" w:cs="Arial"/>
          <w:b/>
          <w:iCs/>
          <w:sz w:val="16"/>
          <w:szCs w:val="16"/>
          <w:lang w:eastAsia="en-US"/>
        </w:rPr>
      </w:pPr>
      <w:r w:rsidRPr="005B7EF2">
        <w:rPr>
          <w:rFonts w:ascii="Arial" w:eastAsia="Calibri" w:hAnsi="Arial" w:cs="Arial"/>
          <w:b/>
          <w:iCs/>
          <w:sz w:val="16"/>
          <w:szCs w:val="16"/>
          <w:lang w:eastAsia="en-US"/>
        </w:rPr>
        <w:t xml:space="preserve">Сведения о ГРП, ГГРП, ГРПМ и ШРП: </w:t>
      </w:r>
    </w:p>
    <w:tbl>
      <w:tblPr>
        <w:tblW w:w="9582" w:type="dxa"/>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9"/>
        <w:gridCol w:w="2969"/>
        <w:gridCol w:w="709"/>
        <w:gridCol w:w="992"/>
        <w:gridCol w:w="1276"/>
        <w:gridCol w:w="1417"/>
        <w:gridCol w:w="1560"/>
      </w:tblGrid>
      <w:tr w:rsidR="005B7EF2" w:rsidRPr="005B7EF2" w14:paraId="2D5C7AB3" w14:textId="77777777" w:rsidTr="00B21DD4">
        <w:trPr>
          <w:cantSplit/>
          <w:trHeight w:val="509"/>
        </w:trPr>
        <w:tc>
          <w:tcPr>
            <w:tcW w:w="659" w:type="dxa"/>
            <w:shd w:val="clear" w:color="auto" w:fill="D9D9D9"/>
            <w:vAlign w:val="center"/>
            <w:hideMark/>
          </w:tcPr>
          <w:p w14:paraId="3336A829"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 п/п</w:t>
            </w:r>
          </w:p>
        </w:tc>
        <w:tc>
          <w:tcPr>
            <w:tcW w:w="2969" w:type="dxa"/>
            <w:shd w:val="clear" w:color="auto" w:fill="D9D9D9"/>
            <w:vAlign w:val="center"/>
            <w:hideMark/>
          </w:tcPr>
          <w:p w14:paraId="52DDEC95"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Наименование и адрес размещения</w:t>
            </w:r>
          </w:p>
        </w:tc>
        <w:tc>
          <w:tcPr>
            <w:tcW w:w="709" w:type="dxa"/>
            <w:shd w:val="clear" w:color="auto" w:fill="D9D9D9"/>
            <w:vAlign w:val="center"/>
            <w:hideMark/>
          </w:tcPr>
          <w:p w14:paraId="26C9F91B"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Входное давление кг/см</w:t>
            </w:r>
            <w:r w:rsidRPr="005B7EF2">
              <w:rPr>
                <w:rFonts w:ascii="Arial" w:eastAsia="Calibri" w:hAnsi="Arial" w:cs="Arial"/>
                <w:b/>
                <w:sz w:val="16"/>
                <w:szCs w:val="16"/>
                <w:vertAlign w:val="superscript"/>
                <w:lang w:eastAsia="en-US"/>
              </w:rPr>
              <w:t>2</w:t>
            </w:r>
          </w:p>
        </w:tc>
        <w:tc>
          <w:tcPr>
            <w:tcW w:w="992" w:type="dxa"/>
            <w:shd w:val="clear" w:color="auto" w:fill="D9D9D9"/>
            <w:vAlign w:val="center"/>
            <w:hideMark/>
          </w:tcPr>
          <w:p w14:paraId="2D6646A5"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Выходные давления, кг/см</w:t>
            </w:r>
            <w:r w:rsidRPr="005B7EF2">
              <w:rPr>
                <w:rFonts w:ascii="Arial" w:eastAsia="Calibri" w:hAnsi="Arial" w:cs="Arial"/>
                <w:b/>
                <w:sz w:val="16"/>
                <w:szCs w:val="16"/>
                <w:vertAlign w:val="superscript"/>
                <w:lang w:eastAsia="en-US"/>
              </w:rPr>
              <w:t>2</w:t>
            </w:r>
          </w:p>
        </w:tc>
        <w:tc>
          <w:tcPr>
            <w:tcW w:w="1276" w:type="dxa"/>
            <w:shd w:val="clear" w:color="auto" w:fill="D9D9D9"/>
            <w:vAlign w:val="center"/>
            <w:hideMark/>
          </w:tcPr>
          <w:p w14:paraId="47B0E682"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Диаметр входной, мм</w:t>
            </w:r>
          </w:p>
        </w:tc>
        <w:tc>
          <w:tcPr>
            <w:tcW w:w="1417" w:type="dxa"/>
            <w:shd w:val="clear" w:color="auto" w:fill="D9D9D9"/>
            <w:vAlign w:val="center"/>
            <w:hideMark/>
          </w:tcPr>
          <w:p w14:paraId="6887D667"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Диаметры выходные, мм</w:t>
            </w:r>
          </w:p>
        </w:tc>
        <w:tc>
          <w:tcPr>
            <w:tcW w:w="1560" w:type="dxa"/>
            <w:shd w:val="clear" w:color="auto" w:fill="D9D9D9"/>
            <w:vAlign w:val="center"/>
            <w:hideMark/>
          </w:tcPr>
          <w:p w14:paraId="3E390AB4"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Проектная пропускная способность, м</w:t>
            </w:r>
            <w:r w:rsidRPr="005B7EF2">
              <w:rPr>
                <w:rFonts w:ascii="Arial" w:eastAsia="Calibri" w:hAnsi="Arial" w:cs="Arial"/>
                <w:b/>
                <w:sz w:val="16"/>
                <w:szCs w:val="16"/>
                <w:vertAlign w:val="superscript"/>
                <w:lang w:eastAsia="en-US"/>
              </w:rPr>
              <w:t>3</w:t>
            </w:r>
            <w:r w:rsidRPr="005B7EF2">
              <w:rPr>
                <w:rFonts w:ascii="Arial" w:eastAsia="Calibri" w:hAnsi="Arial" w:cs="Arial"/>
                <w:b/>
                <w:sz w:val="16"/>
                <w:szCs w:val="16"/>
                <w:lang w:eastAsia="en-US"/>
              </w:rPr>
              <w:t>/час</w:t>
            </w:r>
          </w:p>
        </w:tc>
      </w:tr>
      <w:tr w:rsidR="005B7EF2" w:rsidRPr="005B7EF2" w14:paraId="511ACDC5" w14:textId="77777777" w:rsidTr="00B21DD4">
        <w:trPr>
          <w:cantSplit/>
          <w:trHeight w:val="20"/>
        </w:trPr>
        <w:tc>
          <w:tcPr>
            <w:tcW w:w="659" w:type="dxa"/>
            <w:vAlign w:val="center"/>
            <w:hideMark/>
          </w:tcPr>
          <w:p w14:paraId="4FDC00AA"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w:t>
            </w:r>
          </w:p>
        </w:tc>
        <w:tc>
          <w:tcPr>
            <w:tcW w:w="2969" w:type="dxa"/>
            <w:vAlign w:val="center"/>
            <w:hideMark/>
          </w:tcPr>
          <w:p w14:paraId="46125937" w14:textId="77777777" w:rsidR="005B7EF2" w:rsidRPr="005B7EF2" w:rsidRDefault="005B7EF2" w:rsidP="005B7EF2">
            <w:pPr>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ШРП № 207, п. Калачеевский, ул. Садовая, 1</w:t>
            </w:r>
          </w:p>
        </w:tc>
        <w:tc>
          <w:tcPr>
            <w:tcW w:w="709" w:type="dxa"/>
            <w:vAlign w:val="center"/>
            <w:hideMark/>
          </w:tcPr>
          <w:p w14:paraId="48F57C8E"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6</w:t>
            </w:r>
          </w:p>
        </w:tc>
        <w:tc>
          <w:tcPr>
            <w:tcW w:w="992" w:type="dxa"/>
            <w:vAlign w:val="center"/>
            <w:hideMark/>
          </w:tcPr>
          <w:p w14:paraId="0CB82ACE"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3/0,03</w:t>
            </w:r>
          </w:p>
        </w:tc>
        <w:tc>
          <w:tcPr>
            <w:tcW w:w="1276" w:type="dxa"/>
            <w:vAlign w:val="center"/>
            <w:hideMark/>
          </w:tcPr>
          <w:p w14:paraId="104EE4CD"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110</w:t>
            </w:r>
          </w:p>
        </w:tc>
        <w:tc>
          <w:tcPr>
            <w:tcW w:w="1417" w:type="dxa"/>
            <w:vAlign w:val="center"/>
            <w:hideMark/>
          </w:tcPr>
          <w:p w14:paraId="3DAC3648"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110/160</w:t>
            </w:r>
          </w:p>
        </w:tc>
        <w:tc>
          <w:tcPr>
            <w:tcW w:w="1560" w:type="dxa"/>
            <w:vAlign w:val="center"/>
            <w:hideMark/>
          </w:tcPr>
          <w:p w14:paraId="12AB4FA3"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4300</w:t>
            </w:r>
          </w:p>
        </w:tc>
      </w:tr>
      <w:tr w:rsidR="005B7EF2" w:rsidRPr="005B7EF2" w14:paraId="03ABBEC2" w14:textId="77777777" w:rsidTr="00B21DD4">
        <w:trPr>
          <w:cantSplit/>
          <w:trHeight w:val="20"/>
        </w:trPr>
        <w:tc>
          <w:tcPr>
            <w:tcW w:w="659" w:type="dxa"/>
            <w:vAlign w:val="center"/>
            <w:hideMark/>
          </w:tcPr>
          <w:p w14:paraId="0C54E931"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2</w:t>
            </w:r>
          </w:p>
        </w:tc>
        <w:tc>
          <w:tcPr>
            <w:tcW w:w="2969" w:type="dxa"/>
            <w:vAlign w:val="center"/>
            <w:hideMark/>
          </w:tcPr>
          <w:p w14:paraId="3082C27C" w14:textId="77777777" w:rsidR="005B7EF2" w:rsidRPr="005B7EF2" w:rsidRDefault="005B7EF2" w:rsidP="005B7EF2">
            <w:pPr>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ШРП № 209, п. Калачеевский, ул. Ленина</w:t>
            </w:r>
          </w:p>
        </w:tc>
        <w:tc>
          <w:tcPr>
            <w:tcW w:w="709" w:type="dxa"/>
            <w:vAlign w:val="center"/>
            <w:hideMark/>
          </w:tcPr>
          <w:p w14:paraId="236BE60A"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3</w:t>
            </w:r>
          </w:p>
        </w:tc>
        <w:tc>
          <w:tcPr>
            <w:tcW w:w="992" w:type="dxa"/>
            <w:vAlign w:val="center"/>
            <w:hideMark/>
          </w:tcPr>
          <w:p w14:paraId="7D64E30C"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0,03</w:t>
            </w:r>
          </w:p>
        </w:tc>
        <w:tc>
          <w:tcPr>
            <w:tcW w:w="1276" w:type="dxa"/>
            <w:vAlign w:val="center"/>
            <w:hideMark/>
          </w:tcPr>
          <w:p w14:paraId="22674643"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57</w:t>
            </w:r>
          </w:p>
        </w:tc>
        <w:tc>
          <w:tcPr>
            <w:tcW w:w="1417" w:type="dxa"/>
            <w:vAlign w:val="center"/>
            <w:hideMark/>
          </w:tcPr>
          <w:p w14:paraId="6EFF3867"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108</w:t>
            </w:r>
          </w:p>
        </w:tc>
        <w:tc>
          <w:tcPr>
            <w:tcW w:w="1560" w:type="dxa"/>
            <w:vAlign w:val="center"/>
            <w:hideMark/>
          </w:tcPr>
          <w:p w14:paraId="5023ACDF"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170</w:t>
            </w:r>
          </w:p>
        </w:tc>
      </w:tr>
      <w:tr w:rsidR="005B7EF2" w:rsidRPr="005B7EF2" w14:paraId="261487FC" w14:textId="77777777" w:rsidTr="00B21DD4">
        <w:trPr>
          <w:cantSplit/>
          <w:trHeight w:val="20"/>
        </w:trPr>
        <w:tc>
          <w:tcPr>
            <w:tcW w:w="659" w:type="dxa"/>
            <w:vAlign w:val="center"/>
            <w:hideMark/>
          </w:tcPr>
          <w:p w14:paraId="6EC1C07C"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3</w:t>
            </w:r>
          </w:p>
        </w:tc>
        <w:tc>
          <w:tcPr>
            <w:tcW w:w="2969" w:type="dxa"/>
            <w:vAlign w:val="center"/>
            <w:hideMark/>
          </w:tcPr>
          <w:p w14:paraId="1A02551A" w14:textId="77777777" w:rsidR="005B7EF2" w:rsidRPr="005B7EF2" w:rsidRDefault="005B7EF2" w:rsidP="005B7EF2">
            <w:pPr>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ШРП № 210, п. Калачеевский, ул. Ленина</w:t>
            </w:r>
          </w:p>
        </w:tc>
        <w:tc>
          <w:tcPr>
            <w:tcW w:w="709" w:type="dxa"/>
            <w:vAlign w:val="center"/>
            <w:hideMark/>
          </w:tcPr>
          <w:p w14:paraId="66878A41"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3</w:t>
            </w:r>
          </w:p>
        </w:tc>
        <w:tc>
          <w:tcPr>
            <w:tcW w:w="992" w:type="dxa"/>
            <w:vAlign w:val="center"/>
            <w:hideMark/>
          </w:tcPr>
          <w:p w14:paraId="78CFC836"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0,03</w:t>
            </w:r>
          </w:p>
        </w:tc>
        <w:tc>
          <w:tcPr>
            <w:tcW w:w="1276" w:type="dxa"/>
            <w:vAlign w:val="center"/>
            <w:hideMark/>
          </w:tcPr>
          <w:p w14:paraId="5640AF56"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57</w:t>
            </w:r>
          </w:p>
        </w:tc>
        <w:tc>
          <w:tcPr>
            <w:tcW w:w="1417" w:type="dxa"/>
            <w:vAlign w:val="center"/>
            <w:hideMark/>
          </w:tcPr>
          <w:p w14:paraId="0A93497E"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108</w:t>
            </w:r>
          </w:p>
        </w:tc>
        <w:tc>
          <w:tcPr>
            <w:tcW w:w="1560" w:type="dxa"/>
            <w:vAlign w:val="center"/>
            <w:hideMark/>
          </w:tcPr>
          <w:p w14:paraId="4F7712AE"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170</w:t>
            </w:r>
          </w:p>
        </w:tc>
      </w:tr>
      <w:tr w:rsidR="005B7EF2" w:rsidRPr="005B7EF2" w14:paraId="549126B5" w14:textId="77777777" w:rsidTr="00B21DD4">
        <w:trPr>
          <w:cantSplit/>
          <w:trHeight w:val="351"/>
        </w:trPr>
        <w:tc>
          <w:tcPr>
            <w:tcW w:w="659" w:type="dxa"/>
            <w:vAlign w:val="center"/>
            <w:hideMark/>
          </w:tcPr>
          <w:p w14:paraId="7CB1A22A"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4</w:t>
            </w:r>
          </w:p>
        </w:tc>
        <w:tc>
          <w:tcPr>
            <w:tcW w:w="2969" w:type="dxa"/>
            <w:vAlign w:val="center"/>
            <w:hideMark/>
          </w:tcPr>
          <w:p w14:paraId="45A71A5F" w14:textId="77777777" w:rsidR="005B7EF2" w:rsidRPr="005B7EF2" w:rsidRDefault="005B7EF2" w:rsidP="005B7EF2">
            <w:pPr>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ШРП № 208, п. Калачеевский, ул. Народная</w:t>
            </w:r>
          </w:p>
        </w:tc>
        <w:tc>
          <w:tcPr>
            <w:tcW w:w="709" w:type="dxa"/>
            <w:vAlign w:val="center"/>
            <w:hideMark/>
          </w:tcPr>
          <w:p w14:paraId="36AB84C1"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3</w:t>
            </w:r>
          </w:p>
        </w:tc>
        <w:tc>
          <w:tcPr>
            <w:tcW w:w="992" w:type="dxa"/>
            <w:vAlign w:val="center"/>
            <w:hideMark/>
          </w:tcPr>
          <w:p w14:paraId="6D10BC93"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0,03</w:t>
            </w:r>
          </w:p>
        </w:tc>
        <w:tc>
          <w:tcPr>
            <w:tcW w:w="1276" w:type="dxa"/>
            <w:vAlign w:val="center"/>
            <w:hideMark/>
          </w:tcPr>
          <w:p w14:paraId="361F32C9"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57</w:t>
            </w:r>
          </w:p>
        </w:tc>
        <w:tc>
          <w:tcPr>
            <w:tcW w:w="1417" w:type="dxa"/>
            <w:vAlign w:val="center"/>
            <w:hideMark/>
          </w:tcPr>
          <w:p w14:paraId="65EC2BB3"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108</w:t>
            </w:r>
          </w:p>
        </w:tc>
        <w:tc>
          <w:tcPr>
            <w:tcW w:w="1560" w:type="dxa"/>
            <w:vAlign w:val="center"/>
            <w:hideMark/>
          </w:tcPr>
          <w:p w14:paraId="30555456"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1250</w:t>
            </w:r>
          </w:p>
        </w:tc>
      </w:tr>
      <w:tr w:rsidR="005B7EF2" w:rsidRPr="005B7EF2" w14:paraId="57DF71CB" w14:textId="77777777" w:rsidTr="00B21DD4">
        <w:trPr>
          <w:cantSplit/>
          <w:trHeight w:val="20"/>
        </w:trPr>
        <w:tc>
          <w:tcPr>
            <w:tcW w:w="659" w:type="dxa"/>
            <w:vAlign w:val="center"/>
            <w:hideMark/>
          </w:tcPr>
          <w:p w14:paraId="5F86C1D2"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5</w:t>
            </w:r>
          </w:p>
        </w:tc>
        <w:tc>
          <w:tcPr>
            <w:tcW w:w="2969" w:type="dxa"/>
            <w:vAlign w:val="center"/>
            <w:hideMark/>
          </w:tcPr>
          <w:p w14:paraId="4FC68DD9" w14:textId="77777777" w:rsidR="005B7EF2" w:rsidRPr="005B7EF2" w:rsidRDefault="005B7EF2" w:rsidP="005B7EF2">
            <w:pPr>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ШРП № 211, п. Калачеевский, ул. Ленина</w:t>
            </w:r>
          </w:p>
        </w:tc>
        <w:tc>
          <w:tcPr>
            <w:tcW w:w="709" w:type="dxa"/>
            <w:vAlign w:val="center"/>
            <w:hideMark/>
          </w:tcPr>
          <w:p w14:paraId="0F3CA1A4"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3</w:t>
            </w:r>
          </w:p>
        </w:tc>
        <w:tc>
          <w:tcPr>
            <w:tcW w:w="992" w:type="dxa"/>
            <w:vAlign w:val="center"/>
            <w:hideMark/>
          </w:tcPr>
          <w:p w14:paraId="2411C1F5"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0,03</w:t>
            </w:r>
          </w:p>
        </w:tc>
        <w:tc>
          <w:tcPr>
            <w:tcW w:w="1276" w:type="dxa"/>
            <w:vAlign w:val="center"/>
            <w:hideMark/>
          </w:tcPr>
          <w:p w14:paraId="584AA261"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57</w:t>
            </w:r>
          </w:p>
        </w:tc>
        <w:tc>
          <w:tcPr>
            <w:tcW w:w="1417" w:type="dxa"/>
            <w:vAlign w:val="center"/>
            <w:hideMark/>
          </w:tcPr>
          <w:p w14:paraId="42443CED"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108</w:t>
            </w:r>
          </w:p>
        </w:tc>
        <w:tc>
          <w:tcPr>
            <w:tcW w:w="1560" w:type="dxa"/>
            <w:vAlign w:val="center"/>
            <w:hideMark/>
          </w:tcPr>
          <w:p w14:paraId="4EE23A32"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170</w:t>
            </w:r>
          </w:p>
        </w:tc>
      </w:tr>
      <w:tr w:rsidR="005B7EF2" w:rsidRPr="005B7EF2" w14:paraId="1213B06B" w14:textId="77777777" w:rsidTr="00B21DD4">
        <w:trPr>
          <w:cantSplit/>
          <w:trHeight w:val="20"/>
        </w:trPr>
        <w:tc>
          <w:tcPr>
            <w:tcW w:w="659" w:type="dxa"/>
            <w:vAlign w:val="center"/>
            <w:hideMark/>
          </w:tcPr>
          <w:p w14:paraId="321D6C96"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6</w:t>
            </w:r>
          </w:p>
        </w:tc>
        <w:tc>
          <w:tcPr>
            <w:tcW w:w="2969" w:type="dxa"/>
            <w:vAlign w:val="center"/>
            <w:hideMark/>
          </w:tcPr>
          <w:p w14:paraId="2DDB894A" w14:textId="77777777" w:rsidR="005B7EF2" w:rsidRPr="005B7EF2" w:rsidRDefault="005B7EF2" w:rsidP="005B7EF2">
            <w:pPr>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ШРП № 212, п. Калачеевский, ул. 40 лет Победы</w:t>
            </w:r>
          </w:p>
        </w:tc>
        <w:tc>
          <w:tcPr>
            <w:tcW w:w="709" w:type="dxa"/>
            <w:vAlign w:val="center"/>
            <w:hideMark/>
          </w:tcPr>
          <w:p w14:paraId="5A2EAAB5"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3</w:t>
            </w:r>
          </w:p>
        </w:tc>
        <w:tc>
          <w:tcPr>
            <w:tcW w:w="992" w:type="dxa"/>
            <w:vAlign w:val="center"/>
            <w:hideMark/>
          </w:tcPr>
          <w:p w14:paraId="4B57BEE4"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0,03</w:t>
            </w:r>
          </w:p>
        </w:tc>
        <w:tc>
          <w:tcPr>
            <w:tcW w:w="1276" w:type="dxa"/>
            <w:vAlign w:val="center"/>
            <w:hideMark/>
          </w:tcPr>
          <w:p w14:paraId="00430234"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57</w:t>
            </w:r>
          </w:p>
        </w:tc>
        <w:tc>
          <w:tcPr>
            <w:tcW w:w="1417" w:type="dxa"/>
            <w:vAlign w:val="center"/>
            <w:hideMark/>
          </w:tcPr>
          <w:p w14:paraId="25B84269"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108</w:t>
            </w:r>
          </w:p>
        </w:tc>
        <w:tc>
          <w:tcPr>
            <w:tcW w:w="1560" w:type="dxa"/>
            <w:vAlign w:val="center"/>
            <w:hideMark/>
          </w:tcPr>
          <w:p w14:paraId="28D86E7E"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170</w:t>
            </w:r>
          </w:p>
        </w:tc>
      </w:tr>
      <w:tr w:rsidR="005B7EF2" w:rsidRPr="005B7EF2" w14:paraId="27109366" w14:textId="77777777" w:rsidTr="00B21DD4">
        <w:trPr>
          <w:cantSplit/>
          <w:trHeight w:val="20"/>
        </w:trPr>
        <w:tc>
          <w:tcPr>
            <w:tcW w:w="659" w:type="dxa"/>
            <w:vAlign w:val="center"/>
            <w:hideMark/>
          </w:tcPr>
          <w:p w14:paraId="1863A7C7"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7</w:t>
            </w:r>
          </w:p>
        </w:tc>
        <w:tc>
          <w:tcPr>
            <w:tcW w:w="2969" w:type="dxa"/>
            <w:vAlign w:val="center"/>
            <w:hideMark/>
          </w:tcPr>
          <w:p w14:paraId="42284BE5" w14:textId="77777777" w:rsidR="005B7EF2" w:rsidRPr="005B7EF2" w:rsidRDefault="005B7EF2" w:rsidP="005B7EF2">
            <w:pPr>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ШРП № 297 Мусороперерабатывающий завод</w:t>
            </w:r>
          </w:p>
        </w:tc>
        <w:tc>
          <w:tcPr>
            <w:tcW w:w="709" w:type="dxa"/>
            <w:vAlign w:val="center"/>
            <w:hideMark/>
          </w:tcPr>
          <w:p w14:paraId="1EF4586D"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3</w:t>
            </w:r>
          </w:p>
        </w:tc>
        <w:tc>
          <w:tcPr>
            <w:tcW w:w="992" w:type="dxa"/>
            <w:vAlign w:val="center"/>
            <w:hideMark/>
          </w:tcPr>
          <w:p w14:paraId="1EF104F9"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0,03</w:t>
            </w:r>
          </w:p>
        </w:tc>
        <w:tc>
          <w:tcPr>
            <w:tcW w:w="1276" w:type="dxa"/>
            <w:vAlign w:val="center"/>
            <w:hideMark/>
          </w:tcPr>
          <w:p w14:paraId="1F5880DA"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57</w:t>
            </w:r>
          </w:p>
        </w:tc>
        <w:tc>
          <w:tcPr>
            <w:tcW w:w="1417" w:type="dxa"/>
            <w:vAlign w:val="center"/>
            <w:hideMark/>
          </w:tcPr>
          <w:p w14:paraId="2153EE1C"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57</w:t>
            </w:r>
          </w:p>
        </w:tc>
        <w:tc>
          <w:tcPr>
            <w:tcW w:w="1560" w:type="dxa"/>
            <w:vAlign w:val="center"/>
            <w:hideMark/>
          </w:tcPr>
          <w:p w14:paraId="2BE26384"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100</w:t>
            </w:r>
          </w:p>
        </w:tc>
      </w:tr>
      <w:tr w:rsidR="005B7EF2" w:rsidRPr="005B7EF2" w14:paraId="59D882A6" w14:textId="77777777" w:rsidTr="00B21DD4">
        <w:trPr>
          <w:cantSplit/>
          <w:trHeight w:val="20"/>
        </w:trPr>
        <w:tc>
          <w:tcPr>
            <w:tcW w:w="659" w:type="dxa"/>
            <w:vAlign w:val="center"/>
            <w:hideMark/>
          </w:tcPr>
          <w:p w14:paraId="41F37EBB"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8</w:t>
            </w:r>
          </w:p>
        </w:tc>
        <w:tc>
          <w:tcPr>
            <w:tcW w:w="2969" w:type="dxa"/>
            <w:vAlign w:val="center"/>
            <w:hideMark/>
          </w:tcPr>
          <w:p w14:paraId="35519B22" w14:textId="77777777" w:rsidR="005B7EF2" w:rsidRPr="005B7EF2" w:rsidRDefault="005B7EF2" w:rsidP="005B7EF2">
            <w:pPr>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ШРП № 194, п. Колос, ул. Солнечная</w:t>
            </w:r>
          </w:p>
        </w:tc>
        <w:tc>
          <w:tcPr>
            <w:tcW w:w="709" w:type="dxa"/>
            <w:vAlign w:val="center"/>
            <w:hideMark/>
          </w:tcPr>
          <w:p w14:paraId="16B940F8"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6</w:t>
            </w:r>
          </w:p>
        </w:tc>
        <w:tc>
          <w:tcPr>
            <w:tcW w:w="992" w:type="dxa"/>
            <w:vAlign w:val="center"/>
            <w:hideMark/>
          </w:tcPr>
          <w:p w14:paraId="5BFE26DC"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3</w:t>
            </w:r>
          </w:p>
        </w:tc>
        <w:tc>
          <w:tcPr>
            <w:tcW w:w="1276" w:type="dxa"/>
            <w:vAlign w:val="center"/>
            <w:hideMark/>
          </w:tcPr>
          <w:p w14:paraId="4025ABAD"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108</w:t>
            </w:r>
          </w:p>
        </w:tc>
        <w:tc>
          <w:tcPr>
            <w:tcW w:w="1417" w:type="dxa"/>
            <w:vAlign w:val="center"/>
            <w:hideMark/>
          </w:tcPr>
          <w:p w14:paraId="0037D8F4"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108</w:t>
            </w:r>
          </w:p>
        </w:tc>
        <w:tc>
          <w:tcPr>
            <w:tcW w:w="1560" w:type="dxa"/>
            <w:vAlign w:val="center"/>
            <w:hideMark/>
          </w:tcPr>
          <w:p w14:paraId="798AB897"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3800</w:t>
            </w:r>
          </w:p>
        </w:tc>
      </w:tr>
      <w:tr w:rsidR="005B7EF2" w:rsidRPr="005B7EF2" w14:paraId="3A02649A" w14:textId="77777777" w:rsidTr="00B21DD4">
        <w:trPr>
          <w:cantSplit/>
          <w:trHeight w:val="20"/>
        </w:trPr>
        <w:tc>
          <w:tcPr>
            <w:tcW w:w="659" w:type="dxa"/>
            <w:vAlign w:val="center"/>
            <w:hideMark/>
          </w:tcPr>
          <w:p w14:paraId="62190407"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9</w:t>
            </w:r>
          </w:p>
        </w:tc>
        <w:tc>
          <w:tcPr>
            <w:tcW w:w="2969" w:type="dxa"/>
            <w:vAlign w:val="center"/>
            <w:hideMark/>
          </w:tcPr>
          <w:p w14:paraId="74BC65B1" w14:textId="77777777" w:rsidR="005B7EF2" w:rsidRPr="005B7EF2" w:rsidRDefault="005B7EF2" w:rsidP="005B7EF2">
            <w:pPr>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ШРП № 196, п. Колос, ул. 40 лет Победы</w:t>
            </w:r>
          </w:p>
        </w:tc>
        <w:tc>
          <w:tcPr>
            <w:tcW w:w="709" w:type="dxa"/>
            <w:vAlign w:val="center"/>
            <w:hideMark/>
          </w:tcPr>
          <w:p w14:paraId="7A963FBE"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3</w:t>
            </w:r>
          </w:p>
        </w:tc>
        <w:tc>
          <w:tcPr>
            <w:tcW w:w="992" w:type="dxa"/>
            <w:vAlign w:val="center"/>
            <w:hideMark/>
          </w:tcPr>
          <w:p w14:paraId="71185362"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0,03</w:t>
            </w:r>
          </w:p>
        </w:tc>
        <w:tc>
          <w:tcPr>
            <w:tcW w:w="1276" w:type="dxa"/>
            <w:vAlign w:val="center"/>
            <w:hideMark/>
          </w:tcPr>
          <w:p w14:paraId="4D43BE14"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57</w:t>
            </w:r>
          </w:p>
        </w:tc>
        <w:tc>
          <w:tcPr>
            <w:tcW w:w="1417" w:type="dxa"/>
            <w:vAlign w:val="center"/>
            <w:hideMark/>
          </w:tcPr>
          <w:p w14:paraId="3ADFD943"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108</w:t>
            </w:r>
          </w:p>
        </w:tc>
        <w:tc>
          <w:tcPr>
            <w:tcW w:w="1560" w:type="dxa"/>
            <w:vAlign w:val="center"/>
            <w:hideMark/>
          </w:tcPr>
          <w:p w14:paraId="389EAA92"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170</w:t>
            </w:r>
          </w:p>
        </w:tc>
      </w:tr>
      <w:tr w:rsidR="005B7EF2" w:rsidRPr="005B7EF2" w14:paraId="569F4F6E" w14:textId="77777777" w:rsidTr="00B21DD4">
        <w:trPr>
          <w:cantSplit/>
          <w:trHeight w:val="20"/>
        </w:trPr>
        <w:tc>
          <w:tcPr>
            <w:tcW w:w="659" w:type="dxa"/>
            <w:vAlign w:val="center"/>
            <w:hideMark/>
          </w:tcPr>
          <w:p w14:paraId="08DA3F51"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10</w:t>
            </w:r>
          </w:p>
        </w:tc>
        <w:tc>
          <w:tcPr>
            <w:tcW w:w="2969" w:type="dxa"/>
            <w:vAlign w:val="center"/>
            <w:hideMark/>
          </w:tcPr>
          <w:p w14:paraId="37BBB1F6" w14:textId="77777777" w:rsidR="005B7EF2" w:rsidRPr="005B7EF2" w:rsidRDefault="005B7EF2" w:rsidP="005B7EF2">
            <w:pPr>
              <w:spacing w:after="160"/>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ШРП № 200, п. Колос (м.в. в с. Новая Криуша)</w:t>
            </w:r>
          </w:p>
        </w:tc>
        <w:tc>
          <w:tcPr>
            <w:tcW w:w="709" w:type="dxa"/>
            <w:vAlign w:val="center"/>
            <w:hideMark/>
          </w:tcPr>
          <w:p w14:paraId="36A6F24D"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12</w:t>
            </w:r>
          </w:p>
        </w:tc>
        <w:tc>
          <w:tcPr>
            <w:tcW w:w="992" w:type="dxa"/>
            <w:vAlign w:val="center"/>
            <w:hideMark/>
          </w:tcPr>
          <w:p w14:paraId="3DAA35D6"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6</w:t>
            </w:r>
          </w:p>
        </w:tc>
        <w:tc>
          <w:tcPr>
            <w:tcW w:w="1276" w:type="dxa"/>
            <w:vAlign w:val="center"/>
            <w:hideMark/>
          </w:tcPr>
          <w:p w14:paraId="45E01F9E"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159</w:t>
            </w:r>
          </w:p>
        </w:tc>
        <w:tc>
          <w:tcPr>
            <w:tcW w:w="1417" w:type="dxa"/>
            <w:vAlign w:val="center"/>
            <w:hideMark/>
          </w:tcPr>
          <w:p w14:paraId="4229D82D"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159</w:t>
            </w:r>
          </w:p>
        </w:tc>
        <w:tc>
          <w:tcPr>
            <w:tcW w:w="1560" w:type="dxa"/>
            <w:vAlign w:val="center"/>
            <w:hideMark/>
          </w:tcPr>
          <w:p w14:paraId="5A56FFC7"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3800</w:t>
            </w:r>
          </w:p>
        </w:tc>
      </w:tr>
      <w:tr w:rsidR="005B7EF2" w:rsidRPr="005B7EF2" w14:paraId="5545CFFF" w14:textId="77777777" w:rsidTr="00B21DD4">
        <w:trPr>
          <w:cantSplit/>
          <w:trHeight w:val="20"/>
        </w:trPr>
        <w:tc>
          <w:tcPr>
            <w:tcW w:w="659" w:type="dxa"/>
            <w:vAlign w:val="center"/>
            <w:hideMark/>
          </w:tcPr>
          <w:p w14:paraId="38B71C82"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11</w:t>
            </w:r>
          </w:p>
        </w:tc>
        <w:tc>
          <w:tcPr>
            <w:tcW w:w="2969" w:type="dxa"/>
            <w:vAlign w:val="center"/>
            <w:hideMark/>
          </w:tcPr>
          <w:p w14:paraId="63CD7021" w14:textId="77777777" w:rsidR="005B7EF2" w:rsidRPr="005B7EF2" w:rsidRDefault="005B7EF2" w:rsidP="005B7EF2">
            <w:pPr>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ШРП № 201, п. Колос, ул. Солнечная</w:t>
            </w:r>
          </w:p>
        </w:tc>
        <w:tc>
          <w:tcPr>
            <w:tcW w:w="709" w:type="dxa"/>
            <w:vAlign w:val="center"/>
            <w:hideMark/>
          </w:tcPr>
          <w:p w14:paraId="5B539813"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3</w:t>
            </w:r>
          </w:p>
        </w:tc>
        <w:tc>
          <w:tcPr>
            <w:tcW w:w="992" w:type="dxa"/>
            <w:vAlign w:val="center"/>
            <w:hideMark/>
          </w:tcPr>
          <w:p w14:paraId="30FDF4EF"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0,03</w:t>
            </w:r>
          </w:p>
        </w:tc>
        <w:tc>
          <w:tcPr>
            <w:tcW w:w="1276" w:type="dxa"/>
            <w:vAlign w:val="center"/>
            <w:hideMark/>
          </w:tcPr>
          <w:p w14:paraId="19AA3B1C"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57</w:t>
            </w:r>
          </w:p>
        </w:tc>
        <w:tc>
          <w:tcPr>
            <w:tcW w:w="1417" w:type="dxa"/>
            <w:vAlign w:val="center"/>
            <w:hideMark/>
          </w:tcPr>
          <w:p w14:paraId="32AA632F"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57</w:t>
            </w:r>
          </w:p>
        </w:tc>
        <w:tc>
          <w:tcPr>
            <w:tcW w:w="1560" w:type="dxa"/>
            <w:vAlign w:val="center"/>
            <w:hideMark/>
          </w:tcPr>
          <w:p w14:paraId="4DABDCE3"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55</w:t>
            </w:r>
          </w:p>
        </w:tc>
      </w:tr>
      <w:tr w:rsidR="005B7EF2" w:rsidRPr="005B7EF2" w14:paraId="313D7945" w14:textId="77777777" w:rsidTr="00B21DD4">
        <w:trPr>
          <w:cantSplit/>
          <w:trHeight w:val="20"/>
        </w:trPr>
        <w:tc>
          <w:tcPr>
            <w:tcW w:w="659" w:type="dxa"/>
            <w:vAlign w:val="center"/>
            <w:hideMark/>
          </w:tcPr>
          <w:p w14:paraId="72495A2D"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12</w:t>
            </w:r>
          </w:p>
        </w:tc>
        <w:tc>
          <w:tcPr>
            <w:tcW w:w="2969" w:type="dxa"/>
            <w:vAlign w:val="center"/>
            <w:hideMark/>
          </w:tcPr>
          <w:p w14:paraId="031569CF" w14:textId="77777777" w:rsidR="005B7EF2" w:rsidRPr="005B7EF2" w:rsidRDefault="005B7EF2" w:rsidP="005B7EF2">
            <w:pPr>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ШРП № 197, п. Колос, ул. Гагарина</w:t>
            </w:r>
          </w:p>
        </w:tc>
        <w:tc>
          <w:tcPr>
            <w:tcW w:w="709" w:type="dxa"/>
            <w:vAlign w:val="center"/>
            <w:hideMark/>
          </w:tcPr>
          <w:p w14:paraId="6788EE9B"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3</w:t>
            </w:r>
          </w:p>
        </w:tc>
        <w:tc>
          <w:tcPr>
            <w:tcW w:w="992" w:type="dxa"/>
            <w:vAlign w:val="center"/>
            <w:hideMark/>
          </w:tcPr>
          <w:p w14:paraId="0B36AA4C"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0,03</w:t>
            </w:r>
          </w:p>
        </w:tc>
        <w:tc>
          <w:tcPr>
            <w:tcW w:w="1276" w:type="dxa"/>
            <w:vAlign w:val="center"/>
            <w:hideMark/>
          </w:tcPr>
          <w:p w14:paraId="4B2FE500"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57</w:t>
            </w:r>
          </w:p>
        </w:tc>
        <w:tc>
          <w:tcPr>
            <w:tcW w:w="1417" w:type="dxa"/>
            <w:vAlign w:val="center"/>
            <w:hideMark/>
          </w:tcPr>
          <w:p w14:paraId="0770FE1B"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57</w:t>
            </w:r>
          </w:p>
        </w:tc>
        <w:tc>
          <w:tcPr>
            <w:tcW w:w="1560" w:type="dxa"/>
            <w:vAlign w:val="center"/>
            <w:hideMark/>
          </w:tcPr>
          <w:p w14:paraId="14D101C4"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170</w:t>
            </w:r>
          </w:p>
        </w:tc>
      </w:tr>
      <w:tr w:rsidR="005B7EF2" w:rsidRPr="005B7EF2" w14:paraId="2C668AC2" w14:textId="77777777" w:rsidTr="00B21DD4">
        <w:trPr>
          <w:cantSplit/>
          <w:trHeight w:val="20"/>
        </w:trPr>
        <w:tc>
          <w:tcPr>
            <w:tcW w:w="659" w:type="dxa"/>
            <w:vAlign w:val="center"/>
            <w:hideMark/>
          </w:tcPr>
          <w:p w14:paraId="1E622755"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13</w:t>
            </w:r>
          </w:p>
        </w:tc>
        <w:tc>
          <w:tcPr>
            <w:tcW w:w="2969" w:type="dxa"/>
            <w:vAlign w:val="center"/>
            <w:hideMark/>
          </w:tcPr>
          <w:p w14:paraId="368BA47F" w14:textId="77777777" w:rsidR="005B7EF2" w:rsidRPr="005B7EF2" w:rsidRDefault="005B7EF2" w:rsidP="005B7EF2">
            <w:pPr>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ШРП № 198, п. Колос, ул. Молодежная</w:t>
            </w:r>
          </w:p>
        </w:tc>
        <w:tc>
          <w:tcPr>
            <w:tcW w:w="709" w:type="dxa"/>
            <w:vAlign w:val="center"/>
            <w:hideMark/>
          </w:tcPr>
          <w:p w14:paraId="263273F4"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3</w:t>
            </w:r>
          </w:p>
        </w:tc>
        <w:tc>
          <w:tcPr>
            <w:tcW w:w="992" w:type="dxa"/>
            <w:vAlign w:val="center"/>
            <w:hideMark/>
          </w:tcPr>
          <w:p w14:paraId="78972CFB"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0,03</w:t>
            </w:r>
          </w:p>
        </w:tc>
        <w:tc>
          <w:tcPr>
            <w:tcW w:w="1276" w:type="dxa"/>
            <w:vAlign w:val="center"/>
            <w:hideMark/>
          </w:tcPr>
          <w:p w14:paraId="5AA5951D"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57</w:t>
            </w:r>
          </w:p>
        </w:tc>
        <w:tc>
          <w:tcPr>
            <w:tcW w:w="1417" w:type="dxa"/>
            <w:vAlign w:val="center"/>
            <w:hideMark/>
          </w:tcPr>
          <w:p w14:paraId="1D566429"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108</w:t>
            </w:r>
          </w:p>
        </w:tc>
        <w:tc>
          <w:tcPr>
            <w:tcW w:w="1560" w:type="dxa"/>
            <w:vAlign w:val="center"/>
            <w:hideMark/>
          </w:tcPr>
          <w:p w14:paraId="164D3E95"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170</w:t>
            </w:r>
          </w:p>
        </w:tc>
      </w:tr>
      <w:tr w:rsidR="005B7EF2" w:rsidRPr="005B7EF2" w14:paraId="0C83C17F" w14:textId="77777777" w:rsidTr="00B21DD4">
        <w:trPr>
          <w:cantSplit/>
          <w:trHeight w:val="20"/>
        </w:trPr>
        <w:tc>
          <w:tcPr>
            <w:tcW w:w="659" w:type="dxa"/>
            <w:vAlign w:val="center"/>
            <w:hideMark/>
          </w:tcPr>
          <w:p w14:paraId="74E609E4"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14</w:t>
            </w:r>
          </w:p>
        </w:tc>
        <w:tc>
          <w:tcPr>
            <w:tcW w:w="2969" w:type="dxa"/>
            <w:vAlign w:val="center"/>
            <w:hideMark/>
          </w:tcPr>
          <w:p w14:paraId="381672BB" w14:textId="77777777" w:rsidR="005B7EF2" w:rsidRPr="005B7EF2" w:rsidRDefault="005B7EF2" w:rsidP="005B7EF2">
            <w:pPr>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ШРП № 199, п. Колос, ул. Северная</w:t>
            </w:r>
          </w:p>
        </w:tc>
        <w:tc>
          <w:tcPr>
            <w:tcW w:w="709" w:type="dxa"/>
            <w:vAlign w:val="center"/>
            <w:hideMark/>
          </w:tcPr>
          <w:p w14:paraId="503C2FFF"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3</w:t>
            </w:r>
          </w:p>
        </w:tc>
        <w:tc>
          <w:tcPr>
            <w:tcW w:w="992" w:type="dxa"/>
            <w:vAlign w:val="center"/>
            <w:hideMark/>
          </w:tcPr>
          <w:p w14:paraId="300A2F17"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0,03</w:t>
            </w:r>
          </w:p>
        </w:tc>
        <w:tc>
          <w:tcPr>
            <w:tcW w:w="1276" w:type="dxa"/>
            <w:vAlign w:val="center"/>
            <w:hideMark/>
          </w:tcPr>
          <w:p w14:paraId="11BD5CF3"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57</w:t>
            </w:r>
          </w:p>
        </w:tc>
        <w:tc>
          <w:tcPr>
            <w:tcW w:w="1417" w:type="dxa"/>
            <w:vAlign w:val="center"/>
            <w:hideMark/>
          </w:tcPr>
          <w:p w14:paraId="28A396B8"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57</w:t>
            </w:r>
          </w:p>
        </w:tc>
        <w:tc>
          <w:tcPr>
            <w:tcW w:w="1560" w:type="dxa"/>
            <w:vAlign w:val="center"/>
            <w:hideMark/>
          </w:tcPr>
          <w:p w14:paraId="26D9CC6A"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170</w:t>
            </w:r>
          </w:p>
        </w:tc>
      </w:tr>
      <w:tr w:rsidR="005B7EF2" w:rsidRPr="005B7EF2" w14:paraId="02C42410" w14:textId="77777777" w:rsidTr="00B21DD4">
        <w:trPr>
          <w:cantSplit/>
          <w:trHeight w:val="20"/>
        </w:trPr>
        <w:tc>
          <w:tcPr>
            <w:tcW w:w="659" w:type="dxa"/>
            <w:vAlign w:val="center"/>
            <w:hideMark/>
          </w:tcPr>
          <w:p w14:paraId="35A2E773"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15</w:t>
            </w:r>
          </w:p>
        </w:tc>
        <w:tc>
          <w:tcPr>
            <w:tcW w:w="2969" w:type="dxa"/>
            <w:vAlign w:val="center"/>
            <w:hideMark/>
          </w:tcPr>
          <w:p w14:paraId="4595F71A" w14:textId="77777777" w:rsidR="005B7EF2" w:rsidRPr="005B7EF2" w:rsidRDefault="005B7EF2" w:rsidP="005B7EF2">
            <w:pPr>
              <w:jc w:val="center"/>
              <w:rPr>
                <w:rFonts w:ascii="Arial" w:eastAsia="Calibri" w:hAnsi="Arial" w:cs="Arial"/>
                <w:color w:val="000000"/>
                <w:sz w:val="16"/>
                <w:szCs w:val="16"/>
                <w:lang w:eastAsia="en-US"/>
              </w:rPr>
            </w:pPr>
            <w:r w:rsidRPr="005B7EF2">
              <w:rPr>
                <w:rFonts w:ascii="Arial" w:eastAsia="Calibri" w:hAnsi="Arial" w:cs="Arial"/>
                <w:color w:val="000000"/>
                <w:sz w:val="16"/>
                <w:szCs w:val="16"/>
                <w:lang w:eastAsia="en-US"/>
              </w:rPr>
              <w:t>ШРП № 195, п. Колос, ул. Южная</w:t>
            </w:r>
          </w:p>
        </w:tc>
        <w:tc>
          <w:tcPr>
            <w:tcW w:w="709" w:type="dxa"/>
            <w:vAlign w:val="center"/>
            <w:hideMark/>
          </w:tcPr>
          <w:p w14:paraId="25356F7F"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3</w:t>
            </w:r>
          </w:p>
        </w:tc>
        <w:tc>
          <w:tcPr>
            <w:tcW w:w="992" w:type="dxa"/>
            <w:vAlign w:val="center"/>
            <w:hideMark/>
          </w:tcPr>
          <w:p w14:paraId="0E0326D1"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0,03</w:t>
            </w:r>
          </w:p>
        </w:tc>
        <w:tc>
          <w:tcPr>
            <w:tcW w:w="1276" w:type="dxa"/>
            <w:vAlign w:val="center"/>
            <w:hideMark/>
          </w:tcPr>
          <w:p w14:paraId="29F4E4F0"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57</w:t>
            </w:r>
          </w:p>
        </w:tc>
        <w:tc>
          <w:tcPr>
            <w:tcW w:w="1417" w:type="dxa"/>
            <w:vAlign w:val="center"/>
            <w:hideMark/>
          </w:tcPr>
          <w:p w14:paraId="32FF89D4"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108</w:t>
            </w:r>
          </w:p>
        </w:tc>
        <w:tc>
          <w:tcPr>
            <w:tcW w:w="1560" w:type="dxa"/>
            <w:vAlign w:val="center"/>
            <w:hideMark/>
          </w:tcPr>
          <w:p w14:paraId="10575E2A" w14:textId="77777777" w:rsidR="005B7EF2" w:rsidRPr="005B7EF2" w:rsidRDefault="005B7EF2" w:rsidP="005B7EF2">
            <w:pPr>
              <w:snapToGrid w:val="0"/>
              <w:jc w:val="center"/>
              <w:rPr>
                <w:rFonts w:ascii="Arial" w:eastAsia="Calibri" w:hAnsi="Arial" w:cs="Arial"/>
                <w:bCs/>
                <w:sz w:val="16"/>
                <w:szCs w:val="16"/>
                <w:lang w:eastAsia="en-US"/>
              </w:rPr>
            </w:pPr>
            <w:r w:rsidRPr="005B7EF2">
              <w:rPr>
                <w:rFonts w:ascii="Arial" w:eastAsia="Calibri" w:hAnsi="Arial" w:cs="Arial"/>
                <w:bCs/>
                <w:sz w:val="16"/>
                <w:szCs w:val="16"/>
                <w:lang w:eastAsia="en-US"/>
              </w:rPr>
              <w:t>450</w:t>
            </w:r>
          </w:p>
        </w:tc>
      </w:tr>
    </w:tbl>
    <w:p w14:paraId="39A83322" w14:textId="77777777" w:rsidR="005B7EF2" w:rsidRPr="005B7EF2" w:rsidRDefault="005B7EF2" w:rsidP="005B7EF2">
      <w:pPr>
        <w:spacing w:after="240"/>
        <w:jc w:val="left"/>
        <w:rPr>
          <w:rFonts w:ascii="Arial" w:eastAsia="Calibri" w:hAnsi="Arial" w:cs="Arial"/>
          <w:b/>
          <w:i/>
          <w:sz w:val="16"/>
          <w:szCs w:val="16"/>
          <w:lang w:eastAsia="en-US"/>
        </w:rPr>
      </w:pPr>
    </w:p>
    <w:tbl>
      <w:tblPr>
        <w:tblW w:w="10101" w:type="dxa"/>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6"/>
        <w:gridCol w:w="1559"/>
        <w:gridCol w:w="1134"/>
        <w:gridCol w:w="1134"/>
        <w:gridCol w:w="1134"/>
        <w:gridCol w:w="1417"/>
        <w:gridCol w:w="1418"/>
        <w:gridCol w:w="1559"/>
      </w:tblGrid>
      <w:tr w:rsidR="005B7EF2" w:rsidRPr="005B7EF2" w14:paraId="5548CB77" w14:textId="77777777" w:rsidTr="00463582">
        <w:trPr>
          <w:cantSplit/>
          <w:trHeight w:val="293"/>
        </w:trPr>
        <w:tc>
          <w:tcPr>
            <w:tcW w:w="746" w:type="dxa"/>
            <w:vMerge w:val="restart"/>
            <w:shd w:val="clear" w:color="auto" w:fill="D9D9D9"/>
            <w:vAlign w:val="center"/>
          </w:tcPr>
          <w:p w14:paraId="04BE7779"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hAnsi="Arial" w:cs="Arial"/>
                <w:b/>
                <w:sz w:val="16"/>
                <w:szCs w:val="16"/>
                <w:lang w:eastAsia="en-US"/>
              </w:rPr>
              <w:t>№ п/п</w:t>
            </w:r>
          </w:p>
        </w:tc>
        <w:tc>
          <w:tcPr>
            <w:tcW w:w="1559" w:type="dxa"/>
            <w:vMerge w:val="restart"/>
            <w:shd w:val="clear" w:color="auto" w:fill="D9D9D9"/>
            <w:vAlign w:val="center"/>
          </w:tcPr>
          <w:p w14:paraId="19FA1874"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hAnsi="Arial" w:cs="Arial"/>
                <w:b/>
                <w:sz w:val="16"/>
                <w:szCs w:val="16"/>
                <w:lang w:eastAsia="en-US"/>
              </w:rPr>
              <w:t>Населенные пункты</w:t>
            </w:r>
          </w:p>
        </w:tc>
        <w:tc>
          <w:tcPr>
            <w:tcW w:w="3402" w:type="dxa"/>
            <w:gridSpan w:val="3"/>
            <w:shd w:val="clear" w:color="auto" w:fill="D9D9D9"/>
            <w:vAlign w:val="center"/>
          </w:tcPr>
          <w:p w14:paraId="2A88D629"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hAnsi="Arial" w:cs="Arial"/>
                <w:b/>
                <w:sz w:val="16"/>
                <w:szCs w:val="16"/>
                <w:lang w:eastAsia="en-US"/>
              </w:rPr>
              <w:t>Протяженность сетей (км)</w:t>
            </w:r>
          </w:p>
        </w:tc>
        <w:tc>
          <w:tcPr>
            <w:tcW w:w="4394" w:type="dxa"/>
            <w:gridSpan w:val="3"/>
            <w:shd w:val="clear" w:color="auto" w:fill="D9D9D9"/>
            <w:vAlign w:val="center"/>
          </w:tcPr>
          <w:p w14:paraId="5E8CA953"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hAnsi="Arial" w:cs="Arial"/>
                <w:b/>
                <w:sz w:val="16"/>
                <w:szCs w:val="16"/>
                <w:lang w:eastAsia="en-US"/>
              </w:rPr>
              <w:t>Тип прокладки трасс</w:t>
            </w:r>
          </w:p>
        </w:tc>
      </w:tr>
      <w:tr w:rsidR="005B7EF2" w:rsidRPr="005B7EF2" w14:paraId="06301B5C" w14:textId="77777777" w:rsidTr="00463582">
        <w:trPr>
          <w:cantSplit/>
          <w:trHeight w:val="509"/>
        </w:trPr>
        <w:tc>
          <w:tcPr>
            <w:tcW w:w="746" w:type="dxa"/>
            <w:vMerge/>
            <w:shd w:val="clear" w:color="auto" w:fill="D9D9D9"/>
            <w:vAlign w:val="center"/>
          </w:tcPr>
          <w:p w14:paraId="64B266CD" w14:textId="77777777" w:rsidR="005B7EF2" w:rsidRPr="005B7EF2" w:rsidRDefault="005B7EF2" w:rsidP="005B7EF2">
            <w:pPr>
              <w:snapToGrid w:val="0"/>
              <w:jc w:val="center"/>
              <w:rPr>
                <w:rFonts w:ascii="Arial" w:eastAsia="Calibri" w:hAnsi="Arial" w:cs="Arial"/>
                <w:b/>
                <w:sz w:val="16"/>
                <w:szCs w:val="16"/>
                <w:lang w:eastAsia="en-US"/>
              </w:rPr>
            </w:pPr>
          </w:p>
        </w:tc>
        <w:tc>
          <w:tcPr>
            <w:tcW w:w="1559" w:type="dxa"/>
            <w:vMerge/>
            <w:shd w:val="clear" w:color="auto" w:fill="D9D9D9"/>
            <w:vAlign w:val="center"/>
          </w:tcPr>
          <w:p w14:paraId="2B1EA6C2" w14:textId="77777777" w:rsidR="005B7EF2" w:rsidRPr="005B7EF2" w:rsidRDefault="005B7EF2" w:rsidP="005B7EF2">
            <w:pPr>
              <w:snapToGrid w:val="0"/>
              <w:jc w:val="center"/>
              <w:rPr>
                <w:rFonts w:ascii="Arial" w:eastAsia="Calibri" w:hAnsi="Arial" w:cs="Arial"/>
                <w:b/>
                <w:sz w:val="16"/>
                <w:szCs w:val="16"/>
                <w:lang w:eastAsia="en-US"/>
              </w:rPr>
            </w:pPr>
          </w:p>
        </w:tc>
        <w:tc>
          <w:tcPr>
            <w:tcW w:w="1134" w:type="dxa"/>
            <w:shd w:val="clear" w:color="auto" w:fill="D9D9D9"/>
            <w:vAlign w:val="center"/>
          </w:tcPr>
          <w:p w14:paraId="51F0239D"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hAnsi="Arial" w:cs="Arial"/>
                <w:b/>
                <w:sz w:val="16"/>
                <w:szCs w:val="16"/>
                <w:lang w:eastAsia="en-US"/>
              </w:rPr>
              <w:t>Низкое давление</w:t>
            </w:r>
          </w:p>
        </w:tc>
        <w:tc>
          <w:tcPr>
            <w:tcW w:w="1134" w:type="dxa"/>
            <w:shd w:val="clear" w:color="auto" w:fill="D9D9D9"/>
            <w:vAlign w:val="center"/>
          </w:tcPr>
          <w:p w14:paraId="04930E4A"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hAnsi="Arial" w:cs="Arial"/>
                <w:b/>
                <w:sz w:val="16"/>
                <w:szCs w:val="16"/>
                <w:lang w:eastAsia="en-US"/>
              </w:rPr>
              <w:t>Среднее давление</w:t>
            </w:r>
          </w:p>
        </w:tc>
        <w:tc>
          <w:tcPr>
            <w:tcW w:w="1134" w:type="dxa"/>
            <w:shd w:val="clear" w:color="auto" w:fill="D9D9D9"/>
            <w:vAlign w:val="center"/>
          </w:tcPr>
          <w:p w14:paraId="1897CE9A"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hAnsi="Arial" w:cs="Arial"/>
                <w:b/>
                <w:sz w:val="16"/>
                <w:szCs w:val="16"/>
                <w:lang w:eastAsia="en-US"/>
              </w:rPr>
              <w:t>Высокое давление</w:t>
            </w:r>
          </w:p>
        </w:tc>
        <w:tc>
          <w:tcPr>
            <w:tcW w:w="1417" w:type="dxa"/>
            <w:shd w:val="clear" w:color="auto" w:fill="D9D9D9"/>
            <w:vAlign w:val="center"/>
          </w:tcPr>
          <w:p w14:paraId="12DDB9BF"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hAnsi="Arial" w:cs="Arial"/>
                <w:b/>
                <w:sz w:val="16"/>
                <w:szCs w:val="16"/>
                <w:lang w:eastAsia="en-US"/>
              </w:rPr>
              <w:t>Низкое давление</w:t>
            </w:r>
          </w:p>
        </w:tc>
        <w:tc>
          <w:tcPr>
            <w:tcW w:w="1418" w:type="dxa"/>
            <w:shd w:val="clear" w:color="auto" w:fill="D9D9D9"/>
            <w:vAlign w:val="center"/>
          </w:tcPr>
          <w:p w14:paraId="5F2B9905"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hAnsi="Arial" w:cs="Arial"/>
                <w:b/>
                <w:sz w:val="16"/>
                <w:szCs w:val="16"/>
                <w:lang w:eastAsia="en-US"/>
              </w:rPr>
              <w:t>Среднее давление</w:t>
            </w:r>
          </w:p>
        </w:tc>
        <w:tc>
          <w:tcPr>
            <w:tcW w:w="1559" w:type="dxa"/>
            <w:shd w:val="clear" w:color="auto" w:fill="D9D9D9"/>
            <w:vAlign w:val="center"/>
          </w:tcPr>
          <w:p w14:paraId="269A3D58"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hAnsi="Arial" w:cs="Arial"/>
                <w:b/>
                <w:sz w:val="16"/>
                <w:szCs w:val="16"/>
                <w:lang w:eastAsia="en-US"/>
              </w:rPr>
              <w:t>Высокое давление</w:t>
            </w:r>
          </w:p>
        </w:tc>
      </w:tr>
      <w:tr w:rsidR="005B7EF2" w:rsidRPr="005B7EF2" w14:paraId="5B3A0AF2" w14:textId="77777777" w:rsidTr="00463582">
        <w:trPr>
          <w:cantSplit/>
          <w:trHeight w:val="20"/>
        </w:trPr>
        <w:tc>
          <w:tcPr>
            <w:tcW w:w="746" w:type="dxa"/>
            <w:vAlign w:val="center"/>
          </w:tcPr>
          <w:p w14:paraId="7E964959" w14:textId="77777777" w:rsidR="005B7EF2" w:rsidRPr="005B7EF2" w:rsidRDefault="005B7EF2" w:rsidP="00D9549A">
            <w:pPr>
              <w:widowControl w:val="0"/>
              <w:numPr>
                <w:ilvl w:val="0"/>
                <w:numId w:val="103"/>
              </w:numPr>
              <w:suppressAutoHyphens/>
              <w:snapToGrid w:val="0"/>
              <w:ind w:hanging="602"/>
              <w:jc w:val="center"/>
              <w:rPr>
                <w:rFonts w:ascii="Arial" w:eastAsia="Calibri" w:hAnsi="Arial" w:cs="Arial"/>
                <w:sz w:val="16"/>
                <w:szCs w:val="16"/>
                <w:lang w:eastAsia="en-US"/>
              </w:rPr>
            </w:pPr>
          </w:p>
        </w:tc>
        <w:tc>
          <w:tcPr>
            <w:tcW w:w="1559" w:type="dxa"/>
            <w:vAlign w:val="center"/>
          </w:tcPr>
          <w:p w14:paraId="6688CC9F"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п. Калачеевский</w:t>
            </w:r>
          </w:p>
        </w:tc>
        <w:tc>
          <w:tcPr>
            <w:tcW w:w="1134" w:type="dxa"/>
            <w:vAlign w:val="center"/>
          </w:tcPr>
          <w:p w14:paraId="291EE22E"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11,467</w:t>
            </w:r>
          </w:p>
        </w:tc>
        <w:tc>
          <w:tcPr>
            <w:tcW w:w="1134" w:type="dxa"/>
            <w:vAlign w:val="center"/>
          </w:tcPr>
          <w:p w14:paraId="20D7C033"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1,513</w:t>
            </w:r>
          </w:p>
        </w:tc>
        <w:tc>
          <w:tcPr>
            <w:tcW w:w="1134" w:type="dxa"/>
            <w:vAlign w:val="center"/>
          </w:tcPr>
          <w:p w14:paraId="0FF534EE"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7,957</w:t>
            </w:r>
          </w:p>
        </w:tc>
        <w:tc>
          <w:tcPr>
            <w:tcW w:w="1417" w:type="dxa"/>
            <w:vAlign w:val="center"/>
          </w:tcPr>
          <w:p w14:paraId="4CFC3E1D"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Подземный/надземный</w:t>
            </w:r>
          </w:p>
        </w:tc>
        <w:tc>
          <w:tcPr>
            <w:tcW w:w="1418" w:type="dxa"/>
            <w:vAlign w:val="center"/>
          </w:tcPr>
          <w:p w14:paraId="03E7CC75"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подземный</w:t>
            </w:r>
          </w:p>
        </w:tc>
        <w:tc>
          <w:tcPr>
            <w:tcW w:w="1559" w:type="dxa"/>
            <w:vAlign w:val="center"/>
          </w:tcPr>
          <w:p w14:paraId="6E9B69E3"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подземный</w:t>
            </w:r>
          </w:p>
        </w:tc>
      </w:tr>
      <w:tr w:rsidR="005B7EF2" w:rsidRPr="005B7EF2" w14:paraId="0D7EF042" w14:textId="77777777" w:rsidTr="00463582">
        <w:trPr>
          <w:cantSplit/>
          <w:trHeight w:val="20"/>
        </w:trPr>
        <w:tc>
          <w:tcPr>
            <w:tcW w:w="746" w:type="dxa"/>
            <w:vAlign w:val="center"/>
          </w:tcPr>
          <w:p w14:paraId="5CC2CBE4" w14:textId="77777777" w:rsidR="005B7EF2" w:rsidRPr="005B7EF2" w:rsidRDefault="005B7EF2" w:rsidP="00D9549A">
            <w:pPr>
              <w:widowControl w:val="0"/>
              <w:numPr>
                <w:ilvl w:val="0"/>
                <w:numId w:val="103"/>
              </w:numPr>
              <w:suppressAutoHyphens/>
              <w:snapToGrid w:val="0"/>
              <w:ind w:hanging="602"/>
              <w:jc w:val="center"/>
              <w:rPr>
                <w:rFonts w:ascii="Arial" w:eastAsia="Calibri" w:hAnsi="Arial" w:cs="Arial"/>
                <w:sz w:val="16"/>
                <w:szCs w:val="16"/>
                <w:lang w:eastAsia="en-US"/>
              </w:rPr>
            </w:pPr>
          </w:p>
        </w:tc>
        <w:tc>
          <w:tcPr>
            <w:tcW w:w="1559" w:type="dxa"/>
            <w:vAlign w:val="center"/>
          </w:tcPr>
          <w:p w14:paraId="3814CBD6"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п. Колос</w:t>
            </w:r>
          </w:p>
        </w:tc>
        <w:tc>
          <w:tcPr>
            <w:tcW w:w="1134" w:type="dxa"/>
            <w:vAlign w:val="center"/>
          </w:tcPr>
          <w:p w14:paraId="10DC9AB3"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6,316</w:t>
            </w:r>
          </w:p>
        </w:tc>
        <w:tc>
          <w:tcPr>
            <w:tcW w:w="1134" w:type="dxa"/>
            <w:vAlign w:val="center"/>
          </w:tcPr>
          <w:p w14:paraId="7A278337"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1,275</w:t>
            </w:r>
          </w:p>
        </w:tc>
        <w:tc>
          <w:tcPr>
            <w:tcW w:w="1134" w:type="dxa"/>
            <w:vAlign w:val="center"/>
          </w:tcPr>
          <w:p w14:paraId="58E1CC0A"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8,994</w:t>
            </w:r>
          </w:p>
        </w:tc>
        <w:tc>
          <w:tcPr>
            <w:tcW w:w="1417" w:type="dxa"/>
            <w:vAlign w:val="center"/>
          </w:tcPr>
          <w:p w14:paraId="695D8D99"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Подземный/надземный</w:t>
            </w:r>
          </w:p>
        </w:tc>
        <w:tc>
          <w:tcPr>
            <w:tcW w:w="1418" w:type="dxa"/>
            <w:vAlign w:val="center"/>
          </w:tcPr>
          <w:p w14:paraId="450E0AFC"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Подземный/надземный</w:t>
            </w:r>
          </w:p>
        </w:tc>
        <w:tc>
          <w:tcPr>
            <w:tcW w:w="1559" w:type="dxa"/>
            <w:vAlign w:val="center"/>
          </w:tcPr>
          <w:p w14:paraId="46C84EAC"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подземный</w:t>
            </w:r>
          </w:p>
        </w:tc>
      </w:tr>
    </w:tbl>
    <w:p w14:paraId="59D3CA4C" w14:textId="77777777" w:rsidR="005B7EF2" w:rsidRPr="005B7EF2" w:rsidRDefault="005B7EF2" w:rsidP="005B7EF2">
      <w:pPr>
        <w:tabs>
          <w:tab w:val="left" w:pos="1830"/>
        </w:tabs>
        <w:jc w:val="left"/>
        <w:rPr>
          <w:rFonts w:ascii="Arial" w:eastAsia="Calibri" w:hAnsi="Arial" w:cs="Arial"/>
          <w:sz w:val="16"/>
          <w:szCs w:val="16"/>
          <w:lang w:eastAsia="en-US"/>
        </w:rPr>
      </w:pPr>
      <w:r w:rsidRPr="005B7EF2">
        <w:rPr>
          <w:rFonts w:ascii="Arial" w:eastAsia="Lucida Sans Unicode" w:hAnsi="Arial" w:cs="Arial"/>
          <w:sz w:val="16"/>
          <w:szCs w:val="16"/>
          <w:lang w:eastAsia="ar-SA"/>
        </w:rPr>
        <w:tab/>
      </w:r>
      <w:r w:rsidRPr="005B7EF2">
        <w:rPr>
          <w:rFonts w:ascii="Arial" w:eastAsia="Calibri" w:hAnsi="Arial" w:cs="Arial"/>
          <w:b/>
          <w:kern w:val="24"/>
          <w:sz w:val="16"/>
          <w:szCs w:val="16"/>
          <w:lang w:eastAsia="en-US"/>
        </w:rPr>
        <w:t>Направления использования газа:</w:t>
      </w:r>
    </w:p>
    <w:p w14:paraId="2D04B9E6" w14:textId="77777777" w:rsidR="005B7EF2" w:rsidRPr="005B7EF2" w:rsidRDefault="005B7EF2" w:rsidP="00D9549A">
      <w:pPr>
        <w:widowControl w:val="0"/>
        <w:numPr>
          <w:ilvl w:val="0"/>
          <w:numId w:val="66"/>
        </w:numPr>
        <w:tabs>
          <w:tab w:val="num" w:pos="851"/>
        </w:tabs>
        <w:suppressAutoHyphens/>
        <w:ind w:firstLine="567"/>
        <w:jc w:val="left"/>
        <w:rPr>
          <w:rFonts w:ascii="Arial" w:eastAsia="Calibri" w:hAnsi="Arial" w:cs="Arial"/>
          <w:kern w:val="24"/>
          <w:sz w:val="16"/>
          <w:szCs w:val="16"/>
          <w:lang w:eastAsia="en-US"/>
        </w:rPr>
      </w:pPr>
      <w:r w:rsidRPr="005B7EF2">
        <w:rPr>
          <w:rFonts w:ascii="Arial" w:eastAsia="Calibri" w:hAnsi="Arial" w:cs="Arial"/>
          <w:kern w:val="24"/>
          <w:sz w:val="16"/>
          <w:szCs w:val="16"/>
          <w:lang w:eastAsia="en-US"/>
        </w:rPr>
        <w:t>Технологические нужды промышленности;</w:t>
      </w:r>
    </w:p>
    <w:p w14:paraId="295C82CD" w14:textId="77777777" w:rsidR="005B7EF2" w:rsidRPr="005B7EF2" w:rsidRDefault="005B7EF2" w:rsidP="00D9549A">
      <w:pPr>
        <w:widowControl w:val="0"/>
        <w:numPr>
          <w:ilvl w:val="0"/>
          <w:numId w:val="66"/>
        </w:numPr>
        <w:suppressAutoHyphens/>
        <w:jc w:val="left"/>
        <w:rPr>
          <w:rFonts w:ascii="Arial" w:eastAsia="Calibri" w:hAnsi="Arial" w:cs="Arial"/>
          <w:kern w:val="24"/>
          <w:sz w:val="16"/>
          <w:szCs w:val="16"/>
          <w:lang w:eastAsia="en-US"/>
        </w:rPr>
      </w:pPr>
      <w:r w:rsidRPr="005B7EF2">
        <w:rPr>
          <w:rFonts w:ascii="Arial" w:eastAsia="Calibri" w:hAnsi="Arial" w:cs="Arial"/>
          <w:kern w:val="24"/>
          <w:sz w:val="16"/>
          <w:szCs w:val="16"/>
          <w:lang w:eastAsia="en-US"/>
        </w:rPr>
        <w:t>Хозяйственно-бытовые нужды населения (в т.ч. пищеприготовление);</w:t>
      </w:r>
    </w:p>
    <w:p w14:paraId="5D12A892" w14:textId="77777777" w:rsidR="005B7EF2" w:rsidRPr="005B7EF2" w:rsidRDefault="005B7EF2" w:rsidP="00D9549A">
      <w:pPr>
        <w:widowControl w:val="0"/>
        <w:numPr>
          <w:ilvl w:val="0"/>
          <w:numId w:val="66"/>
        </w:numPr>
        <w:suppressAutoHyphens/>
        <w:jc w:val="left"/>
        <w:rPr>
          <w:rFonts w:ascii="Arial" w:eastAsia="Calibri" w:hAnsi="Arial" w:cs="Arial"/>
          <w:kern w:val="24"/>
          <w:sz w:val="16"/>
          <w:szCs w:val="16"/>
          <w:lang w:eastAsia="en-US"/>
        </w:rPr>
      </w:pPr>
      <w:r w:rsidRPr="005B7EF2">
        <w:rPr>
          <w:rFonts w:ascii="Arial" w:eastAsia="Calibri" w:hAnsi="Arial" w:cs="Arial"/>
          <w:kern w:val="24"/>
          <w:sz w:val="16"/>
          <w:szCs w:val="16"/>
          <w:lang w:eastAsia="en-US"/>
        </w:rPr>
        <w:t>Энергоноситель для теплоисточников (горячего водоснабжения и отопления).</w:t>
      </w:r>
    </w:p>
    <w:p w14:paraId="2FD9C86D"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Теплоснабжение</w:t>
      </w:r>
    </w:p>
    <w:p w14:paraId="50EAB9D7"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В Калачеевском сельском поселении основным видом жилой застройки являются индивидуальные жилые дома.</w:t>
      </w:r>
    </w:p>
    <w:p w14:paraId="57E84871" w14:textId="77777777" w:rsidR="005B7EF2" w:rsidRPr="005B7EF2" w:rsidRDefault="005B7EF2" w:rsidP="005B7EF2">
      <w:pPr>
        <w:widowControl w:val="0"/>
        <w:suppressAutoHyphens/>
        <w:ind w:firstLine="567"/>
        <w:rPr>
          <w:rFonts w:ascii="Arial" w:eastAsia="Lucida Sans Unicode" w:hAnsi="Arial" w:cs="Arial"/>
          <w:bCs/>
          <w:iCs/>
          <w:kern w:val="1"/>
          <w:sz w:val="16"/>
          <w:szCs w:val="16"/>
          <w:lang w:eastAsia="ar-SA"/>
        </w:rPr>
      </w:pPr>
      <w:r w:rsidRPr="005B7EF2">
        <w:rPr>
          <w:rFonts w:ascii="Arial" w:eastAsia="Lucida Sans Unicode" w:hAnsi="Arial" w:cs="Arial"/>
          <w:kern w:val="1"/>
          <w:sz w:val="16"/>
          <w:szCs w:val="16"/>
          <w:lang w:eastAsia="ar-SA"/>
        </w:rPr>
        <w:t xml:space="preserve">В настоящее время в Калачеевском сельском поселении централизованное теплоснабжение отсутствует. Частный сектор имеет индивидуальное отопление от котлов, работающих на газообразном и твердом топливе. </w:t>
      </w:r>
      <w:r w:rsidRPr="005B7EF2">
        <w:rPr>
          <w:rFonts w:ascii="Arial" w:eastAsia="Lucida Sans Unicode" w:hAnsi="Arial" w:cs="Arial"/>
          <w:bCs/>
          <w:iCs/>
          <w:kern w:val="1"/>
          <w:sz w:val="16"/>
          <w:szCs w:val="16"/>
          <w:lang w:eastAsia="ar-SA"/>
        </w:rPr>
        <w:t>На территории поселения расположены две газовые котельные, от которых отапливаются здания двух школ.</w:t>
      </w:r>
    </w:p>
    <w:p w14:paraId="05300101"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В планируемом периоде строительство новых централизованных источников тепловой энергии не предусматривается, обеспечение тепловой энергией новостроек планируется за счёт индивидуальных теплогенераторов и автономных источников тепловой энергии, работающих на одного потребителя.</w:t>
      </w:r>
    </w:p>
    <w:p w14:paraId="1DA330B3" w14:textId="77777777" w:rsidR="005B7EF2" w:rsidRPr="005B7EF2" w:rsidRDefault="005B7EF2" w:rsidP="005B7EF2">
      <w:pPr>
        <w:widowControl w:val="0"/>
        <w:suppressAutoHyphens/>
        <w:ind w:firstLine="567"/>
        <w:rPr>
          <w:rFonts w:ascii="Arial" w:eastAsia="Lucida Sans Unicode" w:hAnsi="Arial" w:cs="Arial"/>
          <w:kern w:val="1"/>
          <w:sz w:val="16"/>
          <w:szCs w:val="16"/>
        </w:rPr>
      </w:pPr>
      <w:r w:rsidRPr="005B7EF2">
        <w:rPr>
          <w:rFonts w:ascii="Arial" w:eastAsia="Lucida Sans Unicode" w:hAnsi="Arial" w:cs="Arial"/>
          <w:kern w:val="1"/>
          <w:sz w:val="16"/>
          <w:szCs w:val="16"/>
          <w:lang w:eastAsia="ar-SA"/>
        </w:rPr>
        <w:t xml:space="preserve">Сведения о теплоснабжении населенных пунктов Калачеевского сельского поселения </w:t>
      </w:r>
      <w:r w:rsidRPr="005B7EF2">
        <w:rPr>
          <w:rFonts w:ascii="Arial" w:eastAsia="Lucida Sans Unicode" w:hAnsi="Arial" w:cs="Arial"/>
          <w:kern w:val="1"/>
          <w:sz w:val="16"/>
          <w:szCs w:val="16"/>
        </w:rPr>
        <w:t>представлены в таблицах ниже (</w:t>
      </w:r>
      <w:r w:rsidRPr="005B7EF2">
        <w:rPr>
          <w:rFonts w:ascii="Arial" w:eastAsia="Lucida Sans Unicode" w:hAnsi="Arial" w:cs="Arial"/>
          <w:kern w:val="1"/>
          <w:sz w:val="16"/>
          <w:szCs w:val="16"/>
          <w:lang w:eastAsia="ar-SA"/>
        </w:rPr>
        <w:t>п</w:t>
      </w:r>
      <w:r w:rsidRPr="005B7EF2">
        <w:rPr>
          <w:rFonts w:ascii="Arial" w:eastAsia="Lucida Sans Unicode" w:hAnsi="Arial" w:cs="Arial"/>
          <w:kern w:val="1"/>
          <w:sz w:val="16"/>
          <w:szCs w:val="16"/>
        </w:rPr>
        <w:t>о данным, предоставленным администрацией поселения по состоянию на 01.01.2023 г.):</w:t>
      </w:r>
    </w:p>
    <w:p w14:paraId="188FF262" w14:textId="77777777" w:rsidR="005B7EF2" w:rsidRPr="005B7EF2" w:rsidRDefault="005B7EF2" w:rsidP="005B7EF2">
      <w:pPr>
        <w:widowControl w:val="0"/>
        <w:suppressAutoHyphens/>
        <w:spacing w:line="276" w:lineRule="auto"/>
        <w:rPr>
          <w:rFonts w:ascii="Arial" w:eastAsia="Lucida Sans Unicode" w:hAnsi="Arial" w:cs="Arial"/>
          <w:kern w:val="1"/>
          <w:sz w:val="16"/>
          <w:szCs w:val="16"/>
        </w:rPr>
        <w:sectPr w:rsidR="005B7EF2" w:rsidRPr="005B7EF2" w:rsidSect="007D196B">
          <w:footerReference w:type="default" r:id="rId94"/>
          <w:pgSz w:w="11906" w:h="16838"/>
          <w:pgMar w:top="709" w:right="709" w:bottom="1134" w:left="1701" w:header="709" w:footer="709" w:gutter="0"/>
          <w:cols w:space="708"/>
          <w:docGrid w:linePitch="360"/>
        </w:sectPr>
      </w:pPr>
    </w:p>
    <w:p w14:paraId="65526BA5" w14:textId="77777777" w:rsidR="005B7EF2" w:rsidRPr="005B7EF2" w:rsidRDefault="005B7EF2" w:rsidP="005B7EF2">
      <w:pPr>
        <w:widowControl w:val="0"/>
        <w:suppressAutoHyphens/>
        <w:spacing w:after="240"/>
        <w:jc w:val="center"/>
        <w:rPr>
          <w:rFonts w:ascii="Arial" w:eastAsia="Lucida Sans Unicode" w:hAnsi="Arial" w:cs="Arial"/>
          <w:bCs/>
          <w:iCs/>
          <w:kern w:val="1"/>
          <w:sz w:val="16"/>
          <w:szCs w:val="16"/>
        </w:rPr>
      </w:pPr>
      <w:r w:rsidRPr="005B7EF2">
        <w:rPr>
          <w:rFonts w:ascii="Arial" w:eastAsia="Lucida Sans Unicode" w:hAnsi="Arial" w:cs="Arial"/>
          <w:bCs/>
          <w:iCs/>
          <w:kern w:val="1"/>
          <w:sz w:val="16"/>
          <w:szCs w:val="16"/>
        </w:rPr>
        <w:lastRenderedPageBreak/>
        <w:t>Характеристики источников теплоснабжения:</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
        <w:gridCol w:w="510"/>
        <w:gridCol w:w="1134"/>
        <w:gridCol w:w="567"/>
        <w:gridCol w:w="567"/>
        <w:gridCol w:w="567"/>
        <w:gridCol w:w="505"/>
        <w:gridCol w:w="14"/>
        <w:gridCol w:w="331"/>
        <w:gridCol w:w="369"/>
        <w:gridCol w:w="14"/>
        <w:gridCol w:w="616"/>
        <w:gridCol w:w="741"/>
        <w:gridCol w:w="103"/>
        <w:gridCol w:w="583"/>
        <w:gridCol w:w="588"/>
        <w:gridCol w:w="246"/>
        <w:gridCol w:w="370"/>
        <w:gridCol w:w="14"/>
        <w:gridCol w:w="728"/>
        <w:gridCol w:w="731"/>
        <w:gridCol w:w="425"/>
        <w:gridCol w:w="709"/>
        <w:gridCol w:w="142"/>
        <w:gridCol w:w="709"/>
        <w:gridCol w:w="141"/>
        <w:gridCol w:w="567"/>
        <w:gridCol w:w="851"/>
        <w:gridCol w:w="283"/>
        <w:gridCol w:w="733"/>
        <w:gridCol w:w="968"/>
      </w:tblGrid>
      <w:tr w:rsidR="005B7EF2" w:rsidRPr="005B7EF2" w14:paraId="6E7544BF" w14:textId="77777777" w:rsidTr="00463582">
        <w:tc>
          <w:tcPr>
            <w:tcW w:w="1668" w:type="dxa"/>
            <w:gridSpan w:val="3"/>
            <w:vMerge w:val="restart"/>
            <w:shd w:val="clear" w:color="auto" w:fill="E1E1E1"/>
          </w:tcPr>
          <w:p w14:paraId="25F8952D" w14:textId="77777777" w:rsidR="005B7EF2" w:rsidRPr="005B7EF2" w:rsidRDefault="005B7EF2" w:rsidP="005B7EF2">
            <w:pPr>
              <w:jc w:val="left"/>
              <w:rPr>
                <w:rFonts w:ascii="Arial" w:eastAsia="Calibri" w:hAnsi="Arial" w:cs="Arial"/>
                <w:bCs/>
                <w:iCs/>
                <w:sz w:val="16"/>
                <w:szCs w:val="16"/>
                <w:lang w:eastAsia="en-US"/>
              </w:rPr>
            </w:pPr>
            <w:r w:rsidRPr="005B7EF2">
              <w:rPr>
                <w:rFonts w:ascii="Arial" w:eastAsia="Calibri" w:hAnsi="Arial" w:cs="Arial"/>
                <w:bCs/>
                <w:iCs/>
                <w:sz w:val="16"/>
                <w:szCs w:val="16"/>
                <w:lang w:eastAsia="en-US"/>
              </w:rPr>
              <w:t>Наименование населенного пункта</w:t>
            </w:r>
          </w:p>
        </w:tc>
        <w:tc>
          <w:tcPr>
            <w:tcW w:w="4291" w:type="dxa"/>
            <w:gridSpan w:val="10"/>
            <w:shd w:val="clear" w:color="auto" w:fill="E1E1E1"/>
          </w:tcPr>
          <w:p w14:paraId="4C7F98F8"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Число источников теплоснабжения</w:t>
            </w:r>
          </w:p>
        </w:tc>
        <w:tc>
          <w:tcPr>
            <w:tcW w:w="2632" w:type="dxa"/>
            <w:gridSpan w:val="7"/>
            <w:vMerge w:val="restart"/>
            <w:shd w:val="clear" w:color="auto" w:fill="E1E1E1"/>
          </w:tcPr>
          <w:p w14:paraId="561C2FB8"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Суммарная мощность источников теплоснабжения, Гкал/ч</w:t>
            </w:r>
          </w:p>
        </w:tc>
        <w:tc>
          <w:tcPr>
            <w:tcW w:w="1156" w:type="dxa"/>
            <w:gridSpan w:val="2"/>
            <w:vMerge w:val="restart"/>
            <w:shd w:val="clear" w:color="auto" w:fill="E1E1E1"/>
          </w:tcPr>
          <w:p w14:paraId="125F8694"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Количество котлов (энергоустановок), ед.</w:t>
            </w:r>
          </w:p>
        </w:tc>
        <w:tc>
          <w:tcPr>
            <w:tcW w:w="4135" w:type="dxa"/>
            <w:gridSpan w:val="8"/>
            <w:vMerge w:val="restart"/>
            <w:shd w:val="clear" w:color="auto" w:fill="E1E1E1"/>
          </w:tcPr>
          <w:p w14:paraId="75BAA258"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Протяженность тепловых и паровых сетей в двухтрубном исчислении, км</w:t>
            </w:r>
          </w:p>
        </w:tc>
        <w:tc>
          <w:tcPr>
            <w:tcW w:w="968" w:type="dxa"/>
            <w:vMerge w:val="restart"/>
            <w:shd w:val="clear" w:color="auto" w:fill="E1E1E1"/>
          </w:tcPr>
          <w:p w14:paraId="13F30E38"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Число когенерационных источников, ед.</w:t>
            </w:r>
          </w:p>
        </w:tc>
      </w:tr>
      <w:tr w:rsidR="005B7EF2" w:rsidRPr="005B7EF2" w14:paraId="6FCEA3A1" w14:textId="77777777" w:rsidTr="00463582">
        <w:trPr>
          <w:trHeight w:val="240"/>
        </w:trPr>
        <w:tc>
          <w:tcPr>
            <w:tcW w:w="1668" w:type="dxa"/>
            <w:gridSpan w:val="3"/>
            <w:vMerge/>
            <w:shd w:val="clear" w:color="auto" w:fill="E1E1E1"/>
          </w:tcPr>
          <w:p w14:paraId="23DB3B64" w14:textId="77777777" w:rsidR="005B7EF2" w:rsidRPr="005B7EF2" w:rsidRDefault="005B7EF2" w:rsidP="005B7EF2">
            <w:pPr>
              <w:jc w:val="left"/>
              <w:rPr>
                <w:rFonts w:ascii="Arial" w:eastAsia="Calibri" w:hAnsi="Arial" w:cs="Arial"/>
                <w:bCs/>
                <w:iCs/>
                <w:sz w:val="16"/>
                <w:szCs w:val="16"/>
                <w:lang w:eastAsia="en-US"/>
              </w:rPr>
            </w:pPr>
          </w:p>
        </w:tc>
        <w:tc>
          <w:tcPr>
            <w:tcW w:w="567" w:type="dxa"/>
            <w:vMerge w:val="restart"/>
            <w:shd w:val="clear" w:color="auto" w:fill="E1E1E1"/>
          </w:tcPr>
          <w:p w14:paraId="2C82234D"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всего, ед.</w:t>
            </w:r>
          </w:p>
        </w:tc>
        <w:tc>
          <w:tcPr>
            <w:tcW w:w="1639" w:type="dxa"/>
            <w:gridSpan w:val="3"/>
            <w:shd w:val="clear" w:color="auto" w:fill="E1E1E1"/>
          </w:tcPr>
          <w:p w14:paraId="17910EC0"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в том числе мощностью, Гкал/ч</w:t>
            </w:r>
          </w:p>
        </w:tc>
        <w:tc>
          <w:tcPr>
            <w:tcW w:w="2085" w:type="dxa"/>
            <w:gridSpan w:val="6"/>
            <w:shd w:val="clear" w:color="auto" w:fill="E1E1E1"/>
          </w:tcPr>
          <w:p w14:paraId="32EFA40F"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 xml:space="preserve">работающих </w:t>
            </w:r>
          </w:p>
          <w:p w14:paraId="2E7591CA"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на топливе, ед.</w:t>
            </w:r>
          </w:p>
        </w:tc>
        <w:tc>
          <w:tcPr>
            <w:tcW w:w="2632" w:type="dxa"/>
            <w:gridSpan w:val="7"/>
            <w:vMerge/>
            <w:shd w:val="clear" w:color="auto" w:fill="E1E1E1"/>
          </w:tcPr>
          <w:p w14:paraId="6F66D104" w14:textId="77777777" w:rsidR="005B7EF2" w:rsidRPr="005B7EF2" w:rsidRDefault="005B7EF2" w:rsidP="005B7EF2">
            <w:pPr>
              <w:jc w:val="center"/>
              <w:rPr>
                <w:rFonts w:ascii="Arial" w:eastAsia="Calibri" w:hAnsi="Arial" w:cs="Arial"/>
                <w:bCs/>
                <w:iCs/>
                <w:sz w:val="16"/>
                <w:szCs w:val="16"/>
                <w:lang w:eastAsia="en-US"/>
              </w:rPr>
            </w:pPr>
          </w:p>
        </w:tc>
        <w:tc>
          <w:tcPr>
            <w:tcW w:w="1156" w:type="dxa"/>
            <w:gridSpan w:val="2"/>
            <w:vMerge/>
            <w:shd w:val="clear" w:color="auto" w:fill="E1E1E1"/>
          </w:tcPr>
          <w:p w14:paraId="566D701A" w14:textId="77777777" w:rsidR="005B7EF2" w:rsidRPr="005B7EF2" w:rsidRDefault="005B7EF2" w:rsidP="005B7EF2">
            <w:pPr>
              <w:jc w:val="center"/>
              <w:rPr>
                <w:rFonts w:ascii="Arial" w:eastAsia="Calibri" w:hAnsi="Arial" w:cs="Arial"/>
                <w:bCs/>
                <w:iCs/>
                <w:sz w:val="16"/>
                <w:szCs w:val="16"/>
                <w:lang w:eastAsia="en-US"/>
              </w:rPr>
            </w:pPr>
          </w:p>
        </w:tc>
        <w:tc>
          <w:tcPr>
            <w:tcW w:w="4135" w:type="dxa"/>
            <w:gridSpan w:val="8"/>
            <w:vMerge/>
            <w:shd w:val="clear" w:color="auto" w:fill="E1E1E1"/>
          </w:tcPr>
          <w:p w14:paraId="3F7273C8" w14:textId="77777777" w:rsidR="005B7EF2" w:rsidRPr="005B7EF2" w:rsidRDefault="005B7EF2" w:rsidP="005B7EF2">
            <w:pPr>
              <w:jc w:val="center"/>
              <w:rPr>
                <w:rFonts w:ascii="Arial" w:eastAsia="Calibri" w:hAnsi="Arial" w:cs="Arial"/>
                <w:bCs/>
                <w:iCs/>
                <w:sz w:val="16"/>
                <w:szCs w:val="16"/>
                <w:lang w:eastAsia="en-US"/>
              </w:rPr>
            </w:pPr>
          </w:p>
        </w:tc>
        <w:tc>
          <w:tcPr>
            <w:tcW w:w="968" w:type="dxa"/>
            <w:vMerge/>
            <w:shd w:val="clear" w:color="auto" w:fill="E1E1E1"/>
          </w:tcPr>
          <w:p w14:paraId="24D08D6F" w14:textId="77777777" w:rsidR="005B7EF2" w:rsidRPr="005B7EF2" w:rsidRDefault="005B7EF2" w:rsidP="005B7EF2">
            <w:pPr>
              <w:jc w:val="center"/>
              <w:rPr>
                <w:rFonts w:ascii="Arial" w:eastAsia="Calibri" w:hAnsi="Arial" w:cs="Arial"/>
                <w:bCs/>
                <w:iCs/>
                <w:sz w:val="16"/>
                <w:szCs w:val="16"/>
                <w:lang w:eastAsia="en-US"/>
              </w:rPr>
            </w:pPr>
          </w:p>
        </w:tc>
      </w:tr>
      <w:tr w:rsidR="005B7EF2" w:rsidRPr="005B7EF2" w14:paraId="7B043B94" w14:textId="77777777" w:rsidTr="00463582">
        <w:tc>
          <w:tcPr>
            <w:tcW w:w="1668" w:type="dxa"/>
            <w:gridSpan w:val="3"/>
            <w:vMerge/>
            <w:shd w:val="clear" w:color="auto" w:fill="E1E1E1"/>
          </w:tcPr>
          <w:p w14:paraId="65683C31" w14:textId="77777777" w:rsidR="005B7EF2" w:rsidRPr="005B7EF2" w:rsidRDefault="005B7EF2" w:rsidP="005B7EF2">
            <w:pPr>
              <w:jc w:val="center"/>
              <w:rPr>
                <w:rFonts w:ascii="Arial" w:eastAsia="Calibri" w:hAnsi="Arial" w:cs="Arial"/>
                <w:bCs/>
                <w:iCs/>
                <w:sz w:val="16"/>
                <w:szCs w:val="16"/>
                <w:lang w:eastAsia="en-US"/>
              </w:rPr>
            </w:pPr>
          </w:p>
        </w:tc>
        <w:tc>
          <w:tcPr>
            <w:tcW w:w="567" w:type="dxa"/>
            <w:vMerge/>
            <w:shd w:val="clear" w:color="auto" w:fill="E1E1E1"/>
          </w:tcPr>
          <w:p w14:paraId="6ADA026F" w14:textId="77777777" w:rsidR="005B7EF2" w:rsidRPr="005B7EF2" w:rsidRDefault="005B7EF2" w:rsidP="005B7EF2">
            <w:pPr>
              <w:jc w:val="center"/>
              <w:rPr>
                <w:rFonts w:ascii="Arial" w:eastAsia="Calibri" w:hAnsi="Arial" w:cs="Arial"/>
                <w:bCs/>
                <w:iCs/>
                <w:sz w:val="16"/>
                <w:szCs w:val="16"/>
                <w:lang w:eastAsia="en-US"/>
              </w:rPr>
            </w:pPr>
          </w:p>
        </w:tc>
        <w:tc>
          <w:tcPr>
            <w:tcW w:w="567" w:type="dxa"/>
            <w:vMerge w:val="restart"/>
            <w:shd w:val="clear" w:color="auto" w:fill="E1E1E1"/>
          </w:tcPr>
          <w:p w14:paraId="489C45F9"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до 3</w:t>
            </w:r>
          </w:p>
        </w:tc>
        <w:tc>
          <w:tcPr>
            <w:tcW w:w="567" w:type="dxa"/>
            <w:vMerge w:val="restart"/>
            <w:shd w:val="clear" w:color="auto" w:fill="E1E1E1"/>
          </w:tcPr>
          <w:p w14:paraId="2E353FCB"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 xml:space="preserve">от </w:t>
            </w:r>
          </w:p>
          <w:p w14:paraId="4BDD1C85"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3 до 20</w:t>
            </w:r>
          </w:p>
        </w:tc>
        <w:tc>
          <w:tcPr>
            <w:tcW w:w="505" w:type="dxa"/>
            <w:vMerge w:val="restart"/>
            <w:shd w:val="clear" w:color="auto" w:fill="E1E1E1"/>
          </w:tcPr>
          <w:p w14:paraId="7C9C08FB"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от 20 до 100</w:t>
            </w:r>
          </w:p>
        </w:tc>
        <w:tc>
          <w:tcPr>
            <w:tcW w:w="728" w:type="dxa"/>
            <w:gridSpan w:val="4"/>
            <w:vMerge w:val="restart"/>
            <w:shd w:val="clear" w:color="auto" w:fill="E1E1E1"/>
          </w:tcPr>
          <w:p w14:paraId="09119041"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твердом</w:t>
            </w:r>
          </w:p>
        </w:tc>
        <w:tc>
          <w:tcPr>
            <w:tcW w:w="616" w:type="dxa"/>
            <w:vMerge w:val="restart"/>
            <w:shd w:val="clear" w:color="auto" w:fill="E1E1E1"/>
          </w:tcPr>
          <w:p w14:paraId="01D7C5E3"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жидком</w:t>
            </w:r>
          </w:p>
        </w:tc>
        <w:tc>
          <w:tcPr>
            <w:tcW w:w="741" w:type="dxa"/>
            <w:vMerge w:val="restart"/>
            <w:shd w:val="clear" w:color="auto" w:fill="E1E1E1"/>
          </w:tcPr>
          <w:p w14:paraId="4DCF58C0"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электрическая</w:t>
            </w:r>
          </w:p>
        </w:tc>
        <w:tc>
          <w:tcPr>
            <w:tcW w:w="686" w:type="dxa"/>
            <w:gridSpan w:val="2"/>
            <w:vMerge w:val="restart"/>
            <w:shd w:val="clear" w:color="auto" w:fill="E1E1E1"/>
          </w:tcPr>
          <w:p w14:paraId="268C9BF0"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всего</w:t>
            </w:r>
          </w:p>
        </w:tc>
        <w:tc>
          <w:tcPr>
            <w:tcW w:w="1946" w:type="dxa"/>
            <w:gridSpan w:val="5"/>
            <w:shd w:val="clear" w:color="auto" w:fill="E1E1E1"/>
          </w:tcPr>
          <w:p w14:paraId="7B471D07"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в том числе</w:t>
            </w:r>
          </w:p>
        </w:tc>
        <w:tc>
          <w:tcPr>
            <w:tcW w:w="1156" w:type="dxa"/>
            <w:gridSpan w:val="2"/>
            <w:vMerge/>
            <w:shd w:val="clear" w:color="auto" w:fill="E1E1E1"/>
          </w:tcPr>
          <w:p w14:paraId="72318363" w14:textId="77777777" w:rsidR="005B7EF2" w:rsidRPr="005B7EF2" w:rsidRDefault="005B7EF2" w:rsidP="005B7EF2">
            <w:pPr>
              <w:jc w:val="center"/>
              <w:rPr>
                <w:rFonts w:ascii="Arial" w:eastAsia="Calibri" w:hAnsi="Arial" w:cs="Arial"/>
                <w:bCs/>
                <w:iCs/>
                <w:sz w:val="16"/>
                <w:szCs w:val="16"/>
                <w:lang w:eastAsia="en-US"/>
              </w:rPr>
            </w:pPr>
          </w:p>
        </w:tc>
        <w:tc>
          <w:tcPr>
            <w:tcW w:w="709" w:type="dxa"/>
            <w:vMerge w:val="restart"/>
            <w:shd w:val="clear" w:color="auto" w:fill="E1E1E1"/>
          </w:tcPr>
          <w:p w14:paraId="708A51E4"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всего</w:t>
            </w:r>
          </w:p>
        </w:tc>
        <w:tc>
          <w:tcPr>
            <w:tcW w:w="2410" w:type="dxa"/>
            <w:gridSpan w:val="5"/>
            <w:shd w:val="clear" w:color="auto" w:fill="E1E1E1"/>
          </w:tcPr>
          <w:p w14:paraId="05748B72"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в т.ч. диаметром</w:t>
            </w:r>
          </w:p>
        </w:tc>
        <w:tc>
          <w:tcPr>
            <w:tcW w:w="1016" w:type="dxa"/>
            <w:gridSpan w:val="2"/>
            <w:vMerge w:val="restart"/>
            <w:shd w:val="clear" w:color="auto" w:fill="E1E1E1"/>
          </w:tcPr>
          <w:p w14:paraId="63165261"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сети, нуждающиеся в замене</w:t>
            </w:r>
          </w:p>
        </w:tc>
        <w:tc>
          <w:tcPr>
            <w:tcW w:w="968" w:type="dxa"/>
            <w:vMerge/>
            <w:shd w:val="clear" w:color="auto" w:fill="E1E1E1"/>
          </w:tcPr>
          <w:p w14:paraId="6A633564" w14:textId="77777777" w:rsidR="005B7EF2" w:rsidRPr="005B7EF2" w:rsidRDefault="005B7EF2" w:rsidP="005B7EF2">
            <w:pPr>
              <w:jc w:val="center"/>
              <w:rPr>
                <w:rFonts w:ascii="Arial" w:eastAsia="Calibri" w:hAnsi="Arial" w:cs="Arial"/>
                <w:bCs/>
                <w:iCs/>
                <w:sz w:val="16"/>
                <w:szCs w:val="16"/>
                <w:lang w:eastAsia="en-US"/>
              </w:rPr>
            </w:pPr>
          </w:p>
        </w:tc>
      </w:tr>
      <w:tr w:rsidR="005B7EF2" w:rsidRPr="005B7EF2" w14:paraId="1A7CBBDD" w14:textId="77777777" w:rsidTr="00463582">
        <w:tc>
          <w:tcPr>
            <w:tcW w:w="1668" w:type="dxa"/>
            <w:gridSpan w:val="3"/>
            <w:vMerge/>
          </w:tcPr>
          <w:p w14:paraId="6C6E9F70" w14:textId="77777777" w:rsidR="005B7EF2" w:rsidRPr="005B7EF2" w:rsidRDefault="005B7EF2" w:rsidP="005B7EF2">
            <w:pPr>
              <w:jc w:val="center"/>
              <w:rPr>
                <w:rFonts w:ascii="Arial" w:eastAsia="Calibri" w:hAnsi="Arial" w:cs="Arial"/>
                <w:bCs/>
                <w:iCs/>
                <w:sz w:val="16"/>
                <w:szCs w:val="16"/>
                <w:lang w:eastAsia="en-US"/>
              </w:rPr>
            </w:pPr>
          </w:p>
        </w:tc>
        <w:tc>
          <w:tcPr>
            <w:tcW w:w="567" w:type="dxa"/>
            <w:vMerge/>
          </w:tcPr>
          <w:p w14:paraId="6AE7837F" w14:textId="77777777" w:rsidR="005B7EF2" w:rsidRPr="005B7EF2" w:rsidRDefault="005B7EF2" w:rsidP="005B7EF2">
            <w:pPr>
              <w:jc w:val="center"/>
              <w:rPr>
                <w:rFonts w:ascii="Arial" w:eastAsia="Calibri" w:hAnsi="Arial" w:cs="Arial"/>
                <w:bCs/>
                <w:iCs/>
                <w:sz w:val="16"/>
                <w:szCs w:val="16"/>
                <w:lang w:eastAsia="en-US"/>
              </w:rPr>
            </w:pPr>
          </w:p>
        </w:tc>
        <w:tc>
          <w:tcPr>
            <w:tcW w:w="567" w:type="dxa"/>
            <w:vMerge/>
          </w:tcPr>
          <w:p w14:paraId="4EAC8A0F" w14:textId="77777777" w:rsidR="005B7EF2" w:rsidRPr="005B7EF2" w:rsidRDefault="005B7EF2" w:rsidP="005B7EF2">
            <w:pPr>
              <w:jc w:val="center"/>
              <w:rPr>
                <w:rFonts w:ascii="Arial" w:eastAsia="Calibri" w:hAnsi="Arial" w:cs="Arial"/>
                <w:bCs/>
                <w:iCs/>
                <w:sz w:val="16"/>
                <w:szCs w:val="16"/>
                <w:lang w:eastAsia="en-US"/>
              </w:rPr>
            </w:pPr>
          </w:p>
        </w:tc>
        <w:tc>
          <w:tcPr>
            <w:tcW w:w="567" w:type="dxa"/>
            <w:vMerge/>
          </w:tcPr>
          <w:p w14:paraId="4C394315" w14:textId="77777777" w:rsidR="005B7EF2" w:rsidRPr="005B7EF2" w:rsidRDefault="005B7EF2" w:rsidP="005B7EF2">
            <w:pPr>
              <w:jc w:val="center"/>
              <w:rPr>
                <w:rFonts w:ascii="Arial" w:eastAsia="Calibri" w:hAnsi="Arial" w:cs="Arial"/>
                <w:bCs/>
                <w:iCs/>
                <w:sz w:val="16"/>
                <w:szCs w:val="16"/>
                <w:lang w:eastAsia="en-US"/>
              </w:rPr>
            </w:pPr>
          </w:p>
        </w:tc>
        <w:tc>
          <w:tcPr>
            <w:tcW w:w="505" w:type="dxa"/>
            <w:vMerge/>
          </w:tcPr>
          <w:p w14:paraId="4BCF4A1B" w14:textId="77777777" w:rsidR="005B7EF2" w:rsidRPr="005B7EF2" w:rsidRDefault="005B7EF2" w:rsidP="005B7EF2">
            <w:pPr>
              <w:jc w:val="center"/>
              <w:rPr>
                <w:rFonts w:ascii="Arial" w:eastAsia="Calibri" w:hAnsi="Arial" w:cs="Arial"/>
                <w:bCs/>
                <w:iCs/>
                <w:sz w:val="16"/>
                <w:szCs w:val="16"/>
                <w:lang w:eastAsia="en-US"/>
              </w:rPr>
            </w:pPr>
          </w:p>
        </w:tc>
        <w:tc>
          <w:tcPr>
            <w:tcW w:w="728" w:type="dxa"/>
            <w:gridSpan w:val="4"/>
            <w:vMerge/>
          </w:tcPr>
          <w:p w14:paraId="6A5AC09A" w14:textId="77777777" w:rsidR="005B7EF2" w:rsidRPr="005B7EF2" w:rsidRDefault="005B7EF2" w:rsidP="005B7EF2">
            <w:pPr>
              <w:jc w:val="center"/>
              <w:rPr>
                <w:rFonts w:ascii="Arial" w:eastAsia="Calibri" w:hAnsi="Arial" w:cs="Arial"/>
                <w:bCs/>
                <w:iCs/>
                <w:sz w:val="16"/>
                <w:szCs w:val="16"/>
                <w:lang w:eastAsia="en-US"/>
              </w:rPr>
            </w:pPr>
          </w:p>
        </w:tc>
        <w:tc>
          <w:tcPr>
            <w:tcW w:w="616" w:type="dxa"/>
            <w:vMerge/>
          </w:tcPr>
          <w:p w14:paraId="369BC922" w14:textId="77777777" w:rsidR="005B7EF2" w:rsidRPr="005B7EF2" w:rsidRDefault="005B7EF2" w:rsidP="005B7EF2">
            <w:pPr>
              <w:jc w:val="center"/>
              <w:rPr>
                <w:rFonts w:ascii="Arial" w:eastAsia="Calibri" w:hAnsi="Arial" w:cs="Arial"/>
                <w:bCs/>
                <w:iCs/>
                <w:sz w:val="16"/>
                <w:szCs w:val="16"/>
                <w:lang w:eastAsia="en-US"/>
              </w:rPr>
            </w:pPr>
          </w:p>
        </w:tc>
        <w:tc>
          <w:tcPr>
            <w:tcW w:w="741" w:type="dxa"/>
            <w:vMerge/>
          </w:tcPr>
          <w:p w14:paraId="117FFA7E" w14:textId="77777777" w:rsidR="005B7EF2" w:rsidRPr="005B7EF2" w:rsidRDefault="005B7EF2" w:rsidP="005B7EF2">
            <w:pPr>
              <w:jc w:val="center"/>
              <w:rPr>
                <w:rFonts w:ascii="Arial" w:eastAsia="Calibri" w:hAnsi="Arial" w:cs="Arial"/>
                <w:bCs/>
                <w:iCs/>
                <w:sz w:val="16"/>
                <w:szCs w:val="16"/>
                <w:lang w:eastAsia="en-US"/>
              </w:rPr>
            </w:pPr>
          </w:p>
        </w:tc>
        <w:tc>
          <w:tcPr>
            <w:tcW w:w="686" w:type="dxa"/>
            <w:gridSpan w:val="2"/>
            <w:vMerge/>
          </w:tcPr>
          <w:p w14:paraId="75B95EC8" w14:textId="77777777" w:rsidR="005B7EF2" w:rsidRPr="005B7EF2" w:rsidRDefault="005B7EF2" w:rsidP="005B7EF2">
            <w:pPr>
              <w:jc w:val="center"/>
              <w:rPr>
                <w:rFonts w:ascii="Arial" w:eastAsia="Calibri" w:hAnsi="Arial" w:cs="Arial"/>
                <w:bCs/>
                <w:iCs/>
                <w:sz w:val="16"/>
                <w:szCs w:val="16"/>
                <w:lang w:eastAsia="en-US"/>
              </w:rPr>
            </w:pPr>
          </w:p>
        </w:tc>
        <w:tc>
          <w:tcPr>
            <w:tcW w:w="588" w:type="dxa"/>
            <w:shd w:val="clear" w:color="auto" w:fill="E1E1E1"/>
          </w:tcPr>
          <w:p w14:paraId="63760289"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до 3</w:t>
            </w:r>
          </w:p>
        </w:tc>
        <w:tc>
          <w:tcPr>
            <w:tcW w:w="630" w:type="dxa"/>
            <w:gridSpan w:val="3"/>
            <w:shd w:val="clear" w:color="auto" w:fill="E1E1E1"/>
          </w:tcPr>
          <w:p w14:paraId="414C208E"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 xml:space="preserve">от </w:t>
            </w:r>
          </w:p>
          <w:p w14:paraId="2089B8CF"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3 до 20</w:t>
            </w:r>
          </w:p>
        </w:tc>
        <w:tc>
          <w:tcPr>
            <w:tcW w:w="728" w:type="dxa"/>
            <w:shd w:val="clear" w:color="auto" w:fill="E1E1E1"/>
          </w:tcPr>
          <w:p w14:paraId="5E83B324"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 xml:space="preserve">от </w:t>
            </w:r>
          </w:p>
          <w:p w14:paraId="7D7C5307"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20 до 100</w:t>
            </w:r>
          </w:p>
        </w:tc>
        <w:tc>
          <w:tcPr>
            <w:tcW w:w="1156" w:type="dxa"/>
            <w:gridSpan w:val="2"/>
            <w:vMerge/>
          </w:tcPr>
          <w:p w14:paraId="258A236A" w14:textId="77777777" w:rsidR="005B7EF2" w:rsidRPr="005B7EF2" w:rsidRDefault="005B7EF2" w:rsidP="005B7EF2">
            <w:pPr>
              <w:jc w:val="center"/>
              <w:rPr>
                <w:rFonts w:ascii="Arial" w:eastAsia="Calibri" w:hAnsi="Arial" w:cs="Arial"/>
                <w:bCs/>
                <w:iCs/>
                <w:sz w:val="16"/>
                <w:szCs w:val="16"/>
                <w:lang w:eastAsia="en-US"/>
              </w:rPr>
            </w:pPr>
          </w:p>
        </w:tc>
        <w:tc>
          <w:tcPr>
            <w:tcW w:w="709" w:type="dxa"/>
            <w:vMerge/>
          </w:tcPr>
          <w:p w14:paraId="3F7D5454" w14:textId="77777777" w:rsidR="005B7EF2" w:rsidRPr="005B7EF2" w:rsidRDefault="005B7EF2" w:rsidP="005B7EF2">
            <w:pPr>
              <w:jc w:val="center"/>
              <w:rPr>
                <w:rFonts w:ascii="Arial" w:eastAsia="Calibri" w:hAnsi="Arial" w:cs="Arial"/>
                <w:bCs/>
                <w:iCs/>
                <w:sz w:val="16"/>
                <w:szCs w:val="16"/>
                <w:lang w:eastAsia="en-US"/>
              </w:rPr>
            </w:pPr>
          </w:p>
        </w:tc>
        <w:tc>
          <w:tcPr>
            <w:tcW w:w="851" w:type="dxa"/>
            <w:gridSpan w:val="2"/>
            <w:shd w:val="clear" w:color="auto" w:fill="E1E1E1"/>
          </w:tcPr>
          <w:p w14:paraId="4618E48B"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до 200 мм</w:t>
            </w:r>
          </w:p>
        </w:tc>
        <w:tc>
          <w:tcPr>
            <w:tcW w:w="708" w:type="dxa"/>
            <w:gridSpan w:val="2"/>
            <w:shd w:val="clear" w:color="auto" w:fill="E1E1E1"/>
          </w:tcPr>
          <w:p w14:paraId="44049405"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от 200 до 400 мм</w:t>
            </w:r>
          </w:p>
        </w:tc>
        <w:tc>
          <w:tcPr>
            <w:tcW w:w="851" w:type="dxa"/>
            <w:shd w:val="clear" w:color="auto" w:fill="E1E1E1"/>
          </w:tcPr>
          <w:p w14:paraId="7EAF5064"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от 400 до 600 мм</w:t>
            </w:r>
          </w:p>
        </w:tc>
        <w:tc>
          <w:tcPr>
            <w:tcW w:w="1016" w:type="dxa"/>
            <w:gridSpan w:val="2"/>
            <w:vMerge/>
          </w:tcPr>
          <w:p w14:paraId="26ABFE98" w14:textId="77777777" w:rsidR="005B7EF2" w:rsidRPr="005B7EF2" w:rsidRDefault="005B7EF2" w:rsidP="005B7EF2">
            <w:pPr>
              <w:jc w:val="center"/>
              <w:rPr>
                <w:rFonts w:ascii="Arial" w:eastAsia="Calibri" w:hAnsi="Arial" w:cs="Arial"/>
                <w:bCs/>
                <w:iCs/>
                <w:sz w:val="16"/>
                <w:szCs w:val="16"/>
                <w:lang w:eastAsia="en-US"/>
              </w:rPr>
            </w:pPr>
          </w:p>
        </w:tc>
        <w:tc>
          <w:tcPr>
            <w:tcW w:w="968" w:type="dxa"/>
            <w:vMerge/>
            <w:shd w:val="clear" w:color="auto" w:fill="E1E1E1"/>
          </w:tcPr>
          <w:p w14:paraId="2F52E735" w14:textId="77777777" w:rsidR="005B7EF2" w:rsidRPr="005B7EF2" w:rsidRDefault="005B7EF2" w:rsidP="005B7EF2">
            <w:pPr>
              <w:jc w:val="center"/>
              <w:rPr>
                <w:rFonts w:ascii="Arial" w:eastAsia="Calibri" w:hAnsi="Arial" w:cs="Arial"/>
                <w:bCs/>
                <w:iCs/>
                <w:sz w:val="16"/>
                <w:szCs w:val="16"/>
                <w:lang w:eastAsia="en-US"/>
              </w:rPr>
            </w:pPr>
          </w:p>
        </w:tc>
      </w:tr>
      <w:tr w:rsidR="005B7EF2" w:rsidRPr="005B7EF2" w14:paraId="3C76D72C" w14:textId="77777777" w:rsidTr="00463582">
        <w:tc>
          <w:tcPr>
            <w:tcW w:w="1668" w:type="dxa"/>
            <w:gridSpan w:val="3"/>
            <w:vAlign w:val="center"/>
          </w:tcPr>
          <w:p w14:paraId="3E3FDE6F" w14:textId="77777777" w:rsidR="005B7EF2" w:rsidRPr="005B7EF2" w:rsidRDefault="005B7EF2" w:rsidP="005B7EF2">
            <w:pPr>
              <w:jc w:val="left"/>
              <w:rPr>
                <w:rFonts w:ascii="Arial" w:eastAsia="Calibri" w:hAnsi="Arial" w:cs="Arial"/>
                <w:bCs/>
                <w:iCs/>
                <w:sz w:val="16"/>
                <w:szCs w:val="16"/>
                <w:lang w:eastAsia="en-US"/>
              </w:rPr>
            </w:pPr>
            <w:r w:rsidRPr="005B7EF2">
              <w:rPr>
                <w:rFonts w:ascii="Arial" w:eastAsia="Calibri" w:hAnsi="Arial" w:cs="Arial"/>
                <w:bCs/>
                <w:iCs/>
                <w:sz w:val="16"/>
                <w:szCs w:val="16"/>
                <w:lang w:eastAsia="en-US"/>
              </w:rPr>
              <w:t xml:space="preserve">Всего </w:t>
            </w:r>
          </w:p>
          <w:p w14:paraId="3345174D" w14:textId="77777777" w:rsidR="005B7EF2" w:rsidRPr="005B7EF2" w:rsidRDefault="005B7EF2" w:rsidP="005B7EF2">
            <w:pPr>
              <w:jc w:val="left"/>
              <w:rPr>
                <w:rFonts w:ascii="Arial" w:eastAsia="Calibri" w:hAnsi="Arial" w:cs="Arial"/>
                <w:bCs/>
                <w:iCs/>
                <w:sz w:val="16"/>
                <w:szCs w:val="16"/>
                <w:lang w:eastAsia="en-US"/>
              </w:rPr>
            </w:pPr>
            <w:r w:rsidRPr="005B7EF2">
              <w:rPr>
                <w:rFonts w:ascii="Arial" w:eastAsia="Calibri" w:hAnsi="Arial" w:cs="Arial"/>
                <w:bCs/>
                <w:iCs/>
                <w:sz w:val="16"/>
                <w:szCs w:val="16"/>
                <w:lang w:eastAsia="en-US"/>
              </w:rPr>
              <w:t>по поселению</w:t>
            </w:r>
          </w:p>
        </w:tc>
        <w:tc>
          <w:tcPr>
            <w:tcW w:w="567" w:type="dxa"/>
          </w:tcPr>
          <w:p w14:paraId="7C9BA9AE"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2</w:t>
            </w:r>
          </w:p>
        </w:tc>
        <w:tc>
          <w:tcPr>
            <w:tcW w:w="567" w:type="dxa"/>
          </w:tcPr>
          <w:p w14:paraId="7AC967B3"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0</w:t>
            </w:r>
          </w:p>
        </w:tc>
        <w:tc>
          <w:tcPr>
            <w:tcW w:w="567" w:type="dxa"/>
          </w:tcPr>
          <w:p w14:paraId="1B9C4906"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0</w:t>
            </w:r>
          </w:p>
        </w:tc>
        <w:tc>
          <w:tcPr>
            <w:tcW w:w="505" w:type="dxa"/>
          </w:tcPr>
          <w:p w14:paraId="55AA1C8E"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0</w:t>
            </w:r>
          </w:p>
        </w:tc>
        <w:tc>
          <w:tcPr>
            <w:tcW w:w="728" w:type="dxa"/>
            <w:gridSpan w:val="4"/>
          </w:tcPr>
          <w:p w14:paraId="7A166852"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1</w:t>
            </w:r>
          </w:p>
        </w:tc>
        <w:tc>
          <w:tcPr>
            <w:tcW w:w="616" w:type="dxa"/>
          </w:tcPr>
          <w:p w14:paraId="48AD11D7"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0</w:t>
            </w:r>
          </w:p>
        </w:tc>
        <w:tc>
          <w:tcPr>
            <w:tcW w:w="741" w:type="dxa"/>
          </w:tcPr>
          <w:p w14:paraId="32924F48"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1</w:t>
            </w:r>
          </w:p>
        </w:tc>
        <w:tc>
          <w:tcPr>
            <w:tcW w:w="686" w:type="dxa"/>
            <w:gridSpan w:val="2"/>
          </w:tcPr>
          <w:p w14:paraId="31F83F65"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0,5</w:t>
            </w:r>
          </w:p>
        </w:tc>
        <w:tc>
          <w:tcPr>
            <w:tcW w:w="588" w:type="dxa"/>
          </w:tcPr>
          <w:p w14:paraId="1BA4CF0C"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0,5</w:t>
            </w:r>
          </w:p>
        </w:tc>
        <w:tc>
          <w:tcPr>
            <w:tcW w:w="630" w:type="dxa"/>
            <w:gridSpan w:val="3"/>
          </w:tcPr>
          <w:p w14:paraId="1CA7D288"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0</w:t>
            </w:r>
          </w:p>
        </w:tc>
        <w:tc>
          <w:tcPr>
            <w:tcW w:w="728" w:type="dxa"/>
          </w:tcPr>
          <w:p w14:paraId="6D4476B5"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0</w:t>
            </w:r>
          </w:p>
        </w:tc>
        <w:tc>
          <w:tcPr>
            <w:tcW w:w="1156" w:type="dxa"/>
            <w:gridSpan w:val="2"/>
          </w:tcPr>
          <w:p w14:paraId="768AECA5"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4</w:t>
            </w:r>
          </w:p>
        </w:tc>
        <w:tc>
          <w:tcPr>
            <w:tcW w:w="709" w:type="dxa"/>
          </w:tcPr>
          <w:p w14:paraId="4AA56F8D"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0,3</w:t>
            </w:r>
          </w:p>
        </w:tc>
        <w:tc>
          <w:tcPr>
            <w:tcW w:w="851" w:type="dxa"/>
            <w:gridSpan w:val="2"/>
          </w:tcPr>
          <w:p w14:paraId="47B54692"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0,3</w:t>
            </w:r>
          </w:p>
        </w:tc>
        <w:tc>
          <w:tcPr>
            <w:tcW w:w="708" w:type="dxa"/>
            <w:gridSpan w:val="2"/>
          </w:tcPr>
          <w:p w14:paraId="10611A6C"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0</w:t>
            </w:r>
          </w:p>
        </w:tc>
        <w:tc>
          <w:tcPr>
            <w:tcW w:w="851" w:type="dxa"/>
          </w:tcPr>
          <w:p w14:paraId="783F4A5E"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0</w:t>
            </w:r>
          </w:p>
        </w:tc>
        <w:tc>
          <w:tcPr>
            <w:tcW w:w="1016" w:type="dxa"/>
            <w:gridSpan w:val="2"/>
          </w:tcPr>
          <w:p w14:paraId="2F14EDA3"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0</w:t>
            </w:r>
          </w:p>
        </w:tc>
        <w:tc>
          <w:tcPr>
            <w:tcW w:w="968" w:type="dxa"/>
          </w:tcPr>
          <w:p w14:paraId="50ED58DC"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0</w:t>
            </w:r>
          </w:p>
        </w:tc>
      </w:tr>
      <w:tr w:rsidR="005B7EF2" w:rsidRPr="005B7EF2" w14:paraId="74C6F868" w14:textId="77777777" w:rsidTr="00463582">
        <w:tc>
          <w:tcPr>
            <w:tcW w:w="14850" w:type="dxa"/>
            <w:gridSpan w:val="31"/>
          </w:tcPr>
          <w:p w14:paraId="3629985D" w14:textId="77777777" w:rsidR="005B7EF2" w:rsidRPr="005B7EF2" w:rsidRDefault="005B7EF2" w:rsidP="005B7EF2">
            <w:pPr>
              <w:jc w:val="left"/>
              <w:rPr>
                <w:rFonts w:ascii="Arial" w:eastAsia="Calibri" w:hAnsi="Arial" w:cs="Arial"/>
                <w:bCs/>
                <w:iCs/>
                <w:sz w:val="16"/>
                <w:szCs w:val="16"/>
                <w:lang w:eastAsia="en-US"/>
              </w:rPr>
            </w:pPr>
            <w:r w:rsidRPr="005B7EF2">
              <w:rPr>
                <w:rFonts w:ascii="Arial" w:eastAsia="Calibri" w:hAnsi="Arial" w:cs="Arial"/>
                <w:bCs/>
                <w:iCs/>
                <w:sz w:val="16"/>
                <w:szCs w:val="16"/>
                <w:lang w:eastAsia="en-US"/>
              </w:rPr>
              <w:t>в т. ч. по населенным пунктам</w:t>
            </w:r>
          </w:p>
        </w:tc>
      </w:tr>
      <w:tr w:rsidR="005B7EF2" w:rsidRPr="005B7EF2" w14:paraId="0A327204" w14:textId="77777777" w:rsidTr="00463582">
        <w:tc>
          <w:tcPr>
            <w:tcW w:w="1668" w:type="dxa"/>
            <w:gridSpan w:val="3"/>
          </w:tcPr>
          <w:p w14:paraId="103498B5"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п.Калачеевский</w:t>
            </w:r>
          </w:p>
        </w:tc>
        <w:tc>
          <w:tcPr>
            <w:tcW w:w="567" w:type="dxa"/>
          </w:tcPr>
          <w:p w14:paraId="4CD31306"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1</w:t>
            </w:r>
          </w:p>
        </w:tc>
        <w:tc>
          <w:tcPr>
            <w:tcW w:w="567" w:type="dxa"/>
          </w:tcPr>
          <w:p w14:paraId="588D9AA8" w14:textId="77777777" w:rsidR="005B7EF2" w:rsidRPr="005B7EF2" w:rsidRDefault="005B7EF2" w:rsidP="005B7EF2">
            <w:pPr>
              <w:jc w:val="center"/>
              <w:rPr>
                <w:rFonts w:ascii="Arial" w:eastAsia="Calibri" w:hAnsi="Arial" w:cs="Arial"/>
                <w:bCs/>
                <w:iCs/>
                <w:sz w:val="16"/>
                <w:szCs w:val="16"/>
                <w:lang w:eastAsia="en-US"/>
              </w:rPr>
            </w:pPr>
          </w:p>
        </w:tc>
        <w:tc>
          <w:tcPr>
            <w:tcW w:w="567" w:type="dxa"/>
          </w:tcPr>
          <w:p w14:paraId="4B72F1D4" w14:textId="77777777" w:rsidR="005B7EF2" w:rsidRPr="005B7EF2" w:rsidRDefault="005B7EF2" w:rsidP="005B7EF2">
            <w:pPr>
              <w:jc w:val="center"/>
              <w:rPr>
                <w:rFonts w:ascii="Arial" w:eastAsia="Calibri" w:hAnsi="Arial" w:cs="Arial"/>
                <w:bCs/>
                <w:iCs/>
                <w:sz w:val="16"/>
                <w:szCs w:val="16"/>
                <w:lang w:eastAsia="en-US"/>
              </w:rPr>
            </w:pPr>
          </w:p>
        </w:tc>
        <w:tc>
          <w:tcPr>
            <w:tcW w:w="519" w:type="dxa"/>
            <w:gridSpan w:val="2"/>
          </w:tcPr>
          <w:p w14:paraId="13B420D8" w14:textId="77777777" w:rsidR="005B7EF2" w:rsidRPr="005B7EF2" w:rsidRDefault="005B7EF2" w:rsidP="005B7EF2">
            <w:pPr>
              <w:jc w:val="center"/>
              <w:rPr>
                <w:rFonts w:ascii="Arial" w:eastAsia="Calibri" w:hAnsi="Arial" w:cs="Arial"/>
                <w:bCs/>
                <w:iCs/>
                <w:sz w:val="16"/>
                <w:szCs w:val="16"/>
                <w:lang w:eastAsia="en-US"/>
              </w:rPr>
            </w:pPr>
          </w:p>
        </w:tc>
        <w:tc>
          <w:tcPr>
            <w:tcW w:w="700" w:type="dxa"/>
            <w:gridSpan w:val="2"/>
          </w:tcPr>
          <w:p w14:paraId="005CB53F"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1</w:t>
            </w:r>
          </w:p>
        </w:tc>
        <w:tc>
          <w:tcPr>
            <w:tcW w:w="630" w:type="dxa"/>
            <w:gridSpan w:val="2"/>
          </w:tcPr>
          <w:p w14:paraId="7FA1DCE4" w14:textId="77777777" w:rsidR="005B7EF2" w:rsidRPr="005B7EF2" w:rsidRDefault="005B7EF2" w:rsidP="005B7EF2">
            <w:pPr>
              <w:jc w:val="center"/>
              <w:rPr>
                <w:rFonts w:ascii="Arial" w:eastAsia="Calibri" w:hAnsi="Arial" w:cs="Arial"/>
                <w:bCs/>
                <w:iCs/>
                <w:sz w:val="16"/>
                <w:szCs w:val="16"/>
                <w:lang w:eastAsia="en-US"/>
              </w:rPr>
            </w:pPr>
          </w:p>
        </w:tc>
        <w:tc>
          <w:tcPr>
            <w:tcW w:w="741" w:type="dxa"/>
          </w:tcPr>
          <w:p w14:paraId="7FA42112" w14:textId="77777777" w:rsidR="005B7EF2" w:rsidRPr="005B7EF2" w:rsidRDefault="005B7EF2" w:rsidP="005B7EF2">
            <w:pPr>
              <w:jc w:val="center"/>
              <w:rPr>
                <w:rFonts w:ascii="Arial" w:eastAsia="Calibri" w:hAnsi="Arial" w:cs="Arial"/>
                <w:bCs/>
                <w:iCs/>
                <w:sz w:val="16"/>
                <w:szCs w:val="16"/>
                <w:lang w:eastAsia="en-US"/>
              </w:rPr>
            </w:pPr>
          </w:p>
        </w:tc>
        <w:tc>
          <w:tcPr>
            <w:tcW w:w="686" w:type="dxa"/>
            <w:gridSpan w:val="2"/>
          </w:tcPr>
          <w:p w14:paraId="56959CB5" w14:textId="77777777" w:rsidR="005B7EF2" w:rsidRPr="005B7EF2" w:rsidRDefault="005B7EF2" w:rsidP="005B7EF2">
            <w:pPr>
              <w:jc w:val="center"/>
              <w:rPr>
                <w:rFonts w:ascii="Arial" w:eastAsia="Calibri" w:hAnsi="Arial" w:cs="Arial"/>
                <w:bCs/>
                <w:iCs/>
                <w:sz w:val="16"/>
                <w:szCs w:val="16"/>
                <w:lang w:eastAsia="en-US"/>
              </w:rPr>
            </w:pPr>
          </w:p>
        </w:tc>
        <w:tc>
          <w:tcPr>
            <w:tcW w:w="588" w:type="dxa"/>
          </w:tcPr>
          <w:p w14:paraId="44A9BE9E" w14:textId="77777777" w:rsidR="005B7EF2" w:rsidRPr="005B7EF2" w:rsidRDefault="005B7EF2" w:rsidP="005B7EF2">
            <w:pPr>
              <w:jc w:val="center"/>
              <w:rPr>
                <w:rFonts w:ascii="Arial" w:eastAsia="Calibri" w:hAnsi="Arial" w:cs="Arial"/>
                <w:bCs/>
                <w:iCs/>
                <w:sz w:val="16"/>
                <w:szCs w:val="16"/>
                <w:lang w:eastAsia="en-US"/>
              </w:rPr>
            </w:pPr>
          </w:p>
        </w:tc>
        <w:tc>
          <w:tcPr>
            <w:tcW w:w="616" w:type="dxa"/>
            <w:gridSpan w:val="2"/>
          </w:tcPr>
          <w:p w14:paraId="3F029EB2" w14:textId="77777777" w:rsidR="005B7EF2" w:rsidRPr="005B7EF2" w:rsidRDefault="005B7EF2" w:rsidP="005B7EF2">
            <w:pPr>
              <w:jc w:val="center"/>
              <w:rPr>
                <w:rFonts w:ascii="Arial" w:eastAsia="Calibri" w:hAnsi="Arial" w:cs="Arial"/>
                <w:bCs/>
                <w:iCs/>
                <w:sz w:val="16"/>
                <w:szCs w:val="16"/>
                <w:lang w:eastAsia="en-US"/>
              </w:rPr>
            </w:pPr>
          </w:p>
        </w:tc>
        <w:tc>
          <w:tcPr>
            <w:tcW w:w="742" w:type="dxa"/>
            <w:gridSpan w:val="2"/>
          </w:tcPr>
          <w:p w14:paraId="628EF0B3" w14:textId="77777777" w:rsidR="005B7EF2" w:rsidRPr="005B7EF2" w:rsidRDefault="005B7EF2" w:rsidP="005B7EF2">
            <w:pPr>
              <w:jc w:val="center"/>
              <w:rPr>
                <w:rFonts w:ascii="Arial" w:eastAsia="Calibri" w:hAnsi="Arial" w:cs="Arial"/>
                <w:bCs/>
                <w:iCs/>
                <w:sz w:val="16"/>
                <w:szCs w:val="16"/>
                <w:lang w:eastAsia="en-US"/>
              </w:rPr>
            </w:pPr>
          </w:p>
        </w:tc>
        <w:tc>
          <w:tcPr>
            <w:tcW w:w="1156" w:type="dxa"/>
            <w:gridSpan w:val="2"/>
          </w:tcPr>
          <w:p w14:paraId="20B4DB4C"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2</w:t>
            </w:r>
          </w:p>
        </w:tc>
        <w:tc>
          <w:tcPr>
            <w:tcW w:w="709" w:type="dxa"/>
          </w:tcPr>
          <w:p w14:paraId="554DA509"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0,2</w:t>
            </w:r>
          </w:p>
        </w:tc>
        <w:tc>
          <w:tcPr>
            <w:tcW w:w="851" w:type="dxa"/>
            <w:gridSpan w:val="2"/>
          </w:tcPr>
          <w:p w14:paraId="1EC12D7A"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0,2</w:t>
            </w:r>
          </w:p>
        </w:tc>
        <w:tc>
          <w:tcPr>
            <w:tcW w:w="708" w:type="dxa"/>
            <w:gridSpan w:val="2"/>
          </w:tcPr>
          <w:p w14:paraId="73FA67AD" w14:textId="77777777" w:rsidR="005B7EF2" w:rsidRPr="005B7EF2" w:rsidRDefault="005B7EF2" w:rsidP="005B7EF2">
            <w:pPr>
              <w:jc w:val="center"/>
              <w:rPr>
                <w:rFonts w:ascii="Arial" w:eastAsia="Calibri" w:hAnsi="Arial" w:cs="Arial"/>
                <w:bCs/>
                <w:iCs/>
                <w:sz w:val="16"/>
                <w:szCs w:val="16"/>
                <w:lang w:eastAsia="en-US"/>
              </w:rPr>
            </w:pPr>
          </w:p>
        </w:tc>
        <w:tc>
          <w:tcPr>
            <w:tcW w:w="851" w:type="dxa"/>
          </w:tcPr>
          <w:p w14:paraId="68684730" w14:textId="77777777" w:rsidR="005B7EF2" w:rsidRPr="005B7EF2" w:rsidRDefault="005B7EF2" w:rsidP="005B7EF2">
            <w:pPr>
              <w:jc w:val="center"/>
              <w:rPr>
                <w:rFonts w:ascii="Arial" w:eastAsia="Calibri" w:hAnsi="Arial" w:cs="Arial"/>
                <w:bCs/>
                <w:iCs/>
                <w:sz w:val="16"/>
                <w:szCs w:val="16"/>
                <w:lang w:eastAsia="en-US"/>
              </w:rPr>
            </w:pPr>
          </w:p>
        </w:tc>
        <w:tc>
          <w:tcPr>
            <w:tcW w:w="1016" w:type="dxa"/>
            <w:gridSpan w:val="2"/>
          </w:tcPr>
          <w:p w14:paraId="037FF9A6" w14:textId="77777777" w:rsidR="005B7EF2" w:rsidRPr="005B7EF2" w:rsidRDefault="005B7EF2" w:rsidP="005B7EF2">
            <w:pPr>
              <w:jc w:val="center"/>
              <w:rPr>
                <w:rFonts w:ascii="Arial" w:eastAsia="Calibri" w:hAnsi="Arial" w:cs="Arial"/>
                <w:bCs/>
                <w:iCs/>
                <w:sz w:val="16"/>
                <w:szCs w:val="16"/>
                <w:lang w:eastAsia="en-US"/>
              </w:rPr>
            </w:pPr>
          </w:p>
        </w:tc>
        <w:tc>
          <w:tcPr>
            <w:tcW w:w="968" w:type="dxa"/>
          </w:tcPr>
          <w:p w14:paraId="5F98F66C" w14:textId="77777777" w:rsidR="005B7EF2" w:rsidRPr="005B7EF2" w:rsidRDefault="005B7EF2" w:rsidP="005B7EF2">
            <w:pPr>
              <w:jc w:val="center"/>
              <w:rPr>
                <w:rFonts w:ascii="Arial" w:eastAsia="Calibri" w:hAnsi="Arial" w:cs="Arial"/>
                <w:bCs/>
                <w:iCs/>
                <w:sz w:val="16"/>
                <w:szCs w:val="16"/>
                <w:lang w:eastAsia="en-US"/>
              </w:rPr>
            </w:pPr>
          </w:p>
        </w:tc>
      </w:tr>
      <w:tr w:rsidR="005B7EF2" w:rsidRPr="005B7EF2" w14:paraId="14014D76" w14:textId="77777777" w:rsidTr="00463582">
        <w:tc>
          <w:tcPr>
            <w:tcW w:w="1668" w:type="dxa"/>
            <w:gridSpan w:val="3"/>
          </w:tcPr>
          <w:p w14:paraId="4C4CC2B1"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п.Колос</w:t>
            </w:r>
          </w:p>
        </w:tc>
        <w:tc>
          <w:tcPr>
            <w:tcW w:w="567" w:type="dxa"/>
          </w:tcPr>
          <w:p w14:paraId="37D5E5D4"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1</w:t>
            </w:r>
          </w:p>
        </w:tc>
        <w:tc>
          <w:tcPr>
            <w:tcW w:w="567" w:type="dxa"/>
          </w:tcPr>
          <w:p w14:paraId="23DED494" w14:textId="77777777" w:rsidR="005B7EF2" w:rsidRPr="005B7EF2" w:rsidRDefault="005B7EF2" w:rsidP="005B7EF2">
            <w:pPr>
              <w:jc w:val="center"/>
              <w:rPr>
                <w:rFonts w:ascii="Arial" w:eastAsia="Calibri" w:hAnsi="Arial" w:cs="Arial"/>
                <w:bCs/>
                <w:iCs/>
                <w:sz w:val="16"/>
                <w:szCs w:val="16"/>
                <w:lang w:eastAsia="en-US"/>
              </w:rPr>
            </w:pPr>
          </w:p>
        </w:tc>
        <w:tc>
          <w:tcPr>
            <w:tcW w:w="567" w:type="dxa"/>
          </w:tcPr>
          <w:p w14:paraId="368DEE15" w14:textId="77777777" w:rsidR="005B7EF2" w:rsidRPr="005B7EF2" w:rsidRDefault="005B7EF2" w:rsidP="005B7EF2">
            <w:pPr>
              <w:jc w:val="center"/>
              <w:rPr>
                <w:rFonts w:ascii="Arial" w:eastAsia="Calibri" w:hAnsi="Arial" w:cs="Arial"/>
                <w:bCs/>
                <w:iCs/>
                <w:sz w:val="16"/>
                <w:szCs w:val="16"/>
                <w:lang w:eastAsia="en-US"/>
              </w:rPr>
            </w:pPr>
          </w:p>
        </w:tc>
        <w:tc>
          <w:tcPr>
            <w:tcW w:w="519" w:type="dxa"/>
            <w:gridSpan w:val="2"/>
          </w:tcPr>
          <w:p w14:paraId="7DF37DEE" w14:textId="77777777" w:rsidR="005B7EF2" w:rsidRPr="005B7EF2" w:rsidRDefault="005B7EF2" w:rsidP="005B7EF2">
            <w:pPr>
              <w:jc w:val="center"/>
              <w:rPr>
                <w:rFonts w:ascii="Arial" w:eastAsia="Calibri" w:hAnsi="Arial" w:cs="Arial"/>
                <w:bCs/>
                <w:iCs/>
                <w:sz w:val="16"/>
                <w:szCs w:val="16"/>
                <w:lang w:eastAsia="en-US"/>
              </w:rPr>
            </w:pPr>
          </w:p>
        </w:tc>
        <w:tc>
          <w:tcPr>
            <w:tcW w:w="700" w:type="dxa"/>
            <w:gridSpan w:val="2"/>
          </w:tcPr>
          <w:p w14:paraId="01331FA8" w14:textId="77777777" w:rsidR="005B7EF2" w:rsidRPr="005B7EF2" w:rsidRDefault="005B7EF2" w:rsidP="005B7EF2">
            <w:pPr>
              <w:jc w:val="center"/>
              <w:rPr>
                <w:rFonts w:ascii="Arial" w:eastAsia="Calibri" w:hAnsi="Arial" w:cs="Arial"/>
                <w:bCs/>
                <w:iCs/>
                <w:sz w:val="16"/>
                <w:szCs w:val="16"/>
                <w:lang w:eastAsia="en-US"/>
              </w:rPr>
            </w:pPr>
          </w:p>
        </w:tc>
        <w:tc>
          <w:tcPr>
            <w:tcW w:w="630" w:type="dxa"/>
            <w:gridSpan w:val="2"/>
          </w:tcPr>
          <w:p w14:paraId="21521DD1" w14:textId="77777777" w:rsidR="005B7EF2" w:rsidRPr="005B7EF2" w:rsidRDefault="005B7EF2" w:rsidP="005B7EF2">
            <w:pPr>
              <w:jc w:val="center"/>
              <w:rPr>
                <w:rFonts w:ascii="Arial" w:eastAsia="Calibri" w:hAnsi="Arial" w:cs="Arial"/>
                <w:bCs/>
                <w:iCs/>
                <w:sz w:val="16"/>
                <w:szCs w:val="16"/>
                <w:lang w:eastAsia="en-US"/>
              </w:rPr>
            </w:pPr>
          </w:p>
        </w:tc>
        <w:tc>
          <w:tcPr>
            <w:tcW w:w="741" w:type="dxa"/>
          </w:tcPr>
          <w:p w14:paraId="664E8DBA"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1</w:t>
            </w:r>
          </w:p>
        </w:tc>
        <w:tc>
          <w:tcPr>
            <w:tcW w:w="686" w:type="dxa"/>
            <w:gridSpan w:val="2"/>
          </w:tcPr>
          <w:p w14:paraId="6EA003C1" w14:textId="77777777" w:rsidR="005B7EF2" w:rsidRPr="005B7EF2" w:rsidRDefault="005B7EF2" w:rsidP="005B7EF2">
            <w:pPr>
              <w:jc w:val="center"/>
              <w:rPr>
                <w:rFonts w:ascii="Arial" w:eastAsia="Calibri" w:hAnsi="Arial" w:cs="Arial"/>
                <w:bCs/>
                <w:iCs/>
                <w:sz w:val="16"/>
                <w:szCs w:val="16"/>
                <w:lang w:eastAsia="en-US"/>
              </w:rPr>
            </w:pPr>
          </w:p>
        </w:tc>
        <w:tc>
          <w:tcPr>
            <w:tcW w:w="588" w:type="dxa"/>
          </w:tcPr>
          <w:p w14:paraId="0BBCE9EB" w14:textId="77777777" w:rsidR="005B7EF2" w:rsidRPr="005B7EF2" w:rsidRDefault="005B7EF2" w:rsidP="005B7EF2">
            <w:pPr>
              <w:jc w:val="center"/>
              <w:rPr>
                <w:rFonts w:ascii="Arial" w:eastAsia="Calibri" w:hAnsi="Arial" w:cs="Arial"/>
                <w:bCs/>
                <w:iCs/>
                <w:sz w:val="16"/>
                <w:szCs w:val="16"/>
                <w:lang w:eastAsia="en-US"/>
              </w:rPr>
            </w:pPr>
          </w:p>
        </w:tc>
        <w:tc>
          <w:tcPr>
            <w:tcW w:w="616" w:type="dxa"/>
            <w:gridSpan w:val="2"/>
          </w:tcPr>
          <w:p w14:paraId="696697F0" w14:textId="77777777" w:rsidR="005B7EF2" w:rsidRPr="005B7EF2" w:rsidRDefault="005B7EF2" w:rsidP="005B7EF2">
            <w:pPr>
              <w:jc w:val="center"/>
              <w:rPr>
                <w:rFonts w:ascii="Arial" w:eastAsia="Calibri" w:hAnsi="Arial" w:cs="Arial"/>
                <w:bCs/>
                <w:iCs/>
                <w:sz w:val="16"/>
                <w:szCs w:val="16"/>
                <w:lang w:eastAsia="en-US"/>
              </w:rPr>
            </w:pPr>
          </w:p>
        </w:tc>
        <w:tc>
          <w:tcPr>
            <w:tcW w:w="742" w:type="dxa"/>
            <w:gridSpan w:val="2"/>
          </w:tcPr>
          <w:p w14:paraId="1FDFBB8A" w14:textId="77777777" w:rsidR="005B7EF2" w:rsidRPr="005B7EF2" w:rsidRDefault="005B7EF2" w:rsidP="005B7EF2">
            <w:pPr>
              <w:jc w:val="center"/>
              <w:rPr>
                <w:rFonts w:ascii="Arial" w:eastAsia="Calibri" w:hAnsi="Arial" w:cs="Arial"/>
                <w:bCs/>
                <w:iCs/>
                <w:sz w:val="16"/>
                <w:szCs w:val="16"/>
                <w:lang w:eastAsia="en-US"/>
              </w:rPr>
            </w:pPr>
          </w:p>
        </w:tc>
        <w:tc>
          <w:tcPr>
            <w:tcW w:w="1156" w:type="dxa"/>
            <w:gridSpan w:val="2"/>
          </w:tcPr>
          <w:p w14:paraId="652A5F71"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2</w:t>
            </w:r>
          </w:p>
        </w:tc>
        <w:tc>
          <w:tcPr>
            <w:tcW w:w="709" w:type="dxa"/>
          </w:tcPr>
          <w:p w14:paraId="259C68BD"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0,1</w:t>
            </w:r>
          </w:p>
        </w:tc>
        <w:tc>
          <w:tcPr>
            <w:tcW w:w="851" w:type="dxa"/>
            <w:gridSpan w:val="2"/>
          </w:tcPr>
          <w:p w14:paraId="7C6AE9B5" w14:textId="77777777" w:rsidR="005B7EF2" w:rsidRPr="005B7EF2" w:rsidRDefault="005B7EF2" w:rsidP="005B7EF2">
            <w:pPr>
              <w:jc w:val="center"/>
              <w:rPr>
                <w:rFonts w:ascii="Arial" w:eastAsia="Calibri" w:hAnsi="Arial" w:cs="Arial"/>
                <w:bCs/>
                <w:iCs/>
                <w:sz w:val="16"/>
                <w:szCs w:val="16"/>
                <w:lang w:eastAsia="en-US"/>
              </w:rPr>
            </w:pPr>
            <w:r w:rsidRPr="005B7EF2">
              <w:rPr>
                <w:rFonts w:ascii="Arial" w:eastAsia="Calibri" w:hAnsi="Arial" w:cs="Arial"/>
                <w:bCs/>
                <w:iCs/>
                <w:sz w:val="16"/>
                <w:szCs w:val="16"/>
                <w:lang w:eastAsia="en-US"/>
              </w:rPr>
              <w:t>0,1</w:t>
            </w:r>
          </w:p>
        </w:tc>
        <w:tc>
          <w:tcPr>
            <w:tcW w:w="708" w:type="dxa"/>
            <w:gridSpan w:val="2"/>
          </w:tcPr>
          <w:p w14:paraId="2C94B6CC" w14:textId="77777777" w:rsidR="005B7EF2" w:rsidRPr="005B7EF2" w:rsidRDefault="005B7EF2" w:rsidP="005B7EF2">
            <w:pPr>
              <w:jc w:val="center"/>
              <w:rPr>
                <w:rFonts w:ascii="Arial" w:eastAsia="Calibri" w:hAnsi="Arial" w:cs="Arial"/>
                <w:bCs/>
                <w:iCs/>
                <w:sz w:val="16"/>
                <w:szCs w:val="16"/>
                <w:lang w:eastAsia="en-US"/>
              </w:rPr>
            </w:pPr>
          </w:p>
        </w:tc>
        <w:tc>
          <w:tcPr>
            <w:tcW w:w="851" w:type="dxa"/>
          </w:tcPr>
          <w:p w14:paraId="60357544" w14:textId="77777777" w:rsidR="005B7EF2" w:rsidRPr="005B7EF2" w:rsidRDefault="005B7EF2" w:rsidP="005B7EF2">
            <w:pPr>
              <w:jc w:val="center"/>
              <w:rPr>
                <w:rFonts w:ascii="Arial" w:eastAsia="Calibri" w:hAnsi="Arial" w:cs="Arial"/>
                <w:bCs/>
                <w:iCs/>
                <w:sz w:val="16"/>
                <w:szCs w:val="16"/>
                <w:lang w:eastAsia="en-US"/>
              </w:rPr>
            </w:pPr>
          </w:p>
        </w:tc>
        <w:tc>
          <w:tcPr>
            <w:tcW w:w="1016" w:type="dxa"/>
            <w:gridSpan w:val="2"/>
          </w:tcPr>
          <w:p w14:paraId="7DE0A4A4" w14:textId="77777777" w:rsidR="005B7EF2" w:rsidRPr="005B7EF2" w:rsidRDefault="005B7EF2" w:rsidP="005B7EF2">
            <w:pPr>
              <w:jc w:val="center"/>
              <w:rPr>
                <w:rFonts w:ascii="Arial" w:eastAsia="Calibri" w:hAnsi="Arial" w:cs="Arial"/>
                <w:bCs/>
                <w:iCs/>
                <w:sz w:val="16"/>
                <w:szCs w:val="16"/>
                <w:lang w:eastAsia="en-US"/>
              </w:rPr>
            </w:pPr>
          </w:p>
        </w:tc>
        <w:tc>
          <w:tcPr>
            <w:tcW w:w="968" w:type="dxa"/>
          </w:tcPr>
          <w:p w14:paraId="2E1919D8" w14:textId="77777777" w:rsidR="005B7EF2" w:rsidRPr="005B7EF2" w:rsidRDefault="005B7EF2" w:rsidP="005B7EF2">
            <w:pPr>
              <w:jc w:val="center"/>
              <w:rPr>
                <w:rFonts w:ascii="Arial" w:eastAsia="Calibri" w:hAnsi="Arial" w:cs="Arial"/>
                <w:bCs/>
                <w:iCs/>
                <w:sz w:val="16"/>
                <w:szCs w:val="16"/>
                <w:lang w:eastAsia="en-US"/>
              </w:rPr>
            </w:pPr>
          </w:p>
        </w:tc>
      </w:tr>
      <w:tr w:rsidR="005B7EF2" w:rsidRPr="005B7EF2" w14:paraId="3A4DABAF" w14:textId="77777777" w:rsidTr="004635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4" w:type="dxa"/>
          <w:cantSplit/>
          <w:trHeight w:val="509"/>
        </w:trPr>
        <w:tc>
          <w:tcPr>
            <w:tcW w:w="510" w:type="dxa"/>
            <w:tcBorders>
              <w:top w:val="single" w:sz="4" w:space="0" w:color="000000"/>
              <w:left w:val="single" w:sz="4" w:space="0" w:color="000000"/>
              <w:bottom w:val="single" w:sz="4" w:space="0" w:color="000000"/>
            </w:tcBorders>
            <w:shd w:val="clear" w:color="auto" w:fill="D9D9D9"/>
            <w:vAlign w:val="center"/>
          </w:tcPr>
          <w:p w14:paraId="1105611E"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 п/п</w:t>
            </w:r>
          </w:p>
        </w:tc>
        <w:tc>
          <w:tcPr>
            <w:tcW w:w="3685" w:type="dxa"/>
            <w:gridSpan w:val="7"/>
            <w:tcBorders>
              <w:top w:val="single" w:sz="4" w:space="0" w:color="000000"/>
              <w:left w:val="single" w:sz="4" w:space="0" w:color="000000"/>
              <w:bottom w:val="single" w:sz="4" w:space="0" w:color="000000"/>
            </w:tcBorders>
            <w:shd w:val="clear" w:color="auto" w:fill="D9D9D9"/>
            <w:vAlign w:val="center"/>
          </w:tcPr>
          <w:p w14:paraId="166B66AF"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Наименование и местоположение (ТЭЦ, ГРЭС, АЭС, ГЭС)</w:t>
            </w:r>
          </w:p>
        </w:tc>
        <w:tc>
          <w:tcPr>
            <w:tcW w:w="1843" w:type="dxa"/>
            <w:gridSpan w:val="5"/>
            <w:tcBorders>
              <w:top w:val="single" w:sz="4" w:space="0" w:color="000000"/>
              <w:left w:val="single" w:sz="4" w:space="0" w:color="000000"/>
              <w:bottom w:val="single" w:sz="4" w:space="0" w:color="000000"/>
            </w:tcBorders>
            <w:shd w:val="clear" w:color="auto" w:fill="D9D9D9"/>
            <w:vAlign w:val="center"/>
          </w:tcPr>
          <w:p w14:paraId="314F168D"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Установлен. мощность, (Гкал/час)</w:t>
            </w:r>
          </w:p>
        </w:tc>
        <w:tc>
          <w:tcPr>
            <w:tcW w:w="1417" w:type="dxa"/>
            <w:gridSpan w:val="3"/>
            <w:tcBorders>
              <w:top w:val="single" w:sz="4" w:space="0" w:color="000000"/>
              <w:left w:val="single" w:sz="4" w:space="0" w:color="000000"/>
              <w:bottom w:val="single" w:sz="4" w:space="0" w:color="000000"/>
            </w:tcBorders>
            <w:shd w:val="clear" w:color="auto" w:fill="D9D9D9"/>
            <w:vAlign w:val="center"/>
          </w:tcPr>
          <w:p w14:paraId="4220E3EF"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Подключен. тепловая нагрузка (Гкал/час)</w:t>
            </w:r>
          </w:p>
        </w:tc>
        <w:tc>
          <w:tcPr>
            <w:tcW w:w="1843" w:type="dxa"/>
            <w:gridSpan w:val="4"/>
            <w:tcBorders>
              <w:top w:val="single" w:sz="4" w:space="0" w:color="000000"/>
              <w:left w:val="single" w:sz="4" w:space="0" w:color="000000"/>
              <w:bottom w:val="single" w:sz="4" w:space="0" w:color="000000"/>
            </w:tcBorders>
            <w:shd w:val="clear" w:color="auto" w:fill="D9D9D9"/>
            <w:vAlign w:val="center"/>
          </w:tcPr>
          <w:p w14:paraId="02D510F5"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Тип котлов, кол-во (шт.)</w:t>
            </w:r>
          </w:p>
        </w:tc>
        <w:tc>
          <w:tcPr>
            <w:tcW w:w="1276" w:type="dxa"/>
            <w:gridSpan w:val="3"/>
            <w:tcBorders>
              <w:top w:val="single" w:sz="4" w:space="0" w:color="000000"/>
              <w:left w:val="single" w:sz="4" w:space="0" w:color="000000"/>
              <w:bottom w:val="single" w:sz="4" w:space="0" w:color="000000"/>
            </w:tcBorders>
            <w:shd w:val="clear" w:color="auto" w:fill="D9D9D9"/>
            <w:vAlign w:val="center"/>
          </w:tcPr>
          <w:p w14:paraId="42F84545"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Год ввода в эксплуатацию</w:t>
            </w:r>
          </w:p>
        </w:tc>
        <w:tc>
          <w:tcPr>
            <w:tcW w:w="850" w:type="dxa"/>
            <w:gridSpan w:val="2"/>
            <w:tcBorders>
              <w:top w:val="single" w:sz="4" w:space="0" w:color="000000"/>
              <w:left w:val="single" w:sz="4" w:space="0" w:color="000000"/>
              <w:bottom w:val="single" w:sz="4" w:space="0" w:color="000000"/>
            </w:tcBorders>
            <w:shd w:val="clear" w:color="auto" w:fill="D9D9D9"/>
            <w:vAlign w:val="center"/>
          </w:tcPr>
          <w:p w14:paraId="49863FBC"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 износа</w:t>
            </w:r>
          </w:p>
        </w:tc>
        <w:tc>
          <w:tcPr>
            <w:tcW w:w="1701" w:type="dxa"/>
            <w:gridSpan w:val="3"/>
            <w:tcBorders>
              <w:top w:val="single" w:sz="4" w:space="0" w:color="000000"/>
              <w:left w:val="single" w:sz="4" w:space="0" w:color="000000"/>
              <w:bottom w:val="single" w:sz="4" w:space="0" w:color="000000"/>
            </w:tcBorders>
            <w:shd w:val="clear" w:color="auto" w:fill="D9D9D9"/>
            <w:vAlign w:val="center"/>
          </w:tcPr>
          <w:p w14:paraId="3E47EDB5"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Вид топлива и годовой расход</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8770D7F"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Протяженность тепловых сетей (м)</w:t>
            </w:r>
          </w:p>
        </w:tc>
      </w:tr>
      <w:tr w:rsidR="005B7EF2" w:rsidRPr="005B7EF2" w14:paraId="1438B4E2" w14:textId="77777777" w:rsidTr="004635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4" w:type="dxa"/>
          <w:trHeight w:val="20"/>
        </w:trPr>
        <w:tc>
          <w:tcPr>
            <w:tcW w:w="510" w:type="dxa"/>
            <w:tcBorders>
              <w:top w:val="single" w:sz="4" w:space="0" w:color="000000"/>
              <w:left w:val="single" w:sz="4" w:space="0" w:color="000000"/>
              <w:bottom w:val="single" w:sz="4" w:space="0" w:color="000000"/>
            </w:tcBorders>
          </w:tcPr>
          <w:p w14:paraId="50C03DA7" w14:textId="77777777" w:rsidR="005B7EF2" w:rsidRPr="005B7EF2" w:rsidRDefault="005B7EF2" w:rsidP="005B7EF2">
            <w:pPr>
              <w:snapToGrid w:val="0"/>
              <w:jc w:val="left"/>
              <w:rPr>
                <w:rFonts w:ascii="Arial" w:eastAsia="Calibri" w:hAnsi="Arial" w:cs="Arial"/>
                <w:sz w:val="16"/>
                <w:szCs w:val="16"/>
                <w:lang w:eastAsia="en-US"/>
              </w:rPr>
            </w:pPr>
            <w:r w:rsidRPr="005B7EF2">
              <w:rPr>
                <w:rFonts w:ascii="Arial" w:eastAsia="Calibri" w:hAnsi="Arial" w:cs="Arial"/>
                <w:sz w:val="16"/>
                <w:szCs w:val="16"/>
                <w:lang w:eastAsia="en-US"/>
              </w:rPr>
              <w:t>1.</w:t>
            </w:r>
          </w:p>
        </w:tc>
        <w:tc>
          <w:tcPr>
            <w:tcW w:w="3685" w:type="dxa"/>
            <w:gridSpan w:val="7"/>
            <w:tcBorders>
              <w:top w:val="single" w:sz="4" w:space="0" w:color="000000"/>
              <w:left w:val="single" w:sz="4" w:space="0" w:color="000000"/>
              <w:bottom w:val="single" w:sz="4" w:space="0" w:color="000000"/>
            </w:tcBorders>
            <w:vAlign w:val="center"/>
          </w:tcPr>
          <w:p w14:paraId="7A0A0AC7" w14:textId="77777777" w:rsidR="005B7EF2" w:rsidRPr="005B7EF2" w:rsidRDefault="005B7EF2" w:rsidP="005B7EF2">
            <w:pPr>
              <w:snapToGrid w:val="0"/>
              <w:jc w:val="left"/>
              <w:rPr>
                <w:rFonts w:ascii="Arial" w:eastAsia="Calibri" w:hAnsi="Arial" w:cs="Arial"/>
                <w:b/>
                <w:sz w:val="16"/>
                <w:szCs w:val="16"/>
                <w:lang w:eastAsia="en-US"/>
              </w:rPr>
            </w:pPr>
            <w:r w:rsidRPr="005B7EF2">
              <w:rPr>
                <w:rFonts w:ascii="Arial" w:eastAsia="Calibri" w:hAnsi="Arial" w:cs="Arial"/>
                <w:sz w:val="16"/>
                <w:szCs w:val="16"/>
                <w:lang w:eastAsia="en-US"/>
              </w:rPr>
              <w:t xml:space="preserve"> Котельная 397606, Воронежская область, Калачеевский район, поселок Калачеевский, ул. Ленина, дом 21</w:t>
            </w:r>
          </w:p>
        </w:tc>
        <w:tc>
          <w:tcPr>
            <w:tcW w:w="1843" w:type="dxa"/>
            <w:gridSpan w:val="5"/>
            <w:tcBorders>
              <w:top w:val="single" w:sz="4" w:space="0" w:color="000000"/>
              <w:left w:val="single" w:sz="4" w:space="0" w:color="000000"/>
              <w:bottom w:val="single" w:sz="4" w:space="0" w:color="000000"/>
            </w:tcBorders>
            <w:vAlign w:val="center"/>
          </w:tcPr>
          <w:p w14:paraId="6E4C6FB3"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0,08</w:t>
            </w:r>
          </w:p>
        </w:tc>
        <w:tc>
          <w:tcPr>
            <w:tcW w:w="1417" w:type="dxa"/>
            <w:gridSpan w:val="3"/>
            <w:tcBorders>
              <w:top w:val="single" w:sz="4" w:space="0" w:color="000000"/>
              <w:left w:val="single" w:sz="4" w:space="0" w:color="000000"/>
              <w:bottom w:val="single" w:sz="4" w:space="0" w:color="000000"/>
            </w:tcBorders>
            <w:vAlign w:val="center"/>
          </w:tcPr>
          <w:p w14:paraId="0566062A"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0,11</w:t>
            </w:r>
          </w:p>
        </w:tc>
        <w:tc>
          <w:tcPr>
            <w:tcW w:w="1843" w:type="dxa"/>
            <w:gridSpan w:val="4"/>
            <w:tcBorders>
              <w:top w:val="single" w:sz="4" w:space="0" w:color="000000"/>
              <w:left w:val="single" w:sz="4" w:space="0" w:color="000000"/>
              <w:bottom w:val="single" w:sz="4" w:space="0" w:color="000000"/>
            </w:tcBorders>
            <w:vAlign w:val="center"/>
          </w:tcPr>
          <w:p w14:paraId="36072E88"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MICRO New NR 100 (3 шт)</w:t>
            </w:r>
          </w:p>
        </w:tc>
        <w:tc>
          <w:tcPr>
            <w:tcW w:w="1276" w:type="dxa"/>
            <w:gridSpan w:val="3"/>
            <w:tcBorders>
              <w:top w:val="single" w:sz="4" w:space="0" w:color="000000"/>
              <w:left w:val="single" w:sz="4" w:space="0" w:color="000000"/>
              <w:bottom w:val="single" w:sz="4" w:space="0" w:color="000000"/>
            </w:tcBorders>
            <w:vAlign w:val="center"/>
          </w:tcPr>
          <w:p w14:paraId="4C90F6DD"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2022</w:t>
            </w:r>
          </w:p>
        </w:tc>
        <w:tc>
          <w:tcPr>
            <w:tcW w:w="850" w:type="dxa"/>
            <w:gridSpan w:val="2"/>
            <w:tcBorders>
              <w:top w:val="single" w:sz="4" w:space="0" w:color="000000"/>
              <w:left w:val="single" w:sz="4" w:space="0" w:color="000000"/>
              <w:bottom w:val="single" w:sz="4" w:space="0" w:color="000000"/>
            </w:tcBorders>
            <w:vAlign w:val="center"/>
          </w:tcPr>
          <w:p w14:paraId="705B65DB"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3</w:t>
            </w:r>
          </w:p>
        </w:tc>
        <w:tc>
          <w:tcPr>
            <w:tcW w:w="1701" w:type="dxa"/>
            <w:gridSpan w:val="3"/>
            <w:tcBorders>
              <w:top w:val="single" w:sz="4" w:space="0" w:color="000000"/>
              <w:left w:val="single" w:sz="4" w:space="0" w:color="000000"/>
              <w:bottom w:val="single" w:sz="4" w:space="0" w:color="000000"/>
            </w:tcBorders>
            <w:vAlign w:val="center"/>
          </w:tcPr>
          <w:p w14:paraId="7D5F8023"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газ,  61,002</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53C3A90A"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100</w:t>
            </w:r>
          </w:p>
        </w:tc>
      </w:tr>
      <w:tr w:rsidR="005B7EF2" w:rsidRPr="005B7EF2" w14:paraId="01E1C4AF" w14:textId="77777777" w:rsidTr="004635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4" w:type="dxa"/>
          <w:trHeight w:val="20"/>
        </w:trPr>
        <w:tc>
          <w:tcPr>
            <w:tcW w:w="510" w:type="dxa"/>
            <w:tcBorders>
              <w:top w:val="single" w:sz="4" w:space="0" w:color="000000"/>
              <w:left w:val="single" w:sz="4" w:space="0" w:color="000000"/>
              <w:bottom w:val="single" w:sz="4" w:space="0" w:color="000000"/>
            </w:tcBorders>
          </w:tcPr>
          <w:p w14:paraId="5E800A2E" w14:textId="77777777" w:rsidR="005B7EF2" w:rsidRPr="005B7EF2" w:rsidRDefault="005B7EF2" w:rsidP="005B7EF2">
            <w:pPr>
              <w:snapToGrid w:val="0"/>
              <w:jc w:val="left"/>
              <w:rPr>
                <w:rFonts w:ascii="Arial" w:eastAsia="Calibri" w:hAnsi="Arial" w:cs="Arial"/>
                <w:sz w:val="16"/>
                <w:szCs w:val="16"/>
                <w:lang w:eastAsia="en-US"/>
              </w:rPr>
            </w:pPr>
            <w:r w:rsidRPr="005B7EF2">
              <w:rPr>
                <w:rFonts w:ascii="Arial" w:eastAsia="Calibri" w:hAnsi="Arial" w:cs="Arial"/>
                <w:sz w:val="16"/>
                <w:szCs w:val="16"/>
                <w:lang w:eastAsia="en-US"/>
              </w:rPr>
              <w:t>2.</w:t>
            </w:r>
          </w:p>
        </w:tc>
        <w:tc>
          <w:tcPr>
            <w:tcW w:w="3685" w:type="dxa"/>
            <w:gridSpan w:val="7"/>
            <w:tcBorders>
              <w:top w:val="single" w:sz="4" w:space="0" w:color="000000"/>
              <w:left w:val="single" w:sz="4" w:space="0" w:color="000000"/>
              <w:bottom w:val="single" w:sz="4" w:space="0" w:color="000000"/>
            </w:tcBorders>
            <w:vAlign w:val="center"/>
          </w:tcPr>
          <w:p w14:paraId="71137CDF" w14:textId="77777777" w:rsidR="005B7EF2" w:rsidRPr="005B7EF2" w:rsidRDefault="005B7EF2" w:rsidP="005B7EF2">
            <w:pPr>
              <w:snapToGrid w:val="0"/>
              <w:jc w:val="left"/>
              <w:rPr>
                <w:rFonts w:ascii="Arial" w:eastAsia="Calibri" w:hAnsi="Arial" w:cs="Arial"/>
                <w:b/>
                <w:sz w:val="16"/>
                <w:szCs w:val="16"/>
                <w:lang w:eastAsia="en-US"/>
              </w:rPr>
            </w:pPr>
            <w:r w:rsidRPr="005B7EF2">
              <w:rPr>
                <w:rFonts w:ascii="Arial" w:eastAsia="Calibri" w:hAnsi="Arial" w:cs="Arial"/>
                <w:sz w:val="16"/>
                <w:szCs w:val="16"/>
                <w:lang w:eastAsia="en-US"/>
              </w:rPr>
              <w:t>Котельная 397606, Воронежская область Калачеевский район, поселок Колос, ул. Победы, дом 2</w:t>
            </w:r>
          </w:p>
        </w:tc>
        <w:tc>
          <w:tcPr>
            <w:tcW w:w="1843" w:type="dxa"/>
            <w:gridSpan w:val="5"/>
            <w:tcBorders>
              <w:top w:val="single" w:sz="4" w:space="0" w:color="000000"/>
              <w:left w:val="single" w:sz="4" w:space="0" w:color="000000"/>
              <w:bottom w:val="single" w:sz="4" w:space="0" w:color="000000"/>
            </w:tcBorders>
            <w:vAlign w:val="center"/>
          </w:tcPr>
          <w:p w14:paraId="13AA6203"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0,08</w:t>
            </w:r>
          </w:p>
        </w:tc>
        <w:tc>
          <w:tcPr>
            <w:tcW w:w="1417" w:type="dxa"/>
            <w:gridSpan w:val="3"/>
            <w:tcBorders>
              <w:top w:val="single" w:sz="4" w:space="0" w:color="000000"/>
              <w:left w:val="single" w:sz="4" w:space="0" w:color="000000"/>
              <w:bottom w:val="single" w:sz="4" w:space="0" w:color="000000"/>
            </w:tcBorders>
            <w:vAlign w:val="center"/>
          </w:tcPr>
          <w:p w14:paraId="0A7ECF41"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0,08</w:t>
            </w:r>
          </w:p>
        </w:tc>
        <w:tc>
          <w:tcPr>
            <w:tcW w:w="1843" w:type="dxa"/>
            <w:gridSpan w:val="4"/>
            <w:tcBorders>
              <w:top w:val="single" w:sz="4" w:space="0" w:color="000000"/>
              <w:left w:val="single" w:sz="4" w:space="0" w:color="000000"/>
              <w:bottom w:val="single" w:sz="4" w:space="0" w:color="000000"/>
            </w:tcBorders>
            <w:vAlign w:val="center"/>
          </w:tcPr>
          <w:p w14:paraId="3DE1B300"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MICRO New NR 100 (2 шт.)</w:t>
            </w:r>
          </w:p>
        </w:tc>
        <w:tc>
          <w:tcPr>
            <w:tcW w:w="1276" w:type="dxa"/>
            <w:gridSpan w:val="3"/>
            <w:tcBorders>
              <w:top w:val="single" w:sz="4" w:space="0" w:color="000000"/>
              <w:left w:val="single" w:sz="4" w:space="0" w:color="000000"/>
              <w:bottom w:val="single" w:sz="4" w:space="0" w:color="000000"/>
            </w:tcBorders>
            <w:vAlign w:val="center"/>
          </w:tcPr>
          <w:p w14:paraId="169CDE4B"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2020</w:t>
            </w:r>
          </w:p>
        </w:tc>
        <w:tc>
          <w:tcPr>
            <w:tcW w:w="850" w:type="dxa"/>
            <w:gridSpan w:val="2"/>
            <w:tcBorders>
              <w:top w:val="single" w:sz="4" w:space="0" w:color="000000"/>
              <w:left w:val="single" w:sz="4" w:space="0" w:color="000000"/>
              <w:bottom w:val="single" w:sz="4" w:space="0" w:color="000000"/>
            </w:tcBorders>
            <w:vAlign w:val="center"/>
          </w:tcPr>
          <w:p w14:paraId="1B08AE2D"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34</w:t>
            </w:r>
          </w:p>
        </w:tc>
        <w:tc>
          <w:tcPr>
            <w:tcW w:w="1701" w:type="dxa"/>
            <w:gridSpan w:val="3"/>
            <w:tcBorders>
              <w:top w:val="single" w:sz="4" w:space="0" w:color="000000"/>
              <w:left w:val="single" w:sz="4" w:space="0" w:color="000000"/>
              <w:bottom w:val="single" w:sz="4" w:space="0" w:color="000000"/>
            </w:tcBorders>
            <w:vAlign w:val="center"/>
          </w:tcPr>
          <w:p w14:paraId="370EC067"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газ, 30,018</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4BF7F0E8"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47</w:t>
            </w:r>
          </w:p>
        </w:tc>
      </w:tr>
    </w:tbl>
    <w:p w14:paraId="4D431D3A" w14:textId="77777777" w:rsidR="005B7EF2" w:rsidRPr="005B7EF2" w:rsidRDefault="005B7EF2" w:rsidP="005B7EF2">
      <w:pPr>
        <w:widowControl w:val="0"/>
        <w:suppressAutoHyphens/>
        <w:spacing w:line="276" w:lineRule="auto"/>
        <w:jc w:val="center"/>
        <w:rPr>
          <w:rFonts w:ascii="Arial" w:eastAsia="Lucida Sans Unicode" w:hAnsi="Arial" w:cs="Arial"/>
          <w:kern w:val="1"/>
          <w:sz w:val="16"/>
          <w:szCs w:val="16"/>
        </w:rPr>
        <w:sectPr w:rsidR="005B7EF2" w:rsidRPr="005B7EF2" w:rsidSect="005B7EF2">
          <w:pgSz w:w="16838" w:h="11906" w:orient="landscape"/>
          <w:pgMar w:top="426" w:right="709" w:bottom="284" w:left="1134" w:header="709" w:footer="709" w:gutter="0"/>
          <w:cols w:space="708"/>
          <w:docGrid w:linePitch="360"/>
        </w:sectPr>
      </w:pPr>
    </w:p>
    <w:p w14:paraId="22C527FF"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lastRenderedPageBreak/>
        <w:t>Электроснабжение</w:t>
      </w:r>
    </w:p>
    <w:p w14:paraId="009C17AA" w14:textId="77777777" w:rsidR="005B7EF2" w:rsidRPr="005B7EF2" w:rsidRDefault="005B7EF2" w:rsidP="005B7EF2">
      <w:pPr>
        <w:widowControl w:val="0"/>
        <w:suppressAutoHyphens/>
        <w:ind w:firstLine="567"/>
        <w:rPr>
          <w:rFonts w:ascii="Arial" w:eastAsia="Calibri" w:hAnsi="Arial" w:cs="Arial"/>
          <w:bCs/>
          <w:iCs/>
          <w:kern w:val="1"/>
          <w:sz w:val="16"/>
          <w:szCs w:val="16"/>
          <w:lang w:eastAsia="ar-SA"/>
        </w:rPr>
      </w:pPr>
      <w:r w:rsidRPr="005B7EF2">
        <w:rPr>
          <w:rFonts w:ascii="Arial" w:eastAsia="Lucida Sans Unicode" w:hAnsi="Arial" w:cs="Arial"/>
          <w:kern w:val="1"/>
          <w:sz w:val="16"/>
          <w:szCs w:val="16"/>
          <w:lang w:eastAsia="ar-SA"/>
        </w:rPr>
        <w:t xml:space="preserve">Калачеевское сельское поселение электрифицировано. </w:t>
      </w:r>
      <w:r w:rsidRPr="005B7EF2">
        <w:rPr>
          <w:rFonts w:ascii="Arial" w:eastAsia="Calibri" w:hAnsi="Arial" w:cs="Arial"/>
          <w:kern w:val="1"/>
          <w:sz w:val="16"/>
          <w:szCs w:val="16"/>
          <w:lang w:eastAsia="ar-SA"/>
        </w:rPr>
        <w:t xml:space="preserve">Электроснабжение на территории Калачеевского сельского поселения обеспечивает </w:t>
      </w:r>
      <w:r w:rsidRPr="005B7EF2">
        <w:rPr>
          <w:rFonts w:ascii="Arial" w:eastAsia="Calibri" w:hAnsi="Arial" w:cs="Arial"/>
          <w:bCs/>
          <w:iCs/>
          <w:kern w:val="1"/>
          <w:sz w:val="16"/>
          <w:szCs w:val="16"/>
          <w:lang w:eastAsia="ar-SA"/>
        </w:rPr>
        <w:t>ПАО «Россети Центр» - «Воронежэнерго»</w:t>
      </w:r>
      <w:r w:rsidRPr="005B7EF2">
        <w:rPr>
          <w:rFonts w:ascii="Arial" w:eastAsia="Calibri" w:hAnsi="Arial" w:cs="Arial"/>
          <w:kern w:val="1"/>
          <w:sz w:val="16"/>
          <w:szCs w:val="16"/>
          <w:lang w:eastAsia="ar-SA"/>
        </w:rPr>
        <w:t>.</w:t>
      </w:r>
    </w:p>
    <w:p w14:paraId="7F4486CE" w14:textId="77777777" w:rsidR="005B7EF2" w:rsidRPr="005B7EF2" w:rsidRDefault="005B7EF2" w:rsidP="005B7EF2">
      <w:pPr>
        <w:widowControl w:val="0"/>
        <w:suppressAutoHyphens/>
        <w:ind w:firstLine="567"/>
        <w:rPr>
          <w:rFonts w:ascii="Arial" w:eastAsia="Arial" w:hAnsi="Arial" w:cs="Arial"/>
          <w:bCs/>
          <w:iCs/>
          <w:sz w:val="16"/>
          <w:szCs w:val="16"/>
          <w:shd w:val="clear" w:color="auto" w:fill="FFFFFF"/>
          <w:lang w:eastAsia="en-US"/>
        </w:rPr>
      </w:pPr>
      <w:r w:rsidRPr="005B7EF2">
        <w:rPr>
          <w:rFonts w:ascii="Arial" w:eastAsia="Arial" w:hAnsi="Arial" w:cs="Arial"/>
          <w:sz w:val="16"/>
          <w:szCs w:val="16"/>
          <w:shd w:val="clear" w:color="auto" w:fill="FFFFFF"/>
          <w:lang w:eastAsia="en-US"/>
        </w:rPr>
        <w:t xml:space="preserve">Электроснабжение потребителей Калачеевского сельского поселения осуществляется от электроподстанции </w:t>
      </w:r>
      <w:r w:rsidRPr="005B7EF2">
        <w:rPr>
          <w:rFonts w:ascii="Arial" w:eastAsia="Arial" w:hAnsi="Arial" w:cs="Arial"/>
          <w:bCs/>
          <w:iCs/>
          <w:sz w:val="16"/>
          <w:szCs w:val="16"/>
          <w:shd w:val="clear" w:color="auto" w:fill="FFFFFF"/>
          <w:lang w:eastAsia="en-US"/>
        </w:rPr>
        <w:t>ПС «Калачеевская» 110 кВ (1 трансформатор *6,3 МВА)</w:t>
      </w:r>
      <w:r w:rsidRPr="005B7EF2">
        <w:rPr>
          <w:rFonts w:ascii="Arial" w:eastAsia="Arial" w:hAnsi="Arial" w:cs="Arial"/>
          <w:sz w:val="16"/>
          <w:szCs w:val="16"/>
          <w:shd w:val="clear" w:color="auto" w:fill="FFFFFF"/>
          <w:lang w:eastAsia="en-US"/>
        </w:rPr>
        <w:t xml:space="preserve">, расположенной в Калачеевском сельском поселении Калачеевского муниципального района Воронежской области. </w:t>
      </w:r>
    </w:p>
    <w:p w14:paraId="02F499EE"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На территории поселения расположены 1 электроподстанция и 24 трансформаторных подстанций напряжением 10/0,4 кВ. расположены, преимущественно, вблизи или на территории населенных пунктов поселения. По территории проходят линии электропередач мощностью 10 кВт, до 110 кВт. </w:t>
      </w:r>
    </w:p>
    <w:p w14:paraId="7CC1FFAC" w14:textId="77777777" w:rsidR="005B7EF2" w:rsidRPr="005B7EF2" w:rsidRDefault="005B7EF2" w:rsidP="005B7EF2">
      <w:pPr>
        <w:widowControl w:val="0"/>
        <w:suppressAutoHyphens/>
        <w:ind w:firstLine="567"/>
        <w:rPr>
          <w:rFonts w:ascii="Arial" w:eastAsia="Arial" w:hAnsi="Arial" w:cs="Arial"/>
          <w:sz w:val="16"/>
          <w:szCs w:val="16"/>
          <w:shd w:val="clear" w:color="auto" w:fill="FFFFFF"/>
          <w:lang w:eastAsia="en-US"/>
        </w:rPr>
      </w:pPr>
      <w:r w:rsidRPr="005B7EF2">
        <w:rPr>
          <w:rFonts w:ascii="Arial" w:eastAsia="Arial" w:hAnsi="Arial" w:cs="Arial"/>
          <w:sz w:val="16"/>
          <w:szCs w:val="16"/>
          <w:shd w:val="clear" w:color="auto" w:fill="FFFFFF"/>
          <w:lang w:eastAsia="en-US"/>
        </w:rPr>
        <w:t xml:space="preserve">В настоящее время электроснабжение поселения осуществляется по распределительным линиям ВЛ 10 кВ от подстанции </w:t>
      </w:r>
      <w:r w:rsidRPr="005B7EF2">
        <w:rPr>
          <w:rFonts w:ascii="Arial" w:eastAsia="Arial" w:hAnsi="Arial" w:cs="Arial"/>
          <w:bCs/>
          <w:iCs/>
          <w:sz w:val="16"/>
          <w:szCs w:val="16"/>
          <w:shd w:val="clear" w:color="auto" w:fill="FFFFFF"/>
          <w:lang w:eastAsia="en-US"/>
        </w:rPr>
        <w:t xml:space="preserve">ПС «Калачеевская» 110 кВ мощностью </w:t>
      </w:r>
      <w:r w:rsidRPr="005B7EF2">
        <w:rPr>
          <w:rFonts w:ascii="Arial" w:eastAsia="Arial" w:hAnsi="Arial" w:cs="Arial"/>
          <w:sz w:val="16"/>
          <w:szCs w:val="16"/>
          <w:shd w:val="clear" w:color="auto" w:fill="FFFFFF"/>
          <w:lang w:eastAsia="en-US"/>
        </w:rPr>
        <w:t>1*6,3 МВа.</w:t>
      </w:r>
    </w:p>
    <w:p w14:paraId="397A5CE1" w14:textId="77777777" w:rsidR="005B7EF2" w:rsidRPr="005B7EF2" w:rsidRDefault="005B7EF2" w:rsidP="005B7EF2">
      <w:pPr>
        <w:shd w:val="clear" w:color="auto" w:fill="FFFFFF"/>
        <w:autoSpaceDE w:val="0"/>
        <w:ind w:firstLine="567"/>
        <w:rPr>
          <w:rFonts w:ascii="Arial" w:eastAsia="Arial" w:hAnsi="Arial" w:cs="Arial"/>
          <w:sz w:val="16"/>
          <w:szCs w:val="16"/>
          <w:shd w:val="clear" w:color="auto" w:fill="FFFFFF"/>
          <w:lang w:eastAsia="en-US"/>
        </w:rPr>
      </w:pPr>
      <w:r w:rsidRPr="005B7EF2">
        <w:rPr>
          <w:rFonts w:ascii="Arial" w:eastAsia="Calibri" w:hAnsi="Arial" w:cs="Arial"/>
          <w:sz w:val="16"/>
          <w:szCs w:val="16"/>
          <w:lang w:eastAsia="en-US"/>
        </w:rPr>
        <w:t>Питание подстанции осуществляется по</w:t>
      </w:r>
      <w:r w:rsidRPr="005B7EF2">
        <w:rPr>
          <w:rFonts w:ascii="Arial" w:eastAsia="Arial" w:hAnsi="Arial" w:cs="Arial"/>
          <w:sz w:val="16"/>
          <w:szCs w:val="16"/>
          <w:shd w:val="clear" w:color="auto" w:fill="FFFFFF"/>
          <w:lang w:eastAsia="en-US"/>
        </w:rPr>
        <w:t xml:space="preserve"> линии ВЛ 110 кВ от ПС 110 кВ Калач-1. По территории поселения от </w:t>
      </w:r>
      <w:r w:rsidRPr="005B7EF2">
        <w:rPr>
          <w:rFonts w:ascii="Arial" w:eastAsia="Calibri" w:hAnsi="Arial" w:cs="Arial"/>
          <w:sz w:val="16"/>
          <w:szCs w:val="16"/>
          <w:lang w:eastAsia="en-US"/>
        </w:rPr>
        <w:t xml:space="preserve">ПС 110 кВ </w:t>
      </w:r>
      <w:r w:rsidRPr="005B7EF2">
        <w:rPr>
          <w:rFonts w:ascii="Arial" w:eastAsia="Calibri" w:hAnsi="Arial" w:cs="Arial"/>
          <w:bCs/>
          <w:iCs/>
          <w:sz w:val="16"/>
          <w:szCs w:val="16"/>
          <w:lang w:eastAsia="en-US"/>
        </w:rPr>
        <w:t xml:space="preserve">Таловая-районная </w:t>
      </w:r>
      <w:r w:rsidRPr="005B7EF2">
        <w:rPr>
          <w:rFonts w:ascii="Arial" w:eastAsia="Arial" w:hAnsi="Arial" w:cs="Arial"/>
          <w:sz w:val="16"/>
          <w:szCs w:val="16"/>
          <w:shd w:val="clear" w:color="auto" w:fill="FFFFFF"/>
          <w:lang w:eastAsia="en-US"/>
        </w:rPr>
        <w:t>следуют линии 100 кВ</w:t>
      </w:r>
      <w:r w:rsidRPr="005B7EF2">
        <w:rPr>
          <w:rFonts w:ascii="Arial" w:eastAsia="Calibri" w:hAnsi="Arial" w:cs="Arial"/>
          <w:sz w:val="16"/>
          <w:szCs w:val="16"/>
          <w:lang w:eastAsia="en-US"/>
        </w:rPr>
        <w:t xml:space="preserve"> к ПС Старая Криуша</w:t>
      </w:r>
      <w:r w:rsidRPr="005B7EF2">
        <w:rPr>
          <w:rFonts w:ascii="Arial" w:eastAsia="Arial" w:hAnsi="Arial" w:cs="Arial"/>
          <w:sz w:val="16"/>
          <w:szCs w:val="16"/>
          <w:shd w:val="clear" w:color="auto" w:fill="FFFFFF"/>
          <w:lang w:eastAsia="en-US"/>
        </w:rPr>
        <w:t>.</w:t>
      </w:r>
      <w:r w:rsidRPr="005B7EF2">
        <w:rPr>
          <w:rFonts w:ascii="Arial" w:eastAsia="Lucida Sans Unicode" w:hAnsi="Arial" w:cs="Arial"/>
          <w:kern w:val="1"/>
          <w:sz w:val="16"/>
          <w:szCs w:val="16"/>
          <w:lang w:eastAsia="ar-SA"/>
        </w:rPr>
        <w:t xml:space="preserve"> </w:t>
      </w:r>
      <w:r w:rsidRPr="005B7EF2">
        <w:rPr>
          <w:rFonts w:ascii="Arial" w:eastAsia="Arial" w:hAnsi="Arial" w:cs="Arial"/>
          <w:sz w:val="16"/>
          <w:szCs w:val="16"/>
          <w:shd w:val="clear" w:color="auto" w:fill="FFFFFF"/>
          <w:lang w:eastAsia="en-US"/>
        </w:rPr>
        <w:t xml:space="preserve">Электроснабжение жилого сектора осуществляется воздушными линиями напряжением 10 кВ. Протяженность сетей </w:t>
      </w:r>
      <w:r w:rsidRPr="005B7EF2">
        <w:rPr>
          <w:rFonts w:ascii="Arial" w:eastAsia="Arial" w:hAnsi="Arial" w:cs="Arial"/>
          <w:bCs/>
          <w:sz w:val="16"/>
          <w:szCs w:val="16"/>
          <w:shd w:val="clear" w:color="auto" w:fill="FFFFFF"/>
          <w:lang w:eastAsia="en-US"/>
        </w:rPr>
        <w:t>электроснабжения в поселении – 61,21 км.</w:t>
      </w:r>
    </w:p>
    <w:p w14:paraId="2649E3CE"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Все объекты энергоснабжения поселения находятся в работоспособном состоянии, ремонт и обслуживание осуществляются балансодержателем.</w:t>
      </w:r>
    </w:p>
    <w:tbl>
      <w:tblPr>
        <w:tblW w:w="8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1"/>
        <w:gridCol w:w="1717"/>
        <w:gridCol w:w="1701"/>
        <w:gridCol w:w="1275"/>
        <w:gridCol w:w="1275"/>
      </w:tblGrid>
      <w:tr w:rsidR="005B7EF2" w:rsidRPr="005B7EF2" w14:paraId="398BC8F7" w14:textId="77777777" w:rsidTr="00463582">
        <w:trPr>
          <w:trHeight w:val="264"/>
          <w:jc w:val="center"/>
        </w:trPr>
        <w:tc>
          <w:tcPr>
            <w:tcW w:w="2781" w:type="dxa"/>
            <w:vMerge w:val="restart"/>
            <w:shd w:val="clear" w:color="auto" w:fill="E6E6E6"/>
            <w:vAlign w:val="center"/>
          </w:tcPr>
          <w:p w14:paraId="7BB514EC"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Наименование населенного пункта</w:t>
            </w:r>
          </w:p>
        </w:tc>
        <w:tc>
          <w:tcPr>
            <w:tcW w:w="1717" w:type="dxa"/>
            <w:vMerge w:val="restart"/>
            <w:shd w:val="clear" w:color="auto" w:fill="E6E6E6"/>
            <w:vAlign w:val="center"/>
          </w:tcPr>
          <w:p w14:paraId="6CF09FB0" w14:textId="77777777" w:rsidR="005B7EF2" w:rsidRPr="005B7EF2" w:rsidRDefault="005B7EF2" w:rsidP="005B7EF2">
            <w:pPr>
              <w:autoSpaceDE w:val="0"/>
              <w:autoSpaceDN w:val="0"/>
              <w:adjustRightIn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Общая протяженность улиц, проездов, набережных, км</w:t>
            </w:r>
          </w:p>
        </w:tc>
        <w:tc>
          <w:tcPr>
            <w:tcW w:w="1701" w:type="dxa"/>
            <w:vMerge w:val="restart"/>
            <w:shd w:val="clear" w:color="auto" w:fill="E6E6E6"/>
            <w:vAlign w:val="center"/>
          </w:tcPr>
          <w:p w14:paraId="662B09D0" w14:textId="77777777" w:rsidR="005B7EF2" w:rsidRPr="005B7EF2" w:rsidRDefault="005B7EF2" w:rsidP="005B7EF2">
            <w:pPr>
              <w:autoSpaceDE w:val="0"/>
              <w:autoSpaceDN w:val="0"/>
              <w:adjustRightIn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Общая протяженность освещенных частей улиц, проездов, набережных, км</w:t>
            </w:r>
          </w:p>
        </w:tc>
        <w:tc>
          <w:tcPr>
            <w:tcW w:w="2550" w:type="dxa"/>
            <w:gridSpan w:val="2"/>
            <w:shd w:val="clear" w:color="auto" w:fill="E6E6E6"/>
          </w:tcPr>
          <w:p w14:paraId="1C24598A" w14:textId="77777777" w:rsidR="005B7EF2" w:rsidRPr="005B7EF2" w:rsidRDefault="005B7EF2" w:rsidP="005B7EF2">
            <w:pPr>
              <w:autoSpaceDE w:val="0"/>
              <w:autoSpaceDN w:val="0"/>
              <w:adjustRightInd w:val="0"/>
              <w:jc w:val="center"/>
              <w:rPr>
                <w:rFonts w:ascii="Arial" w:eastAsia="Calibri" w:hAnsi="Arial" w:cs="Arial"/>
                <w:b/>
                <w:sz w:val="16"/>
                <w:szCs w:val="16"/>
                <w:lang w:eastAsia="en-US"/>
              </w:rPr>
            </w:pPr>
            <w:r w:rsidRPr="005B7EF2">
              <w:rPr>
                <w:rFonts w:ascii="Arial" w:eastAsia="Calibri" w:hAnsi="Arial" w:cs="Arial"/>
                <w:b/>
                <w:bCs/>
                <w:sz w:val="16"/>
                <w:szCs w:val="16"/>
                <w:lang w:eastAsia="en-US"/>
              </w:rPr>
              <w:t>Протяженность линий эл. передач разного напряжения (км)</w:t>
            </w:r>
          </w:p>
        </w:tc>
      </w:tr>
      <w:tr w:rsidR="005B7EF2" w:rsidRPr="005B7EF2" w14:paraId="3704ED37" w14:textId="77777777" w:rsidTr="00463582">
        <w:trPr>
          <w:trHeight w:val="803"/>
          <w:jc w:val="center"/>
        </w:trPr>
        <w:tc>
          <w:tcPr>
            <w:tcW w:w="2781" w:type="dxa"/>
            <w:vMerge/>
            <w:tcBorders>
              <w:bottom w:val="single" w:sz="4" w:space="0" w:color="auto"/>
            </w:tcBorders>
            <w:shd w:val="clear" w:color="auto" w:fill="E6E6E6"/>
          </w:tcPr>
          <w:p w14:paraId="42A990A9"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p>
        </w:tc>
        <w:tc>
          <w:tcPr>
            <w:tcW w:w="1717" w:type="dxa"/>
            <w:vMerge/>
            <w:tcBorders>
              <w:bottom w:val="single" w:sz="4" w:space="0" w:color="auto"/>
            </w:tcBorders>
            <w:shd w:val="clear" w:color="auto" w:fill="E6E6E6"/>
          </w:tcPr>
          <w:p w14:paraId="7E1F7091" w14:textId="77777777" w:rsidR="005B7EF2" w:rsidRPr="005B7EF2" w:rsidRDefault="005B7EF2" w:rsidP="005B7EF2">
            <w:pPr>
              <w:autoSpaceDE w:val="0"/>
              <w:autoSpaceDN w:val="0"/>
              <w:adjustRightInd w:val="0"/>
              <w:rPr>
                <w:rFonts w:ascii="Arial" w:eastAsia="Calibri" w:hAnsi="Arial" w:cs="Arial"/>
                <w:b/>
                <w:sz w:val="16"/>
                <w:szCs w:val="16"/>
                <w:lang w:eastAsia="en-US"/>
              </w:rPr>
            </w:pPr>
          </w:p>
        </w:tc>
        <w:tc>
          <w:tcPr>
            <w:tcW w:w="1701" w:type="dxa"/>
            <w:vMerge/>
            <w:tcBorders>
              <w:bottom w:val="single" w:sz="4" w:space="0" w:color="auto"/>
            </w:tcBorders>
            <w:shd w:val="clear" w:color="auto" w:fill="E6E6E6"/>
          </w:tcPr>
          <w:p w14:paraId="172E6E54" w14:textId="77777777" w:rsidR="005B7EF2" w:rsidRPr="005B7EF2" w:rsidRDefault="005B7EF2" w:rsidP="005B7EF2">
            <w:pPr>
              <w:autoSpaceDE w:val="0"/>
              <w:autoSpaceDN w:val="0"/>
              <w:adjustRightInd w:val="0"/>
              <w:rPr>
                <w:rFonts w:ascii="Arial" w:eastAsia="Calibri" w:hAnsi="Arial" w:cs="Arial"/>
                <w:b/>
                <w:sz w:val="16"/>
                <w:szCs w:val="16"/>
                <w:lang w:eastAsia="en-US"/>
              </w:rPr>
            </w:pPr>
          </w:p>
        </w:tc>
        <w:tc>
          <w:tcPr>
            <w:tcW w:w="1275" w:type="dxa"/>
            <w:tcBorders>
              <w:bottom w:val="single" w:sz="4" w:space="0" w:color="auto"/>
            </w:tcBorders>
            <w:shd w:val="clear" w:color="auto" w:fill="E6E6E6"/>
            <w:vAlign w:val="center"/>
          </w:tcPr>
          <w:p w14:paraId="6B4B4589" w14:textId="77777777" w:rsidR="005B7EF2" w:rsidRPr="005B7EF2" w:rsidRDefault="005B7EF2" w:rsidP="005B7EF2">
            <w:pPr>
              <w:widowControl w:val="0"/>
              <w:suppressAutoHyphens/>
              <w:jc w:val="center"/>
              <w:rPr>
                <w:rFonts w:ascii="Arial" w:eastAsia="Lucida Sans Unicode" w:hAnsi="Arial" w:cs="Arial"/>
                <w:b/>
                <w:bCs/>
                <w:kern w:val="1"/>
                <w:sz w:val="16"/>
                <w:szCs w:val="16"/>
                <w:lang w:eastAsia="ar-SA"/>
              </w:rPr>
            </w:pPr>
            <w:r w:rsidRPr="005B7EF2">
              <w:rPr>
                <w:rFonts w:ascii="Arial" w:eastAsia="Lucida Sans Unicode" w:hAnsi="Arial" w:cs="Arial"/>
                <w:b/>
                <w:bCs/>
                <w:kern w:val="1"/>
                <w:sz w:val="16"/>
                <w:szCs w:val="16"/>
                <w:lang w:eastAsia="ar-SA"/>
              </w:rPr>
              <w:t>10</w:t>
            </w:r>
          </w:p>
        </w:tc>
        <w:tc>
          <w:tcPr>
            <w:tcW w:w="1275" w:type="dxa"/>
            <w:tcBorders>
              <w:bottom w:val="single" w:sz="4" w:space="0" w:color="auto"/>
            </w:tcBorders>
            <w:shd w:val="clear" w:color="auto" w:fill="E6E6E6"/>
            <w:vAlign w:val="center"/>
          </w:tcPr>
          <w:p w14:paraId="41B77B60" w14:textId="77777777" w:rsidR="005B7EF2" w:rsidRPr="005B7EF2" w:rsidRDefault="005B7EF2" w:rsidP="005B7EF2">
            <w:pPr>
              <w:widowControl w:val="0"/>
              <w:suppressAutoHyphens/>
              <w:jc w:val="center"/>
              <w:rPr>
                <w:rFonts w:ascii="Arial" w:eastAsia="Lucida Sans Unicode" w:hAnsi="Arial" w:cs="Arial"/>
                <w:b/>
                <w:bCs/>
                <w:kern w:val="1"/>
                <w:sz w:val="16"/>
                <w:szCs w:val="16"/>
                <w:lang w:eastAsia="ar-SA"/>
              </w:rPr>
            </w:pPr>
            <w:r w:rsidRPr="005B7EF2">
              <w:rPr>
                <w:rFonts w:ascii="Arial" w:eastAsia="Lucida Sans Unicode" w:hAnsi="Arial" w:cs="Arial"/>
                <w:b/>
                <w:bCs/>
                <w:kern w:val="1"/>
                <w:sz w:val="16"/>
                <w:szCs w:val="16"/>
                <w:lang w:eastAsia="ar-SA"/>
              </w:rPr>
              <w:t>0,4</w:t>
            </w:r>
          </w:p>
        </w:tc>
      </w:tr>
      <w:tr w:rsidR="005B7EF2" w:rsidRPr="005B7EF2" w14:paraId="7284C034" w14:textId="77777777" w:rsidTr="00463582">
        <w:trPr>
          <w:jc w:val="center"/>
        </w:trPr>
        <w:tc>
          <w:tcPr>
            <w:tcW w:w="2781" w:type="dxa"/>
          </w:tcPr>
          <w:p w14:paraId="530D1A91"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Всего по поселению</w:t>
            </w:r>
          </w:p>
        </w:tc>
        <w:tc>
          <w:tcPr>
            <w:tcW w:w="1717" w:type="dxa"/>
          </w:tcPr>
          <w:p w14:paraId="38C1005F"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25,2</w:t>
            </w:r>
          </w:p>
        </w:tc>
        <w:tc>
          <w:tcPr>
            <w:tcW w:w="1701" w:type="dxa"/>
          </w:tcPr>
          <w:p w14:paraId="5F38123A"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8,3</w:t>
            </w:r>
          </w:p>
        </w:tc>
        <w:tc>
          <w:tcPr>
            <w:tcW w:w="1275" w:type="dxa"/>
            <w:vAlign w:val="center"/>
          </w:tcPr>
          <w:p w14:paraId="0520337C"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p>
        </w:tc>
        <w:tc>
          <w:tcPr>
            <w:tcW w:w="1275" w:type="dxa"/>
            <w:vAlign w:val="center"/>
          </w:tcPr>
          <w:p w14:paraId="3F63CB8D"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p>
        </w:tc>
      </w:tr>
      <w:tr w:rsidR="005B7EF2" w:rsidRPr="005B7EF2" w14:paraId="08EEA06C" w14:textId="77777777" w:rsidTr="00463582">
        <w:trPr>
          <w:jc w:val="center"/>
        </w:trPr>
        <w:tc>
          <w:tcPr>
            <w:tcW w:w="2781" w:type="dxa"/>
          </w:tcPr>
          <w:p w14:paraId="69CE7EE1" w14:textId="77777777" w:rsidR="005B7EF2" w:rsidRPr="005B7EF2" w:rsidRDefault="005B7EF2" w:rsidP="005B7EF2">
            <w:pPr>
              <w:widowControl w:val="0"/>
              <w:suppressAutoHyphens/>
              <w:jc w:val="left"/>
              <w:rPr>
                <w:rFonts w:ascii="Arial" w:eastAsia="Lucida Sans Unicode" w:hAnsi="Arial" w:cs="Arial"/>
                <w:b/>
                <w:kern w:val="1"/>
                <w:sz w:val="16"/>
                <w:szCs w:val="16"/>
                <w:lang w:eastAsia="ar-SA"/>
              </w:rPr>
            </w:pPr>
            <w:r w:rsidRPr="005B7EF2">
              <w:rPr>
                <w:rFonts w:ascii="Arial" w:eastAsia="Lucida Sans Unicode" w:hAnsi="Arial" w:cs="Arial"/>
                <w:kern w:val="1"/>
                <w:sz w:val="16"/>
                <w:szCs w:val="16"/>
                <w:lang w:eastAsia="ar-SA"/>
              </w:rPr>
              <w:t>в т.ч. по населенным пунктам</w:t>
            </w:r>
          </w:p>
        </w:tc>
        <w:tc>
          <w:tcPr>
            <w:tcW w:w="1717" w:type="dxa"/>
          </w:tcPr>
          <w:p w14:paraId="31E65E79"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p>
        </w:tc>
        <w:tc>
          <w:tcPr>
            <w:tcW w:w="1701" w:type="dxa"/>
          </w:tcPr>
          <w:p w14:paraId="6DC30E89"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p>
        </w:tc>
        <w:tc>
          <w:tcPr>
            <w:tcW w:w="1275" w:type="dxa"/>
          </w:tcPr>
          <w:p w14:paraId="6F11A204"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p>
        </w:tc>
        <w:tc>
          <w:tcPr>
            <w:tcW w:w="1275" w:type="dxa"/>
          </w:tcPr>
          <w:p w14:paraId="12816439"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p>
        </w:tc>
      </w:tr>
      <w:tr w:rsidR="005B7EF2" w:rsidRPr="005B7EF2" w14:paraId="21B71C2F" w14:textId="77777777" w:rsidTr="00463582">
        <w:trPr>
          <w:jc w:val="center"/>
        </w:trPr>
        <w:tc>
          <w:tcPr>
            <w:tcW w:w="2781" w:type="dxa"/>
          </w:tcPr>
          <w:p w14:paraId="458D0E2D"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Калачеевский</w:t>
            </w:r>
          </w:p>
        </w:tc>
        <w:tc>
          <w:tcPr>
            <w:tcW w:w="1717" w:type="dxa"/>
          </w:tcPr>
          <w:p w14:paraId="4F659E00"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14,4</w:t>
            </w:r>
          </w:p>
        </w:tc>
        <w:tc>
          <w:tcPr>
            <w:tcW w:w="1701" w:type="dxa"/>
          </w:tcPr>
          <w:p w14:paraId="086B550C"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5,4</w:t>
            </w:r>
          </w:p>
        </w:tc>
        <w:tc>
          <w:tcPr>
            <w:tcW w:w="1275" w:type="dxa"/>
            <w:vAlign w:val="center"/>
          </w:tcPr>
          <w:p w14:paraId="18AA682E"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8,236</w:t>
            </w:r>
          </w:p>
        </w:tc>
        <w:tc>
          <w:tcPr>
            <w:tcW w:w="1275" w:type="dxa"/>
            <w:vAlign w:val="center"/>
          </w:tcPr>
          <w:p w14:paraId="5C6B76BD"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14,552</w:t>
            </w:r>
          </w:p>
        </w:tc>
      </w:tr>
      <w:tr w:rsidR="005B7EF2" w:rsidRPr="005B7EF2" w14:paraId="1ADC335A" w14:textId="77777777" w:rsidTr="00463582">
        <w:trPr>
          <w:jc w:val="center"/>
        </w:trPr>
        <w:tc>
          <w:tcPr>
            <w:tcW w:w="2781" w:type="dxa"/>
          </w:tcPr>
          <w:p w14:paraId="08C103A8"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Колос</w:t>
            </w:r>
          </w:p>
        </w:tc>
        <w:tc>
          <w:tcPr>
            <w:tcW w:w="1717" w:type="dxa"/>
          </w:tcPr>
          <w:p w14:paraId="6FB5E991"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8,6</w:t>
            </w:r>
          </w:p>
        </w:tc>
        <w:tc>
          <w:tcPr>
            <w:tcW w:w="1701" w:type="dxa"/>
          </w:tcPr>
          <w:p w14:paraId="30CE5FF4"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2,9</w:t>
            </w:r>
          </w:p>
        </w:tc>
        <w:tc>
          <w:tcPr>
            <w:tcW w:w="1275" w:type="dxa"/>
            <w:vAlign w:val="center"/>
          </w:tcPr>
          <w:p w14:paraId="7843EC47"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29</w:t>
            </w:r>
          </w:p>
        </w:tc>
        <w:tc>
          <w:tcPr>
            <w:tcW w:w="1275" w:type="dxa"/>
            <w:vAlign w:val="center"/>
          </w:tcPr>
          <w:p w14:paraId="60CC5B6C"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9,419</w:t>
            </w:r>
          </w:p>
        </w:tc>
      </w:tr>
      <w:tr w:rsidR="005B7EF2" w:rsidRPr="005B7EF2" w14:paraId="46410A53" w14:textId="77777777" w:rsidTr="00463582">
        <w:trPr>
          <w:jc w:val="center"/>
        </w:trPr>
        <w:tc>
          <w:tcPr>
            <w:tcW w:w="2781" w:type="dxa"/>
          </w:tcPr>
          <w:p w14:paraId="0CAAB381"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х. Хлебороб</w:t>
            </w:r>
          </w:p>
        </w:tc>
        <w:tc>
          <w:tcPr>
            <w:tcW w:w="1717" w:type="dxa"/>
          </w:tcPr>
          <w:p w14:paraId="0BB50AFF"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2,2</w:t>
            </w:r>
          </w:p>
        </w:tc>
        <w:tc>
          <w:tcPr>
            <w:tcW w:w="1701" w:type="dxa"/>
          </w:tcPr>
          <w:p w14:paraId="3B7395C7"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0</w:t>
            </w:r>
          </w:p>
        </w:tc>
        <w:tc>
          <w:tcPr>
            <w:tcW w:w="1275" w:type="dxa"/>
            <w:vAlign w:val="center"/>
          </w:tcPr>
          <w:p w14:paraId="5C45D586"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p>
        </w:tc>
        <w:tc>
          <w:tcPr>
            <w:tcW w:w="1275" w:type="dxa"/>
            <w:vAlign w:val="center"/>
          </w:tcPr>
          <w:p w14:paraId="7E1D5489"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p>
        </w:tc>
      </w:tr>
    </w:tbl>
    <w:p w14:paraId="4835E40C" w14:textId="77777777" w:rsidR="005B7EF2" w:rsidRPr="005B7EF2" w:rsidRDefault="005B7EF2" w:rsidP="005B7EF2">
      <w:pPr>
        <w:jc w:val="center"/>
        <w:rPr>
          <w:rFonts w:ascii="Arial" w:eastAsia="Calibri" w:hAnsi="Arial" w:cs="Arial"/>
          <w:b/>
          <w:iCs/>
          <w:sz w:val="16"/>
          <w:szCs w:val="16"/>
          <w:lang w:eastAsia="en-US"/>
        </w:rPr>
      </w:pPr>
      <w:bookmarkStart w:id="268" w:name="_Toc63676547"/>
      <w:bookmarkStart w:id="269" w:name="_Toc65836585"/>
      <w:r w:rsidRPr="005B7EF2">
        <w:rPr>
          <w:rFonts w:ascii="Arial" w:eastAsia="Calibri" w:hAnsi="Arial" w:cs="Arial"/>
          <w:b/>
          <w:iCs/>
          <w:sz w:val="16"/>
          <w:szCs w:val="16"/>
          <w:lang w:eastAsia="en-US"/>
        </w:rPr>
        <w:t>Данные по подстанциям (ПС, КТП, ТП):</w:t>
      </w:r>
    </w:p>
    <w:tbl>
      <w:tblPr>
        <w:tblW w:w="94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253"/>
        <w:gridCol w:w="1559"/>
        <w:gridCol w:w="3069"/>
      </w:tblGrid>
      <w:tr w:rsidR="005B7EF2" w:rsidRPr="005B7EF2" w14:paraId="3AE24325" w14:textId="77777777" w:rsidTr="00463582">
        <w:trPr>
          <w:trHeight w:val="576"/>
          <w:jc w:val="center"/>
        </w:trPr>
        <w:tc>
          <w:tcPr>
            <w:tcW w:w="567" w:type="dxa"/>
            <w:shd w:val="clear" w:color="auto" w:fill="D9D9D9"/>
            <w:vAlign w:val="center"/>
            <w:hideMark/>
          </w:tcPr>
          <w:p w14:paraId="567A8EA7"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 п/п</w:t>
            </w:r>
          </w:p>
        </w:tc>
        <w:tc>
          <w:tcPr>
            <w:tcW w:w="4253" w:type="dxa"/>
            <w:shd w:val="clear" w:color="auto" w:fill="D9D9D9"/>
            <w:vAlign w:val="center"/>
            <w:hideMark/>
          </w:tcPr>
          <w:p w14:paraId="36BF84E5" w14:textId="77777777" w:rsidR="005B7EF2" w:rsidRPr="005B7EF2" w:rsidRDefault="005B7EF2" w:rsidP="005B7EF2">
            <w:pPr>
              <w:widowControl w:val="0"/>
              <w:suppressAutoHyphens/>
              <w:snapToGrid w:val="0"/>
              <w:jc w:val="center"/>
              <w:rPr>
                <w:rFonts w:ascii="Arial" w:eastAsia="Lucida Sans Unicode" w:hAnsi="Arial" w:cs="Arial"/>
                <w:b/>
                <w:kern w:val="1"/>
                <w:sz w:val="16"/>
                <w:szCs w:val="16"/>
                <w:lang w:eastAsia="en-US"/>
              </w:rPr>
            </w:pPr>
            <w:r w:rsidRPr="005B7EF2">
              <w:rPr>
                <w:rFonts w:ascii="Arial" w:eastAsia="Lucida Sans Unicode" w:hAnsi="Arial" w:cs="Arial"/>
                <w:b/>
                <w:kern w:val="1"/>
                <w:sz w:val="16"/>
                <w:szCs w:val="16"/>
                <w:lang w:eastAsia="ar-SA"/>
              </w:rPr>
              <w:t>Наименование подстанций</w:t>
            </w:r>
          </w:p>
        </w:tc>
        <w:tc>
          <w:tcPr>
            <w:tcW w:w="1559" w:type="dxa"/>
            <w:shd w:val="clear" w:color="auto" w:fill="D9D9D9"/>
            <w:vAlign w:val="center"/>
          </w:tcPr>
          <w:p w14:paraId="6C5A1211" w14:textId="77777777" w:rsidR="005B7EF2" w:rsidRPr="005B7EF2" w:rsidRDefault="005B7EF2" w:rsidP="005B7EF2">
            <w:pPr>
              <w:widowControl w:val="0"/>
              <w:suppressAutoHyphens/>
              <w:snapToGrid w:val="0"/>
              <w:jc w:val="center"/>
              <w:rPr>
                <w:rFonts w:ascii="Arial" w:eastAsia="Lucida Sans Unicode" w:hAnsi="Arial" w:cs="Arial"/>
                <w:b/>
                <w:kern w:val="1"/>
                <w:sz w:val="16"/>
                <w:szCs w:val="16"/>
                <w:lang w:eastAsia="en-US"/>
              </w:rPr>
            </w:pPr>
            <w:r w:rsidRPr="005B7EF2">
              <w:rPr>
                <w:rFonts w:ascii="Arial" w:eastAsia="Lucida Sans Unicode" w:hAnsi="Arial" w:cs="Arial"/>
                <w:b/>
                <w:kern w:val="1"/>
                <w:sz w:val="16"/>
                <w:szCs w:val="16"/>
                <w:lang w:eastAsia="ar-SA"/>
              </w:rPr>
              <w:t>Напряжение (тыс.кВ)</w:t>
            </w:r>
          </w:p>
        </w:tc>
        <w:tc>
          <w:tcPr>
            <w:tcW w:w="3069" w:type="dxa"/>
            <w:shd w:val="clear" w:color="auto" w:fill="D9D9D9"/>
            <w:vAlign w:val="center"/>
          </w:tcPr>
          <w:p w14:paraId="5673FDF3" w14:textId="77777777" w:rsidR="005B7EF2" w:rsidRPr="005B7EF2" w:rsidRDefault="005B7EF2" w:rsidP="005B7EF2">
            <w:pPr>
              <w:widowControl w:val="0"/>
              <w:suppressAutoHyphens/>
              <w:snapToGrid w:val="0"/>
              <w:jc w:val="center"/>
              <w:rPr>
                <w:rFonts w:ascii="Arial" w:eastAsia="Lucida Sans Unicode" w:hAnsi="Arial" w:cs="Arial"/>
                <w:b/>
                <w:kern w:val="1"/>
                <w:sz w:val="16"/>
                <w:szCs w:val="16"/>
                <w:lang w:eastAsia="en-US"/>
              </w:rPr>
            </w:pPr>
            <w:r w:rsidRPr="005B7EF2">
              <w:rPr>
                <w:rFonts w:ascii="Arial" w:eastAsia="Lucida Sans Unicode" w:hAnsi="Arial" w:cs="Arial"/>
                <w:b/>
                <w:kern w:val="1"/>
                <w:sz w:val="16"/>
                <w:szCs w:val="16"/>
                <w:lang w:eastAsia="ar-SA"/>
              </w:rPr>
              <w:t>Кол-во и мощность трансформаторов на каждой подстанции (шт * тыс. кВа)</w:t>
            </w:r>
          </w:p>
        </w:tc>
      </w:tr>
      <w:tr w:rsidR="005B7EF2" w:rsidRPr="005B7EF2" w14:paraId="67BC5803" w14:textId="77777777" w:rsidTr="00463582">
        <w:trPr>
          <w:trHeight w:val="249"/>
          <w:jc w:val="center"/>
        </w:trPr>
        <w:tc>
          <w:tcPr>
            <w:tcW w:w="567" w:type="dxa"/>
          </w:tcPr>
          <w:p w14:paraId="1536C38D" w14:textId="77777777" w:rsidR="005B7EF2" w:rsidRPr="005B7EF2" w:rsidRDefault="005B7EF2" w:rsidP="00D9549A">
            <w:pPr>
              <w:widowControl w:val="0"/>
              <w:numPr>
                <w:ilvl w:val="0"/>
                <w:numId w:val="79"/>
              </w:numPr>
              <w:suppressAutoHyphens/>
              <w:snapToGrid w:val="0"/>
              <w:ind w:hanging="591"/>
              <w:jc w:val="left"/>
              <w:rPr>
                <w:rFonts w:ascii="Arial" w:eastAsia="Calibri" w:hAnsi="Arial" w:cs="Arial"/>
                <w:sz w:val="16"/>
                <w:szCs w:val="16"/>
                <w:lang w:eastAsia="en-US"/>
              </w:rPr>
            </w:pPr>
          </w:p>
        </w:tc>
        <w:tc>
          <w:tcPr>
            <w:tcW w:w="4253" w:type="dxa"/>
            <w:vAlign w:val="center"/>
          </w:tcPr>
          <w:p w14:paraId="70F8BB48"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ПС 110 кВ Калачеевская</w:t>
            </w:r>
          </w:p>
        </w:tc>
        <w:tc>
          <w:tcPr>
            <w:tcW w:w="1559" w:type="dxa"/>
          </w:tcPr>
          <w:p w14:paraId="1135A8CD"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0,110</w:t>
            </w:r>
          </w:p>
        </w:tc>
        <w:tc>
          <w:tcPr>
            <w:tcW w:w="3069" w:type="dxa"/>
          </w:tcPr>
          <w:p w14:paraId="52998CD3"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1/6,3</w:t>
            </w:r>
          </w:p>
        </w:tc>
      </w:tr>
      <w:tr w:rsidR="005B7EF2" w:rsidRPr="005B7EF2" w14:paraId="6B2CFE41" w14:textId="77777777" w:rsidTr="00463582">
        <w:trPr>
          <w:trHeight w:val="249"/>
          <w:jc w:val="center"/>
        </w:trPr>
        <w:tc>
          <w:tcPr>
            <w:tcW w:w="567" w:type="dxa"/>
          </w:tcPr>
          <w:p w14:paraId="3F89515E" w14:textId="77777777" w:rsidR="005B7EF2" w:rsidRPr="005B7EF2" w:rsidRDefault="005B7EF2" w:rsidP="00D9549A">
            <w:pPr>
              <w:widowControl w:val="0"/>
              <w:numPr>
                <w:ilvl w:val="0"/>
                <w:numId w:val="79"/>
              </w:numPr>
              <w:suppressAutoHyphens/>
              <w:snapToGrid w:val="0"/>
              <w:ind w:hanging="591"/>
              <w:jc w:val="left"/>
              <w:rPr>
                <w:rFonts w:ascii="Arial" w:eastAsia="Calibri" w:hAnsi="Arial" w:cs="Arial"/>
                <w:sz w:val="16"/>
                <w:szCs w:val="16"/>
                <w:lang w:eastAsia="en-US"/>
              </w:rPr>
            </w:pPr>
          </w:p>
        </w:tc>
        <w:tc>
          <w:tcPr>
            <w:tcW w:w="4253" w:type="dxa"/>
            <w:vAlign w:val="center"/>
          </w:tcPr>
          <w:p w14:paraId="12035AAB"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КТП № 101</w:t>
            </w:r>
          </w:p>
        </w:tc>
        <w:tc>
          <w:tcPr>
            <w:tcW w:w="1559" w:type="dxa"/>
          </w:tcPr>
          <w:p w14:paraId="25BA0B98"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0,010</w:t>
            </w:r>
          </w:p>
        </w:tc>
        <w:tc>
          <w:tcPr>
            <w:tcW w:w="3069" w:type="dxa"/>
          </w:tcPr>
          <w:p w14:paraId="6D5B85E8"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1/0,1</w:t>
            </w:r>
          </w:p>
        </w:tc>
      </w:tr>
      <w:tr w:rsidR="005B7EF2" w:rsidRPr="005B7EF2" w14:paraId="26400B61" w14:textId="77777777" w:rsidTr="00463582">
        <w:trPr>
          <w:trHeight w:val="249"/>
          <w:jc w:val="center"/>
        </w:trPr>
        <w:tc>
          <w:tcPr>
            <w:tcW w:w="567" w:type="dxa"/>
          </w:tcPr>
          <w:p w14:paraId="3822EFE3" w14:textId="77777777" w:rsidR="005B7EF2" w:rsidRPr="005B7EF2" w:rsidRDefault="005B7EF2" w:rsidP="00D9549A">
            <w:pPr>
              <w:widowControl w:val="0"/>
              <w:numPr>
                <w:ilvl w:val="0"/>
                <w:numId w:val="79"/>
              </w:numPr>
              <w:suppressAutoHyphens/>
              <w:snapToGrid w:val="0"/>
              <w:ind w:hanging="591"/>
              <w:jc w:val="left"/>
              <w:rPr>
                <w:rFonts w:ascii="Arial" w:eastAsia="Calibri" w:hAnsi="Arial" w:cs="Arial"/>
                <w:sz w:val="16"/>
                <w:szCs w:val="16"/>
                <w:lang w:eastAsia="en-US"/>
              </w:rPr>
            </w:pPr>
          </w:p>
        </w:tc>
        <w:tc>
          <w:tcPr>
            <w:tcW w:w="4253" w:type="dxa"/>
            <w:vAlign w:val="center"/>
          </w:tcPr>
          <w:p w14:paraId="2F599D13"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КТП № 108</w:t>
            </w:r>
          </w:p>
        </w:tc>
        <w:tc>
          <w:tcPr>
            <w:tcW w:w="1559" w:type="dxa"/>
          </w:tcPr>
          <w:p w14:paraId="1BEBB1EE"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0,010</w:t>
            </w:r>
          </w:p>
        </w:tc>
        <w:tc>
          <w:tcPr>
            <w:tcW w:w="3069" w:type="dxa"/>
          </w:tcPr>
          <w:p w14:paraId="3C15AAA3"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1/0,63</w:t>
            </w:r>
          </w:p>
        </w:tc>
      </w:tr>
      <w:tr w:rsidR="005B7EF2" w:rsidRPr="005B7EF2" w14:paraId="4AA2D563" w14:textId="77777777" w:rsidTr="00463582">
        <w:trPr>
          <w:trHeight w:val="249"/>
          <w:jc w:val="center"/>
        </w:trPr>
        <w:tc>
          <w:tcPr>
            <w:tcW w:w="567" w:type="dxa"/>
          </w:tcPr>
          <w:p w14:paraId="02014BC1" w14:textId="77777777" w:rsidR="005B7EF2" w:rsidRPr="005B7EF2" w:rsidRDefault="005B7EF2" w:rsidP="00D9549A">
            <w:pPr>
              <w:widowControl w:val="0"/>
              <w:numPr>
                <w:ilvl w:val="0"/>
                <w:numId w:val="79"/>
              </w:numPr>
              <w:suppressAutoHyphens/>
              <w:snapToGrid w:val="0"/>
              <w:ind w:hanging="591"/>
              <w:jc w:val="left"/>
              <w:rPr>
                <w:rFonts w:ascii="Arial" w:eastAsia="Calibri" w:hAnsi="Arial" w:cs="Arial"/>
                <w:sz w:val="16"/>
                <w:szCs w:val="16"/>
                <w:lang w:eastAsia="en-US"/>
              </w:rPr>
            </w:pPr>
          </w:p>
        </w:tc>
        <w:tc>
          <w:tcPr>
            <w:tcW w:w="4253" w:type="dxa"/>
            <w:vAlign w:val="center"/>
          </w:tcPr>
          <w:p w14:paraId="06C3D17B"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КТП № 104</w:t>
            </w:r>
          </w:p>
        </w:tc>
        <w:tc>
          <w:tcPr>
            <w:tcW w:w="1559" w:type="dxa"/>
          </w:tcPr>
          <w:p w14:paraId="21480F2A"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0,010</w:t>
            </w:r>
          </w:p>
        </w:tc>
        <w:tc>
          <w:tcPr>
            <w:tcW w:w="3069" w:type="dxa"/>
          </w:tcPr>
          <w:p w14:paraId="647A808F"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1/0,04</w:t>
            </w:r>
          </w:p>
        </w:tc>
      </w:tr>
      <w:tr w:rsidR="005B7EF2" w:rsidRPr="005B7EF2" w14:paraId="6DE41E37" w14:textId="77777777" w:rsidTr="00463582">
        <w:trPr>
          <w:trHeight w:val="249"/>
          <w:jc w:val="center"/>
        </w:trPr>
        <w:tc>
          <w:tcPr>
            <w:tcW w:w="567" w:type="dxa"/>
          </w:tcPr>
          <w:p w14:paraId="63E11A9E" w14:textId="77777777" w:rsidR="005B7EF2" w:rsidRPr="005B7EF2" w:rsidRDefault="005B7EF2" w:rsidP="00D9549A">
            <w:pPr>
              <w:widowControl w:val="0"/>
              <w:numPr>
                <w:ilvl w:val="0"/>
                <w:numId w:val="79"/>
              </w:numPr>
              <w:suppressAutoHyphens/>
              <w:snapToGrid w:val="0"/>
              <w:ind w:hanging="591"/>
              <w:jc w:val="left"/>
              <w:rPr>
                <w:rFonts w:ascii="Arial" w:eastAsia="Calibri" w:hAnsi="Arial" w:cs="Arial"/>
                <w:sz w:val="16"/>
                <w:szCs w:val="16"/>
                <w:lang w:eastAsia="en-US"/>
              </w:rPr>
            </w:pPr>
          </w:p>
        </w:tc>
        <w:tc>
          <w:tcPr>
            <w:tcW w:w="4253" w:type="dxa"/>
            <w:vAlign w:val="center"/>
          </w:tcPr>
          <w:p w14:paraId="4DC70F91"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КТП № 105</w:t>
            </w:r>
          </w:p>
        </w:tc>
        <w:tc>
          <w:tcPr>
            <w:tcW w:w="1559" w:type="dxa"/>
          </w:tcPr>
          <w:p w14:paraId="68AD044A"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0,010</w:t>
            </w:r>
          </w:p>
        </w:tc>
        <w:tc>
          <w:tcPr>
            <w:tcW w:w="3069" w:type="dxa"/>
          </w:tcPr>
          <w:p w14:paraId="508A8A2F"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1/0,1</w:t>
            </w:r>
          </w:p>
        </w:tc>
      </w:tr>
      <w:tr w:rsidR="005B7EF2" w:rsidRPr="005B7EF2" w14:paraId="231DCBBF" w14:textId="77777777" w:rsidTr="00463582">
        <w:trPr>
          <w:trHeight w:val="249"/>
          <w:jc w:val="center"/>
        </w:trPr>
        <w:tc>
          <w:tcPr>
            <w:tcW w:w="567" w:type="dxa"/>
          </w:tcPr>
          <w:p w14:paraId="63680875" w14:textId="77777777" w:rsidR="005B7EF2" w:rsidRPr="005B7EF2" w:rsidRDefault="005B7EF2" w:rsidP="00D9549A">
            <w:pPr>
              <w:widowControl w:val="0"/>
              <w:numPr>
                <w:ilvl w:val="0"/>
                <w:numId w:val="79"/>
              </w:numPr>
              <w:suppressAutoHyphens/>
              <w:snapToGrid w:val="0"/>
              <w:ind w:hanging="591"/>
              <w:jc w:val="left"/>
              <w:rPr>
                <w:rFonts w:ascii="Arial" w:eastAsia="Calibri" w:hAnsi="Arial" w:cs="Arial"/>
                <w:sz w:val="16"/>
                <w:szCs w:val="16"/>
                <w:lang w:eastAsia="en-US"/>
              </w:rPr>
            </w:pPr>
          </w:p>
        </w:tc>
        <w:tc>
          <w:tcPr>
            <w:tcW w:w="4253" w:type="dxa"/>
            <w:vAlign w:val="center"/>
          </w:tcPr>
          <w:p w14:paraId="291960AC"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КТП № 115</w:t>
            </w:r>
          </w:p>
        </w:tc>
        <w:tc>
          <w:tcPr>
            <w:tcW w:w="1559" w:type="dxa"/>
          </w:tcPr>
          <w:p w14:paraId="4D9E7D1A"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0,010</w:t>
            </w:r>
          </w:p>
        </w:tc>
        <w:tc>
          <w:tcPr>
            <w:tcW w:w="3069" w:type="dxa"/>
          </w:tcPr>
          <w:p w14:paraId="54322762"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1/0,1</w:t>
            </w:r>
          </w:p>
        </w:tc>
      </w:tr>
      <w:tr w:rsidR="005B7EF2" w:rsidRPr="005B7EF2" w14:paraId="7A684585" w14:textId="77777777" w:rsidTr="00463582">
        <w:trPr>
          <w:trHeight w:val="249"/>
          <w:jc w:val="center"/>
        </w:trPr>
        <w:tc>
          <w:tcPr>
            <w:tcW w:w="567" w:type="dxa"/>
          </w:tcPr>
          <w:p w14:paraId="491E1C81" w14:textId="77777777" w:rsidR="005B7EF2" w:rsidRPr="005B7EF2" w:rsidRDefault="005B7EF2" w:rsidP="00D9549A">
            <w:pPr>
              <w:widowControl w:val="0"/>
              <w:numPr>
                <w:ilvl w:val="0"/>
                <w:numId w:val="79"/>
              </w:numPr>
              <w:suppressAutoHyphens/>
              <w:snapToGrid w:val="0"/>
              <w:ind w:hanging="591"/>
              <w:jc w:val="left"/>
              <w:rPr>
                <w:rFonts w:ascii="Arial" w:eastAsia="Calibri" w:hAnsi="Arial" w:cs="Arial"/>
                <w:sz w:val="16"/>
                <w:szCs w:val="16"/>
                <w:lang w:eastAsia="en-US"/>
              </w:rPr>
            </w:pPr>
          </w:p>
        </w:tc>
        <w:tc>
          <w:tcPr>
            <w:tcW w:w="4253" w:type="dxa"/>
            <w:vAlign w:val="center"/>
          </w:tcPr>
          <w:p w14:paraId="23384A98"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КТП № 106</w:t>
            </w:r>
          </w:p>
        </w:tc>
        <w:tc>
          <w:tcPr>
            <w:tcW w:w="1559" w:type="dxa"/>
          </w:tcPr>
          <w:p w14:paraId="419278DE"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0,010</w:t>
            </w:r>
          </w:p>
        </w:tc>
        <w:tc>
          <w:tcPr>
            <w:tcW w:w="3069" w:type="dxa"/>
          </w:tcPr>
          <w:p w14:paraId="2B33B9B6"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1/0,25</w:t>
            </w:r>
          </w:p>
        </w:tc>
      </w:tr>
      <w:tr w:rsidR="005B7EF2" w:rsidRPr="005B7EF2" w14:paraId="7F92B117" w14:textId="77777777" w:rsidTr="00463582">
        <w:trPr>
          <w:trHeight w:val="249"/>
          <w:jc w:val="center"/>
        </w:trPr>
        <w:tc>
          <w:tcPr>
            <w:tcW w:w="567" w:type="dxa"/>
          </w:tcPr>
          <w:p w14:paraId="0D3FE752" w14:textId="77777777" w:rsidR="005B7EF2" w:rsidRPr="005B7EF2" w:rsidRDefault="005B7EF2" w:rsidP="00D9549A">
            <w:pPr>
              <w:widowControl w:val="0"/>
              <w:numPr>
                <w:ilvl w:val="0"/>
                <w:numId w:val="79"/>
              </w:numPr>
              <w:suppressAutoHyphens/>
              <w:snapToGrid w:val="0"/>
              <w:ind w:hanging="591"/>
              <w:jc w:val="left"/>
              <w:rPr>
                <w:rFonts w:ascii="Arial" w:eastAsia="Calibri" w:hAnsi="Arial" w:cs="Arial"/>
                <w:sz w:val="16"/>
                <w:szCs w:val="16"/>
                <w:lang w:eastAsia="en-US"/>
              </w:rPr>
            </w:pPr>
          </w:p>
        </w:tc>
        <w:tc>
          <w:tcPr>
            <w:tcW w:w="4253" w:type="dxa"/>
            <w:vAlign w:val="center"/>
          </w:tcPr>
          <w:p w14:paraId="6799ECC2"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КТП № 111</w:t>
            </w:r>
          </w:p>
        </w:tc>
        <w:tc>
          <w:tcPr>
            <w:tcW w:w="1559" w:type="dxa"/>
          </w:tcPr>
          <w:p w14:paraId="171CC29E"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0,010</w:t>
            </w:r>
          </w:p>
        </w:tc>
        <w:tc>
          <w:tcPr>
            <w:tcW w:w="3069" w:type="dxa"/>
          </w:tcPr>
          <w:p w14:paraId="4562EFB4"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1/0,1</w:t>
            </w:r>
          </w:p>
        </w:tc>
      </w:tr>
      <w:tr w:rsidR="005B7EF2" w:rsidRPr="005B7EF2" w14:paraId="26856344" w14:textId="77777777" w:rsidTr="00463582">
        <w:trPr>
          <w:trHeight w:val="249"/>
          <w:jc w:val="center"/>
        </w:trPr>
        <w:tc>
          <w:tcPr>
            <w:tcW w:w="567" w:type="dxa"/>
          </w:tcPr>
          <w:p w14:paraId="39A0C45B" w14:textId="77777777" w:rsidR="005B7EF2" w:rsidRPr="005B7EF2" w:rsidRDefault="005B7EF2" w:rsidP="00D9549A">
            <w:pPr>
              <w:widowControl w:val="0"/>
              <w:numPr>
                <w:ilvl w:val="0"/>
                <w:numId w:val="79"/>
              </w:numPr>
              <w:suppressAutoHyphens/>
              <w:snapToGrid w:val="0"/>
              <w:ind w:hanging="591"/>
              <w:jc w:val="left"/>
              <w:rPr>
                <w:rFonts w:ascii="Arial" w:eastAsia="Calibri" w:hAnsi="Arial" w:cs="Arial"/>
                <w:sz w:val="16"/>
                <w:szCs w:val="16"/>
                <w:lang w:eastAsia="en-US"/>
              </w:rPr>
            </w:pPr>
          </w:p>
        </w:tc>
        <w:tc>
          <w:tcPr>
            <w:tcW w:w="4253" w:type="dxa"/>
            <w:vAlign w:val="center"/>
          </w:tcPr>
          <w:p w14:paraId="67999A6B"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КТП № 110</w:t>
            </w:r>
          </w:p>
        </w:tc>
        <w:tc>
          <w:tcPr>
            <w:tcW w:w="1559" w:type="dxa"/>
          </w:tcPr>
          <w:p w14:paraId="0AC5E007"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0,010</w:t>
            </w:r>
          </w:p>
        </w:tc>
        <w:tc>
          <w:tcPr>
            <w:tcW w:w="3069" w:type="dxa"/>
          </w:tcPr>
          <w:p w14:paraId="64302842"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1/0,16</w:t>
            </w:r>
          </w:p>
        </w:tc>
      </w:tr>
      <w:tr w:rsidR="005B7EF2" w:rsidRPr="005B7EF2" w14:paraId="1010A999" w14:textId="77777777" w:rsidTr="00463582">
        <w:trPr>
          <w:trHeight w:val="249"/>
          <w:jc w:val="center"/>
        </w:trPr>
        <w:tc>
          <w:tcPr>
            <w:tcW w:w="567" w:type="dxa"/>
          </w:tcPr>
          <w:p w14:paraId="663DE1C5" w14:textId="77777777" w:rsidR="005B7EF2" w:rsidRPr="005B7EF2" w:rsidRDefault="005B7EF2" w:rsidP="00D9549A">
            <w:pPr>
              <w:widowControl w:val="0"/>
              <w:numPr>
                <w:ilvl w:val="0"/>
                <w:numId w:val="79"/>
              </w:numPr>
              <w:suppressAutoHyphens/>
              <w:snapToGrid w:val="0"/>
              <w:ind w:hanging="591"/>
              <w:jc w:val="left"/>
              <w:rPr>
                <w:rFonts w:ascii="Arial" w:eastAsia="Calibri" w:hAnsi="Arial" w:cs="Arial"/>
                <w:sz w:val="16"/>
                <w:szCs w:val="16"/>
                <w:lang w:eastAsia="en-US"/>
              </w:rPr>
            </w:pPr>
          </w:p>
        </w:tc>
        <w:tc>
          <w:tcPr>
            <w:tcW w:w="4253" w:type="dxa"/>
            <w:vAlign w:val="center"/>
          </w:tcPr>
          <w:p w14:paraId="6F0B3A00"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КТП № 114</w:t>
            </w:r>
          </w:p>
        </w:tc>
        <w:tc>
          <w:tcPr>
            <w:tcW w:w="1559" w:type="dxa"/>
          </w:tcPr>
          <w:p w14:paraId="1CBD005F"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0,010</w:t>
            </w:r>
          </w:p>
        </w:tc>
        <w:tc>
          <w:tcPr>
            <w:tcW w:w="3069" w:type="dxa"/>
          </w:tcPr>
          <w:p w14:paraId="19C4056B"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1/0,1</w:t>
            </w:r>
          </w:p>
        </w:tc>
      </w:tr>
      <w:tr w:rsidR="005B7EF2" w:rsidRPr="005B7EF2" w14:paraId="2E92B421" w14:textId="77777777" w:rsidTr="00463582">
        <w:trPr>
          <w:trHeight w:val="249"/>
          <w:jc w:val="center"/>
        </w:trPr>
        <w:tc>
          <w:tcPr>
            <w:tcW w:w="567" w:type="dxa"/>
          </w:tcPr>
          <w:p w14:paraId="6A47103F" w14:textId="77777777" w:rsidR="005B7EF2" w:rsidRPr="005B7EF2" w:rsidRDefault="005B7EF2" w:rsidP="00D9549A">
            <w:pPr>
              <w:widowControl w:val="0"/>
              <w:numPr>
                <w:ilvl w:val="0"/>
                <w:numId w:val="79"/>
              </w:numPr>
              <w:suppressAutoHyphens/>
              <w:snapToGrid w:val="0"/>
              <w:ind w:hanging="591"/>
              <w:jc w:val="left"/>
              <w:rPr>
                <w:rFonts w:ascii="Arial" w:eastAsia="Calibri" w:hAnsi="Arial" w:cs="Arial"/>
                <w:sz w:val="16"/>
                <w:szCs w:val="16"/>
                <w:lang w:eastAsia="en-US"/>
              </w:rPr>
            </w:pPr>
          </w:p>
        </w:tc>
        <w:tc>
          <w:tcPr>
            <w:tcW w:w="4253" w:type="dxa"/>
            <w:vAlign w:val="center"/>
          </w:tcPr>
          <w:p w14:paraId="43472D88"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КТП № 113</w:t>
            </w:r>
          </w:p>
        </w:tc>
        <w:tc>
          <w:tcPr>
            <w:tcW w:w="1559" w:type="dxa"/>
          </w:tcPr>
          <w:p w14:paraId="1CAAA2C9"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0,010</w:t>
            </w:r>
          </w:p>
        </w:tc>
        <w:tc>
          <w:tcPr>
            <w:tcW w:w="3069" w:type="dxa"/>
          </w:tcPr>
          <w:p w14:paraId="5933AD78"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1/0,63</w:t>
            </w:r>
          </w:p>
        </w:tc>
      </w:tr>
      <w:tr w:rsidR="005B7EF2" w:rsidRPr="005B7EF2" w14:paraId="700ED2A7" w14:textId="77777777" w:rsidTr="00463582">
        <w:trPr>
          <w:trHeight w:val="249"/>
          <w:jc w:val="center"/>
        </w:trPr>
        <w:tc>
          <w:tcPr>
            <w:tcW w:w="567" w:type="dxa"/>
          </w:tcPr>
          <w:p w14:paraId="4D15202B" w14:textId="77777777" w:rsidR="005B7EF2" w:rsidRPr="005B7EF2" w:rsidRDefault="005B7EF2" w:rsidP="00D9549A">
            <w:pPr>
              <w:widowControl w:val="0"/>
              <w:numPr>
                <w:ilvl w:val="0"/>
                <w:numId w:val="79"/>
              </w:numPr>
              <w:suppressAutoHyphens/>
              <w:snapToGrid w:val="0"/>
              <w:ind w:hanging="591"/>
              <w:jc w:val="left"/>
              <w:rPr>
                <w:rFonts w:ascii="Arial" w:eastAsia="Calibri" w:hAnsi="Arial" w:cs="Arial"/>
                <w:sz w:val="16"/>
                <w:szCs w:val="16"/>
                <w:lang w:eastAsia="en-US"/>
              </w:rPr>
            </w:pPr>
          </w:p>
        </w:tc>
        <w:tc>
          <w:tcPr>
            <w:tcW w:w="4253" w:type="dxa"/>
            <w:vAlign w:val="center"/>
          </w:tcPr>
          <w:p w14:paraId="3E7FE4B8"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КТП № 118</w:t>
            </w:r>
          </w:p>
        </w:tc>
        <w:tc>
          <w:tcPr>
            <w:tcW w:w="1559" w:type="dxa"/>
          </w:tcPr>
          <w:p w14:paraId="4B762B2E"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0,010</w:t>
            </w:r>
          </w:p>
        </w:tc>
        <w:tc>
          <w:tcPr>
            <w:tcW w:w="3069" w:type="dxa"/>
          </w:tcPr>
          <w:p w14:paraId="0F63505E"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1/0,1</w:t>
            </w:r>
          </w:p>
        </w:tc>
      </w:tr>
      <w:tr w:rsidR="005B7EF2" w:rsidRPr="005B7EF2" w14:paraId="43D2F009" w14:textId="77777777" w:rsidTr="00463582">
        <w:trPr>
          <w:trHeight w:val="249"/>
          <w:jc w:val="center"/>
        </w:trPr>
        <w:tc>
          <w:tcPr>
            <w:tcW w:w="567" w:type="dxa"/>
          </w:tcPr>
          <w:p w14:paraId="03B44CD4" w14:textId="77777777" w:rsidR="005B7EF2" w:rsidRPr="005B7EF2" w:rsidRDefault="005B7EF2" w:rsidP="00D9549A">
            <w:pPr>
              <w:widowControl w:val="0"/>
              <w:numPr>
                <w:ilvl w:val="0"/>
                <w:numId w:val="79"/>
              </w:numPr>
              <w:suppressAutoHyphens/>
              <w:snapToGrid w:val="0"/>
              <w:ind w:hanging="591"/>
              <w:jc w:val="left"/>
              <w:rPr>
                <w:rFonts w:ascii="Arial" w:eastAsia="Calibri" w:hAnsi="Arial" w:cs="Arial"/>
                <w:sz w:val="16"/>
                <w:szCs w:val="16"/>
                <w:lang w:eastAsia="en-US"/>
              </w:rPr>
            </w:pPr>
          </w:p>
        </w:tc>
        <w:tc>
          <w:tcPr>
            <w:tcW w:w="4253" w:type="dxa"/>
            <w:vAlign w:val="center"/>
          </w:tcPr>
          <w:p w14:paraId="36F413BE"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КТП № 112</w:t>
            </w:r>
          </w:p>
        </w:tc>
        <w:tc>
          <w:tcPr>
            <w:tcW w:w="1559" w:type="dxa"/>
          </w:tcPr>
          <w:p w14:paraId="4CA638BD"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0,010</w:t>
            </w:r>
          </w:p>
        </w:tc>
        <w:tc>
          <w:tcPr>
            <w:tcW w:w="3069" w:type="dxa"/>
          </w:tcPr>
          <w:p w14:paraId="1FDB86E6"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1/0,4</w:t>
            </w:r>
          </w:p>
        </w:tc>
      </w:tr>
      <w:tr w:rsidR="005B7EF2" w:rsidRPr="005B7EF2" w14:paraId="5D02FDB0" w14:textId="77777777" w:rsidTr="00463582">
        <w:trPr>
          <w:trHeight w:val="249"/>
          <w:jc w:val="center"/>
        </w:trPr>
        <w:tc>
          <w:tcPr>
            <w:tcW w:w="567" w:type="dxa"/>
          </w:tcPr>
          <w:p w14:paraId="0E4F51E1" w14:textId="77777777" w:rsidR="005B7EF2" w:rsidRPr="005B7EF2" w:rsidRDefault="005B7EF2" w:rsidP="00D9549A">
            <w:pPr>
              <w:widowControl w:val="0"/>
              <w:numPr>
                <w:ilvl w:val="0"/>
                <w:numId w:val="79"/>
              </w:numPr>
              <w:suppressAutoHyphens/>
              <w:snapToGrid w:val="0"/>
              <w:ind w:hanging="591"/>
              <w:jc w:val="left"/>
              <w:rPr>
                <w:rFonts w:ascii="Arial" w:eastAsia="Calibri" w:hAnsi="Arial" w:cs="Arial"/>
                <w:sz w:val="16"/>
                <w:szCs w:val="16"/>
                <w:lang w:eastAsia="en-US"/>
              </w:rPr>
            </w:pPr>
          </w:p>
        </w:tc>
        <w:tc>
          <w:tcPr>
            <w:tcW w:w="4253" w:type="dxa"/>
            <w:vAlign w:val="center"/>
          </w:tcPr>
          <w:p w14:paraId="1404D897"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КТП № 301</w:t>
            </w:r>
          </w:p>
        </w:tc>
        <w:tc>
          <w:tcPr>
            <w:tcW w:w="1559" w:type="dxa"/>
          </w:tcPr>
          <w:p w14:paraId="18F5E702"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0,010</w:t>
            </w:r>
          </w:p>
        </w:tc>
        <w:tc>
          <w:tcPr>
            <w:tcW w:w="3069" w:type="dxa"/>
          </w:tcPr>
          <w:p w14:paraId="2CABFC83"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1/0,16</w:t>
            </w:r>
          </w:p>
        </w:tc>
      </w:tr>
      <w:tr w:rsidR="005B7EF2" w:rsidRPr="005B7EF2" w14:paraId="6974A400" w14:textId="77777777" w:rsidTr="00463582">
        <w:trPr>
          <w:trHeight w:val="249"/>
          <w:jc w:val="center"/>
        </w:trPr>
        <w:tc>
          <w:tcPr>
            <w:tcW w:w="567" w:type="dxa"/>
          </w:tcPr>
          <w:p w14:paraId="56CB2972" w14:textId="77777777" w:rsidR="005B7EF2" w:rsidRPr="005B7EF2" w:rsidRDefault="005B7EF2" w:rsidP="00D9549A">
            <w:pPr>
              <w:widowControl w:val="0"/>
              <w:numPr>
                <w:ilvl w:val="0"/>
                <w:numId w:val="79"/>
              </w:numPr>
              <w:suppressAutoHyphens/>
              <w:snapToGrid w:val="0"/>
              <w:ind w:hanging="591"/>
              <w:jc w:val="left"/>
              <w:rPr>
                <w:rFonts w:ascii="Arial" w:eastAsia="Calibri" w:hAnsi="Arial" w:cs="Arial"/>
                <w:sz w:val="16"/>
                <w:szCs w:val="16"/>
                <w:lang w:eastAsia="en-US"/>
              </w:rPr>
            </w:pPr>
          </w:p>
        </w:tc>
        <w:tc>
          <w:tcPr>
            <w:tcW w:w="4253" w:type="dxa"/>
            <w:vAlign w:val="center"/>
          </w:tcPr>
          <w:p w14:paraId="4B01D274"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КТП № 302</w:t>
            </w:r>
          </w:p>
        </w:tc>
        <w:tc>
          <w:tcPr>
            <w:tcW w:w="1559" w:type="dxa"/>
          </w:tcPr>
          <w:p w14:paraId="1FF39664"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0,010</w:t>
            </w:r>
          </w:p>
        </w:tc>
        <w:tc>
          <w:tcPr>
            <w:tcW w:w="3069" w:type="dxa"/>
          </w:tcPr>
          <w:p w14:paraId="5EDD4388"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1/0,1</w:t>
            </w:r>
          </w:p>
        </w:tc>
      </w:tr>
      <w:tr w:rsidR="005B7EF2" w:rsidRPr="005B7EF2" w14:paraId="062B8E29" w14:textId="77777777" w:rsidTr="00463582">
        <w:trPr>
          <w:trHeight w:val="249"/>
          <w:jc w:val="center"/>
        </w:trPr>
        <w:tc>
          <w:tcPr>
            <w:tcW w:w="567" w:type="dxa"/>
          </w:tcPr>
          <w:p w14:paraId="3AC48DE9" w14:textId="77777777" w:rsidR="005B7EF2" w:rsidRPr="005B7EF2" w:rsidRDefault="005B7EF2" w:rsidP="00D9549A">
            <w:pPr>
              <w:widowControl w:val="0"/>
              <w:numPr>
                <w:ilvl w:val="0"/>
                <w:numId w:val="79"/>
              </w:numPr>
              <w:suppressAutoHyphens/>
              <w:snapToGrid w:val="0"/>
              <w:ind w:hanging="591"/>
              <w:jc w:val="left"/>
              <w:rPr>
                <w:rFonts w:ascii="Arial" w:eastAsia="Calibri" w:hAnsi="Arial" w:cs="Arial"/>
                <w:sz w:val="16"/>
                <w:szCs w:val="16"/>
                <w:lang w:eastAsia="en-US"/>
              </w:rPr>
            </w:pPr>
          </w:p>
        </w:tc>
        <w:tc>
          <w:tcPr>
            <w:tcW w:w="4253" w:type="dxa"/>
            <w:vAlign w:val="center"/>
          </w:tcPr>
          <w:p w14:paraId="2184EB6E"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КТП № 303</w:t>
            </w:r>
          </w:p>
        </w:tc>
        <w:tc>
          <w:tcPr>
            <w:tcW w:w="1559" w:type="dxa"/>
          </w:tcPr>
          <w:p w14:paraId="03488EE4"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0,010</w:t>
            </w:r>
          </w:p>
        </w:tc>
        <w:tc>
          <w:tcPr>
            <w:tcW w:w="3069" w:type="dxa"/>
          </w:tcPr>
          <w:p w14:paraId="119E6F96"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1/0,063</w:t>
            </w:r>
          </w:p>
        </w:tc>
      </w:tr>
      <w:tr w:rsidR="005B7EF2" w:rsidRPr="005B7EF2" w14:paraId="6018C069" w14:textId="77777777" w:rsidTr="00463582">
        <w:trPr>
          <w:trHeight w:val="249"/>
          <w:jc w:val="center"/>
        </w:trPr>
        <w:tc>
          <w:tcPr>
            <w:tcW w:w="567" w:type="dxa"/>
          </w:tcPr>
          <w:p w14:paraId="4FF97C02" w14:textId="77777777" w:rsidR="005B7EF2" w:rsidRPr="005B7EF2" w:rsidRDefault="005B7EF2" w:rsidP="00D9549A">
            <w:pPr>
              <w:widowControl w:val="0"/>
              <w:numPr>
                <w:ilvl w:val="0"/>
                <w:numId w:val="79"/>
              </w:numPr>
              <w:suppressAutoHyphens/>
              <w:snapToGrid w:val="0"/>
              <w:ind w:hanging="591"/>
              <w:jc w:val="left"/>
              <w:rPr>
                <w:rFonts w:ascii="Arial" w:eastAsia="Calibri" w:hAnsi="Arial" w:cs="Arial"/>
                <w:sz w:val="16"/>
                <w:szCs w:val="16"/>
                <w:lang w:eastAsia="en-US"/>
              </w:rPr>
            </w:pPr>
          </w:p>
        </w:tc>
        <w:tc>
          <w:tcPr>
            <w:tcW w:w="4253" w:type="dxa"/>
            <w:vAlign w:val="center"/>
          </w:tcPr>
          <w:p w14:paraId="31172CA6"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КТП № 304</w:t>
            </w:r>
          </w:p>
        </w:tc>
        <w:tc>
          <w:tcPr>
            <w:tcW w:w="1559" w:type="dxa"/>
          </w:tcPr>
          <w:p w14:paraId="6118A090"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0,010</w:t>
            </w:r>
          </w:p>
        </w:tc>
        <w:tc>
          <w:tcPr>
            <w:tcW w:w="3069" w:type="dxa"/>
          </w:tcPr>
          <w:p w14:paraId="08D4A05D"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1/0,1</w:t>
            </w:r>
          </w:p>
        </w:tc>
      </w:tr>
      <w:tr w:rsidR="005B7EF2" w:rsidRPr="005B7EF2" w14:paraId="7F09FF95" w14:textId="77777777" w:rsidTr="00463582">
        <w:trPr>
          <w:trHeight w:val="249"/>
          <w:jc w:val="center"/>
        </w:trPr>
        <w:tc>
          <w:tcPr>
            <w:tcW w:w="567" w:type="dxa"/>
          </w:tcPr>
          <w:p w14:paraId="309A77ED" w14:textId="77777777" w:rsidR="005B7EF2" w:rsidRPr="005B7EF2" w:rsidRDefault="005B7EF2" w:rsidP="00D9549A">
            <w:pPr>
              <w:widowControl w:val="0"/>
              <w:numPr>
                <w:ilvl w:val="0"/>
                <w:numId w:val="79"/>
              </w:numPr>
              <w:suppressAutoHyphens/>
              <w:snapToGrid w:val="0"/>
              <w:ind w:hanging="591"/>
              <w:jc w:val="left"/>
              <w:rPr>
                <w:rFonts w:ascii="Arial" w:eastAsia="Calibri" w:hAnsi="Arial" w:cs="Arial"/>
                <w:sz w:val="16"/>
                <w:szCs w:val="16"/>
                <w:lang w:eastAsia="en-US"/>
              </w:rPr>
            </w:pPr>
          </w:p>
        </w:tc>
        <w:tc>
          <w:tcPr>
            <w:tcW w:w="4253" w:type="dxa"/>
            <w:vAlign w:val="center"/>
          </w:tcPr>
          <w:p w14:paraId="30F79BA3"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КТП № 305</w:t>
            </w:r>
          </w:p>
        </w:tc>
        <w:tc>
          <w:tcPr>
            <w:tcW w:w="1559" w:type="dxa"/>
          </w:tcPr>
          <w:p w14:paraId="261A7C35"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0,010</w:t>
            </w:r>
          </w:p>
        </w:tc>
        <w:tc>
          <w:tcPr>
            <w:tcW w:w="3069" w:type="dxa"/>
          </w:tcPr>
          <w:p w14:paraId="611BB560"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1/0,04</w:t>
            </w:r>
          </w:p>
        </w:tc>
      </w:tr>
      <w:tr w:rsidR="005B7EF2" w:rsidRPr="005B7EF2" w14:paraId="4E991449" w14:textId="77777777" w:rsidTr="00463582">
        <w:trPr>
          <w:trHeight w:val="249"/>
          <w:jc w:val="center"/>
        </w:trPr>
        <w:tc>
          <w:tcPr>
            <w:tcW w:w="567" w:type="dxa"/>
          </w:tcPr>
          <w:p w14:paraId="3D9F03EB" w14:textId="77777777" w:rsidR="005B7EF2" w:rsidRPr="005B7EF2" w:rsidRDefault="005B7EF2" w:rsidP="00D9549A">
            <w:pPr>
              <w:widowControl w:val="0"/>
              <w:numPr>
                <w:ilvl w:val="0"/>
                <w:numId w:val="79"/>
              </w:numPr>
              <w:suppressAutoHyphens/>
              <w:snapToGrid w:val="0"/>
              <w:ind w:hanging="591"/>
              <w:jc w:val="left"/>
              <w:rPr>
                <w:rFonts w:ascii="Arial" w:eastAsia="Calibri" w:hAnsi="Arial" w:cs="Arial"/>
                <w:sz w:val="16"/>
                <w:szCs w:val="16"/>
                <w:lang w:eastAsia="en-US"/>
              </w:rPr>
            </w:pPr>
          </w:p>
        </w:tc>
        <w:tc>
          <w:tcPr>
            <w:tcW w:w="4253" w:type="dxa"/>
            <w:vAlign w:val="center"/>
          </w:tcPr>
          <w:p w14:paraId="186633E7"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КТП № 402</w:t>
            </w:r>
          </w:p>
        </w:tc>
        <w:tc>
          <w:tcPr>
            <w:tcW w:w="1559" w:type="dxa"/>
          </w:tcPr>
          <w:p w14:paraId="23E1DD1E"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0,010</w:t>
            </w:r>
          </w:p>
        </w:tc>
        <w:tc>
          <w:tcPr>
            <w:tcW w:w="3069" w:type="dxa"/>
          </w:tcPr>
          <w:p w14:paraId="2AEC8438"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1/0,1</w:t>
            </w:r>
          </w:p>
        </w:tc>
      </w:tr>
      <w:tr w:rsidR="005B7EF2" w:rsidRPr="005B7EF2" w14:paraId="5599A6D8" w14:textId="77777777" w:rsidTr="00463582">
        <w:trPr>
          <w:trHeight w:val="249"/>
          <w:jc w:val="center"/>
        </w:trPr>
        <w:tc>
          <w:tcPr>
            <w:tcW w:w="567" w:type="dxa"/>
          </w:tcPr>
          <w:p w14:paraId="61AC1A58" w14:textId="77777777" w:rsidR="005B7EF2" w:rsidRPr="005B7EF2" w:rsidRDefault="005B7EF2" w:rsidP="00D9549A">
            <w:pPr>
              <w:widowControl w:val="0"/>
              <w:numPr>
                <w:ilvl w:val="0"/>
                <w:numId w:val="79"/>
              </w:numPr>
              <w:suppressAutoHyphens/>
              <w:snapToGrid w:val="0"/>
              <w:ind w:hanging="591"/>
              <w:jc w:val="left"/>
              <w:rPr>
                <w:rFonts w:ascii="Arial" w:eastAsia="Calibri" w:hAnsi="Arial" w:cs="Arial"/>
                <w:sz w:val="16"/>
                <w:szCs w:val="16"/>
                <w:lang w:eastAsia="en-US"/>
              </w:rPr>
            </w:pPr>
          </w:p>
        </w:tc>
        <w:tc>
          <w:tcPr>
            <w:tcW w:w="4253" w:type="dxa"/>
            <w:vAlign w:val="center"/>
          </w:tcPr>
          <w:p w14:paraId="227B9C67"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КТП № 403</w:t>
            </w:r>
          </w:p>
        </w:tc>
        <w:tc>
          <w:tcPr>
            <w:tcW w:w="1559" w:type="dxa"/>
          </w:tcPr>
          <w:p w14:paraId="7B2BED9C"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0,010</w:t>
            </w:r>
          </w:p>
        </w:tc>
        <w:tc>
          <w:tcPr>
            <w:tcW w:w="3069" w:type="dxa"/>
          </w:tcPr>
          <w:p w14:paraId="5F4783D7"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1/0,25</w:t>
            </w:r>
          </w:p>
        </w:tc>
      </w:tr>
      <w:tr w:rsidR="005B7EF2" w:rsidRPr="005B7EF2" w14:paraId="536E3BF6" w14:textId="77777777" w:rsidTr="00463582">
        <w:trPr>
          <w:trHeight w:val="249"/>
          <w:jc w:val="center"/>
        </w:trPr>
        <w:tc>
          <w:tcPr>
            <w:tcW w:w="567" w:type="dxa"/>
          </w:tcPr>
          <w:p w14:paraId="02A2A136" w14:textId="77777777" w:rsidR="005B7EF2" w:rsidRPr="005B7EF2" w:rsidRDefault="005B7EF2" w:rsidP="00D9549A">
            <w:pPr>
              <w:widowControl w:val="0"/>
              <w:numPr>
                <w:ilvl w:val="0"/>
                <w:numId w:val="79"/>
              </w:numPr>
              <w:suppressAutoHyphens/>
              <w:snapToGrid w:val="0"/>
              <w:ind w:hanging="591"/>
              <w:jc w:val="left"/>
              <w:rPr>
                <w:rFonts w:ascii="Arial" w:eastAsia="Calibri" w:hAnsi="Arial" w:cs="Arial"/>
                <w:sz w:val="16"/>
                <w:szCs w:val="16"/>
                <w:lang w:eastAsia="en-US"/>
              </w:rPr>
            </w:pPr>
          </w:p>
        </w:tc>
        <w:tc>
          <w:tcPr>
            <w:tcW w:w="4253" w:type="dxa"/>
            <w:vAlign w:val="center"/>
          </w:tcPr>
          <w:p w14:paraId="340F47F2"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КТП № 404</w:t>
            </w:r>
          </w:p>
        </w:tc>
        <w:tc>
          <w:tcPr>
            <w:tcW w:w="1559" w:type="dxa"/>
          </w:tcPr>
          <w:p w14:paraId="4947D2A7"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0,010</w:t>
            </w:r>
          </w:p>
        </w:tc>
        <w:tc>
          <w:tcPr>
            <w:tcW w:w="3069" w:type="dxa"/>
          </w:tcPr>
          <w:p w14:paraId="636922F0"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1/0,16</w:t>
            </w:r>
          </w:p>
        </w:tc>
      </w:tr>
      <w:tr w:rsidR="005B7EF2" w:rsidRPr="005B7EF2" w14:paraId="71FBFF57" w14:textId="77777777" w:rsidTr="00463582">
        <w:trPr>
          <w:trHeight w:val="249"/>
          <w:jc w:val="center"/>
        </w:trPr>
        <w:tc>
          <w:tcPr>
            <w:tcW w:w="567" w:type="dxa"/>
          </w:tcPr>
          <w:p w14:paraId="46FF1FFD" w14:textId="77777777" w:rsidR="005B7EF2" w:rsidRPr="005B7EF2" w:rsidRDefault="005B7EF2" w:rsidP="00D9549A">
            <w:pPr>
              <w:widowControl w:val="0"/>
              <w:numPr>
                <w:ilvl w:val="0"/>
                <w:numId w:val="79"/>
              </w:numPr>
              <w:suppressAutoHyphens/>
              <w:snapToGrid w:val="0"/>
              <w:ind w:hanging="591"/>
              <w:jc w:val="left"/>
              <w:rPr>
                <w:rFonts w:ascii="Arial" w:eastAsia="Calibri" w:hAnsi="Arial" w:cs="Arial"/>
                <w:sz w:val="16"/>
                <w:szCs w:val="16"/>
                <w:lang w:eastAsia="en-US"/>
              </w:rPr>
            </w:pPr>
          </w:p>
        </w:tc>
        <w:tc>
          <w:tcPr>
            <w:tcW w:w="4253" w:type="dxa"/>
            <w:vAlign w:val="center"/>
          </w:tcPr>
          <w:p w14:paraId="447AFBA9"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КТП № 405</w:t>
            </w:r>
          </w:p>
        </w:tc>
        <w:tc>
          <w:tcPr>
            <w:tcW w:w="1559" w:type="dxa"/>
          </w:tcPr>
          <w:p w14:paraId="3D155890"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0,010</w:t>
            </w:r>
          </w:p>
        </w:tc>
        <w:tc>
          <w:tcPr>
            <w:tcW w:w="3069" w:type="dxa"/>
          </w:tcPr>
          <w:p w14:paraId="76F361CD"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1/0,25</w:t>
            </w:r>
          </w:p>
        </w:tc>
      </w:tr>
      <w:tr w:rsidR="005B7EF2" w:rsidRPr="005B7EF2" w14:paraId="41B9E330" w14:textId="77777777" w:rsidTr="00463582">
        <w:trPr>
          <w:trHeight w:val="249"/>
          <w:jc w:val="center"/>
        </w:trPr>
        <w:tc>
          <w:tcPr>
            <w:tcW w:w="567" w:type="dxa"/>
          </w:tcPr>
          <w:p w14:paraId="6B7F8ED6" w14:textId="77777777" w:rsidR="005B7EF2" w:rsidRPr="005B7EF2" w:rsidRDefault="005B7EF2" w:rsidP="00D9549A">
            <w:pPr>
              <w:widowControl w:val="0"/>
              <w:numPr>
                <w:ilvl w:val="0"/>
                <w:numId w:val="79"/>
              </w:numPr>
              <w:suppressAutoHyphens/>
              <w:snapToGrid w:val="0"/>
              <w:ind w:hanging="591"/>
              <w:jc w:val="left"/>
              <w:rPr>
                <w:rFonts w:ascii="Arial" w:eastAsia="Calibri" w:hAnsi="Arial" w:cs="Arial"/>
                <w:sz w:val="16"/>
                <w:szCs w:val="16"/>
                <w:lang w:eastAsia="en-US"/>
              </w:rPr>
            </w:pPr>
          </w:p>
        </w:tc>
        <w:tc>
          <w:tcPr>
            <w:tcW w:w="4253" w:type="dxa"/>
            <w:vAlign w:val="center"/>
          </w:tcPr>
          <w:p w14:paraId="179786AE"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КТП № 406</w:t>
            </w:r>
          </w:p>
        </w:tc>
        <w:tc>
          <w:tcPr>
            <w:tcW w:w="1559" w:type="dxa"/>
          </w:tcPr>
          <w:p w14:paraId="2B167A15"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0,010</w:t>
            </w:r>
          </w:p>
        </w:tc>
        <w:tc>
          <w:tcPr>
            <w:tcW w:w="3069" w:type="dxa"/>
          </w:tcPr>
          <w:p w14:paraId="18564C4D"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1/0,16</w:t>
            </w:r>
          </w:p>
        </w:tc>
      </w:tr>
      <w:tr w:rsidR="005B7EF2" w:rsidRPr="005B7EF2" w14:paraId="7532B24E" w14:textId="77777777" w:rsidTr="00463582">
        <w:trPr>
          <w:trHeight w:val="249"/>
          <w:jc w:val="center"/>
        </w:trPr>
        <w:tc>
          <w:tcPr>
            <w:tcW w:w="567" w:type="dxa"/>
          </w:tcPr>
          <w:p w14:paraId="134D91A4" w14:textId="77777777" w:rsidR="005B7EF2" w:rsidRPr="005B7EF2" w:rsidRDefault="005B7EF2" w:rsidP="00D9549A">
            <w:pPr>
              <w:widowControl w:val="0"/>
              <w:numPr>
                <w:ilvl w:val="0"/>
                <w:numId w:val="79"/>
              </w:numPr>
              <w:suppressAutoHyphens/>
              <w:snapToGrid w:val="0"/>
              <w:ind w:hanging="591"/>
              <w:jc w:val="left"/>
              <w:rPr>
                <w:rFonts w:ascii="Arial" w:eastAsia="Calibri" w:hAnsi="Arial" w:cs="Arial"/>
                <w:sz w:val="16"/>
                <w:szCs w:val="16"/>
                <w:lang w:eastAsia="en-US"/>
              </w:rPr>
            </w:pPr>
          </w:p>
        </w:tc>
        <w:tc>
          <w:tcPr>
            <w:tcW w:w="4253" w:type="dxa"/>
            <w:vAlign w:val="center"/>
          </w:tcPr>
          <w:p w14:paraId="21D8F4F5"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КТП № 407</w:t>
            </w:r>
          </w:p>
        </w:tc>
        <w:tc>
          <w:tcPr>
            <w:tcW w:w="1559" w:type="dxa"/>
          </w:tcPr>
          <w:p w14:paraId="1B3A0D35"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0,010</w:t>
            </w:r>
          </w:p>
        </w:tc>
        <w:tc>
          <w:tcPr>
            <w:tcW w:w="3069" w:type="dxa"/>
          </w:tcPr>
          <w:p w14:paraId="1D19788E"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1/0,16</w:t>
            </w:r>
          </w:p>
        </w:tc>
      </w:tr>
      <w:tr w:rsidR="005B7EF2" w:rsidRPr="005B7EF2" w14:paraId="77ED2714" w14:textId="77777777" w:rsidTr="00463582">
        <w:trPr>
          <w:trHeight w:val="249"/>
          <w:jc w:val="center"/>
        </w:trPr>
        <w:tc>
          <w:tcPr>
            <w:tcW w:w="567" w:type="dxa"/>
          </w:tcPr>
          <w:p w14:paraId="34EF488E" w14:textId="77777777" w:rsidR="005B7EF2" w:rsidRPr="005B7EF2" w:rsidRDefault="005B7EF2" w:rsidP="00D9549A">
            <w:pPr>
              <w:widowControl w:val="0"/>
              <w:numPr>
                <w:ilvl w:val="0"/>
                <w:numId w:val="79"/>
              </w:numPr>
              <w:suppressAutoHyphens/>
              <w:snapToGrid w:val="0"/>
              <w:ind w:hanging="591"/>
              <w:jc w:val="left"/>
              <w:rPr>
                <w:rFonts w:ascii="Arial" w:eastAsia="Calibri" w:hAnsi="Arial" w:cs="Arial"/>
                <w:sz w:val="16"/>
                <w:szCs w:val="16"/>
                <w:lang w:eastAsia="en-US"/>
              </w:rPr>
            </w:pPr>
          </w:p>
        </w:tc>
        <w:tc>
          <w:tcPr>
            <w:tcW w:w="4253" w:type="dxa"/>
            <w:vAlign w:val="center"/>
          </w:tcPr>
          <w:p w14:paraId="5ABF50EB"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КТП № 1408</w:t>
            </w:r>
          </w:p>
        </w:tc>
        <w:tc>
          <w:tcPr>
            <w:tcW w:w="1559" w:type="dxa"/>
          </w:tcPr>
          <w:p w14:paraId="78901F55"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0,010</w:t>
            </w:r>
          </w:p>
        </w:tc>
        <w:tc>
          <w:tcPr>
            <w:tcW w:w="3069" w:type="dxa"/>
          </w:tcPr>
          <w:p w14:paraId="4C0F0986"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1/0,16</w:t>
            </w:r>
          </w:p>
        </w:tc>
      </w:tr>
    </w:tbl>
    <w:p w14:paraId="60011C74" w14:textId="77777777" w:rsidR="005B7EF2" w:rsidRPr="005B7EF2" w:rsidRDefault="005B7EF2" w:rsidP="005B7EF2">
      <w:pPr>
        <w:widowControl w:val="0"/>
        <w:suppressAutoHyphens/>
        <w:spacing w:line="276" w:lineRule="auto"/>
        <w:jc w:val="left"/>
        <w:rPr>
          <w:rFonts w:ascii="Arial" w:eastAsia="Lucida Sans Unicode" w:hAnsi="Arial" w:cs="Arial"/>
          <w:bCs/>
          <w:kern w:val="1"/>
          <w:sz w:val="16"/>
          <w:szCs w:val="16"/>
          <w:lang w:eastAsia="en-US"/>
        </w:rPr>
      </w:pPr>
    </w:p>
    <w:p w14:paraId="25AD8774" w14:textId="77777777" w:rsidR="005B7EF2" w:rsidRPr="005B7EF2" w:rsidRDefault="005B7EF2" w:rsidP="005B7EF2">
      <w:pPr>
        <w:spacing w:before="240" w:after="240"/>
        <w:jc w:val="center"/>
        <w:rPr>
          <w:rFonts w:ascii="Arial" w:eastAsia="Calibri" w:hAnsi="Arial" w:cs="Arial"/>
          <w:b/>
          <w:i/>
          <w:sz w:val="16"/>
          <w:szCs w:val="16"/>
          <w:lang w:eastAsia="en-US"/>
        </w:rPr>
        <w:sectPr w:rsidR="005B7EF2" w:rsidRPr="005B7EF2" w:rsidSect="007D196B">
          <w:footnotePr>
            <w:pos w:val="beneathText"/>
          </w:footnotePr>
          <w:pgSz w:w="11905" w:h="16837" w:code="9"/>
          <w:pgMar w:top="1418" w:right="709" w:bottom="1701" w:left="1701" w:header="851" w:footer="856" w:gutter="0"/>
          <w:cols w:space="720"/>
          <w:titlePg/>
          <w:docGrid w:linePitch="326"/>
        </w:sectPr>
      </w:pPr>
    </w:p>
    <w:p w14:paraId="0D32238B" w14:textId="77777777" w:rsidR="005B7EF2" w:rsidRPr="005B7EF2" w:rsidRDefault="005B7EF2" w:rsidP="005B7EF2">
      <w:pPr>
        <w:jc w:val="center"/>
        <w:rPr>
          <w:rFonts w:ascii="Arial" w:eastAsia="Calibri" w:hAnsi="Arial" w:cs="Arial"/>
          <w:b/>
          <w:iCs/>
          <w:sz w:val="16"/>
          <w:szCs w:val="16"/>
          <w:lang w:eastAsia="en-US"/>
        </w:rPr>
      </w:pPr>
      <w:r w:rsidRPr="005B7EF2">
        <w:rPr>
          <w:rFonts w:ascii="Arial" w:eastAsia="Calibri" w:hAnsi="Arial" w:cs="Arial"/>
          <w:b/>
          <w:iCs/>
          <w:sz w:val="16"/>
          <w:szCs w:val="16"/>
          <w:lang w:eastAsia="en-US"/>
        </w:rPr>
        <w:lastRenderedPageBreak/>
        <w:t>Данные по электропотреблению поселения за 2023 год, в том числе:</w:t>
      </w:r>
    </w:p>
    <w:tbl>
      <w:tblPr>
        <w:tblW w:w="13832"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
        <w:gridCol w:w="1789"/>
        <w:gridCol w:w="2008"/>
        <w:gridCol w:w="1985"/>
        <w:gridCol w:w="1984"/>
        <w:gridCol w:w="1843"/>
        <w:gridCol w:w="1701"/>
        <w:gridCol w:w="1984"/>
      </w:tblGrid>
      <w:tr w:rsidR="005B7EF2" w:rsidRPr="005B7EF2" w14:paraId="46A15128" w14:textId="77777777" w:rsidTr="00463582">
        <w:trPr>
          <w:trHeight w:val="244"/>
        </w:trPr>
        <w:tc>
          <w:tcPr>
            <w:tcW w:w="538" w:type="dxa"/>
            <w:vMerge w:val="restart"/>
            <w:shd w:val="clear" w:color="auto" w:fill="D9D9D9"/>
            <w:vAlign w:val="center"/>
            <w:hideMark/>
          </w:tcPr>
          <w:p w14:paraId="578A3A07"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 п/п</w:t>
            </w:r>
          </w:p>
        </w:tc>
        <w:tc>
          <w:tcPr>
            <w:tcW w:w="1789" w:type="dxa"/>
            <w:vMerge w:val="restart"/>
            <w:shd w:val="clear" w:color="auto" w:fill="D9D9D9"/>
            <w:vAlign w:val="center"/>
            <w:hideMark/>
          </w:tcPr>
          <w:p w14:paraId="6CE0F0A9"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Населенные пункты</w:t>
            </w:r>
          </w:p>
        </w:tc>
        <w:tc>
          <w:tcPr>
            <w:tcW w:w="11505" w:type="dxa"/>
            <w:gridSpan w:val="6"/>
            <w:shd w:val="clear" w:color="auto" w:fill="D9D9D9"/>
            <w:vAlign w:val="center"/>
            <w:hideMark/>
          </w:tcPr>
          <w:p w14:paraId="0C7D8699"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Электропотребление (млн. кВтч*ч/год)</w:t>
            </w:r>
          </w:p>
        </w:tc>
      </w:tr>
      <w:tr w:rsidR="005B7EF2" w:rsidRPr="005B7EF2" w14:paraId="6C630BAE" w14:textId="77777777" w:rsidTr="00463582">
        <w:trPr>
          <w:trHeight w:val="576"/>
        </w:trPr>
        <w:tc>
          <w:tcPr>
            <w:tcW w:w="538" w:type="dxa"/>
            <w:vMerge/>
            <w:vAlign w:val="center"/>
            <w:hideMark/>
          </w:tcPr>
          <w:p w14:paraId="35B34080" w14:textId="77777777" w:rsidR="005B7EF2" w:rsidRPr="005B7EF2" w:rsidRDefault="005B7EF2" w:rsidP="005B7EF2">
            <w:pPr>
              <w:jc w:val="left"/>
              <w:rPr>
                <w:rFonts w:ascii="Arial" w:eastAsia="Calibri" w:hAnsi="Arial" w:cs="Arial"/>
                <w:b/>
                <w:sz w:val="16"/>
                <w:szCs w:val="16"/>
                <w:lang w:eastAsia="en-US"/>
              </w:rPr>
            </w:pPr>
          </w:p>
        </w:tc>
        <w:tc>
          <w:tcPr>
            <w:tcW w:w="1789" w:type="dxa"/>
            <w:vMerge/>
            <w:vAlign w:val="center"/>
            <w:hideMark/>
          </w:tcPr>
          <w:p w14:paraId="38BE4797" w14:textId="77777777" w:rsidR="005B7EF2" w:rsidRPr="005B7EF2" w:rsidRDefault="005B7EF2" w:rsidP="005B7EF2">
            <w:pPr>
              <w:jc w:val="left"/>
              <w:rPr>
                <w:rFonts w:ascii="Arial" w:eastAsia="Calibri" w:hAnsi="Arial" w:cs="Arial"/>
                <w:b/>
                <w:sz w:val="16"/>
                <w:szCs w:val="16"/>
                <w:lang w:eastAsia="en-US"/>
              </w:rPr>
            </w:pPr>
          </w:p>
        </w:tc>
        <w:tc>
          <w:tcPr>
            <w:tcW w:w="2008" w:type="dxa"/>
            <w:shd w:val="clear" w:color="auto" w:fill="D9D9D9"/>
            <w:vAlign w:val="center"/>
            <w:hideMark/>
          </w:tcPr>
          <w:p w14:paraId="76CD4491"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промышленности</w:t>
            </w:r>
          </w:p>
        </w:tc>
        <w:tc>
          <w:tcPr>
            <w:tcW w:w="1985" w:type="dxa"/>
            <w:shd w:val="clear" w:color="auto" w:fill="D9D9D9"/>
            <w:vAlign w:val="center"/>
            <w:hideMark/>
          </w:tcPr>
          <w:p w14:paraId="3BCC7147"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жилищно-коммунального сектора</w:t>
            </w:r>
          </w:p>
        </w:tc>
        <w:tc>
          <w:tcPr>
            <w:tcW w:w="1984" w:type="dxa"/>
            <w:shd w:val="clear" w:color="auto" w:fill="D9D9D9"/>
            <w:vAlign w:val="center"/>
            <w:hideMark/>
          </w:tcPr>
          <w:p w14:paraId="2D227B59"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с/х</w:t>
            </w:r>
          </w:p>
        </w:tc>
        <w:tc>
          <w:tcPr>
            <w:tcW w:w="1843" w:type="dxa"/>
            <w:shd w:val="clear" w:color="auto" w:fill="D9D9D9"/>
            <w:vAlign w:val="center"/>
            <w:hideMark/>
          </w:tcPr>
          <w:p w14:paraId="1EE2D4E9"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при строительстве</w:t>
            </w:r>
          </w:p>
        </w:tc>
        <w:tc>
          <w:tcPr>
            <w:tcW w:w="1701" w:type="dxa"/>
            <w:shd w:val="clear" w:color="auto" w:fill="D9D9D9"/>
            <w:vAlign w:val="center"/>
            <w:hideMark/>
          </w:tcPr>
          <w:p w14:paraId="7F0E9E5F"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транс порта</w:t>
            </w:r>
          </w:p>
        </w:tc>
        <w:tc>
          <w:tcPr>
            <w:tcW w:w="1984" w:type="dxa"/>
            <w:shd w:val="clear" w:color="auto" w:fill="D9D9D9"/>
            <w:vAlign w:val="center"/>
            <w:hideMark/>
          </w:tcPr>
          <w:p w14:paraId="6EDE9766"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прочих потребителей</w:t>
            </w:r>
          </w:p>
        </w:tc>
      </w:tr>
      <w:tr w:rsidR="005B7EF2" w:rsidRPr="005B7EF2" w14:paraId="5C32CFB0" w14:textId="77777777" w:rsidTr="00463582">
        <w:trPr>
          <w:trHeight w:val="249"/>
        </w:trPr>
        <w:tc>
          <w:tcPr>
            <w:tcW w:w="538" w:type="dxa"/>
            <w:vAlign w:val="center"/>
          </w:tcPr>
          <w:p w14:paraId="2EC3F425" w14:textId="77777777" w:rsidR="005B7EF2" w:rsidRPr="005B7EF2" w:rsidRDefault="005B7EF2" w:rsidP="00D9549A">
            <w:pPr>
              <w:widowControl w:val="0"/>
              <w:numPr>
                <w:ilvl w:val="0"/>
                <w:numId w:val="120"/>
              </w:numPr>
              <w:suppressAutoHyphens/>
              <w:snapToGrid w:val="0"/>
              <w:ind w:left="146"/>
              <w:jc w:val="left"/>
              <w:rPr>
                <w:rFonts w:ascii="Arial" w:eastAsia="Calibri" w:hAnsi="Arial" w:cs="Arial"/>
                <w:sz w:val="16"/>
                <w:szCs w:val="16"/>
                <w:lang w:eastAsia="en-US"/>
              </w:rPr>
            </w:pPr>
          </w:p>
        </w:tc>
        <w:tc>
          <w:tcPr>
            <w:tcW w:w="1789" w:type="dxa"/>
          </w:tcPr>
          <w:p w14:paraId="2E79F281"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Колос</w:t>
            </w:r>
          </w:p>
        </w:tc>
        <w:tc>
          <w:tcPr>
            <w:tcW w:w="2008" w:type="dxa"/>
            <w:vAlign w:val="center"/>
          </w:tcPr>
          <w:p w14:paraId="17590825"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0,040093</w:t>
            </w:r>
          </w:p>
        </w:tc>
        <w:tc>
          <w:tcPr>
            <w:tcW w:w="1985" w:type="dxa"/>
            <w:vAlign w:val="center"/>
          </w:tcPr>
          <w:p w14:paraId="4D9A3FA5"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0,327301</w:t>
            </w:r>
          </w:p>
        </w:tc>
        <w:tc>
          <w:tcPr>
            <w:tcW w:w="1984" w:type="dxa"/>
            <w:vAlign w:val="center"/>
          </w:tcPr>
          <w:p w14:paraId="31886C5E"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2,639038</w:t>
            </w:r>
          </w:p>
        </w:tc>
        <w:tc>
          <w:tcPr>
            <w:tcW w:w="1843" w:type="dxa"/>
            <w:vAlign w:val="center"/>
          </w:tcPr>
          <w:p w14:paraId="59B21A4E"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0</w:t>
            </w:r>
          </w:p>
        </w:tc>
        <w:tc>
          <w:tcPr>
            <w:tcW w:w="1701" w:type="dxa"/>
            <w:vAlign w:val="center"/>
          </w:tcPr>
          <w:p w14:paraId="20A7F91B"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0</w:t>
            </w:r>
          </w:p>
        </w:tc>
        <w:tc>
          <w:tcPr>
            <w:tcW w:w="1984" w:type="dxa"/>
            <w:vAlign w:val="center"/>
          </w:tcPr>
          <w:p w14:paraId="670C4152"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0,063459</w:t>
            </w:r>
          </w:p>
        </w:tc>
      </w:tr>
      <w:tr w:rsidR="005B7EF2" w:rsidRPr="005B7EF2" w14:paraId="53F58347" w14:textId="77777777" w:rsidTr="00463582">
        <w:trPr>
          <w:trHeight w:val="90"/>
        </w:trPr>
        <w:tc>
          <w:tcPr>
            <w:tcW w:w="538" w:type="dxa"/>
          </w:tcPr>
          <w:p w14:paraId="2456782B" w14:textId="77777777" w:rsidR="005B7EF2" w:rsidRPr="005B7EF2" w:rsidRDefault="005B7EF2" w:rsidP="00D9549A">
            <w:pPr>
              <w:widowControl w:val="0"/>
              <w:numPr>
                <w:ilvl w:val="0"/>
                <w:numId w:val="120"/>
              </w:numPr>
              <w:suppressAutoHyphens/>
              <w:snapToGrid w:val="0"/>
              <w:ind w:left="146"/>
              <w:jc w:val="left"/>
              <w:rPr>
                <w:rFonts w:ascii="Arial" w:eastAsia="Calibri" w:hAnsi="Arial" w:cs="Arial"/>
                <w:sz w:val="16"/>
                <w:szCs w:val="16"/>
                <w:lang w:eastAsia="en-US"/>
              </w:rPr>
            </w:pPr>
          </w:p>
        </w:tc>
        <w:tc>
          <w:tcPr>
            <w:tcW w:w="1789" w:type="dxa"/>
          </w:tcPr>
          <w:p w14:paraId="244CCC4F" w14:textId="77777777" w:rsidR="005B7EF2" w:rsidRPr="005B7EF2" w:rsidRDefault="005B7EF2" w:rsidP="005B7EF2">
            <w:pPr>
              <w:snapToGrid w:val="0"/>
              <w:jc w:val="left"/>
              <w:rPr>
                <w:rFonts w:ascii="Arial" w:eastAsia="Calibri" w:hAnsi="Arial" w:cs="Arial"/>
                <w:sz w:val="16"/>
                <w:szCs w:val="16"/>
                <w:lang w:eastAsia="en-US"/>
              </w:rPr>
            </w:pPr>
            <w:r w:rsidRPr="005B7EF2">
              <w:rPr>
                <w:rFonts w:ascii="Arial" w:eastAsia="Lucida Sans Unicode" w:hAnsi="Arial" w:cs="Arial"/>
                <w:kern w:val="1"/>
                <w:sz w:val="16"/>
                <w:szCs w:val="16"/>
                <w:lang w:eastAsia="ar-SA"/>
              </w:rPr>
              <w:t>п. Калачеевский</w:t>
            </w:r>
          </w:p>
        </w:tc>
        <w:tc>
          <w:tcPr>
            <w:tcW w:w="2008" w:type="dxa"/>
            <w:vAlign w:val="center"/>
          </w:tcPr>
          <w:p w14:paraId="3146BF80"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0,083457</w:t>
            </w:r>
          </w:p>
        </w:tc>
        <w:tc>
          <w:tcPr>
            <w:tcW w:w="1985" w:type="dxa"/>
            <w:vAlign w:val="center"/>
          </w:tcPr>
          <w:p w14:paraId="022D7250"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0,695006</w:t>
            </w:r>
          </w:p>
        </w:tc>
        <w:tc>
          <w:tcPr>
            <w:tcW w:w="1984" w:type="dxa"/>
            <w:vAlign w:val="center"/>
          </w:tcPr>
          <w:p w14:paraId="24870E41"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3,370754</w:t>
            </w:r>
          </w:p>
        </w:tc>
        <w:tc>
          <w:tcPr>
            <w:tcW w:w="1843" w:type="dxa"/>
            <w:vAlign w:val="center"/>
          </w:tcPr>
          <w:p w14:paraId="6C3A8704"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0</w:t>
            </w:r>
          </w:p>
        </w:tc>
        <w:tc>
          <w:tcPr>
            <w:tcW w:w="1701" w:type="dxa"/>
            <w:vAlign w:val="center"/>
          </w:tcPr>
          <w:p w14:paraId="1C5A862A"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0</w:t>
            </w:r>
          </w:p>
        </w:tc>
        <w:tc>
          <w:tcPr>
            <w:tcW w:w="1984" w:type="dxa"/>
            <w:vAlign w:val="center"/>
          </w:tcPr>
          <w:p w14:paraId="57D9A756"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sz w:val="16"/>
                <w:szCs w:val="16"/>
                <w:lang w:eastAsia="en-US"/>
              </w:rPr>
              <w:t>0,205399</w:t>
            </w:r>
          </w:p>
        </w:tc>
      </w:tr>
    </w:tbl>
    <w:p w14:paraId="0CBA305C" w14:textId="77777777" w:rsidR="005B7EF2" w:rsidRPr="005B7EF2" w:rsidRDefault="005B7EF2" w:rsidP="005B7EF2">
      <w:pPr>
        <w:jc w:val="center"/>
        <w:rPr>
          <w:rFonts w:ascii="Arial" w:eastAsia="Calibri" w:hAnsi="Arial" w:cs="Arial"/>
          <w:b/>
          <w:i/>
          <w:sz w:val="16"/>
          <w:szCs w:val="16"/>
          <w:lang w:eastAsia="en-US"/>
        </w:rPr>
      </w:pPr>
      <w:r w:rsidRPr="005B7EF2">
        <w:rPr>
          <w:rFonts w:ascii="Arial" w:eastAsia="Calibri" w:hAnsi="Arial" w:cs="Arial"/>
          <w:b/>
          <w:iCs/>
          <w:sz w:val="16"/>
          <w:szCs w:val="16"/>
          <w:lang w:eastAsia="en-US"/>
        </w:rPr>
        <w:t>Данные по электроснабжению поселения</w:t>
      </w:r>
      <w:r w:rsidRPr="005B7EF2">
        <w:rPr>
          <w:rFonts w:ascii="Arial" w:eastAsia="Calibri" w:hAnsi="Arial" w:cs="Arial"/>
          <w:b/>
          <w:i/>
          <w:sz w:val="16"/>
          <w:szCs w:val="16"/>
          <w:lang w:eastAsia="en-US"/>
        </w:rPr>
        <w:t>:</w:t>
      </w:r>
    </w:p>
    <w:tbl>
      <w:tblPr>
        <w:tblW w:w="13719" w:type="dxa"/>
        <w:tblInd w:w="-4" w:type="dxa"/>
        <w:tblLayout w:type="fixed"/>
        <w:tblLook w:val="04A0" w:firstRow="1" w:lastRow="0" w:firstColumn="1" w:lastColumn="0" w:noHBand="0" w:noVBand="1"/>
      </w:tblPr>
      <w:tblGrid>
        <w:gridCol w:w="538"/>
        <w:gridCol w:w="1842"/>
        <w:gridCol w:w="1701"/>
        <w:gridCol w:w="1560"/>
        <w:gridCol w:w="1417"/>
        <w:gridCol w:w="567"/>
        <w:gridCol w:w="565"/>
        <w:gridCol w:w="1228"/>
        <w:gridCol w:w="1228"/>
        <w:gridCol w:w="1371"/>
        <w:gridCol w:w="1702"/>
      </w:tblGrid>
      <w:tr w:rsidR="005B7EF2" w:rsidRPr="005B7EF2" w14:paraId="1139CA3F" w14:textId="77777777" w:rsidTr="00463582">
        <w:trPr>
          <w:trHeight w:val="249"/>
        </w:trPr>
        <w:tc>
          <w:tcPr>
            <w:tcW w:w="538" w:type="dxa"/>
            <w:vMerge w:val="restart"/>
            <w:tcBorders>
              <w:top w:val="single" w:sz="4" w:space="0" w:color="000000"/>
              <w:left w:val="single" w:sz="4" w:space="0" w:color="000000"/>
              <w:bottom w:val="single" w:sz="4" w:space="0" w:color="000000"/>
              <w:right w:val="nil"/>
            </w:tcBorders>
            <w:shd w:val="clear" w:color="auto" w:fill="D9D9D9"/>
            <w:vAlign w:val="center"/>
            <w:hideMark/>
          </w:tcPr>
          <w:p w14:paraId="5DDDECAC"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b/>
                <w:sz w:val="16"/>
                <w:szCs w:val="16"/>
                <w:lang w:eastAsia="en-US"/>
              </w:rPr>
              <w:t>№ п/п</w:t>
            </w:r>
          </w:p>
        </w:tc>
        <w:tc>
          <w:tcPr>
            <w:tcW w:w="1842" w:type="dxa"/>
            <w:vMerge w:val="restart"/>
            <w:tcBorders>
              <w:top w:val="single" w:sz="4" w:space="0" w:color="000000"/>
              <w:left w:val="single" w:sz="4" w:space="0" w:color="000000"/>
              <w:bottom w:val="single" w:sz="4" w:space="0" w:color="000000"/>
              <w:right w:val="nil"/>
            </w:tcBorders>
            <w:shd w:val="clear" w:color="auto" w:fill="D9D9D9"/>
            <w:vAlign w:val="center"/>
            <w:hideMark/>
          </w:tcPr>
          <w:p w14:paraId="25CD659E"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b/>
                <w:sz w:val="16"/>
                <w:szCs w:val="16"/>
                <w:lang w:eastAsia="en-US"/>
              </w:rPr>
              <w:t>Населенные пункты</w:t>
            </w:r>
          </w:p>
        </w:tc>
        <w:tc>
          <w:tcPr>
            <w:tcW w:w="1701" w:type="dxa"/>
            <w:vMerge w:val="restart"/>
            <w:tcBorders>
              <w:top w:val="single" w:sz="4" w:space="0" w:color="000000"/>
              <w:left w:val="single" w:sz="4" w:space="0" w:color="000000"/>
              <w:bottom w:val="single" w:sz="4" w:space="0" w:color="000000"/>
              <w:right w:val="nil"/>
            </w:tcBorders>
            <w:shd w:val="clear" w:color="auto" w:fill="D9D9D9"/>
            <w:vAlign w:val="center"/>
            <w:hideMark/>
          </w:tcPr>
          <w:p w14:paraId="53C01DC9"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b/>
                <w:sz w:val="16"/>
                <w:szCs w:val="16"/>
                <w:lang w:eastAsia="en-US"/>
              </w:rPr>
              <w:t>Годовое электропотребление (млн.кВт*ч/год)</w:t>
            </w:r>
          </w:p>
        </w:tc>
        <w:tc>
          <w:tcPr>
            <w:tcW w:w="6565" w:type="dxa"/>
            <w:gridSpan w:val="6"/>
            <w:tcBorders>
              <w:top w:val="single" w:sz="4" w:space="0" w:color="000000"/>
              <w:left w:val="single" w:sz="4" w:space="0" w:color="000000"/>
              <w:bottom w:val="single" w:sz="4" w:space="0" w:color="000000"/>
              <w:right w:val="nil"/>
            </w:tcBorders>
            <w:shd w:val="clear" w:color="auto" w:fill="D9D9D9"/>
            <w:vAlign w:val="center"/>
            <w:hideMark/>
          </w:tcPr>
          <w:p w14:paraId="0C439B7D"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b/>
                <w:sz w:val="16"/>
                <w:szCs w:val="16"/>
                <w:lang w:eastAsia="en-US"/>
              </w:rPr>
              <w:t>Протяженность линий эл. передач разного напряжения (км)</w:t>
            </w:r>
          </w:p>
        </w:tc>
        <w:tc>
          <w:tcPr>
            <w:tcW w:w="1371" w:type="dxa"/>
            <w:vMerge w:val="restart"/>
            <w:tcBorders>
              <w:top w:val="single" w:sz="4" w:space="0" w:color="000000"/>
              <w:left w:val="single" w:sz="4" w:space="0" w:color="000000"/>
              <w:bottom w:val="single" w:sz="4" w:space="0" w:color="000000"/>
              <w:right w:val="nil"/>
            </w:tcBorders>
            <w:shd w:val="clear" w:color="auto" w:fill="D9D9D9"/>
            <w:vAlign w:val="center"/>
            <w:hideMark/>
          </w:tcPr>
          <w:p w14:paraId="18B0BA5E"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b/>
                <w:sz w:val="16"/>
                <w:szCs w:val="16"/>
                <w:lang w:eastAsia="en-US"/>
              </w:rPr>
              <w:t>Проблемы электроснабжения населенных пунктов</w:t>
            </w:r>
          </w:p>
        </w:tc>
        <w:tc>
          <w:tcPr>
            <w:tcW w:w="170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EEA6537" w14:textId="77777777" w:rsidR="005B7EF2" w:rsidRPr="005B7EF2" w:rsidRDefault="005B7EF2" w:rsidP="005B7EF2">
            <w:pPr>
              <w:snapToGrid w:val="0"/>
              <w:jc w:val="center"/>
              <w:rPr>
                <w:rFonts w:ascii="Arial" w:eastAsia="Calibri" w:hAnsi="Arial" w:cs="Arial"/>
                <w:sz w:val="16"/>
                <w:szCs w:val="16"/>
                <w:lang w:eastAsia="en-US"/>
              </w:rPr>
            </w:pPr>
            <w:r w:rsidRPr="005B7EF2">
              <w:rPr>
                <w:rFonts w:ascii="Arial" w:eastAsia="Calibri" w:hAnsi="Arial" w:cs="Arial"/>
                <w:b/>
                <w:sz w:val="16"/>
                <w:szCs w:val="16"/>
                <w:lang w:eastAsia="en-US"/>
              </w:rPr>
              <w:t>Наличие нетрадиционных источников электроснабжения, их ТЭП</w:t>
            </w:r>
          </w:p>
        </w:tc>
      </w:tr>
      <w:tr w:rsidR="005B7EF2" w:rsidRPr="005B7EF2" w14:paraId="6B9E7628" w14:textId="77777777" w:rsidTr="00463582">
        <w:trPr>
          <w:trHeight w:val="249"/>
        </w:trPr>
        <w:tc>
          <w:tcPr>
            <w:tcW w:w="538" w:type="dxa"/>
            <w:vMerge/>
            <w:tcBorders>
              <w:top w:val="single" w:sz="4" w:space="0" w:color="000000"/>
              <w:left w:val="single" w:sz="4" w:space="0" w:color="000000"/>
              <w:bottom w:val="single" w:sz="4" w:space="0" w:color="000000"/>
              <w:right w:val="nil"/>
            </w:tcBorders>
            <w:vAlign w:val="center"/>
            <w:hideMark/>
          </w:tcPr>
          <w:p w14:paraId="71108F80" w14:textId="77777777" w:rsidR="005B7EF2" w:rsidRPr="005B7EF2" w:rsidRDefault="005B7EF2" w:rsidP="005B7EF2">
            <w:pPr>
              <w:jc w:val="left"/>
              <w:rPr>
                <w:rFonts w:ascii="Arial" w:eastAsia="Calibri" w:hAnsi="Arial" w:cs="Arial"/>
                <w:sz w:val="16"/>
                <w:szCs w:val="16"/>
                <w:lang w:eastAsia="en-US"/>
              </w:rPr>
            </w:pPr>
          </w:p>
        </w:tc>
        <w:tc>
          <w:tcPr>
            <w:tcW w:w="1842" w:type="dxa"/>
            <w:vMerge/>
            <w:tcBorders>
              <w:top w:val="single" w:sz="4" w:space="0" w:color="000000"/>
              <w:left w:val="single" w:sz="4" w:space="0" w:color="000000"/>
              <w:bottom w:val="single" w:sz="4" w:space="0" w:color="000000"/>
              <w:right w:val="nil"/>
            </w:tcBorders>
            <w:vAlign w:val="center"/>
            <w:hideMark/>
          </w:tcPr>
          <w:p w14:paraId="235E1FAE" w14:textId="77777777" w:rsidR="005B7EF2" w:rsidRPr="005B7EF2" w:rsidRDefault="005B7EF2" w:rsidP="005B7EF2">
            <w:pPr>
              <w:jc w:val="left"/>
              <w:rPr>
                <w:rFonts w:ascii="Arial" w:eastAsia="Calibri" w:hAnsi="Arial" w:cs="Arial"/>
                <w:sz w:val="16"/>
                <w:szCs w:val="16"/>
                <w:lang w:eastAsia="en-US"/>
              </w:rPr>
            </w:pPr>
          </w:p>
        </w:tc>
        <w:tc>
          <w:tcPr>
            <w:tcW w:w="1701" w:type="dxa"/>
            <w:vMerge/>
            <w:tcBorders>
              <w:top w:val="single" w:sz="4" w:space="0" w:color="000000"/>
              <w:left w:val="single" w:sz="4" w:space="0" w:color="000000"/>
              <w:bottom w:val="single" w:sz="4" w:space="0" w:color="000000"/>
              <w:right w:val="nil"/>
            </w:tcBorders>
            <w:vAlign w:val="center"/>
            <w:hideMark/>
          </w:tcPr>
          <w:p w14:paraId="6CF22B8D" w14:textId="77777777" w:rsidR="005B7EF2" w:rsidRPr="005B7EF2" w:rsidRDefault="005B7EF2" w:rsidP="005B7EF2">
            <w:pPr>
              <w:jc w:val="left"/>
              <w:rPr>
                <w:rFonts w:ascii="Arial" w:eastAsia="Calibri" w:hAnsi="Arial" w:cs="Arial"/>
                <w:sz w:val="16"/>
                <w:szCs w:val="16"/>
                <w:lang w:eastAsia="en-US"/>
              </w:rPr>
            </w:pPr>
          </w:p>
        </w:tc>
        <w:tc>
          <w:tcPr>
            <w:tcW w:w="1560" w:type="dxa"/>
            <w:tcBorders>
              <w:top w:val="single" w:sz="4" w:space="0" w:color="000000"/>
              <w:left w:val="single" w:sz="4" w:space="0" w:color="000000"/>
              <w:bottom w:val="single" w:sz="4" w:space="0" w:color="000000"/>
              <w:right w:val="nil"/>
            </w:tcBorders>
            <w:shd w:val="clear" w:color="auto" w:fill="D9D9D9"/>
            <w:vAlign w:val="center"/>
            <w:hideMark/>
          </w:tcPr>
          <w:p w14:paraId="217DBC28" w14:textId="77777777" w:rsidR="005B7EF2" w:rsidRPr="005B7EF2" w:rsidRDefault="005B7EF2" w:rsidP="005B7EF2">
            <w:pPr>
              <w:widowControl w:val="0"/>
              <w:suppressAutoHyphens/>
              <w:jc w:val="center"/>
              <w:rPr>
                <w:rFonts w:ascii="Arial" w:eastAsia="Lucida Sans Unicode" w:hAnsi="Arial" w:cs="Arial"/>
                <w:b/>
                <w:bCs/>
                <w:kern w:val="1"/>
                <w:sz w:val="16"/>
                <w:szCs w:val="16"/>
                <w:lang w:eastAsia="ar-SA"/>
              </w:rPr>
            </w:pPr>
            <w:r w:rsidRPr="005B7EF2">
              <w:rPr>
                <w:rFonts w:ascii="Arial" w:eastAsia="Lucida Sans Unicode" w:hAnsi="Arial" w:cs="Arial"/>
                <w:b/>
                <w:bCs/>
                <w:kern w:val="1"/>
                <w:sz w:val="16"/>
                <w:szCs w:val="16"/>
                <w:lang w:eastAsia="ar-SA"/>
              </w:rPr>
              <w:t>10</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FA80ECA" w14:textId="77777777" w:rsidR="005B7EF2" w:rsidRPr="005B7EF2" w:rsidRDefault="005B7EF2" w:rsidP="005B7EF2">
            <w:pPr>
              <w:widowControl w:val="0"/>
              <w:suppressAutoHyphens/>
              <w:jc w:val="center"/>
              <w:rPr>
                <w:rFonts w:ascii="Arial" w:eastAsia="Lucida Sans Unicode" w:hAnsi="Arial" w:cs="Arial"/>
                <w:b/>
                <w:bCs/>
                <w:kern w:val="1"/>
                <w:sz w:val="16"/>
                <w:szCs w:val="16"/>
                <w:lang w:eastAsia="ar-SA"/>
              </w:rPr>
            </w:pPr>
            <w:r w:rsidRPr="005B7EF2">
              <w:rPr>
                <w:rFonts w:ascii="Arial" w:eastAsia="Lucida Sans Unicode" w:hAnsi="Arial" w:cs="Arial"/>
                <w:b/>
                <w:bCs/>
                <w:kern w:val="1"/>
                <w:sz w:val="16"/>
                <w:szCs w:val="16"/>
                <w:lang w:eastAsia="ar-SA"/>
              </w:rPr>
              <w:t>0,4</w:t>
            </w:r>
          </w:p>
        </w:tc>
        <w:tc>
          <w:tcPr>
            <w:tcW w:w="567" w:type="dxa"/>
            <w:tcBorders>
              <w:top w:val="single" w:sz="4" w:space="0" w:color="000000"/>
              <w:left w:val="single" w:sz="4" w:space="0" w:color="000000"/>
              <w:bottom w:val="single" w:sz="4" w:space="0" w:color="000000"/>
              <w:right w:val="nil"/>
            </w:tcBorders>
            <w:shd w:val="clear" w:color="auto" w:fill="D9D9D9"/>
            <w:vAlign w:val="center"/>
            <w:hideMark/>
          </w:tcPr>
          <w:p w14:paraId="1D4C476F" w14:textId="77777777" w:rsidR="005B7EF2" w:rsidRPr="005B7EF2" w:rsidRDefault="005B7EF2" w:rsidP="005B7EF2">
            <w:pPr>
              <w:snapToGrid w:val="0"/>
              <w:jc w:val="center"/>
              <w:rPr>
                <w:rFonts w:ascii="Arial" w:eastAsia="Calibri" w:hAnsi="Arial" w:cs="Arial"/>
                <w:b/>
                <w:bCs/>
                <w:sz w:val="16"/>
                <w:szCs w:val="16"/>
                <w:lang w:eastAsia="en-US"/>
              </w:rPr>
            </w:pPr>
            <w:r w:rsidRPr="005B7EF2">
              <w:rPr>
                <w:rFonts w:ascii="Arial" w:eastAsia="Calibri" w:hAnsi="Arial" w:cs="Arial"/>
                <w:b/>
                <w:bCs/>
                <w:sz w:val="16"/>
                <w:szCs w:val="16"/>
                <w:lang w:eastAsia="en-US"/>
              </w:rPr>
              <w:t>*</w:t>
            </w:r>
          </w:p>
        </w:tc>
        <w:tc>
          <w:tcPr>
            <w:tcW w:w="565" w:type="dxa"/>
            <w:tcBorders>
              <w:top w:val="single" w:sz="4" w:space="0" w:color="000000"/>
              <w:left w:val="single" w:sz="4" w:space="0" w:color="000000"/>
              <w:bottom w:val="single" w:sz="4" w:space="0" w:color="000000"/>
              <w:right w:val="nil"/>
            </w:tcBorders>
            <w:shd w:val="clear" w:color="auto" w:fill="D9D9D9"/>
            <w:vAlign w:val="center"/>
            <w:hideMark/>
          </w:tcPr>
          <w:p w14:paraId="125D1E1B" w14:textId="77777777" w:rsidR="005B7EF2" w:rsidRPr="005B7EF2" w:rsidRDefault="005B7EF2" w:rsidP="005B7EF2">
            <w:pPr>
              <w:snapToGrid w:val="0"/>
              <w:jc w:val="center"/>
              <w:rPr>
                <w:rFonts w:ascii="Arial" w:eastAsia="Calibri" w:hAnsi="Arial" w:cs="Arial"/>
                <w:b/>
                <w:bCs/>
                <w:sz w:val="16"/>
                <w:szCs w:val="16"/>
                <w:lang w:eastAsia="en-US"/>
              </w:rPr>
            </w:pPr>
            <w:r w:rsidRPr="005B7EF2">
              <w:rPr>
                <w:rFonts w:ascii="Arial" w:eastAsia="Calibri" w:hAnsi="Arial" w:cs="Arial"/>
                <w:b/>
                <w:bCs/>
                <w:sz w:val="16"/>
                <w:szCs w:val="16"/>
                <w:lang w:eastAsia="en-US"/>
              </w:rPr>
              <w:t>*</w:t>
            </w:r>
          </w:p>
        </w:tc>
        <w:tc>
          <w:tcPr>
            <w:tcW w:w="122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958AECE" w14:textId="77777777" w:rsidR="005B7EF2" w:rsidRPr="005B7EF2" w:rsidRDefault="005B7EF2" w:rsidP="005B7EF2">
            <w:pPr>
              <w:snapToGrid w:val="0"/>
              <w:jc w:val="center"/>
              <w:rPr>
                <w:rFonts w:ascii="Arial" w:eastAsia="Calibri" w:hAnsi="Arial" w:cs="Arial"/>
                <w:b/>
                <w:bCs/>
                <w:sz w:val="16"/>
                <w:szCs w:val="16"/>
                <w:lang w:eastAsia="en-US"/>
              </w:rPr>
            </w:pPr>
            <w:r w:rsidRPr="005B7EF2">
              <w:rPr>
                <w:rFonts w:ascii="Arial" w:eastAsia="Calibri" w:hAnsi="Arial" w:cs="Arial"/>
                <w:b/>
                <w:bCs/>
                <w:sz w:val="16"/>
                <w:szCs w:val="16"/>
                <w:lang w:eastAsia="en-US"/>
              </w:rPr>
              <w:t>*</w:t>
            </w:r>
          </w:p>
        </w:tc>
        <w:tc>
          <w:tcPr>
            <w:tcW w:w="1228" w:type="dxa"/>
            <w:tcBorders>
              <w:top w:val="single" w:sz="4" w:space="0" w:color="000000"/>
              <w:left w:val="single" w:sz="4" w:space="0" w:color="000000"/>
              <w:bottom w:val="single" w:sz="4" w:space="0" w:color="000000"/>
              <w:right w:val="nil"/>
            </w:tcBorders>
            <w:shd w:val="clear" w:color="auto" w:fill="D9D9D9"/>
            <w:vAlign w:val="center"/>
            <w:hideMark/>
          </w:tcPr>
          <w:p w14:paraId="7A36C2C4" w14:textId="77777777" w:rsidR="005B7EF2" w:rsidRPr="005B7EF2" w:rsidRDefault="005B7EF2" w:rsidP="005B7EF2">
            <w:pPr>
              <w:snapToGrid w:val="0"/>
              <w:jc w:val="center"/>
              <w:rPr>
                <w:rFonts w:ascii="Arial" w:eastAsia="Calibri" w:hAnsi="Arial" w:cs="Arial"/>
                <w:b/>
                <w:bCs/>
                <w:sz w:val="16"/>
                <w:szCs w:val="16"/>
                <w:lang w:eastAsia="en-US"/>
              </w:rPr>
            </w:pPr>
            <w:r w:rsidRPr="005B7EF2">
              <w:rPr>
                <w:rFonts w:ascii="Arial" w:eastAsia="Calibri" w:hAnsi="Arial" w:cs="Arial"/>
                <w:b/>
                <w:bCs/>
                <w:sz w:val="16"/>
                <w:szCs w:val="16"/>
                <w:lang w:eastAsia="en-US"/>
              </w:rPr>
              <w:t>*</w:t>
            </w:r>
          </w:p>
        </w:tc>
        <w:tc>
          <w:tcPr>
            <w:tcW w:w="1371" w:type="dxa"/>
            <w:vMerge/>
            <w:tcBorders>
              <w:top w:val="single" w:sz="4" w:space="0" w:color="000000"/>
              <w:left w:val="single" w:sz="4" w:space="0" w:color="000000"/>
              <w:bottom w:val="single" w:sz="4" w:space="0" w:color="000000"/>
              <w:right w:val="nil"/>
            </w:tcBorders>
            <w:vAlign w:val="center"/>
            <w:hideMark/>
          </w:tcPr>
          <w:p w14:paraId="21DAC04E" w14:textId="77777777" w:rsidR="005B7EF2" w:rsidRPr="005B7EF2" w:rsidRDefault="005B7EF2" w:rsidP="005B7EF2">
            <w:pPr>
              <w:jc w:val="left"/>
              <w:rPr>
                <w:rFonts w:ascii="Arial" w:eastAsia="Calibri" w:hAnsi="Arial" w:cs="Arial"/>
                <w:sz w:val="16"/>
                <w:szCs w:val="16"/>
                <w:lang w:eastAsia="en-US"/>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14:paraId="601047C7" w14:textId="77777777" w:rsidR="005B7EF2" w:rsidRPr="005B7EF2" w:rsidRDefault="005B7EF2" w:rsidP="005B7EF2">
            <w:pPr>
              <w:jc w:val="left"/>
              <w:rPr>
                <w:rFonts w:ascii="Arial" w:eastAsia="Calibri" w:hAnsi="Arial" w:cs="Arial"/>
                <w:sz w:val="16"/>
                <w:szCs w:val="16"/>
                <w:lang w:eastAsia="en-US"/>
              </w:rPr>
            </w:pPr>
          </w:p>
        </w:tc>
      </w:tr>
      <w:tr w:rsidR="005B7EF2" w:rsidRPr="005B7EF2" w14:paraId="1373E490" w14:textId="77777777" w:rsidTr="00463582">
        <w:trPr>
          <w:trHeight w:val="249"/>
        </w:trPr>
        <w:tc>
          <w:tcPr>
            <w:tcW w:w="538" w:type="dxa"/>
            <w:tcBorders>
              <w:top w:val="single" w:sz="4" w:space="0" w:color="000000"/>
              <w:left w:val="single" w:sz="4" w:space="0" w:color="000000"/>
              <w:bottom w:val="single" w:sz="4" w:space="0" w:color="000000"/>
              <w:right w:val="nil"/>
            </w:tcBorders>
            <w:vAlign w:val="center"/>
          </w:tcPr>
          <w:p w14:paraId="3927C6B5" w14:textId="77777777" w:rsidR="005B7EF2" w:rsidRPr="005B7EF2" w:rsidRDefault="005B7EF2" w:rsidP="00D9549A">
            <w:pPr>
              <w:widowControl w:val="0"/>
              <w:numPr>
                <w:ilvl w:val="0"/>
                <w:numId w:val="121"/>
              </w:numPr>
              <w:suppressAutoHyphens/>
              <w:snapToGrid w:val="0"/>
              <w:ind w:left="146"/>
              <w:jc w:val="left"/>
              <w:rPr>
                <w:rFonts w:ascii="Arial" w:eastAsia="Calibri" w:hAnsi="Arial" w:cs="Arial"/>
                <w:sz w:val="16"/>
                <w:szCs w:val="16"/>
                <w:lang w:eastAsia="en-US"/>
              </w:rPr>
            </w:pPr>
          </w:p>
        </w:tc>
        <w:tc>
          <w:tcPr>
            <w:tcW w:w="1842" w:type="dxa"/>
            <w:tcBorders>
              <w:top w:val="single" w:sz="4" w:space="0" w:color="000000"/>
              <w:left w:val="single" w:sz="4" w:space="0" w:color="000000"/>
              <w:bottom w:val="single" w:sz="4" w:space="0" w:color="000000"/>
              <w:right w:val="nil"/>
            </w:tcBorders>
          </w:tcPr>
          <w:p w14:paraId="45FED011"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Колос</w:t>
            </w:r>
          </w:p>
        </w:tc>
        <w:tc>
          <w:tcPr>
            <w:tcW w:w="1701" w:type="dxa"/>
            <w:tcBorders>
              <w:top w:val="single" w:sz="4" w:space="0" w:color="000000"/>
              <w:left w:val="single" w:sz="4" w:space="0" w:color="000000"/>
              <w:bottom w:val="single" w:sz="4" w:space="0" w:color="000000"/>
              <w:right w:val="nil"/>
            </w:tcBorders>
          </w:tcPr>
          <w:p w14:paraId="5B80EC7F" w14:textId="77777777" w:rsidR="005B7EF2" w:rsidRPr="005B7EF2" w:rsidRDefault="005B7EF2" w:rsidP="005B7EF2">
            <w:pPr>
              <w:snapToGrid w:val="0"/>
              <w:jc w:val="left"/>
              <w:rPr>
                <w:rFonts w:ascii="Arial" w:eastAsia="Calibri" w:hAnsi="Arial" w:cs="Arial"/>
                <w:sz w:val="16"/>
                <w:szCs w:val="16"/>
                <w:lang w:eastAsia="en-US"/>
              </w:rPr>
            </w:pPr>
            <w:r w:rsidRPr="005B7EF2">
              <w:rPr>
                <w:rFonts w:ascii="Arial" w:eastAsia="Calibri" w:hAnsi="Arial" w:cs="Arial"/>
                <w:sz w:val="16"/>
                <w:szCs w:val="16"/>
                <w:lang w:eastAsia="en-US"/>
              </w:rPr>
              <w:t>3,069891</w:t>
            </w:r>
          </w:p>
        </w:tc>
        <w:tc>
          <w:tcPr>
            <w:tcW w:w="1560" w:type="dxa"/>
            <w:tcBorders>
              <w:top w:val="single" w:sz="4" w:space="0" w:color="000000"/>
              <w:left w:val="single" w:sz="4" w:space="0" w:color="000000"/>
              <w:bottom w:val="single" w:sz="4" w:space="0" w:color="000000"/>
              <w:right w:val="nil"/>
            </w:tcBorders>
            <w:vAlign w:val="center"/>
          </w:tcPr>
          <w:p w14:paraId="7BFDB98C"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29</w:t>
            </w:r>
          </w:p>
        </w:tc>
        <w:tc>
          <w:tcPr>
            <w:tcW w:w="1417" w:type="dxa"/>
            <w:tcBorders>
              <w:top w:val="single" w:sz="4" w:space="0" w:color="000000"/>
              <w:left w:val="single" w:sz="4" w:space="0" w:color="000000"/>
              <w:bottom w:val="single" w:sz="4" w:space="0" w:color="000000"/>
              <w:right w:val="single" w:sz="4" w:space="0" w:color="000000"/>
            </w:tcBorders>
            <w:vAlign w:val="center"/>
          </w:tcPr>
          <w:p w14:paraId="4FC421E6"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9,419</w:t>
            </w:r>
          </w:p>
        </w:tc>
        <w:tc>
          <w:tcPr>
            <w:tcW w:w="567" w:type="dxa"/>
            <w:tcBorders>
              <w:top w:val="single" w:sz="4" w:space="0" w:color="000000"/>
              <w:left w:val="single" w:sz="4" w:space="0" w:color="000000"/>
              <w:bottom w:val="single" w:sz="4" w:space="0" w:color="000000"/>
              <w:right w:val="nil"/>
            </w:tcBorders>
          </w:tcPr>
          <w:p w14:paraId="32556014" w14:textId="77777777" w:rsidR="005B7EF2" w:rsidRPr="005B7EF2" w:rsidRDefault="005B7EF2" w:rsidP="005B7EF2">
            <w:pPr>
              <w:snapToGrid w:val="0"/>
              <w:jc w:val="left"/>
              <w:rPr>
                <w:rFonts w:ascii="Arial" w:eastAsia="Calibri" w:hAnsi="Arial" w:cs="Arial"/>
                <w:sz w:val="16"/>
                <w:szCs w:val="16"/>
                <w:lang w:eastAsia="en-US"/>
              </w:rPr>
            </w:pPr>
          </w:p>
        </w:tc>
        <w:tc>
          <w:tcPr>
            <w:tcW w:w="565" w:type="dxa"/>
            <w:tcBorders>
              <w:top w:val="single" w:sz="4" w:space="0" w:color="000000"/>
              <w:left w:val="single" w:sz="4" w:space="0" w:color="000000"/>
              <w:bottom w:val="single" w:sz="4" w:space="0" w:color="000000"/>
              <w:right w:val="nil"/>
            </w:tcBorders>
          </w:tcPr>
          <w:p w14:paraId="1053ABD8" w14:textId="77777777" w:rsidR="005B7EF2" w:rsidRPr="005B7EF2" w:rsidRDefault="005B7EF2" w:rsidP="005B7EF2">
            <w:pPr>
              <w:snapToGrid w:val="0"/>
              <w:jc w:val="left"/>
              <w:rPr>
                <w:rFonts w:ascii="Arial" w:eastAsia="Calibri" w:hAnsi="Arial" w:cs="Arial"/>
                <w:sz w:val="16"/>
                <w:szCs w:val="16"/>
                <w:lang w:eastAsia="en-US"/>
              </w:rPr>
            </w:pPr>
          </w:p>
        </w:tc>
        <w:tc>
          <w:tcPr>
            <w:tcW w:w="1228" w:type="dxa"/>
            <w:tcBorders>
              <w:top w:val="single" w:sz="4" w:space="0" w:color="000000"/>
              <w:left w:val="single" w:sz="4" w:space="0" w:color="000000"/>
              <w:bottom w:val="single" w:sz="4" w:space="0" w:color="000000"/>
              <w:right w:val="single" w:sz="4" w:space="0" w:color="000000"/>
            </w:tcBorders>
          </w:tcPr>
          <w:p w14:paraId="74F4495E" w14:textId="77777777" w:rsidR="005B7EF2" w:rsidRPr="005B7EF2" w:rsidRDefault="005B7EF2" w:rsidP="005B7EF2">
            <w:pPr>
              <w:snapToGrid w:val="0"/>
              <w:jc w:val="left"/>
              <w:rPr>
                <w:rFonts w:ascii="Arial" w:eastAsia="Calibri" w:hAnsi="Arial" w:cs="Arial"/>
                <w:sz w:val="16"/>
                <w:szCs w:val="16"/>
                <w:lang w:eastAsia="en-US"/>
              </w:rPr>
            </w:pPr>
          </w:p>
        </w:tc>
        <w:tc>
          <w:tcPr>
            <w:tcW w:w="1228" w:type="dxa"/>
            <w:tcBorders>
              <w:top w:val="single" w:sz="4" w:space="0" w:color="000000"/>
              <w:left w:val="single" w:sz="4" w:space="0" w:color="000000"/>
              <w:bottom w:val="single" w:sz="4" w:space="0" w:color="000000"/>
              <w:right w:val="nil"/>
            </w:tcBorders>
          </w:tcPr>
          <w:p w14:paraId="5AAF9B6D" w14:textId="77777777" w:rsidR="005B7EF2" w:rsidRPr="005B7EF2" w:rsidRDefault="005B7EF2" w:rsidP="005B7EF2">
            <w:pPr>
              <w:snapToGrid w:val="0"/>
              <w:jc w:val="left"/>
              <w:rPr>
                <w:rFonts w:ascii="Arial" w:eastAsia="Calibri" w:hAnsi="Arial" w:cs="Arial"/>
                <w:sz w:val="16"/>
                <w:szCs w:val="16"/>
                <w:lang w:eastAsia="en-US"/>
              </w:rPr>
            </w:pPr>
          </w:p>
        </w:tc>
        <w:tc>
          <w:tcPr>
            <w:tcW w:w="1371" w:type="dxa"/>
            <w:tcBorders>
              <w:top w:val="single" w:sz="4" w:space="0" w:color="000000"/>
              <w:left w:val="single" w:sz="4" w:space="0" w:color="000000"/>
              <w:bottom w:val="single" w:sz="4" w:space="0" w:color="000000"/>
              <w:right w:val="nil"/>
            </w:tcBorders>
          </w:tcPr>
          <w:p w14:paraId="1DEA7D3D" w14:textId="77777777" w:rsidR="005B7EF2" w:rsidRPr="005B7EF2" w:rsidRDefault="005B7EF2" w:rsidP="005B7EF2">
            <w:pPr>
              <w:snapToGrid w:val="0"/>
              <w:jc w:val="left"/>
              <w:rPr>
                <w:rFonts w:ascii="Arial" w:eastAsia="Calibri" w:hAnsi="Arial" w:cs="Arial"/>
                <w:sz w:val="16"/>
                <w:szCs w:val="16"/>
                <w:lang w:eastAsia="en-US"/>
              </w:rPr>
            </w:pPr>
          </w:p>
        </w:tc>
        <w:tc>
          <w:tcPr>
            <w:tcW w:w="1702" w:type="dxa"/>
            <w:tcBorders>
              <w:top w:val="single" w:sz="4" w:space="0" w:color="000000"/>
              <w:left w:val="single" w:sz="4" w:space="0" w:color="000000"/>
              <w:bottom w:val="single" w:sz="4" w:space="0" w:color="000000"/>
              <w:right w:val="single" w:sz="4" w:space="0" w:color="000000"/>
            </w:tcBorders>
          </w:tcPr>
          <w:p w14:paraId="47D3626E" w14:textId="77777777" w:rsidR="005B7EF2" w:rsidRPr="005B7EF2" w:rsidRDefault="005B7EF2" w:rsidP="005B7EF2">
            <w:pPr>
              <w:snapToGrid w:val="0"/>
              <w:jc w:val="left"/>
              <w:rPr>
                <w:rFonts w:ascii="Arial" w:eastAsia="Calibri" w:hAnsi="Arial" w:cs="Arial"/>
                <w:sz w:val="16"/>
                <w:szCs w:val="16"/>
                <w:lang w:eastAsia="en-US"/>
              </w:rPr>
            </w:pPr>
          </w:p>
        </w:tc>
      </w:tr>
      <w:tr w:rsidR="005B7EF2" w:rsidRPr="005B7EF2" w14:paraId="6D44420C" w14:textId="77777777" w:rsidTr="00463582">
        <w:trPr>
          <w:trHeight w:val="268"/>
        </w:trPr>
        <w:tc>
          <w:tcPr>
            <w:tcW w:w="538" w:type="dxa"/>
            <w:tcBorders>
              <w:top w:val="single" w:sz="4" w:space="0" w:color="000000"/>
              <w:left w:val="single" w:sz="4" w:space="0" w:color="000000"/>
              <w:bottom w:val="single" w:sz="4" w:space="0" w:color="000000"/>
              <w:right w:val="nil"/>
            </w:tcBorders>
          </w:tcPr>
          <w:p w14:paraId="6014308B" w14:textId="77777777" w:rsidR="005B7EF2" w:rsidRPr="005B7EF2" w:rsidRDefault="005B7EF2" w:rsidP="00D9549A">
            <w:pPr>
              <w:widowControl w:val="0"/>
              <w:numPr>
                <w:ilvl w:val="0"/>
                <w:numId w:val="121"/>
              </w:numPr>
              <w:suppressAutoHyphens/>
              <w:snapToGrid w:val="0"/>
              <w:ind w:left="146"/>
              <w:jc w:val="left"/>
              <w:rPr>
                <w:rFonts w:ascii="Arial" w:eastAsia="Calibri" w:hAnsi="Arial" w:cs="Arial"/>
                <w:sz w:val="16"/>
                <w:szCs w:val="16"/>
                <w:lang w:eastAsia="en-US"/>
              </w:rPr>
            </w:pPr>
          </w:p>
        </w:tc>
        <w:tc>
          <w:tcPr>
            <w:tcW w:w="1842" w:type="dxa"/>
            <w:tcBorders>
              <w:top w:val="single" w:sz="4" w:space="0" w:color="000000"/>
              <w:left w:val="single" w:sz="4" w:space="0" w:color="000000"/>
              <w:bottom w:val="single" w:sz="4" w:space="0" w:color="000000"/>
              <w:right w:val="nil"/>
            </w:tcBorders>
          </w:tcPr>
          <w:p w14:paraId="0197223C" w14:textId="77777777" w:rsidR="005B7EF2" w:rsidRPr="005B7EF2" w:rsidRDefault="005B7EF2" w:rsidP="005B7EF2">
            <w:pPr>
              <w:snapToGrid w:val="0"/>
              <w:jc w:val="left"/>
              <w:rPr>
                <w:rFonts w:ascii="Arial" w:eastAsia="Calibri" w:hAnsi="Arial" w:cs="Arial"/>
                <w:sz w:val="16"/>
                <w:szCs w:val="16"/>
                <w:lang w:eastAsia="en-US"/>
              </w:rPr>
            </w:pPr>
            <w:r w:rsidRPr="005B7EF2">
              <w:rPr>
                <w:rFonts w:ascii="Arial" w:eastAsia="Lucida Sans Unicode" w:hAnsi="Arial" w:cs="Arial"/>
                <w:kern w:val="1"/>
                <w:sz w:val="16"/>
                <w:szCs w:val="16"/>
                <w:lang w:eastAsia="ar-SA"/>
              </w:rPr>
              <w:t>п. Калачеевский</w:t>
            </w:r>
          </w:p>
        </w:tc>
        <w:tc>
          <w:tcPr>
            <w:tcW w:w="1701" w:type="dxa"/>
            <w:tcBorders>
              <w:top w:val="single" w:sz="4" w:space="0" w:color="000000"/>
              <w:left w:val="single" w:sz="4" w:space="0" w:color="000000"/>
              <w:bottom w:val="single" w:sz="4" w:space="0" w:color="000000"/>
              <w:right w:val="nil"/>
            </w:tcBorders>
          </w:tcPr>
          <w:p w14:paraId="1E091431" w14:textId="77777777" w:rsidR="005B7EF2" w:rsidRPr="005B7EF2" w:rsidRDefault="005B7EF2" w:rsidP="005B7EF2">
            <w:pPr>
              <w:snapToGrid w:val="0"/>
              <w:jc w:val="left"/>
              <w:rPr>
                <w:rFonts w:ascii="Arial" w:eastAsia="Calibri" w:hAnsi="Arial" w:cs="Arial"/>
                <w:sz w:val="16"/>
                <w:szCs w:val="16"/>
                <w:lang w:eastAsia="en-US"/>
              </w:rPr>
            </w:pPr>
            <w:r w:rsidRPr="005B7EF2">
              <w:rPr>
                <w:rFonts w:ascii="Arial" w:eastAsia="Calibri" w:hAnsi="Arial" w:cs="Arial"/>
                <w:sz w:val="16"/>
                <w:szCs w:val="16"/>
                <w:lang w:eastAsia="en-US"/>
              </w:rPr>
              <w:t>4,354616</w:t>
            </w:r>
          </w:p>
        </w:tc>
        <w:tc>
          <w:tcPr>
            <w:tcW w:w="1560" w:type="dxa"/>
            <w:tcBorders>
              <w:top w:val="single" w:sz="4" w:space="0" w:color="000000"/>
              <w:left w:val="single" w:sz="4" w:space="0" w:color="000000"/>
              <w:bottom w:val="single" w:sz="4" w:space="0" w:color="000000"/>
              <w:right w:val="nil"/>
            </w:tcBorders>
            <w:vAlign w:val="center"/>
          </w:tcPr>
          <w:p w14:paraId="5D585EB6"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8,236</w:t>
            </w:r>
          </w:p>
        </w:tc>
        <w:tc>
          <w:tcPr>
            <w:tcW w:w="1417" w:type="dxa"/>
            <w:tcBorders>
              <w:top w:val="single" w:sz="4" w:space="0" w:color="000000"/>
              <w:left w:val="single" w:sz="4" w:space="0" w:color="000000"/>
              <w:bottom w:val="single" w:sz="4" w:space="0" w:color="000000"/>
              <w:right w:val="single" w:sz="4" w:space="0" w:color="000000"/>
            </w:tcBorders>
            <w:vAlign w:val="center"/>
          </w:tcPr>
          <w:p w14:paraId="22365954" w14:textId="77777777" w:rsidR="005B7EF2" w:rsidRPr="005B7EF2" w:rsidRDefault="005B7EF2" w:rsidP="005B7EF2">
            <w:pPr>
              <w:widowControl w:val="0"/>
              <w:suppressAutoHyphens/>
              <w:jc w:val="center"/>
              <w:rPr>
                <w:rFonts w:ascii="Arial" w:eastAsia="Lucida Sans Unicode" w:hAnsi="Arial" w:cs="Arial"/>
                <w:bCs/>
                <w:kern w:val="1"/>
                <w:sz w:val="16"/>
                <w:szCs w:val="16"/>
                <w:lang w:eastAsia="ar-SA"/>
              </w:rPr>
            </w:pPr>
            <w:r w:rsidRPr="005B7EF2">
              <w:rPr>
                <w:rFonts w:ascii="Arial" w:eastAsia="Lucida Sans Unicode" w:hAnsi="Arial" w:cs="Arial"/>
                <w:bCs/>
                <w:kern w:val="1"/>
                <w:sz w:val="16"/>
                <w:szCs w:val="16"/>
                <w:lang w:eastAsia="ar-SA"/>
              </w:rPr>
              <w:t>14,552</w:t>
            </w:r>
          </w:p>
        </w:tc>
        <w:tc>
          <w:tcPr>
            <w:tcW w:w="567" w:type="dxa"/>
            <w:tcBorders>
              <w:top w:val="single" w:sz="4" w:space="0" w:color="000000"/>
              <w:left w:val="single" w:sz="4" w:space="0" w:color="000000"/>
              <w:bottom w:val="single" w:sz="4" w:space="0" w:color="000000"/>
              <w:right w:val="nil"/>
            </w:tcBorders>
          </w:tcPr>
          <w:p w14:paraId="1A0DA836" w14:textId="77777777" w:rsidR="005B7EF2" w:rsidRPr="005B7EF2" w:rsidRDefault="005B7EF2" w:rsidP="005B7EF2">
            <w:pPr>
              <w:snapToGrid w:val="0"/>
              <w:jc w:val="left"/>
              <w:rPr>
                <w:rFonts w:ascii="Arial" w:eastAsia="Calibri" w:hAnsi="Arial" w:cs="Arial"/>
                <w:sz w:val="16"/>
                <w:szCs w:val="16"/>
                <w:lang w:eastAsia="en-US"/>
              </w:rPr>
            </w:pPr>
          </w:p>
        </w:tc>
        <w:tc>
          <w:tcPr>
            <w:tcW w:w="565" w:type="dxa"/>
            <w:tcBorders>
              <w:top w:val="single" w:sz="4" w:space="0" w:color="000000"/>
              <w:left w:val="single" w:sz="4" w:space="0" w:color="000000"/>
              <w:bottom w:val="single" w:sz="4" w:space="0" w:color="000000"/>
              <w:right w:val="nil"/>
            </w:tcBorders>
          </w:tcPr>
          <w:p w14:paraId="18FAD80A" w14:textId="77777777" w:rsidR="005B7EF2" w:rsidRPr="005B7EF2" w:rsidRDefault="005B7EF2" w:rsidP="005B7EF2">
            <w:pPr>
              <w:snapToGrid w:val="0"/>
              <w:jc w:val="left"/>
              <w:rPr>
                <w:rFonts w:ascii="Arial" w:eastAsia="Calibri" w:hAnsi="Arial" w:cs="Arial"/>
                <w:sz w:val="16"/>
                <w:szCs w:val="16"/>
                <w:lang w:eastAsia="en-US"/>
              </w:rPr>
            </w:pPr>
          </w:p>
        </w:tc>
        <w:tc>
          <w:tcPr>
            <w:tcW w:w="1228" w:type="dxa"/>
            <w:tcBorders>
              <w:top w:val="single" w:sz="4" w:space="0" w:color="000000"/>
              <w:left w:val="single" w:sz="4" w:space="0" w:color="000000"/>
              <w:bottom w:val="single" w:sz="4" w:space="0" w:color="000000"/>
              <w:right w:val="single" w:sz="4" w:space="0" w:color="000000"/>
            </w:tcBorders>
          </w:tcPr>
          <w:p w14:paraId="6A3EC8DA" w14:textId="77777777" w:rsidR="005B7EF2" w:rsidRPr="005B7EF2" w:rsidRDefault="005B7EF2" w:rsidP="005B7EF2">
            <w:pPr>
              <w:snapToGrid w:val="0"/>
              <w:jc w:val="left"/>
              <w:rPr>
                <w:rFonts w:ascii="Arial" w:eastAsia="Calibri" w:hAnsi="Arial" w:cs="Arial"/>
                <w:sz w:val="16"/>
                <w:szCs w:val="16"/>
                <w:lang w:eastAsia="en-US"/>
              </w:rPr>
            </w:pPr>
          </w:p>
        </w:tc>
        <w:tc>
          <w:tcPr>
            <w:tcW w:w="1228" w:type="dxa"/>
            <w:tcBorders>
              <w:top w:val="single" w:sz="4" w:space="0" w:color="000000"/>
              <w:left w:val="single" w:sz="4" w:space="0" w:color="000000"/>
              <w:bottom w:val="single" w:sz="4" w:space="0" w:color="000000"/>
              <w:right w:val="nil"/>
            </w:tcBorders>
          </w:tcPr>
          <w:p w14:paraId="05AC4F81" w14:textId="77777777" w:rsidR="005B7EF2" w:rsidRPr="005B7EF2" w:rsidRDefault="005B7EF2" w:rsidP="005B7EF2">
            <w:pPr>
              <w:snapToGrid w:val="0"/>
              <w:jc w:val="left"/>
              <w:rPr>
                <w:rFonts w:ascii="Arial" w:eastAsia="Calibri" w:hAnsi="Arial" w:cs="Arial"/>
                <w:sz w:val="16"/>
                <w:szCs w:val="16"/>
                <w:lang w:eastAsia="en-US"/>
              </w:rPr>
            </w:pPr>
          </w:p>
        </w:tc>
        <w:tc>
          <w:tcPr>
            <w:tcW w:w="1371" w:type="dxa"/>
            <w:tcBorders>
              <w:top w:val="single" w:sz="4" w:space="0" w:color="000000"/>
              <w:left w:val="single" w:sz="4" w:space="0" w:color="000000"/>
              <w:bottom w:val="single" w:sz="4" w:space="0" w:color="000000"/>
              <w:right w:val="nil"/>
            </w:tcBorders>
          </w:tcPr>
          <w:p w14:paraId="3E72C874" w14:textId="77777777" w:rsidR="005B7EF2" w:rsidRPr="005B7EF2" w:rsidRDefault="005B7EF2" w:rsidP="005B7EF2">
            <w:pPr>
              <w:snapToGrid w:val="0"/>
              <w:jc w:val="left"/>
              <w:rPr>
                <w:rFonts w:ascii="Arial" w:eastAsia="Calibri" w:hAnsi="Arial" w:cs="Arial"/>
                <w:sz w:val="16"/>
                <w:szCs w:val="16"/>
                <w:lang w:eastAsia="en-US"/>
              </w:rPr>
            </w:pPr>
          </w:p>
        </w:tc>
        <w:tc>
          <w:tcPr>
            <w:tcW w:w="1702" w:type="dxa"/>
            <w:tcBorders>
              <w:top w:val="single" w:sz="4" w:space="0" w:color="000000"/>
              <w:left w:val="single" w:sz="4" w:space="0" w:color="000000"/>
              <w:bottom w:val="single" w:sz="4" w:space="0" w:color="000000"/>
              <w:right w:val="single" w:sz="4" w:space="0" w:color="000000"/>
            </w:tcBorders>
          </w:tcPr>
          <w:p w14:paraId="5480D3A5" w14:textId="77777777" w:rsidR="005B7EF2" w:rsidRPr="005B7EF2" w:rsidRDefault="005B7EF2" w:rsidP="005B7EF2">
            <w:pPr>
              <w:snapToGrid w:val="0"/>
              <w:jc w:val="left"/>
              <w:rPr>
                <w:rFonts w:ascii="Arial" w:eastAsia="Calibri" w:hAnsi="Arial" w:cs="Arial"/>
                <w:sz w:val="16"/>
                <w:szCs w:val="16"/>
                <w:lang w:eastAsia="en-US"/>
              </w:rPr>
            </w:pPr>
          </w:p>
        </w:tc>
      </w:tr>
    </w:tbl>
    <w:p w14:paraId="6EA6AFC8" w14:textId="77777777" w:rsidR="005B7EF2" w:rsidRPr="005B7EF2" w:rsidRDefault="005B7EF2" w:rsidP="005B7EF2">
      <w:pPr>
        <w:spacing w:after="160" w:line="256" w:lineRule="auto"/>
        <w:jc w:val="left"/>
        <w:rPr>
          <w:rFonts w:ascii="Arial" w:eastAsia="Calibri" w:hAnsi="Arial" w:cs="Arial"/>
          <w:b/>
          <w:i/>
          <w:sz w:val="16"/>
          <w:szCs w:val="16"/>
          <w:lang w:eastAsia="en-US"/>
        </w:rPr>
        <w:sectPr w:rsidR="005B7EF2" w:rsidRPr="005B7EF2" w:rsidSect="00AB5832">
          <w:footnotePr>
            <w:pos w:val="beneathText"/>
          </w:footnotePr>
          <w:pgSz w:w="16837" w:h="11905" w:orient="landscape" w:code="9"/>
          <w:pgMar w:top="1701" w:right="1418" w:bottom="709" w:left="1701" w:header="851" w:footer="856" w:gutter="0"/>
          <w:cols w:space="720"/>
          <w:titlePg/>
          <w:docGrid w:linePitch="326"/>
        </w:sectPr>
      </w:pPr>
    </w:p>
    <w:p w14:paraId="0BB27B61" w14:textId="77777777" w:rsidR="005B7EF2" w:rsidRPr="005B7EF2" w:rsidRDefault="005B7EF2" w:rsidP="00D9549A">
      <w:pPr>
        <w:keepNext/>
        <w:widowControl w:val="0"/>
        <w:numPr>
          <w:ilvl w:val="2"/>
          <w:numId w:val="72"/>
        </w:numPr>
        <w:suppressAutoHyphens/>
        <w:spacing w:line="276" w:lineRule="auto"/>
        <w:jc w:val="center"/>
        <w:outlineLvl w:val="2"/>
        <w:rPr>
          <w:rFonts w:ascii="Arial" w:hAnsi="Arial" w:cs="Arial"/>
          <w:b/>
          <w:bCs/>
          <w:iCs/>
          <w:kern w:val="1"/>
          <w:sz w:val="16"/>
          <w:szCs w:val="16"/>
          <w:lang w:val="x-none" w:eastAsia="en-US"/>
        </w:rPr>
      </w:pPr>
      <w:bookmarkStart w:id="270" w:name="_Toc172297254"/>
      <w:r w:rsidRPr="005B7EF2">
        <w:rPr>
          <w:rFonts w:ascii="Arial" w:hAnsi="Arial" w:cs="Arial"/>
          <w:b/>
          <w:bCs/>
          <w:iCs/>
          <w:kern w:val="1"/>
          <w:sz w:val="16"/>
          <w:szCs w:val="16"/>
          <w:lang w:val="x-none" w:eastAsia="en-US"/>
        </w:rPr>
        <w:lastRenderedPageBreak/>
        <w:t>Организация строительства и содержания муниципального жилищного фонда, создание условий для жилищного строительства</w:t>
      </w:r>
      <w:bookmarkEnd w:id="268"/>
      <w:bookmarkEnd w:id="269"/>
      <w:bookmarkEnd w:id="270"/>
    </w:p>
    <w:p w14:paraId="5933E51E" w14:textId="77777777" w:rsidR="005B7EF2" w:rsidRPr="005B7EF2" w:rsidRDefault="005B7EF2" w:rsidP="005B7EF2">
      <w:pPr>
        <w:tabs>
          <w:tab w:val="left" w:pos="360"/>
          <w:tab w:val="left" w:pos="700"/>
        </w:tabs>
        <w:suppressAutoHyphens/>
        <w:autoSpaceDE w:val="0"/>
        <w:ind w:firstLine="567"/>
        <w:rPr>
          <w:rFonts w:ascii="Arial" w:hAnsi="Arial" w:cs="Arial"/>
          <w:color w:val="000000"/>
          <w:spacing w:val="-3"/>
          <w:kern w:val="1"/>
          <w:sz w:val="16"/>
          <w:szCs w:val="16"/>
          <w:lang w:eastAsia="ar-SA"/>
        </w:rPr>
      </w:pPr>
      <w:r w:rsidRPr="005B7EF2">
        <w:rPr>
          <w:rFonts w:ascii="Arial" w:hAnsi="Arial" w:cs="Arial"/>
          <w:color w:val="000000"/>
          <w:spacing w:val="-3"/>
          <w:kern w:val="1"/>
          <w:sz w:val="16"/>
          <w:szCs w:val="16"/>
          <w:lang w:eastAsia="ar-SA"/>
        </w:rPr>
        <w:t xml:space="preserve">Основной тип застройки на территории поселения - индивидуальное жилищное строительство. </w:t>
      </w:r>
    </w:p>
    <w:p w14:paraId="36E9A889" w14:textId="77777777" w:rsidR="005B7EF2" w:rsidRPr="005B7EF2" w:rsidRDefault="005B7EF2" w:rsidP="005B7EF2">
      <w:pPr>
        <w:widowControl w:val="0"/>
        <w:suppressAutoHyphens/>
        <w:ind w:firstLine="567"/>
        <w:rPr>
          <w:rFonts w:ascii="Arial" w:eastAsia="Lucida Sans Unicode" w:hAnsi="Arial" w:cs="Arial"/>
          <w:color w:val="000000"/>
          <w:kern w:val="1"/>
          <w:sz w:val="16"/>
          <w:szCs w:val="16"/>
        </w:rPr>
      </w:pPr>
      <w:r w:rsidRPr="005B7EF2">
        <w:rPr>
          <w:rFonts w:ascii="Arial" w:eastAsia="Lucida Sans Unicode" w:hAnsi="Arial" w:cs="Arial"/>
          <w:color w:val="000000"/>
          <w:kern w:val="1"/>
          <w:sz w:val="16"/>
          <w:szCs w:val="16"/>
          <w:lang w:eastAsia="ar-SA"/>
        </w:rPr>
        <w:t>Общая площадь жилищного фонда в Калачеевском сельском поселении согласно данным Администрации поселения по состоянию на 01.01.2024 г. составляет 38,0 тыс. м</w:t>
      </w:r>
      <w:r w:rsidRPr="005B7EF2">
        <w:rPr>
          <w:rFonts w:ascii="Arial" w:eastAsia="Lucida Sans Unicode" w:hAnsi="Arial" w:cs="Arial"/>
          <w:color w:val="000000"/>
          <w:kern w:val="1"/>
          <w:sz w:val="16"/>
          <w:szCs w:val="16"/>
          <w:vertAlign w:val="superscript"/>
          <w:lang w:eastAsia="ar-SA"/>
        </w:rPr>
        <w:t>2</w:t>
      </w:r>
      <w:r w:rsidRPr="005B7EF2">
        <w:rPr>
          <w:rFonts w:ascii="Arial" w:eastAsia="Lucida Sans Unicode" w:hAnsi="Arial" w:cs="Arial"/>
          <w:color w:val="000000"/>
          <w:kern w:val="1"/>
          <w:sz w:val="16"/>
          <w:szCs w:val="16"/>
        </w:rPr>
        <w:t>, в том числе:</w:t>
      </w:r>
    </w:p>
    <w:p w14:paraId="3CF3542E" w14:textId="77777777" w:rsidR="005B7EF2" w:rsidRPr="005B7EF2" w:rsidRDefault="005B7EF2" w:rsidP="005B7EF2">
      <w:pPr>
        <w:suppressAutoHyphens/>
        <w:ind w:firstLine="539"/>
        <w:rPr>
          <w:rFonts w:ascii="Arial" w:eastAsia="Calibri" w:hAnsi="Arial" w:cs="Arial"/>
          <w:color w:val="000000"/>
          <w:kern w:val="24"/>
          <w:sz w:val="16"/>
          <w:szCs w:val="16"/>
          <w:lang w:eastAsia="en-US"/>
        </w:rPr>
      </w:pPr>
      <w:r w:rsidRPr="005B7EF2">
        <w:rPr>
          <w:rFonts w:ascii="Arial" w:eastAsia="Calibri" w:hAnsi="Arial" w:cs="Arial"/>
          <w:color w:val="000000"/>
          <w:kern w:val="24"/>
          <w:sz w:val="16"/>
          <w:szCs w:val="16"/>
          <w:lang w:eastAsia="en-US"/>
        </w:rPr>
        <w:t>- индивидуальная жилая застройка – 38,0 тыс. м².</w:t>
      </w:r>
    </w:p>
    <w:p w14:paraId="5DF13C54" w14:textId="77777777" w:rsidR="005B7EF2" w:rsidRPr="005B7EF2" w:rsidRDefault="005B7EF2" w:rsidP="005B7EF2">
      <w:pPr>
        <w:widowControl w:val="0"/>
        <w:suppressAutoHyphens/>
        <w:ind w:firstLine="567"/>
        <w:rPr>
          <w:rFonts w:ascii="Arial" w:eastAsia="Lucida Sans Unicode" w:hAnsi="Arial" w:cs="Arial"/>
          <w:color w:val="000000"/>
          <w:kern w:val="1"/>
          <w:sz w:val="16"/>
          <w:szCs w:val="16"/>
          <w:lang w:eastAsia="en-US"/>
        </w:rPr>
      </w:pPr>
      <w:r w:rsidRPr="005B7EF2">
        <w:rPr>
          <w:rFonts w:ascii="Arial" w:eastAsia="Lucida Sans Unicode" w:hAnsi="Arial" w:cs="Arial"/>
          <w:color w:val="000000"/>
          <w:sz w:val="16"/>
          <w:szCs w:val="16"/>
          <w:lang w:bidi="ru-RU"/>
        </w:rPr>
        <w:t>Распределение жилого фонда по населенным пунктам</w:t>
      </w:r>
      <w:r w:rsidRPr="005B7EF2">
        <w:rPr>
          <w:rFonts w:ascii="Arial" w:eastAsia="Lucida Sans Unicode" w:hAnsi="Arial" w:cs="Arial"/>
          <w:color w:val="000000"/>
          <w:kern w:val="1"/>
          <w:sz w:val="16"/>
          <w:szCs w:val="16"/>
          <w:lang w:eastAsia="ar-SA"/>
        </w:rPr>
        <w:t>:</w:t>
      </w:r>
    </w:p>
    <w:p w14:paraId="0AA457A2" w14:textId="77777777" w:rsidR="005B7EF2" w:rsidRPr="005B7EF2" w:rsidRDefault="005B7EF2" w:rsidP="00D9549A">
      <w:pPr>
        <w:widowControl w:val="0"/>
        <w:numPr>
          <w:ilvl w:val="0"/>
          <w:numId w:val="56"/>
        </w:numPr>
        <w:tabs>
          <w:tab w:val="left" w:pos="851"/>
        </w:tabs>
        <w:suppressAutoHyphens/>
        <w:autoSpaceDE w:val="0"/>
        <w:ind w:firstLine="567"/>
        <w:contextualSpacing/>
        <w:jc w:val="left"/>
        <w:rPr>
          <w:rFonts w:ascii="Arial" w:eastAsia="TimesNewRomanPSMT" w:hAnsi="Arial" w:cs="Arial"/>
          <w:color w:val="000000"/>
          <w:kern w:val="1"/>
          <w:sz w:val="16"/>
          <w:szCs w:val="16"/>
          <w:lang w:val="x-none" w:eastAsia="en-US"/>
        </w:rPr>
      </w:pPr>
      <w:r w:rsidRPr="005B7EF2">
        <w:rPr>
          <w:rFonts w:ascii="Arial" w:eastAsia="Lucida Sans Unicode" w:hAnsi="Arial" w:cs="Arial"/>
          <w:color w:val="000000"/>
          <w:kern w:val="1"/>
          <w:sz w:val="16"/>
          <w:szCs w:val="16"/>
          <w:lang w:val="x-none" w:eastAsia="en-US"/>
        </w:rPr>
        <w:t xml:space="preserve">п. Калачеевский </w:t>
      </w:r>
      <w:r w:rsidRPr="005B7EF2">
        <w:rPr>
          <w:rFonts w:ascii="Arial" w:eastAsia="TimesNewRomanPSMT" w:hAnsi="Arial" w:cs="Arial"/>
          <w:color w:val="000000"/>
          <w:kern w:val="1"/>
          <w:sz w:val="16"/>
          <w:szCs w:val="16"/>
          <w:lang w:val="x-none" w:eastAsia="en-US"/>
        </w:rPr>
        <w:t>– 25,4 тыс.м²;</w:t>
      </w:r>
    </w:p>
    <w:p w14:paraId="5DC291A8" w14:textId="77777777" w:rsidR="005B7EF2" w:rsidRPr="005B7EF2" w:rsidRDefault="005B7EF2" w:rsidP="00D9549A">
      <w:pPr>
        <w:widowControl w:val="0"/>
        <w:numPr>
          <w:ilvl w:val="0"/>
          <w:numId w:val="56"/>
        </w:numPr>
        <w:tabs>
          <w:tab w:val="left" w:pos="851"/>
        </w:tabs>
        <w:suppressAutoHyphens/>
        <w:autoSpaceDE w:val="0"/>
        <w:ind w:firstLine="567"/>
        <w:contextualSpacing/>
        <w:jc w:val="left"/>
        <w:rPr>
          <w:rFonts w:ascii="Arial" w:eastAsia="TimesNewRomanPSMT" w:hAnsi="Arial" w:cs="Arial"/>
          <w:color w:val="000000"/>
          <w:kern w:val="1"/>
          <w:sz w:val="16"/>
          <w:szCs w:val="16"/>
          <w:lang w:val="x-none" w:eastAsia="en-US"/>
        </w:rPr>
      </w:pPr>
      <w:r w:rsidRPr="005B7EF2">
        <w:rPr>
          <w:rFonts w:ascii="Arial" w:eastAsia="TimesNewRomanPSMT" w:hAnsi="Arial" w:cs="Arial"/>
          <w:color w:val="000000"/>
          <w:kern w:val="1"/>
          <w:sz w:val="16"/>
          <w:szCs w:val="16"/>
          <w:lang w:val="x-none" w:eastAsia="en-US"/>
        </w:rPr>
        <w:t>х. Хлебороб – 0 тыс.м²;</w:t>
      </w:r>
    </w:p>
    <w:p w14:paraId="0C5AAF87" w14:textId="77777777" w:rsidR="005B7EF2" w:rsidRPr="005B7EF2" w:rsidRDefault="005B7EF2" w:rsidP="00D9549A">
      <w:pPr>
        <w:widowControl w:val="0"/>
        <w:numPr>
          <w:ilvl w:val="0"/>
          <w:numId w:val="56"/>
        </w:numPr>
        <w:tabs>
          <w:tab w:val="left" w:pos="851"/>
        </w:tabs>
        <w:suppressAutoHyphens/>
        <w:autoSpaceDE w:val="0"/>
        <w:ind w:firstLine="567"/>
        <w:contextualSpacing/>
        <w:jc w:val="left"/>
        <w:rPr>
          <w:rFonts w:ascii="Arial" w:eastAsia="TimesNewRomanPSMT" w:hAnsi="Arial" w:cs="Arial"/>
          <w:color w:val="000000"/>
          <w:kern w:val="1"/>
          <w:sz w:val="16"/>
          <w:szCs w:val="16"/>
          <w:lang w:val="x-none" w:eastAsia="en-US"/>
        </w:rPr>
      </w:pPr>
      <w:r w:rsidRPr="005B7EF2">
        <w:rPr>
          <w:rFonts w:ascii="Arial" w:eastAsia="TimesNewRomanPSMT" w:hAnsi="Arial" w:cs="Arial"/>
          <w:color w:val="000000"/>
          <w:kern w:val="1"/>
          <w:sz w:val="16"/>
          <w:szCs w:val="16"/>
          <w:lang w:val="x-none" w:eastAsia="en-US"/>
        </w:rPr>
        <w:t>п. Колос – 12,6 тыс.м².</w:t>
      </w:r>
    </w:p>
    <w:p w14:paraId="0E0C8B30" w14:textId="77777777" w:rsidR="005B7EF2" w:rsidRPr="005B7EF2" w:rsidRDefault="005B7EF2" w:rsidP="005B7EF2">
      <w:pPr>
        <w:widowControl w:val="0"/>
        <w:tabs>
          <w:tab w:val="left" w:pos="720"/>
        </w:tabs>
        <w:suppressAutoHyphens/>
        <w:ind w:left="284"/>
        <w:jc w:val="center"/>
        <w:rPr>
          <w:rFonts w:ascii="Arial" w:eastAsia="Lucida Sans Unicode" w:hAnsi="Arial" w:cs="Arial"/>
          <w:b/>
          <w:iCs/>
          <w:sz w:val="16"/>
          <w:szCs w:val="16"/>
          <w:lang w:bidi="ru-RU"/>
        </w:rPr>
      </w:pPr>
      <w:r w:rsidRPr="005B7EF2">
        <w:rPr>
          <w:rFonts w:ascii="Arial" w:eastAsia="Lucida Sans Unicode" w:hAnsi="Arial" w:cs="Arial"/>
          <w:b/>
          <w:iCs/>
          <w:sz w:val="16"/>
          <w:szCs w:val="16"/>
          <w:lang w:bidi="ru-RU"/>
        </w:rPr>
        <w:t xml:space="preserve"> Распределение жилищного фонда по степени амортизации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2"/>
        <w:gridCol w:w="1939"/>
        <w:gridCol w:w="1894"/>
        <w:gridCol w:w="1960"/>
      </w:tblGrid>
      <w:tr w:rsidR="005B7EF2" w:rsidRPr="005B7EF2" w14:paraId="07AF155C" w14:textId="77777777" w:rsidTr="00463582">
        <w:tc>
          <w:tcPr>
            <w:tcW w:w="3622" w:type="dxa"/>
            <w:vMerge w:val="restart"/>
            <w:tcBorders>
              <w:top w:val="single" w:sz="4" w:space="0" w:color="auto"/>
              <w:left w:val="single" w:sz="4" w:space="0" w:color="auto"/>
              <w:bottom w:val="single" w:sz="4" w:space="0" w:color="auto"/>
              <w:right w:val="single" w:sz="4" w:space="0" w:color="auto"/>
            </w:tcBorders>
            <w:shd w:val="clear" w:color="auto" w:fill="E5DFEC"/>
            <w:vAlign w:val="center"/>
            <w:hideMark/>
          </w:tcPr>
          <w:p w14:paraId="12446C4F" w14:textId="77777777" w:rsidR="005B7EF2" w:rsidRPr="005B7EF2" w:rsidRDefault="005B7EF2" w:rsidP="005B7EF2">
            <w:pPr>
              <w:widowControl w:val="0"/>
              <w:suppressAutoHyphens/>
              <w:spacing w:line="276" w:lineRule="auto"/>
              <w:jc w:val="center"/>
              <w:rPr>
                <w:rFonts w:ascii="Arial" w:eastAsia="Lucida Sans Unicode" w:hAnsi="Arial" w:cs="Arial"/>
                <w:b/>
                <w:color w:val="000000"/>
                <w:kern w:val="2"/>
                <w:sz w:val="16"/>
                <w:szCs w:val="16"/>
                <w:lang w:eastAsia="en-US"/>
              </w:rPr>
            </w:pPr>
            <w:r w:rsidRPr="005B7EF2">
              <w:rPr>
                <w:rFonts w:ascii="Arial" w:eastAsia="Lucida Sans Unicode" w:hAnsi="Arial" w:cs="Arial"/>
                <w:b/>
                <w:color w:val="000000"/>
                <w:kern w:val="2"/>
                <w:sz w:val="16"/>
                <w:szCs w:val="16"/>
                <w:lang w:eastAsia="en-US"/>
              </w:rPr>
              <w:t>Категория жилого фонда</w:t>
            </w:r>
          </w:p>
        </w:tc>
        <w:tc>
          <w:tcPr>
            <w:tcW w:w="5793" w:type="dxa"/>
            <w:gridSpan w:val="3"/>
            <w:tcBorders>
              <w:top w:val="single" w:sz="4" w:space="0" w:color="auto"/>
              <w:left w:val="single" w:sz="4" w:space="0" w:color="auto"/>
              <w:bottom w:val="single" w:sz="4" w:space="0" w:color="auto"/>
              <w:right w:val="single" w:sz="4" w:space="0" w:color="auto"/>
            </w:tcBorders>
            <w:shd w:val="clear" w:color="auto" w:fill="E5DFEC"/>
            <w:vAlign w:val="center"/>
            <w:hideMark/>
          </w:tcPr>
          <w:p w14:paraId="65FBCB31" w14:textId="77777777" w:rsidR="005B7EF2" w:rsidRPr="005B7EF2" w:rsidRDefault="005B7EF2" w:rsidP="005B7EF2">
            <w:pPr>
              <w:widowControl w:val="0"/>
              <w:suppressLineNumbers/>
              <w:suppressAutoHyphens/>
              <w:spacing w:line="276" w:lineRule="auto"/>
              <w:jc w:val="center"/>
              <w:rPr>
                <w:rFonts w:ascii="Arial" w:eastAsia="Lucida Sans Unicode" w:hAnsi="Arial" w:cs="Arial"/>
                <w:b/>
                <w:color w:val="000000"/>
                <w:sz w:val="16"/>
                <w:szCs w:val="16"/>
                <w:lang w:bidi="ru-RU"/>
              </w:rPr>
            </w:pPr>
            <w:r w:rsidRPr="005B7EF2">
              <w:rPr>
                <w:rFonts w:ascii="Arial" w:eastAsia="Lucida Sans Unicode" w:hAnsi="Arial" w:cs="Arial"/>
                <w:b/>
                <w:color w:val="000000"/>
                <w:sz w:val="16"/>
                <w:szCs w:val="16"/>
                <w:lang w:bidi="ru-RU"/>
              </w:rPr>
              <w:t>Группировка строений по износу,</w:t>
            </w:r>
            <w:r w:rsidRPr="005B7EF2">
              <w:rPr>
                <w:rFonts w:ascii="Arial" w:eastAsia="Lucida Sans Unicode" w:hAnsi="Arial" w:cs="Arial"/>
                <w:b/>
                <w:i/>
                <w:color w:val="000000"/>
                <w:sz w:val="16"/>
                <w:szCs w:val="16"/>
                <w:lang w:bidi="ru-RU"/>
              </w:rPr>
              <w:t xml:space="preserve"> </w:t>
            </w:r>
            <w:r w:rsidRPr="005B7EF2">
              <w:rPr>
                <w:rFonts w:ascii="Arial" w:eastAsia="Lucida Sans Unicode" w:hAnsi="Arial" w:cs="Arial"/>
                <w:b/>
                <w:color w:val="000000"/>
                <w:sz w:val="16"/>
                <w:szCs w:val="16"/>
                <w:lang w:bidi="ru-RU"/>
              </w:rPr>
              <w:t>тыс. м</w:t>
            </w:r>
            <w:r w:rsidRPr="005B7EF2">
              <w:rPr>
                <w:rFonts w:ascii="Arial" w:eastAsia="Lucida Sans Unicode" w:hAnsi="Arial" w:cs="Arial"/>
                <w:b/>
                <w:color w:val="000000"/>
                <w:sz w:val="16"/>
                <w:szCs w:val="16"/>
                <w:vertAlign w:val="superscript"/>
                <w:lang w:bidi="ru-RU"/>
              </w:rPr>
              <w:t>2</w:t>
            </w:r>
            <w:r w:rsidRPr="005B7EF2">
              <w:rPr>
                <w:rFonts w:ascii="Arial" w:eastAsia="Lucida Sans Unicode" w:hAnsi="Arial" w:cs="Arial"/>
                <w:b/>
                <w:color w:val="000000"/>
                <w:sz w:val="16"/>
                <w:szCs w:val="16"/>
                <w:lang w:bidi="ru-RU"/>
              </w:rPr>
              <w:t xml:space="preserve"> общей площади</w:t>
            </w:r>
          </w:p>
        </w:tc>
      </w:tr>
      <w:tr w:rsidR="005B7EF2" w:rsidRPr="005B7EF2" w14:paraId="3A3D3D10" w14:textId="77777777" w:rsidTr="00463582">
        <w:tc>
          <w:tcPr>
            <w:tcW w:w="0" w:type="auto"/>
            <w:vMerge/>
            <w:tcBorders>
              <w:top w:val="single" w:sz="4" w:space="0" w:color="auto"/>
              <w:left w:val="single" w:sz="4" w:space="0" w:color="auto"/>
              <w:bottom w:val="single" w:sz="4" w:space="0" w:color="auto"/>
              <w:right w:val="single" w:sz="4" w:space="0" w:color="auto"/>
            </w:tcBorders>
            <w:vAlign w:val="center"/>
            <w:hideMark/>
          </w:tcPr>
          <w:p w14:paraId="62D315E1" w14:textId="77777777" w:rsidR="005B7EF2" w:rsidRPr="005B7EF2" w:rsidRDefault="005B7EF2" w:rsidP="005B7EF2">
            <w:pPr>
              <w:jc w:val="left"/>
              <w:rPr>
                <w:rFonts w:ascii="Arial" w:eastAsia="Lucida Sans Unicode" w:hAnsi="Arial" w:cs="Arial"/>
                <w:b/>
                <w:color w:val="000000"/>
                <w:kern w:val="2"/>
                <w:sz w:val="16"/>
                <w:szCs w:val="16"/>
                <w:lang w:eastAsia="en-US"/>
              </w:rPr>
            </w:pPr>
          </w:p>
        </w:tc>
        <w:tc>
          <w:tcPr>
            <w:tcW w:w="1939" w:type="dxa"/>
            <w:tcBorders>
              <w:top w:val="single" w:sz="4" w:space="0" w:color="auto"/>
              <w:left w:val="single" w:sz="4" w:space="0" w:color="auto"/>
              <w:bottom w:val="single" w:sz="4" w:space="0" w:color="auto"/>
              <w:right w:val="single" w:sz="4" w:space="0" w:color="auto"/>
            </w:tcBorders>
            <w:shd w:val="clear" w:color="auto" w:fill="E5DFEC"/>
            <w:vAlign w:val="center"/>
            <w:hideMark/>
          </w:tcPr>
          <w:p w14:paraId="56FB4010" w14:textId="77777777" w:rsidR="005B7EF2" w:rsidRPr="005B7EF2" w:rsidRDefault="005B7EF2" w:rsidP="005B7EF2">
            <w:pPr>
              <w:widowControl w:val="0"/>
              <w:suppressAutoHyphens/>
              <w:spacing w:line="276" w:lineRule="auto"/>
              <w:jc w:val="center"/>
              <w:rPr>
                <w:rFonts w:ascii="Arial" w:eastAsia="Lucida Sans Unicode" w:hAnsi="Arial" w:cs="Arial"/>
                <w:b/>
                <w:color w:val="000000"/>
                <w:sz w:val="16"/>
                <w:szCs w:val="16"/>
                <w:lang w:bidi="ru-RU"/>
              </w:rPr>
            </w:pPr>
            <w:r w:rsidRPr="005B7EF2">
              <w:rPr>
                <w:rFonts w:ascii="Arial" w:eastAsia="Lucida Sans Unicode" w:hAnsi="Arial" w:cs="Arial"/>
                <w:b/>
                <w:color w:val="000000"/>
                <w:sz w:val="16"/>
                <w:szCs w:val="16"/>
                <w:lang w:bidi="ru-RU"/>
              </w:rPr>
              <w:t>0-30%</w:t>
            </w:r>
          </w:p>
        </w:tc>
        <w:tc>
          <w:tcPr>
            <w:tcW w:w="1894" w:type="dxa"/>
            <w:tcBorders>
              <w:top w:val="single" w:sz="4" w:space="0" w:color="auto"/>
              <w:left w:val="single" w:sz="4" w:space="0" w:color="auto"/>
              <w:bottom w:val="single" w:sz="4" w:space="0" w:color="auto"/>
              <w:right w:val="single" w:sz="4" w:space="0" w:color="auto"/>
            </w:tcBorders>
            <w:shd w:val="clear" w:color="auto" w:fill="E5DFEC"/>
            <w:vAlign w:val="center"/>
            <w:hideMark/>
          </w:tcPr>
          <w:p w14:paraId="7FD59228" w14:textId="77777777" w:rsidR="005B7EF2" w:rsidRPr="005B7EF2" w:rsidRDefault="005B7EF2" w:rsidP="005B7EF2">
            <w:pPr>
              <w:widowControl w:val="0"/>
              <w:suppressAutoHyphens/>
              <w:spacing w:line="276" w:lineRule="auto"/>
              <w:jc w:val="center"/>
              <w:rPr>
                <w:rFonts w:ascii="Arial" w:eastAsia="Lucida Sans Unicode" w:hAnsi="Arial" w:cs="Arial"/>
                <w:b/>
                <w:color w:val="000000"/>
                <w:sz w:val="16"/>
                <w:szCs w:val="16"/>
                <w:lang w:bidi="ru-RU"/>
              </w:rPr>
            </w:pPr>
            <w:r w:rsidRPr="005B7EF2">
              <w:rPr>
                <w:rFonts w:ascii="Arial" w:eastAsia="Lucida Sans Unicode" w:hAnsi="Arial" w:cs="Arial"/>
                <w:b/>
                <w:color w:val="000000"/>
                <w:sz w:val="16"/>
                <w:szCs w:val="16"/>
                <w:lang w:bidi="ru-RU"/>
              </w:rPr>
              <w:t>31-70%</w:t>
            </w:r>
          </w:p>
        </w:tc>
        <w:tc>
          <w:tcPr>
            <w:tcW w:w="1960" w:type="dxa"/>
            <w:tcBorders>
              <w:top w:val="single" w:sz="4" w:space="0" w:color="auto"/>
              <w:left w:val="single" w:sz="4" w:space="0" w:color="auto"/>
              <w:bottom w:val="single" w:sz="4" w:space="0" w:color="auto"/>
              <w:right w:val="single" w:sz="4" w:space="0" w:color="auto"/>
            </w:tcBorders>
            <w:shd w:val="clear" w:color="auto" w:fill="E5DFEC"/>
            <w:vAlign w:val="center"/>
            <w:hideMark/>
          </w:tcPr>
          <w:p w14:paraId="3F54FB66" w14:textId="77777777" w:rsidR="005B7EF2" w:rsidRPr="005B7EF2" w:rsidRDefault="005B7EF2" w:rsidP="005B7EF2">
            <w:pPr>
              <w:widowControl w:val="0"/>
              <w:suppressAutoHyphens/>
              <w:spacing w:line="276" w:lineRule="auto"/>
              <w:jc w:val="center"/>
              <w:rPr>
                <w:rFonts w:ascii="Arial" w:eastAsia="Lucida Sans Unicode" w:hAnsi="Arial" w:cs="Arial"/>
                <w:b/>
                <w:color w:val="000000"/>
                <w:sz w:val="16"/>
                <w:szCs w:val="16"/>
                <w:lang w:bidi="ru-RU"/>
              </w:rPr>
            </w:pPr>
            <w:r w:rsidRPr="005B7EF2">
              <w:rPr>
                <w:rFonts w:ascii="Arial" w:eastAsia="Lucida Sans Unicode" w:hAnsi="Arial" w:cs="Arial"/>
                <w:b/>
                <w:color w:val="000000"/>
                <w:sz w:val="16"/>
                <w:szCs w:val="16"/>
                <w:lang w:bidi="ru-RU"/>
              </w:rPr>
              <w:t>&gt;70%</w:t>
            </w:r>
          </w:p>
        </w:tc>
      </w:tr>
      <w:tr w:rsidR="005B7EF2" w:rsidRPr="005B7EF2" w14:paraId="7FDE4A04" w14:textId="77777777" w:rsidTr="00463582">
        <w:trPr>
          <w:trHeight w:val="185"/>
        </w:trPr>
        <w:tc>
          <w:tcPr>
            <w:tcW w:w="3622" w:type="dxa"/>
            <w:tcBorders>
              <w:top w:val="single" w:sz="4" w:space="0" w:color="auto"/>
              <w:left w:val="single" w:sz="4" w:space="0" w:color="auto"/>
              <w:bottom w:val="single" w:sz="4" w:space="0" w:color="auto"/>
              <w:right w:val="single" w:sz="4" w:space="0" w:color="auto"/>
            </w:tcBorders>
            <w:vAlign w:val="center"/>
            <w:hideMark/>
          </w:tcPr>
          <w:p w14:paraId="5A5C73D1" w14:textId="77777777" w:rsidR="005B7EF2" w:rsidRPr="005B7EF2" w:rsidRDefault="005B7EF2" w:rsidP="005B7EF2">
            <w:pPr>
              <w:widowControl w:val="0"/>
              <w:suppressAutoHyphens/>
              <w:spacing w:line="276" w:lineRule="auto"/>
              <w:jc w:val="left"/>
              <w:rPr>
                <w:rFonts w:ascii="Arial" w:eastAsia="Lucida Sans Unicode" w:hAnsi="Arial" w:cs="Arial"/>
                <w:color w:val="000000"/>
                <w:kern w:val="2"/>
                <w:sz w:val="16"/>
                <w:szCs w:val="16"/>
                <w:lang w:eastAsia="en-US"/>
              </w:rPr>
            </w:pPr>
            <w:r w:rsidRPr="005B7EF2">
              <w:rPr>
                <w:rFonts w:ascii="Arial" w:eastAsia="Lucida Sans Unicode" w:hAnsi="Arial" w:cs="Arial"/>
                <w:color w:val="000000"/>
                <w:kern w:val="2"/>
                <w:sz w:val="16"/>
                <w:szCs w:val="16"/>
                <w:lang w:eastAsia="en-US"/>
              </w:rPr>
              <w:t>Жилой фонд – всего</w:t>
            </w:r>
          </w:p>
        </w:tc>
        <w:tc>
          <w:tcPr>
            <w:tcW w:w="1939" w:type="dxa"/>
            <w:tcBorders>
              <w:top w:val="single" w:sz="4" w:space="0" w:color="auto"/>
              <w:left w:val="single" w:sz="4" w:space="0" w:color="auto"/>
              <w:bottom w:val="single" w:sz="4" w:space="0" w:color="auto"/>
              <w:right w:val="single" w:sz="4" w:space="0" w:color="auto"/>
            </w:tcBorders>
            <w:vAlign w:val="center"/>
            <w:hideMark/>
          </w:tcPr>
          <w:p w14:paraId="27D3ED12" w14:textId="77777777" w:rsidR="005B7EF2" w:rsidRPr="005B7EF2" w:rsidRDefault="005B7EF2" w:rsidP="005B7EF2">
            <w:pPr>
              <w:widowControl w:val="0"/>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20,6</w:t>
            </w:r>
          </w:p>
        </w:tc>
        <w:tc>
          <w:tcPr>
            <w:tcW w:w="1894" w:type="dxa"/>
            <w:tcBorders>
              <w:top w:val="single" w:sz="4" w:space="0" w:color="auto"/>
              <w:left w:val="single" w:sz="4" w:space="0" w:color="auto"/>
              <w:bottom w:val="single" w:sz="4" w:space="0" w:color="auto"/>
              <w:right w:val="single" w:sz="4" w:space="0" w:color="auto"/>
            </w:tcBorders>
            <w:vAlign w:val="center"/>
            <w:hideMark/>
          </w:tcPr>
          <w:p w14:paraId="083AA4B5" w14:textId="77777777" w:rsidR="005B7EF2" w:rsidRPr="005B7EF2" w:rsidRDefault="005B7EF2" w:rsidP="005B7EF2">
            <w:pPr>
              <w:widowControl w:val="0"/>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17,4</w:t>
            </w:r>
          </w:p>
        </w:tc>
        <w:tc>
          <w:tcPr>
            <w:tcW w:w="1960" w:type="dxa"/>
            <w:tcBorders>
              <w:top w:val="single" w:sz="4" w:space="0" w:color="auto"/>
              <w:left w:val="single" w:sz="4" w:space="0" w:color="auto"/>
              <w:bottom w:val="single" w:sz="4" w:space="0" w:color="auto"/>
              <w:right w:val="single" w:sz="4" w:space="0" w:color="auto"/>
            </w:tcBorders>
            <w:vAlign w:val="center"/>
            <w:hideMark/>
          </w:tcPr>
          <w:p w14:paraId="4CCD6D13" w14:textId="77777777" w:rsidR="005B7EF2" w:rsidRPr="005B7EF2" w:rsidRDefault="005B7EF2" w:rsidP="005B7EF2">
            <w:pPr>
              <w:widowControl w:val="0"/>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w:t>
            </w:r>
          </w:p>
        </w:tc>
      </w:tr>
    </w:tbl>
    <w:p w14:paraId="0DCA6CAC" w14:textId="77777777" w:rsidR="005B7EF2" w:rsidRPr="005B7EF2" w:rsidRDefault="005B7EF2" w:rsidP="005B7EF2">
      <w:pPr>
        <w:widowControl w:val="0"/>
        <w:suppressAutoHyphens/>
        <w:ind w:firstLine="567"/>
        <w:rPr>
          <w:rFonts w:ascii="Arial" w:eastAsia="Lucida Sans Unicode" w:hAnsi="Arial" w:cs="Arial"/>
          <w:color w:val="000000"/>
          <w:kern w:val="2"/>
          <w:sz w:val="16"/>
          <w:szCs w:val="16"/>
          <w:lang w:eastAsia="en-US"/>
        </w:rPr>
      </w:pPr>
      <w:r w:rsidRPr="005B7EF2">
        <w:rPr>
          <w:rFonts w:ascii="Arial" w:eastAsia="Lucida Sans Unicode" w:hAnsi="Arial" w:cs="Arial"/>
          <w:color w:val="000000"/>
          <w:kern w:val="2"/>
          <w:sz w:val="16"/>
          <w:szCs w:val="16"/>
          <w:lang w:eastAsia="en-US"/>
        </w:rPr>
        <w:t>Жилищный фонд Калачеевского сельского поселения отличается удовлетворительным техническим состоянием. Процент ветхого жилья со сверхнормативным износом (более 70%) равен 0%. На дома с износом 31-70% приходится 45,8 % жилищного фонда, 0-30% износа – 54,2%.</w:t>
      </w:r>
    </w:p>
    <w:p w14:paraId="29B7C7A5" w14:textId="77777777" w:rsidR="005B7EF2" w:rsidRPr="005B7EF2" w:rsidRDefault="005B7EF2" w:rsidP="005B7EF2">
      <w:pPr>
        <w:widowControl w:val="0"/>
        <w:suppressAutoHyphens/>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t>Характеристика существующего жилищного фонда по степени благоустройства</w:t>
      </w:r>
    </w:p>
    <w:tbl>
      <w:tblPr>
        <w:tblW w:w="9495" w:type="dxa"/>
        <w:tblInd w:w="-87" w:type="dxa"/>
        <w:tblLayout w:type="fixed"/>
        <w:tblCellMar>
          <w:top w:w="55" w:type="dxa"/>
          <w:left w:w="55" w:type="dxa"/>
          <w:bottom w:w="55" w:type="dxa"/>
          <w:right w:w="55" w:type="dxa"/>
        </w:tblCellMar>
        <w:tblLook w:val="04A0" w:firstRow="1" w:lastRow="0" w:firstColumn="1" w:lastColumn="0" w:noHBand="0" w:noVBand="1"/>
      </w:tblPr>
      <w:tblGrid>
        <w:gridCol w:w="1558"/>
        <w:gridCol w:w="708"/>
        <w:gridCol w:w="708"/>
        <w:gridCol w:w="709"/>
        <w:gridCol w:w="709"/>
        <w:gridCol w:w="720"/>
        <w:gridCol w:w="642"/>
        <w:gridCol w:w="715"/>
        <w:gridCol w:w="629"/>
        <w:gridCol w:w="696"/>
        <w:gridCol w:w="567"/>
        <w:gridCol w:w="567"/>
        <w:gridCol w:w="567"/>
      </w:tblGrid>
      <w:tr w:rsidR="005B7EF2" w:rsidRPr="005B7EF2" w14:paraId="3907E942" w14:textId="77777777" w:rsidTr="00463582">
        <w:trPr>
          <w:trHeight w:val="123"/>
        </w:trPr>
        <w:tc>
          <w:tcPr>
            <w:tcW w:w="1558" w:type="dxa"/>
            <w:vMerge w:val="restart"/>
            <w:tcBorders>
              <w:top w:val="single" w:sz="2" w:space="0" w:color="000000"/>
              <w:left w:val="single" w:sz="2" w:space="0" w:color="000000"/>
              <w:bottom w:val="single" w:sz="2" w:space="0" w:color="000000"/>
              <w:right w:val="nil"/>
            </w:tcBorders>
            <w:shd w:val="clear" w:color="auto" w:fill="D9D9D9"/>
            <w:hideMark/>
          </w:tcPr>
          <w:p w14:paraId="0A72D186" w14:textId="77777777" w:rsidR="005B7EF2" w:rsidRPr="005B7EF2" w:rsidRDefault="005B7EF2" w:rsidP="005B7EF2">
            <w:pPr>
              <w:widowControl w:val="0"/>
              <w:suppressLineNumbers/>
              <w:suppressAutoHyphens/>
              <w:spacing w:line="276" w:lineRule="auto"/>
              <w:jc w:val="left"/>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Категория жилого фонда</w:t>
            </w:r>
          </w:p>
        </w:tc>
        <w:tc>
          <w:tcPr>
            <w:tcW w:w="7937" w:type="dxa"/>
            <w:gridSpan w:val="12"/>
            <w:tcBorders>
              <w:top w:val="single" w:sz="2" w:space="0" w:color="000000"/>
              <w:left w:val="single" w:sz="2" w:space="0" w:color="000000"/>
              <w:bottom w:val="single" w:sz="2" w:space="0" w:color="000000"/>
              <w:right w:val="single" w:sz="2" w:space="0" w:color="000000"/>
            </w:tcBorders>
            <w:shd w:val="clear" w:color="auto" w:fill="D9D9D9"/>
            <w:hideMark/>
          </w:tcPr>
          <w:p w14:paraId="71DCA737"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Благоустройство жилого фонда</w:t>
            </w:r>
          </w:p>
        </w:tc>
      </w:tr>
      <w:tr w:rsidR="005B7EF2" w:rsidRPr="005B7EF2" w14:paraId="64447E97" w14:textId="77777777" w:rsidTr="00463582">
        <w:trPr>
          <w:trHeight w:val="690"/>
        </w:trPr>
        <w:tc>
          <w:tcPr>
            <w:tcW w:w="1558" w:type="dxa"/>
            <w:vMerge/>
            <w:tcBorders>
              <w:top w:val="single" w:sz="2" w:space="0" w:color="000000"/>
              <w:left w:val="single" w:sz="2" w:space="0" w:color="000000"/>
              <w:bottom w:val="single" w:sz="2" w:space="0" w:color="000000"/>
              <w:right w:val="nil"/>
            </w:tcBorders>
            <w:shd w:val="clear" w:color="auto" w:fill="D9D9D9"/>
            <w:vAlign w:val="center"/>
            <w:hideMark/>
          </w:tcPr>
          <w:p w14:paraId="7F8C619D" w14:textId="77777777" w:rsidR="005B7EF2" w:rsidRPr="005B7EF2" w:rsidRDefault="005B7EF2" w:rsidP="005B7EF2">
            <w:pPr>
              <w:jc w:val="left"/>
              <w:rPr>
                <w:rFonts w:ascii="Arial" w:eastAsia="Lucida Sans Unicode" w:hAnsi="Arial" w:cs="Arial"/>
                <w:color w:val="000000"/>
                <w:sz w:val="16"/>
                <w:szCs w:val="16"/>
                <w:lang w:bidi="ru-RU"/>
              </w:rPr>
            </w:pPr>
          </w:p>
        </w:tc>
        <w:tc>
          <w:tcPr>
            <w:tcW w:w="1416" w:type="dxa"/>
            <w:gridSpan w:val="2"/>
            <w:tcBorders>
              <w:top w:val="nil"/>
              <w:left w:val="single" w:sz="2" w:space="0" w:color="000000"/>
              <w:bottom w:val="single" w:sz="2" w:space="0" w:color="000000"/>
              <w:right w:val="nil"/>
            </w:tcBorders>
            <w:shd w:val="clear" w:color="auto" w:fill="D9D9D9"/>
            <w:hideMark/>
          </w:tcPr>
          <w:p w14:paraId="4789BFAB"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водопрово-дом</w:t>
            </w:r>
          </w:p>
        </w:tc>
        <w:tc>
          <w:tcPr>
            <w:tcW w:w="1418" w:type="dxa"/>
            <w:gridSpan w:val="2"/>
            <w:tcBorders>
              <w:top w:val="nil"/>
              <w:left w:val="single" w:sz="2" w:space="0" w:color="000000"/>
              <w:bottom w:val="single" w:sz="2" w:space="0" w:color="000000"/>
              <w:right w:val="nil"/>
            </w:tcBorders>
            <w:shd w:val="clear" w:color="auto" w:fill="D9D9D9"/>
            <w:hideMark/>
          </w:tcPr>
          <w:p w14:paraId="0A8AD1E0"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канализа-ция</w:t>
            </w:r>
          </w:p>
        </w:tc>
        <w:tc>
          <w:tcPr>
            <w:tcW w:w="1362" w:type="dxa"/>
            <w:gridSpan w:val="2"/>
            <w:tcBorders>
              <w:top w:val="nil"/>
              <w:left w:val="single" w:sz="2" w:space="0" w:color="000000"/>
              <w:bottom w:val="single" w:sz="2" w:space="0" w:color="000000"/>
              <w:right w:val="nil"/>
            </w:tcBorders>
            <w:shd w:val="clear" w:color="auto" w:fill="D9D9D9"/>
            <w:hideMark/>
          </w:tcPr>
          <w:p w14:paraId="0AA22E2F"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центральное отопление</w:t>
            </w:r>
          </w:p>
        </w:tc>
        <w:tc>
          <w:tcPr>
            <w:tcW w:w="1344" w:type="dxa"/>
            <w:gridSpan w:val="2"/>
            <w:tcBorders>
              <w:top w:val="nil"/>
              <w:left w:val="single" w:sz="2" w:space="0" w:color="000000"/>
              <w:bottom w:val="single" w:sz="2" w:space="0" w:color="000000"/>
              <w:right w:val="nil"/>
            </w:tcBorders>
            <w:shd w:val="clear" w:color="auto" w:fill="D9D9D9"/>
            <w:hideMark/>
          </w:tcPr>
          <w:p w14:paraId="0AD27035"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горячее водоснабже-ние</w:t>
            </w:r>
          </w:p>
        </w:tc>
        <w:tc>
          <w:tcPr>
            <w:tcW w:w="1263" w:type="dxa"/>
            <w:gridSpan w:val="2"/>
            <w:tcBorders>
              <w:top w:val="nil"/>
              <w:left w:val="single" w:sz="2" w:space="0" w:color="000000"/>
              <w:bottom w:val="single" w:sz="2" w:space="0" w:color="000000"/>
              <w:right w:val="single" w:sz="2" w:space="0" w:color="000000"/>
            </w:tcBorders>
            <w:shd w:val="clear" w:color="auto" w:fill="D9D9D9"/>
            <w:hideMark/>
          </w:tcPr>
          <w:p w14:paraId="46275E65"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ваннами</w:t>
            </w:r>
          </w:p>
        </w:tc>
        <w:tc>
          <w:tcPr>
            <w:tcW w:w="1134" w:type="dxa"/>
            <w:gridSpan w:val="2"/>
            <w:tcBorders>
              <w:top w:val="single" w:sz="2" w:space="0" w:color="000000"/>
              <w:left w:val="single" w:sz="2" w:space="0" w:color="000000"/>
              <w:bottom w:val="single" w:sz="2" w:space="0" w:color="000000"/>
              <w:right w:val="single" w:sz="2" w:space="0" w:color="000000"/>
            </w:tcBorders>
            <w:shd w:val="clear" w:color="auto" w:fill="D9D9D9"/>
            <w:hideMark/>
          </w:tcPr>
          <w:p w14:paraId="6F5D2AEB"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газом</w:t>
            </w:r>
          </w:p>
        </w:tc>
      </w:tr>
      <w:tr w:rsidR="005B7EF2" w:rsidRPr="005B7EF2" w14:paraId="5C28E273" w14:textId="77777777" w:rsidTr="00463582">
        <w:tc>
          <w:tcPr>
            <w:tcW w:w="1558" w:type="dxa"/>
            <w:vMerge/>
            <w:tcBorders>
              <w:top w:val="single" w:sz="2" w:space="0" w:color="000000"/>
              <w:left w:val="single" w:sz="2" w:space="0" w:color="000000"/>
              <w:bottom w:val="single" w:sz="2" w:space="0" w:color="000000"/>
              <w:right w:val="nil"/>
            </w:tcBorders>
            <w:shd w:val="clear" w:color="auto" w:fill="D9D9D9"/>
            <w:vAlign w:val="center"/>
            <w:hideMark/>
          </w:tcPr>
          <w:p w14:paraId="32B9658F" w14:textId="77777777" w:rsidR="005B7EF2" w:rsidRPr="005B7EF2" w:rsidRDefault="005B7EF2" w:rsidP="005B7EF2">
            <w:pPr>
              <w:jc w:val="left"/>
              <w:rPr>
                <w:rFonts w:ascii="Arial" w:eastAsia="Lucida Sans Unicode" w:hAnsi="Arial" w:cs="Arial"/>
                <w:color w:val="000000"/>
                <w:sz w:val="16"/>
                <w:szCs w:val="16"/>
                <w:lang w:bidi="ru-RU"/>
              </w:rPr>
            </w:pPr>
          </w:p>
        </w:tc>
        <w:tc>
          <w:tcPr>
            <w:tcW w:w="708" w:type="dxa"/>
            <w:tcBorders>
              <w:top w:val="single" w:sz="2" w:space="0" w:color="000000"/>
              <w:left w:val="single" w:sz="2" w:space="0" w:color="000000"/>
              <w:bottom w:val="single" w:sz="2" w:space="0" w:color="000000"/>
              <w:right w:val="nil"/>
            </w:tcBorders>
            <w:shd w:val="clear" w:color="auto" w:fill="D9D9D9"/>
            <w:hideMark/>
          </w:tcPr>
          <w:p w14:paraId="0D79FEB6" w14:textId="77777777" w:rsidR="005B7EF2" w:rsidRPr="005B7EF2" w:rsidRDefault="005B7EF2" w:rsidP="005B7EF2">
            <w:pPr>
              <w:widowControl w:val="0"/>
              <w:suppressAutoHyphens/>
              <w:spacing w:line="276" w:lineRule="auto"/>
              <w:jc w:val="center"/>
              <w:rPr>
                <w:rFonts w:ascii="Arial" w:eastAsia="Lucida Sans Unicode" w:hAnsi="Arial" w:cs="Arial"/>
                <w:color w:val="000000"/>
                <w:sz w:val="16"/>
                <w:szCs w:val="16"/>
                <w:vertAlign w:val="superscript"/>
                <w:lang w:bidi="ru-RU"/>
              </w:rPr>
            </w:pPr>
            <w:r w:rsidRPr="005B7EF2">
              <w:rPr>
                <w:rFonts w:ascii="Arial" w:eastAsia="Lucida Sans Unicode" w:hAnsi="Arial" w:cs="Arial"/>
                <w:color w:val="000000"/>
                <w:sz w:val="16"/>
                <w:szCs w:val="16"/>
                <w:lang w:bidi="ru-RU"/>
              </w:rPr>
              <w:t>тыс. м</w:t>
            </w:r>
            <w:r w:rsidRPr="005B7EF2">
              <w:rPr>
                <w:rFonts w:ascii="Arial" w:eastAsia="Lucida Sans Unicode" w:hAnsi="Arial" w:cs="Arial"/>
                <w:color w:val="000000"/>
                <w:sz w:val="16"/>
                <w:szCs w:val="16"/>
                <w:vertAlign w:val="superscript"/>
                <w:lang w:bidi="ru-RU"/>
              </w:rPr>
              <w:t>2</w:t>
            </w:r>
          </w:p>
        </w:tc>
        <w:tc>
          <w:tcPr>
            <w:tcW w:w="708" w:type="dxa"/>
            <w:tcBorders>
              <w:top w:val="single" w:sz="2" w:space="0" w:color="000000"/>
              <w:left w:val="single" w:sz="2" w:space="0" w:color="000000"/>
              <w:bottom w:val="single" w:sz="2" w:space="0" w:color="000000"/>
              <w:right w:val="nil"/>
            </w:tcBorders>
            <w:shd w:val="clear" w:color="auto" w:fill="D9D9D9"/>
            <w:hideMark/>
          </w:tcPr>
          <w:p w14:paraId="1C2D44D7"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w:t>
            </w:r>
          </w:p>
        </w:tc>
        <w:tc>
          <w:tcPr>
            <w:tcW w:w="709" w:type="dxa"/>
            <w:tcBorders>
              <w:top w:val="single" w:sz="2" w:space="0" w:color="000000"/>
              <w:left w:val="single" w:sz="2" w:space="0" w:color="000000"/>
              <w:bottom w:val="single" w:sz="2" w:space="0" w:color="000000"/>
              <w:right w:val="nil"/>
            </w:tcBorders>
            <w:shd w:val="clear" w:color="auto" w:fill="D9D9D9"/>
            <w:hideMark/>
          </w:tcPr>
          <w:p w14:paraId="0FB6B2D7" w14:textId="77777777" w:rsidR="005B7EF2" w:rsidRPr="005B7EF2" w:rsidRDefault="005B7EF2" w:rsidP="005B7EF2">
            <w:pPr>
              <w:widowControl w:val="0"/>
              <w:suppressAutoHyphens/>
              <w:spacing w:line="276" w:lineRule="auto"/>
              <w:jc w:val="center"/>
              <w:rPr>
                <w:rFonts w:ascii="Arial" w:eastAsia="Lucida Sans Unicode" w:hAnsi="Arial" w:cs="Arial"/>
                <w:color w:val="000000"/>
                <w:sz w:val="16"/>
                <w:szCs w:val="16"/>
                <w:vertAlign w:val="superscript"/>
                <w:lang w:bidi="ru-RU"/>
              </w:rPr>
            </w:pPr>
            <w:r w:rsidRPr="005B7EF2">
              <w:rPr>
                <w:rFonts w:ascii="Arial" w:eastAsia="Lucida Sans Unicode" w:hAnsi="Arial" w:cs="Arial"/>
                <w:color w:val="000000"/>
                <w:sz w:val="16"/>
                <w:szCs w:val="16"/>
                <w:lang w:bidi="ru-RU"/>
              </w:rPr>
              <w:t>тыс. м</w:t>
            </w:r>
            <w:r w:rsidRPr="005B7EF2">
              <w:rPr>
                <w:rFonts w:ascii="Arial" w:eastAsia="Lucida Sans Unicode" w:hAnsi="Arial" w:cs="Arial"/>
                <w:color w:val="000000"/>
                <w:sz w:val="16"/>
                <w:szCs w:val="16"/>
                <w:vertAlign w:val="superscript"/>
                <w:lang w:bidi="ru-RU"/>
              </w:rPr>
              <w:t>2</w:t>
            </w:r>
          </w:p>
        </w:tc>
        <w:tc>
          <w:tcPr>
            <w:tcW w:w="709" w:type="dxa"/>
            <w:tcBorders>
              <w:top w:val="single" w:sz="2" w:space="0" w:color="000000"/>
              <w:left w:val="single" w:sz="2" w:space="0" w:color="000000"/>
              <w:bottom w:val="single" w:sz="2" w:space="0" w:color="000000"/>
              <w:right w:val="nil"/>
            </w:tcBorders>
            <w:shd w:val="clear" w:color="auto" w:fill="D9D9D9"/>
            <w:hideMark/>
          </w:tcPr>
          <w:p w14:paraId="6EF7A790"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w:t>
            </w:r>
          </w:p>
        </w:tc>
        <w:tc>
          <w:tcPr>
            <w:tcW w:w="720" w:type="dxa"/>
            <w:tcBorders>
              <w:top w:val="single" w:sz="2" w:space="0" w:color="000000"/>
              <w:left w:val="single" w:sz="2" w:space="0" w:color="000000"/>
              <w:bottom w:val="single" w:sz="2" w:space="0" w:color="000000"/>
              <w:right w:val="nil"/>
            </w:tcBorders>
            <w:shd w:val="clear" w:color="auto" w:fill="D9D9D9"/>
            <w:hideMark/>
          </w:tcPr>
          <w:p w14:paraId="2DE427C4" w14:textId="77777777" w:rsidR="005B7EF2" w:rsidRPr="005B7EF2" w:rsidRDefault="005B7EF2" w:rsidP="005B7EF2">
            <w:pPr>
              <w:widowControl w:val="0"/>
              <w:suppressAutoHyphens/>
              <w:spacing w:line="276" w:lineRule="auto"/>
              <w:jc w:val="center"/>
              <w:rPr>
                <w:rFonts w:ascii="Arial" w:eastAsia="Lucida Sans Unicode" w:hAnsi="Arial" w:cs="Arial"/>
                <w:color w:val="000000"/>
                <w:sz w:val="16"/>
                <w:szCs w:val="16"/>
                <w:vertAlign w:val="superscript"/>
                <w:lang w:bidi="ru-RU"/>
              </w:rPr>
            </w:pPr>
            <w:r w:rsidRPr="005B7EF2">
              <w:rPr>
                <w:rFonts w:ascii="Arial" w:eastAsia="Lucida Sans Unicode" w:hAnsi="Arial" w:cs="Arial"/>
                <w:color w:val="000000"/>
                <w:sz w:val="16"/>
                <w:szCs w:val="16"/>
                <w:lang w:bidi="ru-RU"/>
              </w:rPr>
              <w:t>тыс. м</w:t>
            </w:r>
            <w:r w:rsidRPr="005B7EF2">
              <w:rPr>
                <w:rFonts w:ascii="Arial" w:eastAsia="Lucida Sans Unicode" w:hAnsi="Arial" w:cs="Arial"/>
                <w:color w:val="000000"/>
                <w:sz w:val="16"/>
                <w:szCs w:val="16"/>
                <w:vertAlign w:val="superscript"/>
                <w:lang w:bidi="ru-RU"/>
              </w:rPr>
              <w:t>2</w:t>
            </w:r>
          </w:p>
        </w:tc>
        <w:tc>
          <w:tcPr>
            <w:tcW w:w="642" w:type="dxa"/>
            <w:tcBorders>
              <w:top w:val="single" w:sz="2" w:space="0" w:color="000000"/>
              <w:left w:val="single" w:sz="2" w:space="0" w:color="000000"/>
              <w:bottom w:val="single" w:sz="2" w:space="0" w:color="000000"/>
              <w:right w:val="nil"/>
            </w:tcBorders>
            <w:shd w:val="clear" w:color="auto" w:fill="D9D9D9"/>
            <w:hideMark/>
          </w:tcPr>
          <w:p w14:paraId="24D645C6"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w:t>
            </w:r>
          </w:p>
        </w:tc>
        <w:tc>
          <w:tcPr>
            <w:tcW w:w="715" w:type="dxa"/>
            <w:tcBorders>
              <w:top w:val="single" w:sz="2" w:space="0" w:color="000000"/>
              <w:left w:val="single" w:sz="2" w:space="0" w:color="000000"/>
              <w:bottom w:val="single" w:sz="2" w:space="0" w:color="000000"/>
              <w:right w:val="nil"/>
            </w:tcBorders>
            <w:shd w:val="clear" w:color="auto" w:fill="D9D9D9"/>
            <w:hideMark/>
          </w:tcPr>
          <w:p w14:paraId="4B3F7FEA" w14:textId="77777777" w:rsidR="005B7EF2" w:rsidRPr="005B7EF2" w:rsidRDefault="005B7EF2" w:rsidP="005B7EF2">
            <w:pPr>
              <w:widowControl w:val="0"/>
              <w:suppressAutoHyphens/>
              <w:spacing w:line="276" w:lineRule="auto"/>
              <w:jc w:val="center"/>
              <w:rPr>
                <w:rFonts w:ascii="Arial" w:eastAsia="Lucida Sans Unicode" w:hAnsi="Arial" w:cs="Arial"/>
                <w:color w:val="000000"/>
                <w:sz w:val="16"/>
                <w:szCs w:val="16"/>
                <w:vertAlign w:val="superscript"/>
                <w:lang w:bidi="ru-RU"/>
              </w:rPr>
            </w:pPr>
            <w:r w:rsidRPr="005B7EF2">
              <w:rPr>
                <w:rFonts w:ascii="Arial" w:eastAsia="Lucida Sans Unicode" w:hAnsi="Arial" w:cs="Arial"/>
                <w:color w:val="000000"/>
                <w:sz w:val="16"/>
                <w:szCs w:val="16"/>
                <w:lang w:bidi="ru-RU"/>
              </w:rPr>
              <w:t>тыс. м</w:t>
            </w:r>
            <w:r w:rsidRPr="005B7EF2">
              <w:rPr>
                <w:rFonts w:ascii="Arial" w:eastAsia="Lucida Sans Unicode" w:hAnsi="Arial" w:cs="Arial"/>
                <w:color w:val="000000"/>
                <w:sz w:val="16"/>
                <w:szCs w:val="16"/>
                <w:vertAlign w:val="superscript"/>
                <w:lang w:bidi="ru-RU"/>
              </w:rPr>
              <w:t>2</w:t>
            </w:r>
          </w:p>
        </w:tc>
        <w:tc>
          <w:tcPr>
            <w:tcW w:w="629" w:type="dxa"/>
            <w:tcBorders>
              <w:top w:val="single" w:sz="2" w:space="0" w:color="000000"/>
              <w:left w:val="single" w:sz="2" w:space="0" w:color="000000"/>
              <w:bottom w:val="single" w:sz="2" w:space="0" w:color="000000"/>
              <w:right w:val="nil"/>
            </w:tcBorders>
            <w:shd w:val="clear" w:color="auto" w:fill="D9D9D9"/>
            <w:hideMark/>
          </w:tcPr>
          <w:p w14:paraId="5E1B1CAE"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w:t>
            </w:r>
          </w:p>
        </w:tc>
        <w:tc>
          <w:tcPr>
            <w:tcW w:w="696" w:type="dxa"/>
            <w:tcBorders>
              <w:top w:val="single" w:sz="2" w:space="0" w:color="000000"/>
              <w:left w:val="single" w:sz="2" w:space="0" w:color="000000"/>
              <w:bottom w:val="single" w:sz="2" w:space="0" w:color="000000"/>
              <w:right w:val="single" w:sz="2" w:space="0" w:color="000000"/>
            </w:tcBorders>
            <w:shd w:val="clear" w:color="auto" w:fill="D9D9D9"/>
            <w:hideMark/>
          </w:tcPr>
          <w:p w14:paraId="512835E6" w14:textId="77777777" w:rsidR="005B7EF2" w:rsidRPr="005B7EF2" w:rsidRDefault="005B7EF2" w:rsidP="005B7EF2">
            <w:pPr>
              <w:widowControl w:val="0"/>
              <w:suppressAutoHyphens/>
              <w:spacing w:line="276" w:lineRule="auto"/>
              <w:jc w:val="center"/>
              <w:rPr>
                <w:rFonts w:ascii="Arial" w:eastAsia="Lucida Sans Unicode" w:hAnsi="Arial" w:cs="Arial"/>
                <w:color w:val="000000"/>
                <w:sz w:val="16"/>
                <w:szCs w:val="16"/>
                <w:vertAlign w:val="superscript"/>
                <w:lang w:bidi="ru-RU"/>
              </w:rPr>
            </w:pPr>
            <w:r w:rsidRPr="005B7EF2">
              <w:rPr>
                <w:rFonts w:ascii="Arial" w:eastAsia="Lucida Sans Unicode" w:hAnsi="Arial" w:cs="Arial"/>
                <w:color w:val="000000"/>
                <w:sz w:val="16"/>
                <w:szCs w:val="16"/>
                <w:lang w:bidi="ru-RU"/>
              </w:rPr>
              <w:t>тыс. м</w:t>
            </w:r>
            <w:r w:rsidRPr="005B7EF2">
              <w:rPr>
                <w:rFonts w:ascii="Arial" w:eastAsia="Lucida Sans Unicode" w:hAnsi="Arial" w:cs="Arial"/>
                <w:color w:val="000000"/>
                <w:sz w:val="16"/>
                <w:szCs w:val="16"/>
                <w:vertAlign w:val="superscript"/>
                <w:lang w:bidi="ru-RU"/>
              </w:rPr>
              <w:t>2</w:t>
            </w:r>
          </w:p>
        </w:tc>
        <w:tc>
          <w:tcPr>
            <w:tcW w:w="567" w:type="dxa"/>
            <w:tcBorders>
              <w:top w:val="single" w:sz="2" w:space="0" w:color="000000"/>
              <w:left w:val="single" w:sz="2" w:space="0" w:color="000000"/>
              <w:bottom w:val="single" w:sz="2" w:space="0" w:color="000000"/>
              <w:right w:val="single" w:sz="2" w:space="0" w:color="000000"/>
            </w:tcBorders>
            <w:shd w:val="clear" w:color="auto" w:fill="D9D9D9"/>
            <w:hideMark/>
          </w:tcPr>
          <w:p w14:paraId="0EA8879B"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w:t>
            </w:r>
          </w:p>
        </w:tc>
        <w:tc>
          <w:tcPr>
            <w:tcW w:w="567" w:type="dxa"/>
            <w:tcBorders>
              <w:top w:val="single" w:sz="2" w:space="0" w:color="000000"/>
              <w:left w:val="single" w:sz="2" w:space="0" w:color="000000"/>
              <w:bottom w:val="single" w:sz="2" w:space="0" w:color="000000"/>
              <w:right w:val="single" w:sz="2" w:space="0" w:color="000000"/>
            </w:tcBorders>
            <w:shd w:val="clear" w:color="auto" w:fill="D9D9D9"/>
            <w:hideMark/>
          </w:tcPr>
          <w:p w14:paraId="726710FC" w14:textId="77777777" w:rsidR="005B7EF2" w:rsidRPr="005B7EF2" w:rsidRDefault="005B7EF2" w:rsidP="005B7EF2">
            <w:pPr>
              <w:widowControl w:val="0"/>
              <w:suppressAutoHyphens/>
              <w:spacing w:line="276" w:lineRule="auto"/>
              <w:jc w:val="center"/>
              <w:rPr>
                <w:rFonts w:ascii="Arial" w:eastAsia="Lucida Sans Unicode" w:hAnsi="Arial" w:cs="Arial"/>
                <w:color w:val="000000"/>
                <w:sz w:val="16"/>
                <w:szCs w:val="16"/>
                <w:vertAlign w:val="superscript"/>
                <w:lang w:bidi="ru-RU"/>
              </w:rPr>
            </w:pPr>
            <w:r w:rsidRPr="005B7EF2">
              <w:rPr>
                <w:rFonts w:ascii="Arial" w:eastAsia="Lucida Sans Unicode" w:hAnsi="Arial" w:cs="Arial"/>
                <w:color w:val="000000"/>
                <w:sz w:val="16"/>
                <w:szCs w:val="16"/>
                <w:lang w:bidi="ru-RU"/>
              </w:rPr>
              <w:t>тыс. м</w:t>
            </w:r>
            <w:r w:rsidRPr="005B7EF2">
              <w:rPr>
                <w:rFonts w:ascii="Arial" w:eastAsia="Lucida Sans Unicode" w:hAnsi="Arial" w:cs="Arial"/>
                <w:color w:val="000000"/>
                <w:sz w:val="16"/>
                <w:szCs w:val="16"/>
                <w:vertAlign w:val="superscript"/>
                <w:lang w:bidi="ru-RU"/>
              </w:rPr>
              <w:t>2</w:t>
            </w:r>
          </w:p>
        </w:tc>
        <w:tc>
          <w:tcPr>
            <w:tcW w:w="567" w:type="dxa"/>
            <w:tcBorders>
              <w:top w:val="nil"/>
              <w:left w:val="single" w:sz="2" w:space="0" w:color="000000"/>
              <w:bottom w:val="single" w:sz="2" w:space="0" w:color="000000"/>
              <w:right w:val="single" w:sz="2" w:space="0" w:color="000000"/>
            </w:tcBorders>
            <w:shd w:val="clear" w:color="auto" w:fill="D9D9D9"/>
            <w:hideMark/>
          </w:tcPr>
          <w:p w14:paraId="77037EEB"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w:t>
            </w:r>
          </w:p>
        </w:tc>
      </w:tr>
      <w:tr w:rsidR="005B7EF2" w:rsidRPr="005B7EF2" w14:paraId="54209211" w14:textId="77777777" w:rsidTr="00463582">
        <w:tc>
          <w:tcPr>
            <w:tcW w:w="1558" w:type="dxa"/>
            <w:tcBorders>
              <w:top w:val="nil"/>
              <w:left w:val="single" w:sz="2" w:space="0" w:color="000000"/>
              <w:bottom w:val="single" w:sz="2" w:space="0" w:color="000000"/>
              <w:right w:val="nil"/>
            </w:tcBorders>
            <w:hideMark/>
          </w:tcPr>
          <w:p w14:paraId="278430F8" w14:textId="77777777" w:rsidR="005B7EF2" w:rsidRPr="005B7EF2" w:rsidRDefault="005B7EF2" w:rsidP="005B7EF2">
            <w:pPr>
              <w:widowControl w:val="0"/>
              <w:suppressLineNumbers/>
              <w:suppressAutoHyphens/>
              <w:jc w:val="left"/>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Жилой фонд - всего</w:t>
            </w:r>
          </w:p>
        </w:tc>
        <w:tc>
          <w:tcPr>
            <w:tcW w:w="708" w:type="dxa"/>
            <w:tcBorders>
              <w:top w:val="nil"/>
              <w:left w:val="single" w:sz="2" w:space="0" w:color="000000"/>
              <w:bottom w:val="single" w:sz="2" w:space="0" w:color="000000"/>
              <w:right w:val="nil"/>
            </w:tcBorders>
            <w:vAlign w:val="center"/>
            <w:hideMark/>
          </w:tcPr>
          <w:p w14:paraId="15574FBF"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17,1</w:t>
            </w:r>
          </w:p>
        </w:tc>
        <w:tc>
          <w:tcPr>
            <w:tcW w:w="708" w:type="dxa"/>
            <w:tcBorders>
              <w:top w:val="nil"/>
              <w:left w:val="single" w:sz="2" w:space="0" w:color="000000"/>
              <w:bottom w:val="single" w:sz="2" w:space="0" w:color="000000"/>
              <w:right w:val="nil"/>
            </w:tcBorders>
            <w:vAlign w:val="center"/>
            <w:hideMark/>
          </w:tcPr>
          <w:p w14:paraId="519B07F6"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45,0</w:t>
            </w:r>
          </w:p>
        </w:tc>
        <w:tc>
          <w:tcPr>
            <w:tcW w:w="709" w:type="dxa"/>
            <w:tcBorders>
              <w:top w:val="nil"/>
              <w:left w:val="single" w:sz="2" w:space="0" w:color="000000"/>
              <w:bottom w:val="single" w:sz="2" w:space="0" w:color="000000"/>
              <w:right w:val="nil"/>
            </w:tcBorders>
            <w:vAlign w:val="center"/>
            <w:hideMark/>
          </w:tcPr>
          <w:p w14:paraId="438D3D56"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17,1</w:t>
            </w:r>
          </w:p>
        </w:tc>
        <w:tc>
          <w:tcPr>
            <w:tcW w:w="709" w:type="dxa"/>
            <w:tcBorders>
              <w:top w:val="nil"/>
              <w:left w:val="single" w:sz="2" w:space="0" w:color="000000"/>
              <w:bottom w:val="single" w:sz="2" w:space="0" w:color="000000"/>
              <w:right w:val="nil"/>
            </w:tcBorders>
            <w:vAlign w:val="center"/>
            <w:hideMark/>
          </w:tcPr>
          <w:p w14:paraId="1C76E556"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45,0</w:t>
            </w:r>
          </w:p>
        </w:tc>
        <w:tc>
          <w:tcPr>
            <w:tcW w:w="720" w:type="dxa"/>
            <w:tcBorders>
              <w:top w:val="nil"/>
              <w:left w:val="single" w:sz="2" w:space="0" w:color="000000"/>
              <w:bottom w:val="single" w:sz="2" w:space="0" w:color="000000"/>
              <w:right w:val="nil"/>
            </w:tcBorders>
            <w:vAlign w:val="center"/>
            <w:hideMark/>
          </w:tcPr>
          <w:p w14:paraId="1848C699"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w:t>
            </w:r>
          </w:p>
        </w:tc>
        <w:tc>
          <w:tcPr>
            <w:tcW w:w="642" w:type="dxa"/>
            <w:tcBorders>
              <w:top w:val="nil"/>
              <w:left w:val="single" w:sz="2" w:space="0" w:color="000000"/>
              <w:bottom w:val="single" w:sz="2" w:space="0" w:color="000000"/>
              <w:right w:val="nil"/>
            </w:tcBorders>
            <w:vAlign w:val="center"/>
            <w:hideMark/>
          </w:tcPr>
          <w:p w14:paraId="3AF79175"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w:t>
            </w:r>
          </w:p>
        </w:tc>
        <w:tc>
          <w:tcPr>
            <w:tcW w:w="715" w:type="dxa"/>
            <w:tcBorders>
              <w:top w:val="nil"/>
              <w:left w:val="single" w:sz="2" w:space="0" w:color="000000"/>
              <w:bottom w:val="single" w:sz="2" w:space="0" w:color="000000"/>
              <w:right w:val="nil"/>
            </w:tcBorders>
            <w:vAlign w:val="center"/>
            <w:hideMark/>
          </w:tcPr>
          <w:p w14:paraId="4693FFFC"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w:t>
            </w:r>
          </w:p>
        </w:tc>
        <w:tc>
          <w:tcPr>
            <w:tcW w:w="629" w:type="dxa"/>
            <w:tcBorders>
              <w:top w:val="nil"/>
              <w:left w:val="single" w:sz="2" w:space="0" w:color="000000"/>
              <w:bottom w:val="single" w:sz="2" w:space="0" w:color="000000"/>
              <w:right w:val="nil"/>
            </w:tcBorders>
            <w:vAlign w:val="center"/>
            <w:hideMark/>
          </w:tcPr>
          <w:p w14:paraId="36D02F27"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w:t>
            </w:r>
          </w:p>
        </w:tc>
        <w:tc>
          <w:tcPr>
            <w:tcW w:w="696" w:type="dxa"/>
            <w:tcBorders>
              <w:top w:val="nil"/>
              <w:left w:val="single" w:sz="2" w:space="0" w:color="000000"/>
              <w:bottom w:val="single" w:sz="2" w:space="0" w:color="000000"/>
              <w:right w:val="single" w:sz="2" w:space="0" w:color="000000"/>
            </w:tcBorders>
            <w:vAlign w:val="center"/>
            <w:hideMark/>
          </w:tcPr>
          <w:p w14:paraId="6BADC561"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15,0</w:t>
            </w:r>
          </w:p>
        </w:tc>
        <w:tc>
          <w:tcPr>
            <w:tcW w:w="567" w:type="dxa"/>
            <w:tcBorders>
              <w:top w:val="nil"/>
              <w:left w:val="single" w:sz="2" w:space="0" w:color="000000"/>
              <w:bottom w:val="single" w:sz="2" w:space="0" w:color="000000"/>
              <w:right w:val="single" w:sz="2" w:space="0" w:color="000000"/>
            </w:tcBorders>
            <w:vAlign w:val="center"/>
            <w:hideMark/>
          </w:tcPr>
          <w:p w14:paraId="047A0EC1"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39,5</w:t>
            </w:r>
          </w:p>
        </w:tc>
        <w:tc>
          <w:tcPr>
            <w:tcW w:w="567" w:type="dxa"/>
            <w:tcBorders>
              <w:top w:val="single" w:sz="2" w:space="0" w:color="000000"/>
              <w:left w:val="single" w:sz="2" w:space="0" w:color="000000"/>
              <w:bottom w:val="single" w:sz="2" w:space="0" w:color="000000"/>
              <w:right w:val="single" w:sz="2" w:space="0" w:color="000000"/>
            </w:tcBorders>
            <w:vAlign w:val="center"/>
            <w:hideMark/>
          </w:tcPr>
          <w:p w14:paraId="5994C6F9"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21,6</w:t>
            </w:r>
          </w:p>
        </w:tc>
        <w:tc>
          <w:tcPr>
            <w:tcW w:w="567" w:type="dxa"/>
            <w:tcBorders>
              <w:top w:val="nil"/>
              <w:left w:val="single" w:sz="2" w:space="0" w:color="000000"/>
              <w:bottom w:val="single" w:sz="2" w:space="0" w:color="000000"/>
              <w:right w:val="single" w:sz="2" w:space="0" w:color="000000"/>
            </w:tcBorders>
            <w:vAlign w:val="center"/>
            <w:hideMark/>
          </w:tcPr>
          <w:p w14:paraId="3BA21586"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56,8</w:t>
            </w:r>
          </w:p>
        </w:tc>
      </w:tr>
      <w:tr w:rsidR="005B7EF2" w:rsidRPr="005B7EF2" w14:paraId="7FA4D76D" w14:textId="77777777" w:rsidTr="00463582">
        <w:tc>
          <w:tcPr>
            <w:tcW w:w="1558" w:type="dxa"/>
            <w:tcBorders>
              <w:top w:val="nil"/>
              <w:left w:val="single" w:sz="2" w:space="0" w:color="000000"/>
              <w:bottom w:val="single" w:sz="2" w:space="0" w:color="000000"/>
              <w:right w:val="nil"/>
            </w:tcBorders>
            <w:hideMark/>
          </w:tcPr>
          <w:p w14:paraId="00906E98" w14:textId="77777777" w:rsidR="005B7EF2" w:rsidRPr="005B7EF2" w:rsidRDefault="005B7EF2" w:rsidP="005B7EF2">
            <w:pPr>
              <w:widowControl w:val="0"/>
              <w:suppressLineNumbers/>
              <w:suppressAutoHyphens/>
              <w:jc w:val="left"/>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В т.ч. личной собственности граждан</w:t>
            </w:r>
          </w:p>
        </w:tc>
        <w:tc>
          <w:tcPr>
            <w:tcW w:w="708" w:type="dxa"/>
            <w:tcBorders>
              <w:top w:val="nil"/>
              <w:left w:val="single" w:sz="2" w:space="0" w:color="000000"/>
              <w:bottom w:val="single" w:sz="2" w:space="0" w:color="000000"/>
              <w:right w:val="nil"/>
            </w:tcBorders>
            <w:vAlign w:val="center"/>
            <w:hideMark/>
          </w:tcPr>
          <w:p w14:paraId="3FEF7D95"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17,1</w:t>
            </w:r>
          </w:p>
        </w:tc>
        <w:tc>
          <w:tcPr>
            <w:tcW w:w="708" w:type="dxa"/>
            <w:tcBorders>
              <w:top w:val="nil"/>
              <w:left w:val="single" w:sz="2" w:space="0" w:color="000000"/>
              <w:bottom w:val="single" w:sz="2" w:space="0" w:color="000000"/>
              <w:right w:val="nil"/>
            </w:tcBorders>
            <w:vAlign w:val="center"/>
            <w:hideMark/>
          </w:tcPr>
          <w:p w14:paraId="61B19817"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45,0</w:t>
            </w:r>
          </w:p>
        </w:tc>
        <w:tc>
          <w:tcPr>
            <w:tcW w:w="709" w:type="dxa"/>
            <w:tcBorders>
              <w:top w:val="nil"/>
              <w:left w:val="single" w:sz="2" w:space="0" w:color="000000"/>
              <w:bottom w:val="single" w:sz="2" w:space="0" w:color="000000"/>
              <w:right w:val="nil"/>
            </w:tcBorders>
            <w:vAlign w:val="center"/>
            <w:hideMark/>
          </w:tcPr>
          <w:p w14:paraId="7524A349"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17,1</w:t>
            </w:r>
          </w:p>
        </w:tc>
        <w:tc>
          <w:tcPr>
            <w:tcW w:w="709" w:type="dxa"/>
            <w:tcBorders>
              <w:top w:val="nil"/>
              <w:left w:val="single" w:sz="2" w:space="0" w:color="000000"/>
              <w:bottom w:val="single" w:sz="2" w:space="0" w:color="000000"/>
              <w:right w:val="nil"/>
            </w:tcBorders>
            <w:vAlign w:val="center"/>
            <w:hideMark/>
          </w:tcPr>
          <w:p w14:paraId="19992E2B"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45,0</w:t>
            </w:r>
          </w:p>
        </w:tc>
        <w:tc>
          <w:tcPr>
            <w:tcW w:w="720" w:type="dxa"/>
            <w:tcBorders>
              <w:top w:val="nil"/>
              <w:left w:val="single" w:sz="2" w:space="0" w:color="000000"/>
              <w:bottom w:val="single" w:sz="2" w:space="0" w:color="000000"/>
              <w:right w:val="nil"/>
            </w:tcBorders>
            <w:vAlign w:val="center"/>
            <w:hideMark/>
          </w:tcPr>
          <w:p w14:paraId="248CEAD5"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w:t>
            </w:r>
          </w:p>
        </w:tc>
        <w:tc>
          <w:tcPr>
            <w:tcW w:w="642" w:type="dxa"/>
            <w:tcBorders>
              <w:top w:val="nil"/>
              <w:left w:val="single" w:sz="2" w:space="0" w:color="000000"/>
              <w:bottom w:val="single" w:sz="2" w:space="0" w:color="000000"/>
              <w:right w:val="nil"/>
            </w:tcBorders>
            <w:vAlign w:val="center"/>
            <w:hideMark/>
          </w:tcPr>
          <w:p w14:paraId="4D19C498"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w:t>
            </w:r>
          </w:p>
        </w:tc>
        <w:tc>
          <w:tcPr>
            <w:tcW w:w="715" w:type="dxa"/>
            <w:tcBorders>
              <w:top w:val="nil"/>
              <w:left w:val="single" w:sz="2" w:space="0" w:color="000000"/>
              <w:bottom w:val="single" w:sz="2" w:space="0" w:color="000000"/>
              <w:right w:val="nil"/>
            </w:tcBorders>
            <w:vAlign w:val="center"/>
            <w:hideMark/>
          </w:tcPr>
          <w:p w14:paraId="7097E58A"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w:t>
            </w:r>
          </w:p>
        </w:tc>
        <w:tc>
          <w:tcPr>
            <w:tcW w:w="629" w:type="dxa"/>
            <w:tcBorders>
              <w:top w:val="nil"/>
              <w:left w:val="single" w:sz="2" w:space="0" w:color="000000"/>
              <w:bottom w:val="single" w:sz="2" w:space="0" w:color="000000"/>
              <w:right w:val="nil"/>
            </w:tcBorders>
            <w:vAlign w:val="center"/>
            <w:hideMark/>
          </w:tcPr>
          <w:p w14:paraId="0E4DD5AC"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w:t>
            </w:r>
          </w:p>
        </w:tc>
        <w:tc>
          <w:tcPr>
            <w:tcW w:w="696" w:type="dxa"/>
            <w:tcBorders>
              <w:top w:val="nil"/>
              <w:left w:val="single" w:sz="2" w:space="0" w:color="000000"/>
              <w:bottom w:val="single" w:sz="2" w:space="0" w:color="000000"/>
              <w:right w:val="single" w:sz="2" w:space="0" w:color="000000"/>
            </w:tcBorders>
            <w:vAlign w:val="center"/>
            <w:hideMark/>
          </w:tcPr>
          <w:p w14:paraId="5B0AE8BF"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15,0</w:t>
            </w:r>
          </w:p>
        </w:tc>
        <w:tc>
          <w:tcPr>
            <w:tcW w:w="567" w:type="dxa"/>
            <w:tcBorders>
              <w:top w:val="nil"/>
              <w:left w:val="single" w:sz="2" w:space="0" w:color="000000"/>
              <w:bottom w:val="single" w:sz="2" w:space="0" w:color="000000"/>
              <w:right w:val="single" w:sz="2" w:space="0" w:color="000000"/>
            </w:tcBorders>
            <w:vAlign w:val="center"/>
            <w:hideMark/>
          </w:tcPr>
          <w:p w14:paraId="4C8FC93E"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39,5</w:t>
            </w:r>
          </w:p>
        </w:tc>
        <w:tc>
          <w:tcPr>
            <w:tcW w:w="567" w:type="dxa"/>
            <w:tcBorders>
              <w:top w:val="single" w:sz="2" w:space="0" w:color="000000"/>
              <w:left w:val="single" w:sz="2" w:space="0" w:color="000000"/>
              <w:bottom w:val="single" w:sz="2" w:space="0" w:color="000000"/>
              <w:right w:val="single" w:sz="2" w:space="0" w:color="000000"/>
            </w:tcBorders>
            <w:vAlign w:val="center"/>
            <w:hideMark/>
          </w:tcPr>
          <w:p w14:paraId="432831E8"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21,6</w:t>
            </w:r>
          </w:p>
        </w:tc>
        <w:tc>
          <w:tcPr>
            <w:tcW w:w="567" w:type="dxa"/>
            <w:tcBorders>
              <w:top w:val="nil"/>
              <w:left w:val="single" w:sz="2" w:space="0" w:color="000000"/>
              <w:bottom w:val="single" w:sz="2" w:space="0" w:color="000000"/>
              <w:right w:val="single" w:sz="2" w:space="0" w:color="000000"/>
            </w:tcBorders>
            <w:vAlign w:val="center"/>
            <w:hideMark/>
          </w:tcPr>
          <w:p w14:paraId="780F57B6" w14:textId="77777777" w:rsidR="005B7EF2" w:rsidRPr="005B7EF2" w:rsidRDefault="005B7EF2" w:rsidP="005B7EF2">
            <w:pPr>
              <w:widowControl w:val="0"/>
              <w:suppressLineNumbers/>
              <w:suppressAutoHyphens/>
              <w:spacing w:line="276" w:lineRule="auto"/>
              <w:jc w:val="center"/>
              <w:rPr>
                <w:rFonts w:ascii="Arial" w:eastAsia="Lucida Sans Unicode" w:hAnsi="Arial" w:cs="Arial"/>
                <w:color w:val="000000"/>
                <w:sz w:val="16"/>
                <w:szCs w:val="16"/>
                <w:lang w:bidi="ru-RU"/>
              </w:rPr>
            </w:pPr>
            <w:r w:rsidRPr="005B7EF2">
              <w:rPr>
                <w:rFonts w:ascii="Arial" w:eastAsia="Lucida Sans Unicode" w:hAnsi="Arial" w:cs="Arial"/>
                <w:color w:val="000000"/>
                <w:sz w:val="16"/>
                <w:szCs w:val="16"/>
                <w:lang w:bidi="ru-RU"/>
              </w:rPr>
              <w:t>56,8</w:t>
            </w:r>
          </w:p>
        </w:tc>
      </w:tr>
    </w:tbl>
    <w:p w14:paraId="71E9699B" w14:textId="77777777" w:rsidR="005B7EF2" w:rsidRPr="005B7EF2" w:rsidRDefault="005B7EF2" w:rsidP="005B7EF2">
      <w:pPr>
        <w:widowControl w:val="0"/>
        <w:suppressAutoHyphens/>
        <w:ind w:firstLine="567"/>
        <w:rPr>
          <w:rFonts w:ascii="Arial" w:eastAsia="Lucida Sans Unicode" w:hAnsi="Arial" w:cs="Arial"/>
          <w:color w:val="000000"/>
          <w:kern w:val="2"/>
          <w:sz w:val="16"/>
          <w:szCs w:val="16"/>
          <w:lang w:eastAsia="en-US"/>
        </w:rPr>
      </w:pPr>
      <w:r w:rsidRPr="005B7EF2">
        <w:rPr>
          <w:rFonts w:ascii="Arial" w:eastAsia="Lucida Sans Unicode" w:hAnsi="Arial" w:cs="Arial"/>
          <w:color w:val="000000"/>
          <w:kern w:val="2"/>
          <w:sz w:val="16"/>
          <w:szCs w:val="16"/>
          <w:lang w:eastAsia="en-US"/>
        </w:rPr>
        <w:t xml:space="preserve">Общая численность населения на территории Калачеевского сельского поселения на 01.01.2024г. – 1266 человек. </w:t>
      </w:r>
    </w:p>
    <w:p w14:paraId="228546A3" w14:textId="77777777" w:rsidR="005B7EF2" w:rsidRPr="005B7EF2" w:rsidRDefault="005B7EF2" w:rsidP="005B7EF2">
      <w:pPr>
        <w:widowControl w:val="0"/>
        <w:suppressAutoHyphens/>
        <w:ind w:firstLine="540"/>
        <w:rPr>
          <w:rFonts w:ascii="Arial" w:eastAsia="Lucida Sans Unicode" w:hAnsi="Arial" w:cs="Arial"/>
          <w:color w:val="000000"/>
          <w:kern w:val="2"/>
          <w:sz w:val="16"/>
          <w:szCs w:val="16"/>
          <w:lang w:eastAsia="en-US"/>
        </w:rPr>
      </w:pPr>
      <w:r w:rsidRPr="005B7EF2">
        <w:rPr>
          <w:rFonts w:ascii="Arial" w:eastAsia="Lucida Sans Unicode" w:hAnsi="Arial" w:cs="Arial"/>
          <w:color w:val="000000"/>
          <w:kern w:val="2"/>
          <w:sz w:val="16"/>
          <w:szCs w:val="16"/>
          <w:lang w:eastAsia="en-US"/>
        </w:rPr>
        <w:t>Таким образом, средняя жилищная обеспеченность составляет 30,0 м</w:t>
      </w:r>
      <w:r w:rsidRPr="005B7EF2">
        <w:rPr>
          <w:rFonts w:ascii="Arial" w:eastAsia="Lucida Sans Unicode" w:hAnsi="Arial" w:cs="Arial"/>
          <w:color w:val="000000"/>
          <w:kern w:val="2"/>
          <w:sz w:val="16"/>
          <w:szCs w:val="16"/>
          <w:vertAlign w:val="superscript"/>
          <w:lang w:eastAsia="en-US"/>
        </w:rPr>
        <w:t>2</w:t>
      </w:r>
      <w:r w:rsidRPr="005B7EF2">
        <w:rPr>
          <w:rFonts w:ascii="Arial" w:eastAsia="Lucida Sans Unicode" w:hAnsi="Arial" w:cs="Arial"/>
          <w:color w:val="000000"/>
          <w:kern w:val="2"/>
          <w:sz w:val="16"/>
          <w:szCs w:val="16"/>
          <w:lang w:eastAsia="en-US"/>
        </w:rPr>
        <w:t xml:space="preserve"> общей площади на человека. Так как жилой фонд на территории населенных пунктов представлен преимущественно индивидуальными домами, для оценки обеспеченности населения следует применять показатель 40 </w:t>
      </w:r>
      <w:r w:rsidRPr="005B7EF2">
        <w:rPr>
          <w:rFonts w:ascii="Arial" w:eastAsia="TimesNewRomanPSMT" w:hAnsi="Arial" w:cs="Arial"/>
          <w:color w:val="000000"/>
          <w:kern w:val="2"/>
          <w:sz w:val="16"/>
          <w:szCs w:val="16"/>
          <w:lang w:eastAsia="en-US"/>
        </w:rPr>
        <w:t>м</w:t>
      </w:r>
      <w:r w:rsidRPr="005B7EF2">
        <w:rPr>
          <w:rFonts w:ascii="Arial" w:eastAsia="TimesNewRomanPSMT" w:hAnsi="Arial" w:cs="Arial"/>
          <w:color w:val="000000"/>
          <w:kern w:val="2"/>
          <w:sz w:val="16"/>
          <w:szCs w:val="16"/>
          <w:vertAlign w:val="superscript"/>
          <w:lang w:eastAsia="en-US"/>
        </w:rPr>
        <w:t xml:space="preserve">2 </w:t>
      </w:r>
      <w:r w:rsidRPr="005B7EF2">
        <w:rPr>
          <w:rFonts w:ascii="Arial" w:eastAsia="Lucida Sans Unicode" w:hAnsi="Arial" w:cs="Arial"/>
          <w:color w:val="000000"/>
          <w:kern w:val="2"/>
          <w:sz w:val="16"/>
          <w:szCs w:val="16"/>
          <w:lang w:eastAsia="en-US"/>
        </w:rPr>
        <w:t>на одного жителя.</w:t>
      </w:r>
    </w:p>
    <w:p w14:paraId="6DF3A145" w14:textId="77777777" w:rsidR="005B7EF2" w:rsidRPr="005B7EF2" w:rsidRDefault="005B7EF2" w:rsidP="005B7EF2">
      <w:pPr>
        <w:widowControl w:val="0"/>
        <w:suppressAutoHyphens/>
        <w:ind w:firstLine="567"/>
        <w:rPr>
          <w:rFonts w:ascii="Arial" w:eastAsia="Lucida Sans Unicode" w:hAnsi="Arial" w:cs="Arial"/>
          <w:color w:val="000000"/>
          <w:kern w:val="2"/>
          <w:sz w:val="16"/>
          <w:szCs w:val="16"/>
          <w:lang w:eastAsia="en-US"/>
        </w:rPr>
      </w:pPr>
      <w:r w:rsidRPr="005B7EF2">
        <w:rPr>
          <w:rFonts w:ascii="Arial" w:eastAsia="Lucida Sans Unicode" w:hAnsi="Arial" w:cs="Arial"/>
          <w:color w:val="000000"/>
          <w:kern w:val="2"/>
          <w:sz w:val="16"/>
          <w:szCs w:val="16"/>
          <w:lang w:eastAsia="en-US"/>
        </w:rPr>
        <w:t>Граждане, нуждающиеся в улучшении жилищных условий на 01.01.2024 г. в сельском поселении отсутствуют.</w:t>
      </w:r>
    </w:p>
    <w:p w14:paraId="367ECDE7" w14:textId="77777777" w:rsidR="005B7EF2" w:rsidRPr="005B7EF2" w:rsidRDefault="005B7EF2" w:rsidP="005B7EF2">
      <w:pPr>
        <w:widowControl w:val="0"/>
        <w:suppressAutoHyphens/>
        <w:ind w:firstLine="540"/>
        <w:jc w:val="left"/>
        <w:rPr>
          <w:rFonts w:ascii="Arial" w:eastAsia="Lucida Sans Unicode" w:hAnsi="Arial" w:cs="Arial"/>
          <w:color w:val="000000"/>
          <w:kern w:val="2"/>
          <w:sz w:val="16"/>
          <w:szCs w:val="16"/>
          <w:lang w:eastAsia="en-US"/>
        </w:rPr>
      </w:pPr>
      <w:r w:rsidRPr="005B7EF2">
        <w:rPr>
          <w:rFonts w:ascii="Arial" w:eastAsia="Lucida Sans Unicode" w:hAnsi="Arial" w:cs="Arial"/>
          <w:color w:val="000000"/>
          <w:kern w:val="2"/>
          <w:sz w:val="16"/>
          <w:szCs w:val="16"/>
          <w:lang w:eastAsia="en-US"/>
        </w:rPr>
        <w:t>В результате анализа, проведенного в пункте 2.6.3., выявлено следующее:</w:t>
      </w:r>
    </w:p>
    <w:p w14:paraId="39ADD7E2" w14:textId="77777777" w:rsidR="005B7EF2" w:rsidRPr="005B7EF2" w:rsidRDefault="005B7EF2" w:rsidP="00D9549A">
      <w:pPr>
        <w:widowControl w:val="0"/>
        <w:numPr>
          <w:ilvl w:val="0"/>
          <w:numId w:val="119"/>
        </w:numPr>
        <w:tabs>
          <w:tab w:val="num" w:pos="567"/>
          <w:tab w:val="left" w:pos="993"/>
          <w:tab w:val="num" w:pos="1277"/>
          <w:tab w:val="num" w:pos="1440"/>
          <w:tab w:val="left" w:pos="5400"/>
        </w:tabs>
        <w:suppressAutoHyphens/>
        <w:ind w:left="567"/>
        <w:jc w:val="left"/>
        <w:rPr>
          <w:rFonts w:ascii="Arial" w:eastAsia="Lucida Sans Unicode" w:hAnsi="Arial" w:cs="Arial"/>
          <w:color w:val="000000"/>
          <w:kern w:val="2"/>
          <w:sz w:val="16"/>
          <w:szCs w:val="16"/>
          <w:lang w:eastAsia="en-US"/>
        </w:rPr>
      </w:pPr>
      <w:r w:rsidRPr="005B7EF2">
        <w:rPr>
          <w:rFonts w:ascii="Arial" w:eastAsia="Lucida Sans Unicode" w:hAnsi="Arial" w:cs="Arial"/>
          <w:color w:val="000000"/>
          <w:kern w:val="2"/>
          <w:sz w:val="16"/>
          <w:szCs w:val="16"/>
          <w:lang w:eastAsia="en-US"/>
        </w:rPr>
        <w:t>удовлетворительное техническое состояние жилищного фонда;</w:t>
      </w:r>
    </w:p>
    <w:p w14:paraId="5D3FBF15" w14:textId="77777777" w:rsidR="005B7EF2" w:rsidRPr="005B7EF2" w:rsidRDefault="005B7EF2" w:rsidP="00D9549A">
      <w:pPr>
        <w:widowControl w:val="0"/>
        <w:numPr>
          <w:ilvl w:val="0"/>
          <w:numId w:val="119"/>
        </w:numPr>
        <w:tabs>
          <w:tab w:val="num" w:pos="567"/>
          <w:tab w:val="left" w:pos="993"/>
          <w:tab w:val="num" w:pos="1440"/>
          <w:tab w:val="left" w:pos="5400"/>
        </w:tabs>
        <w:suppressAutoHyphens/>
        <w:ind w:left="567"/>
        <w:jc w:val="left"/>
        <w:rPr>
          <w:rFonts w:ascii="Arial" w:eastAsia="Lucida Sans Unicode" w:hAnsi="Arial" w:cs="Arial"/>
          <w:color w:val="000000"/>
          <w:kern w:val="2"/>
          <w:sz w:val="16"/>
          <w:szCs w:val="16"/>
          <w:lang w:eastAsia="en-US"/>
        </w:rPr>
      </w:pPr>
      <w:r w:rsidRPr="005B7EF2">
        <w:rPr>
          <w:rFonts w:ascii="Arial" w:eastAsia="Lucida Sans Unicode" w:hAnsi="Arial" w:cs="Arial"/>
          <w:color w:val="000000"/>
          <w:kern w:val="2"/>
          <w:sz w:val="16"/>
          <w:szCs w:val="16"/>
          <w:lang w:eastAsia="en-US"/>
        </w:rPr>
        <w:t>низкая средняя жилищная обеспеченность;</w:t>
      </w:r>
    </w:p>
    <w:p w14:paraId="71927B7E" w14:textId="77777777" w:rsidR="005B7EF2" w:rsidRPr="005B7EF2" w:rsidRDefault="005B7EF2" w:rsidP="00D9549A">
      <w:pPr>
        <w:widowControl w:val="0"/>
        <w:numPr>
          <w:ilvl w:val="0"/>
          <w:numId w:val="119"/>
        </w:numPr>
        <w:tabs>
          <w:tab w:val="num" w:pos="567"/>
          <w:tab w:val="num" w:pos="993"/>
          <w:tab w:val="left" w:pos="5400"/>
        </w:tabs>
        <w:suppressAutoHyphens/>
        <w:ind w:left="567"/>
        <w:jc w:val="left"/>
        <w:rPr>
          <w:rFonts w:ascii="Arial" w:eastAsia="Lucida Sans Unicode" w:hAnsi="Arial" w:cs="Arial"/>
          <w:color w:val="000000"/>
          <w:kern w:val="2"/>
          <w:sz w:val="16"/>
          <w:szCs w:val="16"/>
          <w:lang w:eastAsia="en-US"/>
        </w:rPr>
      </w:pPr>
      <w:r w:rsidRPr="005B7EF2">
        <w:rPr>
          <w:rFonts w:ascii="Arial" w:eastAsia="Lucida Sans Unicode" w:hAnsi="Arial" w:cs="Arial"/>
          <w:color w:val="000000"/>
          <w:kern w:val="2"/>
          <w:sz w:val="16"/>
          <w:szCs w:val="16"/>
          <w:lang w:eastAsia="en-US"/>
        </w:rPr>
        <w:t>низкий уровень благоустройства жилищного фонда;</w:t>
      </w:r>
    </w:p>
    <w:p w14:paraId="1B987C13" w14:textId="77777777" w:rsidR="005B7EF2" w:rsidRPr="005B7EF2" w:rsidRDefault="005B7EF2" w:rsidP="00D9549A">
      <w:pPr>
        <w:widowControl w:val="0"/>
        <w:numPr>
          <w:ilvl w:val="0"/>
          <w:numId w:val="119"/>
        </w:numPr>
        <w:tabs>
          <w:tab w:val="num" w:pos="567"/>
          <w:tab w:val="left" w:pos="993"/>
          <w:tab w:val="num" w:pos="1440"/>
          <w:tab w:val="left" w:pos="5400"/>
        </w:tabs>
        <w:suppressAutoHyphens/>
        <w:ind w:left="567"/>
        <w:jc w:val="left"/>
        <w:rPr>
          <w:rFonts w:ascii="Arial" w:eastAsia="Lucida Sans Unicode" w:hAnsi="Arial" w:cs="Arial"/>
          <w:color w:val="000000"/>
          <w:kern w:val="2"/>
          <w:sz w:val="16"/>
          <w:szCs w:val="16"/>
          <w:lang w:eastAsia="en-US"/>
        </w:rPr>
      </w:pPr>
      <w:r w:rsidRPr="005B7EF2">
        <w:rPr>
          <w:rFonts w:ascii="Arial" w:eastAsia="Lucida Sans Unicode" w:hAnsi="Arial" w:cs="Arial"/>
          <w:color w:val="000000"/>
          <w:kern w:val="2"/>
          <w:sz w:val="16"/>
          <w:szCs w:val="16"/>
          <w:lang w:eastAsia="en-US"/>
        </w:rPr>
        <w:t>отсутствует потребность в строительстве муниципального жилья для обеспечения граждан, нуждающихся в улучшении жилищных условий.</w:t>
      </w:r>
    </w:p>
    <w:p w14:paraId="43DC9C93" w14:textId="77777777" w:rsidR="005B7EF2" w:rsidRPr="005B7EF2" w:rsidRDefault="005B7EF2" w:rsidP="005B7EF2">
      <w:pPr>
        <w:suppressAutoHyphens/>
        <w:ind w:firstLine="539"/>
        <w:rPr>
          <w:rFonts w:ascii="Arial" w:eastAsia="Calibri" w:hAnsi="Arial" w:cs="Arial"/>
          <w:color w:val="000000"/>
          <w:kern w:val="24"/>
          <w:sz w:val="16"/>
          <w:szCs w:val="16"/>
        </w:rPr>
      </w:pPr>
      <w:r w:rsidRPr="005B7EF2">
        <w:rPr>
          <w:rFonts w:ascii="Arial" w:eastAsia="Calibri" w:hAnsi="Arial" w:cs="Arial"/>
          <w:color w:val="000000"/>
          <w:kern w:val="24"/>
          <w:sz w:val="16"/>
          <w:szCs w:val="16"/>
        </w:rPr>
        <w:t>Население нуждается в наиболее комфортных условиях проживания, в благоустроенном жилищном фонде.</w:t>
      </w:r>
    </w:p>
    <w:p w14:paraId="016F8BAC" w14:textId="77777777" w:rsidR="005B7EF2" w:rsidRPr="005B7EF2" w:rsidRDefault="005B7EF2" w:rsidP="005B7EF2">
      <w:pPr>
        <w:suppressAutoHyphens/>
        <w:ind w:firstLine="539"/>
        <w:rPr>
          <w:rFonts w:ascii="Arial" w:eastAsia="Calibri" w:hAnsi="Arial" w:cs="Arial"/>
          <w:color w:val="000000"/>
          <w:kern w:val="24"/>
          <w:sz w:val="16"/>
          <w:szCs w:val="16"/>
        </w:rPr>
      </w:pPr>
      <w:r w:rsidRPr="005B7EF2">
        <w:rPr>
          <w:rFonts w:ascii="Arial" w:eastAsia="Calibri" w:hAnsi="Arial" w:cs="Arial"/>
          <w:color w:val="000000"/>
          <w:kern w:val="24"/>
          <w:sz w:val="16"/>
          <w:szCs w:val="16"/>
        </w:rPr>
        <w:t>Для решения жилищной проблемы необходимо:</w:t>
      </w:r>
    </w:p>
    <w:p w14:paraId="2F4DF7EA" w14:textId="77777777" w:rsidR="005B7EF2" w:rsidRPr="005B7EF2" w:rsidRDefault="005B7EF2" w:rsidP="00D9549A">
      <w:pPr>
        <w:widowControl w:val="0"/>
        <w:numPr>
          <w:ilvl w:val="0"/>
          <w:numId w:val="118"/>
        </w:numPr>
        <w:tabs>
          <w:tab w:val="left" w:pos="993"/>
        </w:tabs>
        <w:suppressAutoHyphens/>
        <w:ind w:left="567"/>
        <w:jc w:val="left"/>
        <w:rPr>
          <w:rFonts w:ascii="Arial" w:eastAsia="Lucida Sans Unicode" w:hAnsi="Arial" w:cs="Arial"/>
          <w:color w:val="000000"/>
          <w:kern w:val="2"/>
          <w:sz w:val="16"/>
          <w:szCs w:val="16"/>
        </w:rPr>
      </w:pPr>
      <w:r w:rsidRPr="005B7EF2">
        <w:rPr>
          <w:rFonts w:ascii="Arial" w:eastAsia="Lucida Sans Unicode" w:hAnsi="Arial" w:cs="Arial"/>
          <w:color w:val="000000"/>
          <w:kern w:val="2"/>
          <w:sz w:val="16"/>
          <w:szCs w:val="16"/>
        </w:rPr>
        <w:t>наращивание темпов жилищного строительства за счет всех источников финансирования;</w:t>
      </w:r>
    </w:p>
    <w:p w14:paraId="5D2C88D9" w14:textId="77777777" w:rsidR="005B7EF2" w:rsidRPr="005B7EF2" w:rsidRDefault="005B7EF2" w:rsidP="00D9549A">
      <w:pPr>
        <w:widowControl w:val="0"/>
        <w:numPr>
          <w:ilvl w:val="0"/>
          <w:numId w:val="118"/>
        </w:numPr>
        <w:tabs>
          <w:tab w:val="left" w:pos="993"/>
        </w:tabs>
        <w:suppressAutoHyphens/>
        <w:ind w:left="567"/>
        <w:jc w:val="left"/>
        <w:rPr>
          <w:rFonts w:ascii="Arial" w:eastAsia="Lucida Sans Unicode" w:hAnsi="Arial" w:cs="Arial"/>
          <w:color w:val="000000"/>
          <w:kern w:val="2"/>
          <w:sz w:val="16"/>
          <w:szCs w:val="16"/>
        </w:rPr>
      </w:pPr>
      <w:r w:rsidRPr="005B7EF2">
        <w:rPr>
          <w:rFonts w:ascii="Arial" w:eastAsia="Lucida Sans Unicode" w:hAnsi="Arial" w:cs="Arial"/>
          <w:color w:val="000000"/>
          <w:kern w:val="2"/>
          <w:sz w:val="16"/>
          <w:szCs w:val="16"/>
        </w:rPr>
        <w:t>создание благоприятного климата для привлечения инвесторов в решении жилищной проблемы;</w:t>
      </w:r>
    </w:p>
    <w:p w14:paraId="108AE50F" w14:textId="77777777" w:rsidR="005B7EF2" w:rsidRPr="005B7EF2" w:rsidRDefault="005B7EF2" w:rsidP="00D9549A">
      <w:pPr>
        <w:widowControl w:val="0"/>
        <w:numPr>
          <w:ilvl w:val="0"/>
          <w:numId w:val="118"/>
        </w:numPr>
        <w:tabs>
          <w:tab w:val="left" w:pos="993"/>
        </w:tabs>
        <w:suppressAutoHyphens/>
        <w:ind w:left="567"/>
        <w:jc w:val="left"/>
        <w:rPr>
          <w:rFonts w:ascii="Arial" w:eastAsia="Lucida Sans Unicode" w:hAnsi="Arial" w:cs="Arial"/>
          <w:color w:val="000000"/>
          <w:kern w:val="2"/>
          <w:sz w:val="16"/>
          <w:szCs w:val="16"/>
        </w:rPr>
      </w:pPr>
      <w:r w:rsidRPr="005B7EF2">
        <w:rPr>
          <w:rFonts w:ascii="Arial" w:eastAsia="Lucida Sans Unicode" w:hAnsi="Arial" w:cs="Arial"/>
          <w:color w:val="000000"/>
          <w:kern w:val="2"/>
          <w:sz w:val="16"/>
          <w:szCs w:val="16"/>
        </w:rPr>
        <w:t>сокращение себестоимости строительства за счет применения новых технологий и новых строительных материалов;</w:t>
      </w:r>
    </w:p>
    <w:p w14:paraId="3B8221C1" w14:textId="77777777" w:rsidR="005B7EF2" w:rsidRPr="005B7EF2" w:rsidRDefault="005B7EF2" w:rsidP="00D9549A">
      <w:pPr>
        <w:widowControl w:val="0"/>
        <w:numPr>
          <w:ilvl w:val="0"/>
          <w:numId w:val="118"/>
        </w:numPr>
        <w:tabs>
          <w:tab w:val="left" w:pos="993"/>
        </w:tabs>
        <w:suppressAutoHyphens/>
        <w:ind w:left="567"/>
        <w:jc w:val="left"/>
        <w:rPr>
          <w:rFonts w:ascii="Arial" w:eastAsia="Lucida Sans Unicode" w:hAnsi="Arial" w:cs="Arial"/>
          <w:color w:val="000000"/>
          <w:kern w:val="2"/>
          <w:sz w:val="16"/>
          <w:szCs w:val="16"/>
        </w:rPr>
      </w:pPr>
      <w:r w:rsidRPr="005B7EF2">
        <w:rPr>
          <w:rFonts w:ascii="Arial" w:eastAsia="Lucida Sans Unicode" w:hAnsi="Arial" w:cs="Arial"/>
          <w:color w:val="000000"/>
          <w:kern w:val="2"/>
          <w:sz w:val="16"/>
          <w:szCs w:val="16"/>
        </w:rPr>
        <w:t>предоставление льготных жилищных кредитов и решения проблем инженерного обеспечения, частично компенсируемого из бюджета.</w:t>
      </w:r>
    </w:p>
    <w:p w14:paraId="0A55B086" w14:textId="77777777" w:rsidR="005B7EF2" w:rsidRPr="005B7EF2" w:rsidRDefault="005B7EF2" w:rsidP="005B7EF2">
      <w:pPr>
        <w:suppressAutoHyphens/>
        <w:ind w:firstLine="539"/>
        <w:rPr>
          <w:rFonts w:ascii="Arial" w:eastAsia="Calibri" w:hAnsi="Arial" w:cs="Arial"/>
          <w:color w:val="000000"/>
          <w:kern w:val="2"/>
          <w:sz w:val="16"/>
          <w:szCs w:val="16"/>
          <w:lang w:eastAsia="ar-SA"/>
        </w:rPr>
      </w:pPr>
      <w:r w:rsidRPr="005B7EF2">
        <w:rPr>
          <w:rFonts w:ascii="Arial" w:eastAsia="Calibri" w:hAnsi="Arial" w:cs="Arial"/>
          <w:color w:val="000000"/>
          <w:kern w:val="2"/>
          <w:sz w:val="16"/>
          <w:szCs w:val="16"/>
          <w:lang w:eastAsia="ar-SA"/>
        </w:rPr>
        <w:t xml:space="preserve">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 </w:t>
      </w:r>
    </w:p>
    <w:p w14:paraId="1461BC21" w14:textId="77777777" w:rsidR="005B7EF2" w:rsidRPr="005B7EF2" w:rsidRDefault="005B7EF2" w:rsidP="00D9549A">
      <w:pPr>
        <w:keepNext/>
        <w:widowControl w:val="0"/>
        <w:numPr>
          <w:ilvl w:val="2"/>
          <w:numId w:val="72"/>
        </w:numPr>
        <w:suppressAutoHyphens/>
        <w:jc w:val="left"/>
        <w:outlineLvl w:val="2"/>
        <w:rPr>
          <w:rFonts w:ascii="Arial" w:hAnsi="Arial" w:cs="Arial"/>
          <w:b/>
          <w:bCs/>
          <w:iCs/>
          <w:kern w:val="1"/>
          <w:sz w:val="16"/>
          <w:szCs w:val="16"/>
          <w:lang w:val="x-none" w:eastAsia="en-US"/>
        </w:rPr>
      </w:pPr>
      <w:bookmarkStart w:id="271" w:name="_Toc63676548"/>
      <w:bookmarkStart w:id="272" w:name="_Toc76851894"/>
      <w:bookmarkStart w:id="273" w:name="_Toc172297255"/>
      <w:r w:rsidRPr="005B7EF2">
        <w:rPr>
          <w:rFonts w:ascii="Arial" w:hAnsi="Arial" w:cs="Arial"/>
          <w:b/>
          <w:bCs/>
          <w:iCs/>
          <w:kern w:val="1"/>
          <w:sz w:val="16"/>
          <w:szCs w:val="16"/>
          <w:lang w:val="x-none" w:eastAsia="en-US"/>
        </w:rPr>
        <w:t>Объекты массового отдыха жителей поселения, благоустройство и озеленение территории поселения</w:t>
      </w:r>
      <w:bookmarkEnd w:id="271"/>
      <w:bookmarkEnd w:id="272"/>
      <w:bookmarkEnd w:id="273"/>
    </w:p>
    <w:p w14:paraId="047B015A" w14:textId="77777777" w:rsidR="005B7EF2" w:rsidRPr="005B7EF2" w:rsidRDefault="005B7EF2" w:rsidP="005B7EF2">
      <w:pPr>
        <w:widowControl w:val="0"/>
        <w:suppressAutoHyphens/>
        <w:ind w:firstLine="539"/>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Согласно ст. 14 </w:t>
      </w:r>
      <w:r w:rsidRPr="005B7EF2">
        <w:rPr>
          <w:rFonts w:ascii="Arial" w:eastAsia="TimesNewRomanPSMT" w:hAnsi="Arial" w:cs="Arial"/>
          <w:spacing w:val="-2"/>
          <w:kern w:val="1"/>
          <w:sz w:val="16"/>
          <w:szCs w:val="16"/>
          <w:lang w:eastAsia="ar-SA"/>
        </w:rPr>
        <w:t>Федеральный закон от 06.10.2003 № 131-ФЗ</w:t>
      </w:r>
      <w:r w:rsidRPr="005B7EF2">
        <w:rPr>
          <w:rFonts w:ascii="Arial" w:eastAsia="Lucida Sans Unicode" w:hAnsi="Arial" w:cs="Arial"/>
          <w:kern w:val="1"/>
          <w:sz w:val="16"/>
          <w:szCs w:val="16"/>
          <w:lang w:eastAsia="ar-SA"/>
        </w:rPr>
        <w:t xml:space="preserve"> «Об общих принципах организации местного самоуправления в Российской Федерации» к вопросам местного значения поселения относятся:</w:t>
      </w:r>
    </w:p>
    <w:p w14:paraId="7DEF987B" w14:textId="77777777" w:rsidR="005B7EF2" w:rsidRPr="005B7EF2" w:rsidRDefault="005B7EF2" w:rsidP="00D9549A">
      <w:pPr>
        <w:widowControl w:val="0"/>
        <w:numPr>
          <w:ilvl w:val="0"/>
          <w:numId w:val="43"/>
        </w:numPr>
        <w:tabs>
          <w:tab w:val="left" w:pos="993"/>
        </w:tabs>
        <w:suppressAutoHyphens/>
        <w:autoSpaceDE w:val="0"/>
        <w:ind w:left="0" w:firstLine="539"/>
        <w:contextualSpacing/>
        <w:jc w:val="left"/>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14:paraId="6BB9AF20" w14:textId="77777777" w:rsidR="005B7EF2" w:rsidRPr="005B7EF2" w:rsidRDefault="005B7EF2" w:rsidP="00D9549A">
      <w:pPr>
        <w:widowControl w:val="0"/>
        <w:numPr>
          <w:ilvl w:val="0"/>
          <w:numId w:val="43"/>
        </w:numPr>
        <w:tabs>
          <w:tab w:val="left" w:pos="993"/>
        </w:tabs>
        <w:suppressAutoHyphens/>
        <w:autoSpaceDE w:val="0"/>
        <w:ind w:left="0" w:firstLine="539"/>
        <w:contextualSpacing/>
        <w:jc w:val="left"/>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осуществление мероприятий по обеспечению безопасности людей на водных объектах, охране их жизни и здоровья;</w:t>
      </w:r>
    </w:p>
    <w:p w14:paraId="4D8055FC" w14:textId="77777777" w:rsidR="005B7EF2" w:rsidRPr="005B7EF2" w:rsidRDefault="005B7EF2" w:rsidP="00D9549A">
      <w:pPr>
        <w:widowControl w:val="0"/>
        <w:numPr>
          <w:ilvl w:val="0"/>
          <w:numId w:val="43"/>
        </w:numPr>
        <w:tabs>
          <w:tab w:val="left" w:pos="993"/>
        </w:tabs>
        <w:suppressAutoHyphens/>
        <w:autoSpaceDE w:val="0"/>
        <w:spacing w:after="240"/>
        <w:ind w:left="0" w:firstLine="539"/>
        <w:contextualSpacing/>
        <w:jc w:val="left"/>
        <w:rPr>
          <w:rFonts w:ascii="Arial" w:eastAsia="Lucida Sans Unicode" w:hAnsi="Arial" w:cs="Arial"/>
          <w:kern w:val="1"/>
          <w:sz w:val="16"/>
          <w:szCs w:val="16"/>
          <w:lang w:val="x-none" w:eastAsia="en-US"/>
        </w:rPr>
      </w:pPr>
      <w:r w:rsidRPr="005B7EF2">
        <w:rPr>
          <w:rFonts w:ascii="Arial" w:eastAsia="Lucida Sans Unicode" w:hAnsi="Arial" w:cs="Arial"/>
          <w:kern w:val="1"/>
          <w:sz w:val="16"/>
          <w:szCs w:val="16"/>
          <w:lang w:val="x-none" w:eastAsia="en-US"/>
        </w:rPr>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14:paraId="4F6F8C06" w14:textId="77777777" w:rsidR="005B7EF2" w:rsidRPr="005B7EF2" w:rsidRDefault="005B7EF2" w:rsidP="005B7EF2">
      <w:pPr>
        <w:widowControl w:val="0"/>
        <w:suppressAutoHyphens/>
        <w:spacing w:line="276" w:lineRule="auto"/>
        <w:jc w:val="center"/>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t>Массовый отдых жителей поселения</w:t>
      </w:r>
    </w:p>
    <w:p w14:paraId="055B961A" w14:textId="77777777" w:rsidR="005B7EF2" w:rsidRPr="005B7EF2" w:rsidRDefault="005B7EF2" w:rsidP="005B7EF2">
      <w:pPr>
        <w:tabs>
          <w:tab w:val="left" w:pos="720"/>
          <w:tab w:val="left" w:pos="823"/>
        </w:tabs>
        <w:snapToGrid w:val="0"/>
        <w:ind w:firstLine="567"/>
        <w:rPr>
          <w:rFonts w:ascii="Arial" w:eastAsia="Calibri" w:hAnsi="Arial" w:cs="Arial"/>
          <w:b/>
          <w:sz w:val="16"/>
          <w:szCs w:val="16"/>
          <w:lang w:eastAsia="en-US"/>
        </w:rPr>
      </w:pPr>
      <w:r w:rsidRPr="005B7EF2">
        <w:rPr>
          <w:rFonts w:ascii="Arial" w:eastAsia="Calibri" w:hAnsi="Arial" w:cs="Arial"/>
          <w:sz w:val="16"/>
          <w:szCs w:val="16"/>
          <w:lang w:eastAsia="en-US"/>
        </w:rPr>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Калачеевском сельском поселении, являются следующие</w:t>
      </w:r>
      <w:r w:rsidRPr="005B7EF2">
        <w:rPr>
          <w:rFonts w:ascii="Arial" w:eastAsia="Calibri" w:hAnsi="Arial" w:cs="Arial"/>
          <w:b/>
          <w:sz w:val="16"/>
          <w:szCs w:val="16"/>
          <w:lang w:eastAsia="en-US"/>
        </w:rPr>
        <w:t>:</w:t>
      </w:r>
    </w:p>
    <w:p w14:paraId="259A27B5" w14:textId="77777777" w:rsidR="005B7EF2" w:rsidRPr="005B7EF2" w:rsidRDefault="005B7EF2" w:rsidP="00D9549A">
      <w:pPr>
        <w:widowControl w:val="0"/>
        <w:numPr>
          <w:ilvl w:val="0"/>
          <w:numId w:val="44"/>
        </w:numPr>
        <w:tabs>
          <w:tab w:val="left" w:pos="851"/>
        </w:tabs>
        <w:suppressAutoHyphens/>
        <w:ind w:firstLine="567"/>
        <w:jc w:val="left"/>
        <w:rPr>
          <w:rFonts w:ascii="Arial" w:eastAsia="Calibri" w:hAnsi="Arial" w:cs="Arial"/>
          <w:sz w:val="16"/>
          <w:szCs w:val="16"/>
          <w:lang w:eastAsia="en-US"/>
        </w:rPr>
      </w:pPr>
      <w:r w:rsidRPr="005B7EF2">
        <w:rPr>
          <w:rFonts w:ascii="Arial" w:eastAsia="Calibri" w:hAnsi="Arial" w:cs="Arial"/>
          <w:sz w:val="16"/>
          <w:szCs w:val="16"/>
          <w:lang w:eastAsia="en-US"/>
        </w:rPr>
        <w:t>наличие водоемов, привлекающих отдыхающих для курортного отдыха, отдыха выходного дня, любительского лова и спортивной охоты;</w:t>
      </w:r>
    </w:p>
    <w:p w14:paraId="25F21070" w14:textId="77777777" w:rsidR="005B7EF2" w:rsidRPr="005B7EF2" w:rsidRDefault="005B7EF2" w:rsidP="00D9549A">
      <w:pPr>
        <w:widowControl w:val="0"/>
        <w:numPr>
          <w:ilvl w:val="0"/>
          <w:numId w:val="44"/>
        </w:numPr>
        <w:tabs>
          <w:tab w:val="left" w:pos="851"/>
        </w:tabs>
        <w:suppressAutoHyphens/>
        <w:ind w:firstLine="567"/>
        <w:jc w:val="left"/>
        <w:rPr>
          <w:rFonts w:ascii="Arial" w:eastAsia="Calibri" w:hAnsi="Arial" w:cs="Arial"/>
          <w:sz w:val="16"/>
          <w:szCs w:val="16"/>
          <w:lang w:eastAsia="en-US"/>
        </w:rPr>
      </w:pPr>
      <w:r w:rsidRPr="005B7EF2">
        <w:rPr>
          <w:rFonts w:ascii="Arial" w:eastAsia="Calibri" w:hAnsi="Arial" w:cs="Arial"/>
          <w:sz w:val="16"/>
          <w:szCs w:val="16"/>
          <w:lang w:eastAsia="en-US"/>
        </w:rPr>
        <w:t>купальный период с температурами массового купания 20-22</w:t>
      </w:r>
      <w:r w:rsidRPr="005B7EF2">
        <w:rPr>
          <w:rFonts w:ascii="Arial" w:eastAsia="Calibri" w:hAnsi="Arial" w:cs="Arial"/>
          <w:sz w:val="16"/>
          <w:szCs w:val="16"/>
          <w:vertAlign w:val="superscript"/>
          <w:lang w:eastAsia="en-US"/>
        </w:rPr>
        <w:t>0</w:t>
      </w:r>
      <w:r w:rsidRPr="005B7EF2">
        <w:rPr>
          <w:rFonts w:ascii="Arial" w:eastAsia="Calibri" w:hAnsi="Arial" w:cs="Arial"/>
          <w:sz w:val="16"/>
          <w:szCs w:val="16"/>
          <w:lang w:eastAsia="en-US"/>
        </w:rPr>
        <w:t>С продолжается в среднем 80-90 дней;</w:t>
      </w:r>
    </w:p>
    <w:p w14:paraId="526D6FAE" w14:textId="77777777" w:rsidR="005B7EF2" w:rsidRPr="005B7EF2" w:rsidRDefault="005B7EF2" w:rsidP="00D9549A">
      <w:pPr>
        <w:widowControl w:val="0"/>
        <w:numPr>
          <w:ilvl w:val="0"/>
          <w:numId w:val="44"/>
        </w:numPr>
        <w:tabs>
          <w:tab w:val="left" w:pos="851"/>
        </w:tabs>
        <w:suppressAutoHyphens/>
        <w:ind w:firstLine="567"/>
        <w:jc w:val="left"/>
        <w:rPr>
          <w:rFonts w:ascii="Arial" w:eastAsia="Calibri" w:hAnsi="Arial" w:cs="Arial"/>
          <w:sz w:val="16"/>
          <w:szCs w:val="16"/>
          <w:lang w:eastAsia="en-US"/>
        </w:rPr>
      </w:pPr>
      <w:r w:rsidRPr="005B7EF2">
        <w:rPr>
          <w:rFonts w:ascii="Arial" w:eastAsia="Calibri" w:hAnsi="Arial" w:cs="Arial"/>
          <w:sz w:val="16"/>
          <w:szCs w:val="16"/>
          <w:lang w:eastAsia="en-US"/>
        </w:rPr>
        <w:t>наличие лесных массивов естественного и искусственного происхождения;</w:t>
      </w:r>
    </w:p>
    <w:p w14:paraId="4B623BA1" w14:textId="77777777" w:rsidR="005B7EF2" w:rsidRPr="005B7EF2" w:rsidRDefault="005B7EF2" w:rsidP="00D9549A">
      <w:pPr>
        <w:widowControl w:val="0"/>
        <w:numPr>
          <w:ilvl w:val="0"/>
          <w:numId w:val="44"/>
        </w:numPr>
        <w:tabs>
          <w:tab w:val="left" w:pos="851"/>
        </w:tabs>
        <w:suppressAutoHyphens/>
        <w:ind w:firstLine="567"/>
        <w:jc w:val="left"/>
        <w:rPr>
          <w:rFonts w:ascii="Arial" w:eastAsia="Calibri" w:hAnsi="Arial" w:cs="Arial"/>
          <w:sz w:val="16"/>
          <w:szCs w:val="16"/>
          <w:lang w:eastAsia="en-US"/>
        </w:rPr>
      </w:pPr>
      <w:r w:rsidRPr="005B7EF2">
        <w:rPr>
          <w:rFonts w:ascii="Arial" w:eastAsia="Calibri" w:hAnsi="Arial" w:cs="Arial"/>
          <w:sz w:val="16"/>
          <w:szCs w:val="16"/>
          <w:lang w:eastAsia="en-US"/>
        </w:rPr>
        <w:t>хорошая транспортная доступность;</w:t>
      </w:r>
    </w:p>
    <w:p w14:paraId="12966C07" w14:textId="77777777" w:rsidR="005B7EF2" w:rsidRPr="005B7EF2" w:rsidRDefault="005B7EF2" w:rsidP="00D9549A">
      <w:pPr>
        <w:widowControl w:val="0"/>
        <w:numPr>
          <w:ilvl w:val="0"/>
          <w:numId w:val="44"/>
        </w:numPr>
        <w:tabs>
          <w:tab w:val="left" w:pos="851"/>
        </w:tabs>
        <w:suppressAutoHyphens/>
        <w:ind w:left="0" w:firstLine="567"/>
        <w:jc w:val="left"/>
        <w:rPr>
          <w:rFonts w:ascii="Arial" w:eastAsia="Calibri" w:hAnsi="Arial" w:cs="Arial"/>
          <w:sz w:val="16"/>
          <w:szCs w:val="16"/>
          <w:lang w:eastAsia="en-US"/>
        </w:rPr>
      </w:pPr>
      <w:r w:rsidRPr="005B7EF2">
        <w:rPr>
          <w:rFonts w:ascii="Arial" w:eastAsia="Calibri" w:hAnsi="Arial" w:cs="Arial"/>
          <w:sz w:val="16"/>
          <w:szCs w:val="16"/>
          <w:lang w:eastAsia="en-US"/>
        </w:rPr>
        <w:lastRenderedPageBreak/>
        <w:t>равнинный рельеф с естественными ландшафтами.</w:t>
      </w:r>
      <w:bookmarkStart w:id="274" w:name="_PictureBullets"/>
      <w:bookmarkEnd w:id="274"/>
    </w:p>
    <w:p w14:paraId="2FBB0888" w14:textId="77777777" w:rsidR="005B7EF2" w:rsidRPr="005B7EF2" w:rsidRDefault="005B7EF2" w:rsidP="005B7EF2">
      <w:pPr>
        <w:ind w:firstLine="567"/>
        <w:rPr>
          <w:rFonts w:ascii="Arial" w:hAnsi="Arial" w:cs="Arial"/>
          <w:sz w:val="16"/>
          <w:szCs w:val="16"/>
        </w:rPr>
      </w:pPr>
      <w:r w:rsidRPr="005B7EF2">
        <w:rPr>
          <w:rFonts w:ascii="Arial" w:eastAsia="Calibri" w:hAnsi="Arial" w:cs="Arial"/>
          <w:sz w:val="16"/>
          <w:szCs w:val="16"/>
          <w:lang w:eastAsia="en-US"/>
        </w:rPr>
        <w:t xml:space="preserve">Согласно </w:t>
      </w:r>
      <w:r w:rsidRPr="005B7EF2">
        <w:rPr>
          <w:rFonts w:ascii="Arial" w:hAnsi="Arial" w:cs="Arial"/>
          <w:bCs/>
          <w:sz w:val="16"/>
          <w:szCs w:val="16"/>
        </w:rPr>
        <w:t>СП 42.13330.2016</w:t>
      </w:r>
      <w:r w:rsidRPr="005B7EF2">
        <w:rPr>
          <w:rFonts w:ascii="Arial" w:eastAsia="Calibri" w:hAnsi="Arial" w:cs="Arial"/>
          <w:sz w:val="16"/>
          <w:szCs w:val="16"/>
          <w:lang w:eastAsia="en-US"/>
        </w:rPr>
        <w:t xml:space="preserve">: </w:t>
      </w:r>
    </w:p>
    <w:p w14:paraId="354327E4" w14:textId="77777777" w:rsidR="005B7EF2" w:rsidRPr="005B7EF2" w:rsidRDefault="005B7EF2" w:rsidP="00D9549A">
      <w:pPr>
        <w:widowControl w:val="0"/>
        <w:numPr>
          <w:ilvl w:val="0"/>
          <w:numId w:val="45"/>
        </w:numPr>
        <w:tabs>
          <w:tab w:val="left" w:pos="851"/>
        </w:tabs>
        <w:suppressAutoHyphens/>
        <w:ind w:left="0" w:firstLine="567"/>
        <w:jc w:val="left"/>
        <w:rPr>
          <w:rFonts w:ascii="Arial" w:hAnsi="Arial" w:cs="Arial"/>
          <w:sz w:val="16"/>
          <w:szCs w:val="16"/>
        </w:rPr>
      </w:pPr>
      <w:r w:rsidRPr="005B7EF2">
        <w:rPr>
          <w:rFonts w:ascii="Arial" w:hAnsi="Arial" w:cs="Arial"/>
          <w:sz w:val="16"/>
          <w:szCs w:val="16"/>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14:paraId="6C5E318A" w14:textId="77777777" w:rsidR="005B7EF2" w:rsidRPr="005B7EF2" w:rsidRDefault="005B7EF2" w:rsidP="00D9549A">
      <w:pPr>
        <w:widowControl w:val="0"/>
        <w:numPr>
          <w:ilvl w:val="0"/>
          <w:numId w:val="45"/>
        </w:numPr>
        <w:tabs>
          <w:tab w:val="left" w:pos="851"/>
        </w:tabs>
        <w:suppressAutoHyphens/>
        <w:overflowPunct w:val="0"/>
        <w:autoSpaceDE w:val="0"/>
        <w:autoSpaceDN w:val="0"/>
        <w:ind w:left="0" w:firstLine="567"/>
        <w:jc w:val="left"/>
        <w:rPr>
          <w:rFonts w:ascii="Arial" w:hAnsi="Arial" w:cs="Arial"/>
          <w:sz w:val="16"/>
          <w:szCs w:val="16"/>
        </w:rPr>
      </w:pPr>
      <w:r w:rsidRPr="005B7EF2">
        <w:rPr>
          <w:rFonts w:ascii="Arial" w:hAnsi="Arial" w:cs="Arial"/>
          <w:sz w:val="16"/>
          <w:szCs w:val="16"/>
        </w:rPr>
        <w:t>Размеры территорий зон отдыха следует принимать из расчета 500-1000 м</w:t>
      </w:r>
      <w:r w:rsidRPr="005B7EF2">
        <w:rPr>
          <w:rFonts w:ascii="Arial" w:hAnsi="Arial" w:cs="Arial"/>
          <w:sz w:val="16"/>
          <w:szCs w:val="16"/>
          <w:vertAlign w:val="superscript"/>
        </w:rPr>
        <w:t>2</w:t>
      </w:r>
      <w:r w:rsidRPr="005B7EF2">
        <w:rPr>
          <w:rFonts w:ascii="Arial" w:hAnsi="Arial" w:cs="Arial"/>
          <w:sz w:val="16"/>
          <w:szCs w:val="16"/>
        </w:rPr>
        <w:t xml:space="preserve"> на одного посетителя, в том числе интенсивно используемая ее часть для активных видов отдыха должна составлять не менее 100 м</w:t>
      </w:r>
      <w:r w:rsidRPr="005B7EF2">
        <w:rPr>
          <w:rFonts w:ascii="Arial" w:hAnsi="Arial" w:cs="Arial"/>
          <w:sz w:val="16"/>
          <w:szCs w:val="16"/>
          <w:vertAlign w:val="superscript"/>
        </w:rPr>
        <w:t>2</w:t>
      </w:r>
      <w:r w:rsidRPr="005B7EF2">
        <w:rPr>
          <w:rFonts w:ascii="Arial" w:hAnsi="Arial" w:cs="Arial"/>
          <w:sz w:val="16"/>
          <w:szCs w:val="16"/>
        </w:rPr>
        <w:t xml:space="preserve">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p>
    <w:p w14:paraId="749F618F" w14:textId="77777777" w:rsidR="005B7EF2" w:rsidRPr="005B7EF2" w:rsidRDefault="005B7EF2" w:rsidP="00D9549A">
      <w:pPr>
        <w:widowControl w:val="0"/>
        <w:numPr>
          <w:ilvl w:val="0"/>
          <w:numId w:val="45"/>
        </w:numPr>
        <w:tabs>
          <w:tab w:val="left" w:pos="851"/>
        </w:tabs>
        <w:suppressAutoHyphens/>
        <w:overflowPunct w:val="0"/>
        <w:autoSpaceDE w:val="0"/>
        <w:autoSpaceDN w:val="0"/>
        <w:ind w:left="0" w:firstLine="567"/>
        <w:jc w:val="left"/>
        <w:rPr>
          <w:rFonts w:ascii="Arial" w:hAnsi="Arial" w:cs="Arial"/>
          <w:i/>
          <w:sz w:val="16"/>
          <w:szCs w:val="16"/>
        </w:rPr>
      </w:pPr>
      <w:r w:rsidRPr="005B7EF2">
        <w:rPr>
          <w:rFonts w:ascii="Arial" w:hAnsi="Arial" w:cs="Arial"/>
          <w:sz w:val="16"/>
          <w:szCs w:val="16"/>
        </w:rPr>
        <w:t>Размеры территорий пляжей, размещаемых в зонах отдыха, следует принимать, м</w:t>
      </w:r>
      <w:r w:rsidRPr="005B7EF2">
        <w:rPr>
          <w:rFonts w:ascii="Arial" w:hAnsi="Arial" w:cs="Arial"/>
          <w:sz w:val="16"/>
          <w:szCs w:val="16"/>
          <w:vertAlign w:val="superscript"/>
        </w:rPr>
        <w:t>2</w:t>
      </w:r>
      <w:r w:rsidRPr="005B7EF2">
        <w:rPr>
          <w:rFonts w:ascii="Arial" w:hAnsi="Arial" w:cs="Arial"/>
          <w:sz w:val="16"/>
          <w:szCs w:val="16"/>
        </w:rPr>
        <w:t xml:space="preserve"> на одного посетителя: не менее 8 м</w:t>
      </w:r>
      <w:r w:rsidRPr="005B7EF2">
        <w:rPr>
          <w:rFonts w:ascii="Arial" w:hAnsi="Arial" w:cs="Arial"/>
          <w:sz w:val="16"/>
          <w:szCs w:val="16"/>
          <w:vertAlign w:val="superscript"/>
        </w:rPr>
        <w:t>2</w:t>
      </w:r>
      <w:r w:rsidRPr="005B7EF2">
        <w:rPr>
          <w:rFonts w:ascii="Arial" w:hAnsi="Arial" w:cs="Arial"/>
          <w:sz w:val="16"/>
          <w:szCs w:val="16"/>
        </w:rPr>
        <w:t xml:space="preserve"> для речных и озёрных пляжей; не менее 5 м</w:t>
      </w:r>
      <w:r w:rsidRPr="005B7EF2">
        <w:rPr>
          <w:rFonts w:ascii="Arial" w:hAnsi="Arial" w:cs="Arial"/>
          <w:sz w:val="16"/>
          <w:szCs w:val="16"/>
          <w:vertAlign w:val="superscript"/>
        </w:rPr>
        <w:t xml:space="preserve">2 </w:t>
      </w:r>
      <w:r w:rsidRPr="005B7EF2">
        <w:rPr>
          <w:rFonts w:ascii="Arial" w:hAnsi="Arial" w:cs="Arial"/>
          <w:sz w:val="16"/>
          <w:szCs w:val="16"/>
        </w:rPr>
        <w:t>для</w:t>
      </w:r>
      <w:r w:rsidRPr="005B7EF2">
        <w:rPr>
          <w:rFonts w:ascii="Arial" w:hAnsi="Arial" w:cs="Arial"/>
          <w:sz w:val="16"/>
          <w:szCs w:val="16"/>
          <w:vertAlign w:val="superscript"/>
        </w:rPr>
        <w:t xml:space="preserve"> </w:t>
      </w:r>
      <w:r w:rsidRPr="005B7EF2">
        <w:rPr>
          <w:rFonts w:ascii="Arial" w:eastAsia="Calibri" w:hAnsi="Arial" w:cs="Arial"/>
          <w:sz w:val="16"/>
          <w:szCs w:val="16"/>
          <w:lang w:eastAsia="en-US"/>
        </w:rPr>
        <w:t>морских, речных и озерных для детей.</w:t>
      </w:r>
    </w:p>
    <w:p w14:paraId="216E907B" w14:textId="77777777" w:rsidR="005B7EF2" w:rsidRPr="005B7EF2" w:rsidRDefault="005B7EF2" w:rsidP="00D9549A">
      <w:pPr>
        <w:widowControl w:val="0"/>
        <w:numPr>
          <w:ilvl w:val="0"/>
          <w:numId w:val="45"/>
        </w:numPr>
        <w:tabs>
          <w:tab w:val="left" w:pos="851"/>
        </w:tabs>
        <w:suppressAutoHyphens/>
        <w:ind w:left="0" w:firstLine="567"/>
        <w:jc w:val="left"/>
        <w:rPr>
          <w:rFonts w:ascii="Arial" w:hAnsi="Arial" w:cs="Arial"/>
          <w:sz w:val="16"/>
          <w:szCs w:val="16"/>
        </w:rPr>
      </w:pPr>
      <w:r w:rsidRPr="005B7EF2">
        <w:rPr>
          <w:rFonts w:ascii="Arial" w:hAnsi="Arial" w:cs="Arial"/>
          <w:sz w:val="16"/>
          <w:szCs w:val="16"/>
        </w:rPr>
        <w:t>Минимальную протяженность береговой полосы пляжа на одного посетителя следует принимать, м, не менее: речных и озерных - 0,25.</w:t>
      </w:r>
    </w:p>
    <w:p w14:paraId="29A976F5" w14:textId="77777777" w:rsidR="005B7EF2" w:rsidRPr="005B7EF2" w:rsidRDefault="005B7EF2" w:rsidP="005B7EF2">
      <w:pPr>
        <w:overflowPunct w:val="0"/>
        <w:autoSpaceDE w:val="0"/>
        <w:autoSpaceDN w:val="0"/>
        <w:ind w:firstLine="567"/>
        <w:rPr>
          <w:rFonts w:ascii="Arial" w:hAnsi="Arial" w:cs="Arial"/>
          <w:sz w:val="16"/>
          <w:szCs w:val="16"/>
        </w:rPr>
      </w:pPr>
      <w:r w:rsidRPr="005B7EF2">
        <w:rPr>
          <w:rFonts w:ascii="Arial" w:hAnsi="Arial" w:cs="Arial"/>
          <w:sz w:val="16"/>
          <w:szCs w:val="16"/>
        </w:rPr>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14:paraId="6545584A" w14:textId="77777777" w:rsidR="005B7EF2" w:rsidRPr="005B7EF2" w:rsidRDefault="005B7EF2" w:rsidP="005B7EF2">
      <w:pPr>
        <w:widowControl w:val="0"/>
        <w:suppressAutoHyphens/>
        <w:overflowPunct w:val="0"/>
        <w:autoSpaceDE w:val="0"/>
        <w:autoSpaceDN w:val="0"/>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м</w:t>
      </w:r>
      <w:r w:rsidRPr="005B7EF2">
        <w:rPr>
          <w:rFonts w:ascii="Arial" w:eastAsia="Lucida Sans Unicode" w:hAnsi="Arial" w:cs="Arial"/>
          <w:kern w:val="1"/>
          <w:sz w:val="16"/>
          <w:szCs w:val="16"/>
          <w:vertAlign w:val="superscript"/>
          <w:lang w:eastAsia="ar-SA"/>
        </w:rPr>
        <w:t>2</w:t>
      </w:r>
      <w:r w:rsidRPr="005B7EF2">
        <w:rPr>
          <w:rFonts w:ascii="Arial" w:eastAsia="Lucida Sans Unicode" w:hAnsi="Arial" w:cs="Arial"/>
          <w:kern w:val="1"/>
          <w:sz w:val="16"/>
          <w:szCs w:val="16"/>
          <w:lang w:eastAsia="ar-SA"/>
        </w:rPr>
        <w:t xml:space="preserve"> на одного посетителя.</w:t>
      </w:r>
    </w:p>
    <w:p w14:paraId="3058ED12" w14:textId="77777777" w:rsidR="005B7EF2" w:rsidRPr="005B7EF2" w:rsidRDefault="005B7EF2" w:rsidP="005B7EF2">
      <w:pPr>
        <w:widowControl w:val="0"/>
        <w:suppressAutoHyphens/>
        <w:spacing w:line="276" w:lineRule="auto"/>
        <w:jc w:val="center"/>
        <w:rPr>
          <w:rFonts w:ascii="Arial" w:eastAsia="Lucida Sans Unicode" w:hAnsi="Arial" w:cs="Arial"/>
          <w:b/>
          <w:iCs/>
          <w:sz w:val="16"/>
          <w:szCs w:val="16"/>
        </w:rPr>
      </w:pPr>
      <w:r w:rsidRPr="005B7EF2">
        <w:rPr>
          <w:rFonts w:ascii="Arial" w:eastAsia="Lucida Sans Unicode" w:hAnsi="Arial" w:cs="Arial"/>
          <w:b/>
          <w:iCs/>
          <w:sz w:val="16"/>
          <w:szCs w:val="16"/>
        </w:rPr>
        <w:t xml:space="preserve">Расчёт площади пляжа для </w:t>
      </w:r>
      <w:r w:rsidRPr="005B7EF2">
        <w:rPr>
          <w:rFonts w:ascii="Arial" w:eastAsia="Lucida Sans Unicode" w:hAnsi="Arial" w:cs="Arial"/>
          <w:b/>
          <w:iCs/>
          <w:kern w:val="1"/>
          <w:sz w:val="16"/>
          <w:szCs w:val="16"/>
          <w:lang w:eastAsia="ar-SA"/>
        </w:rPr>
        <w:t>Калачеевского сельского</w:t>
      </w:r>
      <w:r w:rsidRPr="005B7EF2">
        <w:rPr>
          <w:rFonts w:ascii="Arial" w:eastAsia="Lucida Sans Unicode" w:hAnsi="Arial" w:cs="Arial"/>
          <w:b/>
          <w:iCs/>
          <w:sz w:val="16"/>
          <w:szCs w:val="16"/>
        </w:rPr>
        <w:t xml:space="preserve"> поселения:</w:t>
      </w:r>
    </w:p>
    <w:p w14:paraId="5E8B8B60" w14:textId="77777777" w:rsidR="005B7EF2" w:rsidRPr="005B7EF2" w:rsidRDefault="005B7EF2" w:rsidP="005B7EF2">
      <w:pPr>
        <w:overflowPunct w:val="0"/>
        <w:autoSpaceDE w:val="0"/>
        <w:autoSpaceDN w:val="0"/>
        <w:ind w:firstLine="567"/>
        <w:rPr>
          <w:rFonts w:ascii="Arial" w:hAnsi="Arial" w:cs="Arial"/>
          <w:sz w:val="16"/>
          <w:szCs w:val="16"/>
        </w:rPr>
      </w:pPr>
      <w:r w:rsidRPr="005B7EF2">
        <w:rPr>
          <w:rFonts w:ascii="Arial" w:hAnsi="Arial" w:cs="Arial"/>
          <w:sz w:val="16"/>
          <w:szCs w:val="16"/>
        </w:rPr>
        <w:t>- Численность населения на 01.01.2024 г. составляет – 1266 человек;</w:t>
      </w:r>
    </w:p>
    <w:p w14:paraId="2A6ED8CA" w14:textId="77777777" w:rsidR="005B7EF2" w:rsidRPr="005B7EF2" w:rsidRDefault="005B7EF2" w:rsidP="005B7EF2">
      <w:pPr>
        <w:overflowPunct w:val="0"/>
        <w:autoSpaceDE w:val="0"/>
        <w:autoSpaceDN w:val="0"/>
        <w:ind w:firstLine="567"/>
        <w:rPr>
          <w:rFonts w:ascii="Arial" w:hAnsi="Arial" w:cs="Arial"/>
          <w:sz w:val="16"/>
          <w:szCs w:val="16"/>
        </w:rPr>
      </w:pPr>
      <w:r w:rsidRPr="005B7EF2">
        <w:rPr>
          <w:rFonts w:ascii="Arial" w:hAnsi="Arial" w:cs="Arial"/>
          <w:sz w:val="16"/>
          <w:szCs w:val="16"/>
        </w:rPr>
        <w:t>- Коэффициент для расчёта единовременных посетителей на пляже – 0,2;</w:t>
      </w:r>
    </w:p>
    <w:p w14:paraId="797F7AF8" w14:textId="77777777" w:rsidR="005B7EF2" w:rsidRPr="005B7EF2" w:rsidRDefault="005B7EF2" w:rsidP="005B7EF2">
      <w:pPr>
        <w:overflowPunct w:val="0"/>
        <w:autoSpaceDE w:val="0"/>
        <w:autoSpaceDN w:val="0"/>
        <w:ind w:firstLine="567"/>
        <w:rPr>
          <w:rFonts w:ascii="Arial" w:hAnsi="Arial" w:cs="Arial"/>
          <w:sz w:val="16"/>
          <w:szCs w:val="16"/>
        </w:rPr>
      </w:pPr>
      <w:r w:rsidRPr="005B7EF2">
        <w:rPr>
          <w:rFonts w:ascii="Arial" w:hAnsi="Arial" w:cs="Arial"/>
          <w:sz w:val="16"/>
          <w:szCs w:val="16"/>
        </w:rPr>
        <w:t>- Размер пляжа – 8 м</w:t>
      </w:r>
      <w:r w:rsidRPr="005B7EF2">
        <w:rPr>
          <w:rFonts w:ascii="Arial" w:hAnsi="Arial" w:cs="Arial"/>
          <w:sz w:val="16"/>
          <w:szCs w:val="16"/>
          <w:vertAlign w:val="superscript"/>
        </w:rPr>
        <w:t>2</w:t>
      </w:r>
      <w:r w:rsidRPr="005B7EF2">
        <w:rPr>
          <w:rFonts w:ascii="Arial" w:hAnsi="Arial" w:cs="Arial"/>
          <w:sz w:val="16"/>
          <w:szCs w:val="16"/>
        </w:rPr>
        <w:t xml:space="preserve"> на одного посетителя.</w:t>
      </w:r>
    </w:p>
    <w:p w14:paraId="2A9D8823" w14:textId="77777777" w:rsidR="005B7EF2" w:rsidRPr="005B7EF2" w:rsidRDefault="005B7EF2" w:rsidP="005B7EF2">
      <w:pPr>
        <w:overflowPunct w:val="0"/>
        <w:autoSpaceDE w:val="0"/>
        <w:autoSpaceDN w:val="0"/>
        <w:ind w:firstLine="567"/>
        <w:jc w:val="center"/>
        <w:rPr>
          <w:rFonts w:ascii="Arial" w:hAnsi="Arial" w:cs="Arial"/>
          <w:sz w:val="16"/>
          <w:szCs w:val="16"/>
        </w:rPr>
      </w:pPr>
      <w:r w:rsidRPr="005B7EF2">
        <w:rPr>
          <w:rFonts w:ascii="Arial" w:hAnsi="Arial" w:cs="Arial"/>
          <w:sz w:val="16"/>
          <w:szCs w:val="16"/>
        </w:rPr>
        <w:t>1266 х 0,2 х 8 = 2025,6 м</w:t>
      </w:r>
      <w:r w:rsidRPr="005B7EF2">
        <w:rPr>
          <w:rFonts w:ascii="Arial" w:hAnsi="Arial" w:cs="Arial"/>
          <w:sz w:val="16"/>
          <w:szCs w:val="16"/>
          <w:vertAlign w:val="superscript"/>
        </w:rPr>
        <w:t>2</w:t>
      </w:r>
    </w:p>
    <w:p w14:paraId="787C6CEB" w14:textId="77777777" w:rsidR="005B7EF2" w:rsidRPr="005B7EF2" w:rsidRDefault="005B7EF2" w:rsidP="005B7EF2">
      <w:pPr>
        <w:overflowPunct w:val="0"/>
        <w:autoSpaceDE w:val="0"/>
        <w:autoSpaceDN w:val="0"/>
        <w:ind w:firstLine="567"/>
        <w:rPr>
          <w:rFonts w:ascii="Arial" w:hAnsi="Arial" w:cs="Arial"/>
          <w:sz w:val="16"/>
          <w:szCs w:val="16"/>
        </w:rPr>
      </w:pPr>
      <w:r w:rsidRPr="005B7EF2">
        <w:rPr>
          <w:rFonts w:ascii="Arial" w:hAnsi="Arial" w:cs="Arial"/>
          <w:sz w:val="16"/>
          <w:szCs w:val="16"/>
        </w:rPr>
        <w:t xml:space="preserve">Таким образом, общая нормативная площадь пляжей для </w:t>
      </w:r>
      <w:r w:rsidRPr="005B7EF2">
        <w:rPr>
          <w:rFonts w:ascii="Arial" w:eastAsia="Lucida Sans Unicode" w:hAnsi="Arial" w:cs="Arial"/>
          <w:kern w:val="1"/>
          <w:sz w:val="16"/>
          <w:szCs w:val="16"/>
          <w:lang w:eastAsia="ar-SA"/>
        </w:rPr>
        <w:t xml:space="preserve">Калачеевского сельского поселения </w:t>
      </w:r>
      <w:r w:rsidRPr="005B7EF2">
        <w:rPr>
          <w:rFonts w:ascii="Arial" w:hAnsi="Arial" w:cs="Arial"/>
          <w:sz w:val="16"/>
          <w:szCs w:val="16"/>
        </w:rPr>
        <w:t>составляет 2025,6 м</w:t>
      </w:r>
      <w:r w:rsidRPr="005B7EF2">
        <w:rPr>
          <w:rFonts w:ascii="Arial" w:hAnsi="Arial" w:cs="Arial"/>
          <w:sz w:val="16"/>
          <w:szCs w:val="16"/>
          <w:vertAlign w:val="superscript"/>
        </w:rPr>
        <w:t>2</w:t>
      </w:r>
      <w:r w:rsidRPr="005B7EF2">
        <w:rPr>
          <w:rFonts w:ascii="Arial" w:hAnsi="Arial" w:cs="Arial"/>
          <w:sz w:val="16"/>
          <w:szCs w:val="16"/>
        </w:rPr>
        <w:t>.</w:t>
      </w:r>
    </w:p>
    <w:p w14:paraId="586B7B24" w14:textId="77777777" w:rsidR="005B7EF2" w:rsidRPr="005B7EF2" w:rsidRDefault="005B7EF2" w:rsidP="005B7EF2">
      <w:pPr>
        <w:overflowPunct w:val="0"/>
        <w:autoSpaceDE w:val="0"/>
        <w:autoSpaceDN w:val="0"/>
        <w:ind w:firstLine="567"/>
        <w:rPr>
          <w:rFonts w:ascii="Arial" w:hAnsi="Arial" w:cs="Arial"/>
          <w:sz w:val="16"/>
          <w:szCs w:val="16"/>
        </w:rPr>
      </w:pPr>
      <w:r w:rsidRPr="005B7EF2">
        <w:rPr>
          <w:rFonts w:ascii="Arial" w:hAnsi="Arial" w:cs="Arial"/>
          <w:sz w:val="16"/>
          <w:szCs w:val="16"/>
        </w:rPr>
        <w:t xml:space="preserve">По данным паспорта поселения по состоянию на 01.01.2024 года на территории Калачеевского сельского поселения благоустроенные места околоводной рекреации(пляжи) отсутствуют. </w:t>
      </w:r>
    </w:p>
    <w:p w14:paraId="2E5FF304" w14:textId="77777777" w:rsidR="005B7EF2" w:rsidRPr="005B7EF2" w:rsidRDefault="005B7EF2" w:rsidP="005B7EF2">
      <w:pPr>
        <w:widowControl w:val="0"/>
        <w:suppressAutoHyphens/>
        <w:spacing w:line="276" w:lineRule="auto"/>
        <w:jc w:val="center"/>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t>Благоустройство и озеленение территории поселения</w:t>
      </w:r>
    </w:p>
    <w:p w14:paraId="31FA9940"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14:paraId="75D5F9F3"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t>В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14:paraId="2CE2C6FB"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r w:rsidRPr="005B7EF2">
        <w:rPr>
          <w:rFonts w:ascii="Arial" w:eastAsia="Calibri" w:hAnsi="Arial" w:cs="Arial"/>
          <w:sz w:val="16"/>
          <w:szCs w:val="16"/>
          <w:lang w:eastAsia="en-US"/>
        </w:rPr>
        <w:t>.</w:t>
      </w:r>
    </w:p>
    <w:p w14:paraId="12F84DA6" w14:textId="77777777" w:rsidR="005B7EF2" w:rsidRPr="005B7EF2" w:rsidRDefault="005B7EF2" w:rsidP="005B7EF2">
      <w:pPr>
        <w:widowControl w:val="0"/>
        <w:suppressAutoHyphens/>
        <w:autoSpaceDE w:val="0"/>
        <w:autoSpaceDN w:val="0"/>
        <w:adjustRightInd w:val="0"/>
        <w:ind w:right="-98" w:firstLine="567"/>
        <w:rPr>
          <w:rFonts w:ascii="Arial" w:eastAsia="Lucida Sans Unicode" w:hAnsi="Arial" w:cs="Arial"/>
          <w:kern w:val="1"/>
          <w:sz w:val="16"/>
          <w:szCs w:val="16"/>
          <w:lang w:eastAsia="ar-SA"/>
        </w:rPr>
      </w:pPr>
      <w:r w:rsidRPr="005B7EF2">
        <w:rPr>
          <w:rFonts w:ascii="Arial" w:eastAsia="Calibri" w:hAnsi="Arial" w:cs="Arial"/>
          <w:sz w:val="16"/>
          <w:szCs w:val="16"/>
          <w:lang w:eastAsia="en-US"/>
        </w:rPr>
        <w:t xml:space="preserve">В соответствии с РНГП ВО </w:t>
      </w:r>
      <w:r w:rsidRPr="005B7EF2">
        <w:rPr>
          <w:rFonts w:ascii="Arial" w:eastAsia="Calibri" w:hAnsi="Arial" w:cs="Arial"/>
          <w:sz w:val="16"/>
          <w:szCs w:val="16"/>
        </w:rPr>
        <w:t xml:space="preserve">расчетный показатель минимально допустимого уровня обеспеченности сельского поселения озелененными территориями общего пользования </w:t>
      </w:r>
      <w:r w:rsidRPr="005B7EF2">
        <w:rPr>
          <w:rFonts w:ascii="Arial" w:eastAsia="Calibri" w:hAnsi="Arial" w:cs="Arial"/>
          <w:sz w:val="16"/>
          <w:szCs w:val="16"/>
          <w:lang w:eastAsia="en-US"/>
        </w:rPr>
        <w:t xml:space="preserve">– 12 кв.м./чел. Исходя из существующей численности населения, площадь озелененных </w:t>
      </w:r>
      <w:r w:rsidRPr="005B7EF2">
        <w:rPr>
          <w:rFonts w:ascii="Arial" w:eastAsia="Lucida Sans Unicode" w:hAnsi="Arial" w:cs="Arial"/>
          <w:kern w:val="1"/>
          <w:sz w:val="16"/>
          <w:szCs w:val="16"/>
          <w:lang w:eastAsia="ar-SA"/>
        </w:rPr>
        <w:t>территорий общего пользования в населенных пунктах Калачеевского сельского поселения должна составлять 15192 кв.м. (1,52 га).</w:t>
      </w:r>
    </w:p>
    <w:p w14:paraId="5AC79133" w14:textId="77777777" w:rsidR="005B7EF2" w:rsidRPr="005B7EF2" w:rsidRDefault="005B7EF2" w:rsidP="005B7EF2">
      <w:pPr>
        <w:widowControl w:val="0"/>
        <w:suppressAutoHyphens/>
        <w:autoSpaceDE w:val="0"/>
        <w:autoSpaceDN w:val="0"/>
        <w:adjustRightInd w:val="0"/>
        <w:ind w:right="-98" w:firstLine="567"/>
        <w:rPr>
          <w:rFonts w:ascii="Arial" w:hAnsi="Arial" w:cs="Arial"/>
          <w:kern w:val="1"/>
          <w:sz w:val="16"/>
          <w:szCs w:val="16"/>
        </w:rPr>
      </w:pPr>
      <w:r w:rsidRPr="005B7EF2">
        <w:rPr>
          <w:rFonts w:ascii="Arial" w:eastAsia="Lucida Sans Unicode" w:hAnsi="Arial" w:cs="Arial"/>
          <w:kern w:val="1"/>
          <w:sz w:val="16"/>
          <w:szCs w:val="16"/>
          <w:lang w:eastAsia="ar-SA"/>
        </w:rPr>
        <w:t xml:space="preserve">В соответствии с данными, предоставленными администрацией Калачеевского сельского поселения, площадь благоустроенных </w:t>
      </w:r>
      <w:r w:rsidRPr="005B7EF2">
        <w:rPr>
          <w:rFonts w:ascii="Arial" w:hAnsi="Arial" w:cs="Arial"/>
          <w:kern w:val="1"/>
          <w:sz w:val="16"/>
          <w:szCs w:val="16"/>
        </w:rPr>
        <w:t>озелененных территорий общего пользования в границах населенных пунктах поселения составляет 5,6 га (п. Калачеевский, ул. Центральная).</w:t>
      </w:r>
    </w:p>
    <w:p w14:paraId="351A3EB3"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Требуется проведения работ по созданию и благоустройству мест массового отдыха населения.</w:t>
      </w:r>
    </w:p>
    <w:p w14:paraId="4AE42574" w14:textId="77777777" w:rsidR="005B7EF2" w:rsidRPr="005B7EF2" w:rsidRDefault="005B7EF2" w:rsidP="005B7EF2">
      <w:pPr>
        <w:widowControl w:val="0"/>
        <w:suppressAutoHyphens/>
        <w:spacing w:line="276" w:lineRule="auto"/>
        <w:jc w:val="left"/>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t>Вывод:</w:t>
      </w:r>
    </w:p>
    <w:p w14:paraId="2D7DB779" w14:textId="77777777" w:rsidR="005B7EF2" w:rsidRPr="005B7EF2" w:rsidRDefault="005B7EF2" w:rsidP="00D9549A">
      <w:pPr>
        <w:widowControl w:val="0"/>
        <w:numPr>
          <w:ilvl w:val="1"/>
          <w:numId w:val="46"/>
        </w:numPr>
        <w:tabs>
          <w:tab w:val="left" w:pos="851"/>
        </w:tabs>
        <w:suppressAutoHyphens/>
        <w:ind w:left="0" w:firstLine="851"/>
        <w:contextualSpacing/>
        <w:jc w:val="left"/>
        <w:rPr>
          <w:rFonts w:ascii="Arial" w:eastAsia="Lucida Sans Unicode" w:hAnsi="Arial" w:cs="Arial"/>
          <w:iCs/>
          <w:kern w:val="1"/>
          <w:sz w:val="16"/>
          <w:szCs w:val="16"/>
          <w:lang w:val="x-none" w:eastAsia="en-US"/>
        </w:rPr>
      </w:pPr>
      <w:r w:rsidRPr="005B7EF2">
        <w:rPr>
          <w:rFonts w:ascii="Arial" w:eastAsia="Lucida Sans Unicode" w:hAnsi="Arial" w:cs="Arial"/>
          <w:iCs/>
          <w:kern w:val="1"/>
          <w:sz w:val="16"/>
          <w:szCs w:val="16"/>
          <w:lang w:val="x-none" w:eastAsia="en-US"/>
        </w:rPr>
        <w:t>Необходимо проведение мероприятий по комплексному озеленению населённых пунктов поселения.</w:t>
      </w:r>
    </w:p>
    <w:p w14:paraId="4AF458C0" w14:textId="77777777" w:rsidR="005B7EF2" w:rsidRPr="005B7EF2" w:rsidRDefault="005B7EF2" w:rsidP="00D9549A">
      <w:pPr>
        <w:widowControl w:val="0"/>
        <w:numPr>
          <w:ilvl w:val="1"/>
          <w:numId w:val="46"/>
        </w:numPr>
        <w:tabs>
          <w:tab w:val="left" w:pos="851"/>
        </w:tabs>
        <w:suppressAutoHyphens/>
        <w:ind w:left="0" w:firstLine="851"/>
        <w:contextualSpacing/>
        <w:jc w:val="left"/>
        <w:rPr>
          <w:rFonts w:ascii="Arial" w:eastAsia="Lucida Sans Unicode" w:hAnsi="Arial" w:cs="Arial"/>
          <w:iCs/>
          <w:kern w:val="1"/>
          <w:sz w:val="16"/>
          <w:szCs w:val="16"/>
          <w:lang w:val="x-none" w:eastAsia="en-US"/>
        </w:rPr>
      </w:pPr>
      <w:r w:rsidRPr="005B7EF2">
        <w:rPr>
          <w:rFonts w:ascii="Arial" w:eastAsia="Lucida Sans Unicode" w:hAnsi="Arial" w:cs="Arial"/>
          <w:iCs/>
          <w:kern w:val="1"/>
          <w:sz w:val="16"/>
          <w:szCs w:val="16"/>
          <w:lang w:val="x-none" w:eastAsia="en-US"/>
        </w:rPr>
        <w:t>Существует необходимость в благоустройстве и озеленении центральных улиц населённых пунктов поселения</w:t>
      </w:r>
      <w:r w:rsidRPr="005B7EF2">
        <w:rPr>
          <w:rFonts w:ascii="Arial" w:eastAsia="Lucida Sans Unicode" w:hAnsi="Arial" w:cs="Arial"/>
          <w:iCs/>
          <w:kern w:val="1"/>
          <w:sz w:val="16"/>
          <w:szCs w:val="16"/>
          <w:lang w:eastAsia="en-US"/>
        </w:rPr>
        <w:t xml:space="preserve"> и реконструкции существующих</w:t>
      </w:r>
      <w:r w:rsidRPr="005B7EF2">
        <w:rPr>
          <w:rFonts w:ascii="Arial" w:eastAsia="Lucida Sans Unicode" w:hAnsi="Arial" w:cs="Arial"/>
          <w:iCs/>
          <w:kern w:val="1"/>
          <w:sz w:val="16"/>
          <w:szCs w:val="16"/>
          <w:lang w:val="x-none" w:eastAsia="en-US"/>
        </w:rPr>
        <w:t>.</w:t>
      </w:r>
    </w:p>
    <w:p w14:paraId="1AFD95A5" w14:textId="77777777" w:rsidR="005B7EF2" w:rsidRPr="005B7EF2" w:rsidRDefault="005B7EF2" w:rsidP="00D9549A">
      <w:pPr>
        <w:widowControl w:val="0"/>
        <w:numPr>
          <w:ilvl w:val="1"/>
          <w:numId w:val="46"/>
        </w:numPr>
        <w:tabs>
          <w:tab w:val="left" w:pos="851"/>
        </w:tabs>
        <w:suppressAutoHyphens/>
        <w:ind w:left="0" w:firstLine="851"/>
        <w:contextualSpacing/>
        <w:jc w:val="left"/>
        <w:rPr>
          <w:rFonts w:ascii="Arial" w:eastAsia="Lucida Sans Unicode" w:hAnsi="Arial" w:cs="Arial"/>
          <w:iCs/>
          <w:kern w:val="1"/>
          <w:sz w:val="16"/>
          <w:szCs w:val="16"/>
          <w:lang w:val="x-none" w:eastAsia="en-US"/>
        </w:rPr>
      </w:pPr>
      <w:r w:rsidRPr="005B7EF2">
        <w:rPr>
          <w:rFonts w:ascii="Arial" w:eastAsia="Lucida Sans Unicode" w:hAnsi="Arial" w:cs="Arial"/>
          <w:iCs/>
          <w:kern w:val="1"/>
          <w:sz w:val="16"/>
          <w:szCs w:val="16"/>
          <w:lang w:val="x-none" w:eastAsia="en-US"/>
        </w:rPr>
        <w:t>Имеется необходимость в устройстве рекреационных зон сезонного использования.</w:t>
      </w:r>
    </w:p>
    <w:p w14:paraId="0D6290E5" w14:textId="77777777" w:rsidR="005B7EF2" w:rsidRPr="005B7EF2" w:rsidRDefault="005B7EF2" w:rsidP="00D9549A">
      <w:pPr>
        <w:keepNext/>
        <w:widowControl w:val="0"/>
        <w:numPr>
          <w:ilvl w:val="2"/>
          <w:numId w:val="72"/>
        </w:numPr>
        <w:suppressAutoHyphens/>
        <w:ind w:left="142" w:firstLine="1276"/>
        <w:jc w:val="left"/>
        <w:outlineLvl w:val="2"/>
        <w:rPr>
          <w:rFonts w:ascii="Arial" w:hAnsi="Arial" w:cs="Arial"/>
          <w:b/>
          <w:bCs/>
          <w:iCs/>
          <w:kern w:val="1"/>
          <w:sz w:val="16"/>
          <w:szCs w:val="16"/>
          <w:lang w:val="x-none" w:eastAsia="en-US"/>
        </w:rPr>
      </w:pPr>
      <w:bookmarkStart w:id="275" w:name="_Toc63676549"/>
      <w:bookmarkStart w:id="276" w:name="_Toc76851895"/>
      <w:bookmarkStart w:id="277" w:name="_Toc172297256"/>
      <w:r w:rsidRPr="005B7EF2">
        <w:rPr>
          <w:rFonts w:ascii="Arial" w:hAnsi="Arial" w:cs="Arial"/>
          <w:b/>
          <w:bCs/>
          <w:iCs/>
          <w:kern w:val="1"/>
          <w:sz w:val="16"/>
          <w:szCs w:val="16"/>
          <w:lang w:val="x-none" w:eastAsia="en-US"/>
        </w:rPr>
        <w:t>Объекты специального назначения. Обеспечение территории сельского поселения местами накопления твердых коммунальных отходов и местами захоронения</w:t>
      </w:r>
      <w:bookmarkEnd w:id="275"/>
      <w:bookmarkEnd w:id="276"/>
      <w:bookmarkEnd w:id="277"/>
    </w:p>
    <w:p w14:paraId="195D4C47" w14:textId="77777777" w:rsidR="005B7EF2" w:rsidRPr="005B7EF2" w:rsidRDefault="005B7EF2" w:rsidP="005B7EF2">
      <w:pPr>
        <w:widowControl w:val="0"/>
        <w:suppressAutoHyphens/>
        <w:spacing w:line="276" w:lineRule="auto"/>
        <w:jc w:val="center"/>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t>Места накопления отходов</w:t>
      </w:r>
    </w:p>
    <w:p w14:paraId="2B440447" w14:textId="77777777" w:rsidR="005B7EF2" w:rsidRPr="005B7EF2" w:rsidRDefault="005B7EF2" w:rsidP="005B7EF2">
      <w:pPr>
        <w:widowControl w:val="0"/>
        <w:suppressAutoHyphens/>
        <w:ind w:firstLine="567"/>
        <w:rPr>
          <w:rFonts w:ascii="Arial" w:eastAsia="Calibri" w:hAnsi="Arial" w:cs="Arial"/>
          <w:kern w:val="24"/>
          <w:sz w:val="16"/>
          <w:szCs w:val="16"/>
          <w:lang w:eastAsia="en-US"/>
        </w:rPr>
      </w:pPr>
      <w:r w:rsidRPr="005B7EF2">
        <w:rPr>
          <w:rFonts w:ascii="Arial" w:eastAsia="Calibri" w:hAnsi="Arial" w:cs="Arial"/>
          <w:kern w:val="24"/>
          <w:sz w:val="16"/>
          <w:szCs w:val="16"/>
          <w:lang w:eastAsia="en-US"/>
        </w:rPr>
        <w:t xml:space="preserve">Транспортирование ТКО с территории Калачеевского сельского поселения осуществляется региональным оператором ГУП ВО «Облкоммунсервис» (приказ Департамента жилищно-коммунального хозяйства и энергетики Воронежской области от 26.12.2022 № 319 «Об утверждении Территориальной схемы обращения с отходами на территории Воронежской области»), для дальнейшей передачи для захоронения МКП городского поселения – город Калач «Благоустройство». </w:t>
      </w:r>
    </w:p>
    <w:p w14:paraId="6B64F261" w14:textId="77777777" w:rsidR="005B7EF2" w:rsidRPr="005B7EF2" w:rsidRDefault="005B7EF2" w:rsidP="005B7EF2">
      <w:pPr>
        <w:widowControl w:val="0"/>
        <w:suppressAutoHyphens/>
        <w:jc w:val="center"/>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t>Места захоронения</w:t>
      </w:r>
    </w:p>
    <w:p w14:paraId="1AB3643C" w14:textId="77777777" w:rsidR="005B7EF2" w:rsidRPr="005B7EF2" w:rsidRDefault="005B7EF2" w:rsidP="005B7EF2">
      <w:pPr>
        <w:ind w:firstLine="567"/>
        <w:rPr>
          <w:rFonts w:ascii="Arial" w:eastAsia="Calibri" w:hAnsi="Arial" w:cs="Arial"/>
          <w:snapToGrid w:val="0"/>
          <w:sz w:val="16"/>
          <w:szCs w:val="16"/>
          <w:lang w:eastAsia="en-US"/>
        </w:rPr>
      </w:pPr>
      <w:r w:rsidRPr="005B7EF2">
        <w:rPr>
          <w:rFonts w:ascii="Arial" w:eastAsia="Calibri" w:hAnsi="Arial" w:cs="Arial"/>
          <w:snapToGrid w:val="0"/>
          <w:sz w:val="16"/>
          <w:szCs w:val="16"/>
          <w:lang w:eastAsia="en-US"/>
        </w:rPr>
        <w:t xml:space="preserve">На территории </w:t>
      </w:r>
      <w:r w:rsidRPr="005B7EF2">
        <w:rPr>
          <w:rFonts w:ascii="Arial" w:eastAsia="Calibri" w:hAnsi="Arial" w:cs="Arial"/>
          <w:sz w:val="16"/>
          <w:szCs w:val="16"/>
          <w:lang w:eastAsia="en-US"/>
        </w:rPr>
        <w:t>Калачеевского сельского поселения</w:t>
      </w:r>
      <w:r w:rsidRPr="005B7EF2">
        <w:rPr>
          <w:rFonts w:ascii="Arial" w:eastAsia="Calibri" w:hAnsi="Arial" w:cs="Arial"/>
          <w:snapToGrid w:val="0"/>
          <w:sz w:val="16"/>
          <w:szCs w:val="16"/>
          <w:lang w:eastAsia="en-US"/>
        </w:rPr>
        <w:t xml:space="preserve"> расположено 3 кладбища.</w:t>
      </w:r>
    </w:p>
    <w:p w14:paraId="6F1901F9" w14:textId="77777777" w:rsidR="005B7EF2" w:rsidRPr="005B7EF2" w:rsidRDefault="005B7EF2" w:rsidP="005B7EF2">
      <w:pPr>
        <w:ind w:firstLine="567"/>
        <w:rPr>
          <w:rFonts w:ascii="Arial" w:eastAsia="Calibri" w:hAnsi="Arial" w:cs="Arial"/>
          <w:snapToGrid w:val="0"/>
          <w:sz w:val="16"/>
          <w:szCs w:val="16"/>
          <w:lang w:eastAsia="en-US"/>
        </w:rPr>
      </w:pPr>
      <w:r w:rsidRPr="005B7EF2">
        <w:rPr>
          <w:rFonts w:ascii="Arial" w:eastAsia="Calibri" w:hAnsi="Arial" w:cs="Arial"/>
          <w:sz w:val="16"/>
          <w:szCs w:val="16"/>
          <w:lang w:eastAsia="en-US"/>
        </w:rPr>
        <w:t>Общая площадь кладбищ составляет 2 га.</w:t>
      </w:r>
    </w:p>
    <w:p w14:paraId="2D6DA5CB" w14:textId="77777777" w:rsidR="005B7EF2" w:rsidRPr="005B7EF2" w:rsidRDefault="005B7EF2" w:rsidP="005B7EF2">
      <w:pPr>
        <w:spacing w:after="160"/>
        <w:jc w:val="center"/>
        <w:rPr>
          <w:rFonts w:ascii="Arial" w:hAnsi="Arial" w:cs="Arial"/>
          <w:iCs/>
          <w:sz w:val="16"/>
          <w:szCs w:val="16"/>
        </w:rPr>
      </w:pPr>
      <w:r w:rsidRPr="005B7EF2">
        <w:rPr>
          <w:rFonts w:ascii="Arial" w:hAnsi="Arial" w:cs="Arial"/>
          <w:bCs/>
          <w:iCs/>
          <w:sz w:val="16"/>
          <w:szCs w:val="16"/>
        </w:rPr>
        <w:t xml:space="preserve">Перечень кладбищ, находящихся на территории </w:t>
      </w:r>
      <w:r w:rsidRPr="005B7EF2">
        <w:rPr>
          <w:rFonts w:ascii="Arial" w:eastAsia="Calibri" w:hAnsi="Arial" w:cs="Arial"/>
          <w:iCs/>
          <w:sz w:val="16"/>
          <w:szCs w:val="16"/>
          <w:lang w:eastAsia="ar-SA"/>
        </w:rPr>
        <w:t xml:space="preserve">сельского </w:t>
      </w:r>
      <w:r w:rsidRPr="005B7EF2">
        <w:rPr>
          <w:rFonts w:ascii="Arial" w:hAnsi="Arial" w:cs="Arial"/>
          <w:bCs/>
          <w:iCs/>
          <w:sz w:val="16"/>
          <w:szCs w:val="16"/>
        </w:rPr>
        <w:t>поселения</w:t>
      </w:r>
    </w:p>
    <w:tbl>
      <w:tblPr>
        <w:tblW w:w="90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6"/>
        <w:gridCol w:w="4012"/>
        <w:gridCol w:w="1275"/>
        <w:gridCol w:w="3169"/>
      </w:tblGrid>
      <w:tr w:rsidR="005B7EF2" w:rsidRPr="005B7EF2" w14:paraId="32B90358" w14:textId="77777777" w:rsidTr="00463582">
        <w:trPr>
          <w:jc w:val="center"/>
        </w:trPr>
        <w:tc>
          <w:tcPr>
            <w:tcW w:w="566" w:type="dxa"/>
            <w:shd w:val="clear" w:color="auto" w:fill="E6E6E6"/>
          </w:tcPr>
          <w:p w14:paraId="627E2BCB" w14:textId="77777777" w:rsidR="005B7EF2" w:rsidRPr="005B7EF2" w:rsidRDefault="005B7EF2" w:rsidP="005B7EF2">
            <w:pPr>
              <w:tabs>
                <w:tab w:val="left" w:pos="2400"/>
              </w:tabs>
              <w:snapToGrid w:val="0"/>
              <w:ind w:left="-65" w:right="-46" w:firstLine="10"/>
              <w:jc w:val="center"/>
              <w:rPr>
                <w:rFonts w:ascii="Arial" w:eastAsia="Calibri" w:hAnsi="Arial" w:cs="Arial"/>
                <w:b/>
                <w:sz w:val="16"/>
                <w:szCs w:val="16"/>
                <w:lang w:eastAsia="en-US"/>
              </w:rPr>
            </w:pPr>
            <w:r w:rsidRPr="005B7EF2">
              <w:rPr>
                <w:rFonts w:ascii="Arial" w:eastAsia="Calibri" w:hAnsi="Arial" w:cs="Arial"/>
                <w:b/>
                <w:sz w:val="16"/>
                <w:szCs w:val="16"/>
                <w:lang w:eastAsia="en-US"/>
              </w:rPr>
              <w:t>№ п/п</w:t>
            </w:r>
          </w:p>
        </w:tc>
        <w:tc>
          <w:tcPr>
            <w:tcW w:w="4012" w:type="dxa"/>
            <w:shd w:val="clear" w:color="auto" w:fill="E6E6E6"/>
          </w:tcPr>
          <w:p w14:paraId="1D62FCCA" w14:textId="77777777" w:rsidR="005B7EF2" w:rsidRPr="005B7EF2" w:rsidRDefault="005B7EF2" w:rsidP="005B7EF2">
            <w:pPr>
              <w:tabs>
                <w:tab w:val="left" w:pos="2400"/>
              </w:tabs>
              <w:snapToGrid w:val="0"/>
              <w:ind w:hanging="55"/>
              <w:jc w:val="center"/>
              <w:rPr>
                <w:rFonts w:ascii="Arial" w:eastAsia="Calibri" w:hAnsi="Arial" w:cs="Arial"/>
                <w:b/>
                <w:sz w:val="16"/>
                <w:szCs w:val="16"/>
                <w:lang w:eastAsia="en-US"/>
              </w:rPr>
            </w:pPr>
            <w:r w:rsidRPr="005B7EF2">
              <w:rPr>
                <w:rFonts w:ascii="Arial" w:eastAsia="Calibri" w:hAnsi="Arial" w:cs="Arial"/>
                <w:b/>
                <w:sz w:val="16"/>
                <w:szCs w:val="16"/>
                <w:lang w:eastAsia="en-US"/>
              </w:rPr>
              <w:t>Местоположения</w:t>
            </w:r>
          </w:p>
        </w:tc>
        <w:tc>
          <w:tcPr>
            <w:tcW w:w="1275" w:type="dxa"/>
            <w:shd w:val="clear" w:color="auto" w:fill="E6E6E6"/>
          </w:tcPr>
          <w:p w14:paraId="79889663"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bCs/>
                <w:sz w:val="16"/>
                <w:szCs w:val="16"/>
                <w:lang w:eastAsia="en-US"/>
              </w:rPr>
              <w:t>Площадь, га</w:t>
            </w:r>
          </w:p>
        </w:tc>
        <w:tc>
          <w:tcPr>
            <w:tcW w:w="3169" w:type="dxa"/>
            <w:shd w:val="clear" w:color="auto" w:fill="E6E6E6"/>
          </w:tcPr>
          <w:p w14:paraId="07FE5F56" w14:textId="77777777" w:rsidR="005B7EF2" w:rsidRPr="005B7EF2" w:rsidRDefault="005B7EF2" w:rsidP="005B7EF2">
            <w:pPr>
              <w:snapToGrid w:val="0"/>
              <w:jc w:val="center"/>
              <w:rPr>
                <w:rFonts w:ascii="Arial" w:eastAsia="Calibri" w:hAnsi="Arial" w:cs="Arial"/>
                <w:b/>
                <w:sz w:val="16"/>
                <w:szCs w:val="16"/>
                <w:lang w:eastAsia="en-US"/>
              </w:rPr>
            </w:pPr>
            <w:r w:rsidRPr="005B7EF2">
              <w:rPr>
                <w:rFonts w:ascii="Arial" w:eastAsia="Calibri" w:hAnsi="Arial" w:cs="Arial"/>
                <w:b/>
                <w:sz w:val="16"/>
                <w:szCs w:val="16"/>
                <w:lang w:eastAsia="en-US"/>
              </w:rPr>
              <w:t>Действующее/</w:t>
            </w:r>
          </w:p>
          <w:p w14:paraId="449C1406" w14:textId="77777777" w:rsidR="005B7EF2" w:rsidRPr="005B7EF2" w:rsidRDefault="005B7EF2" w:rsidP="005B7EF2">
            <w:pPr>
              <w:snapToGrid w:val="0"/>
              <w:jc w:val="center"/>
              <w:rPr>
                <w:rFonts w:ascii="Arial" w:eastAsia="Calibri" w:hAnsi="Arial" w:cs="Arial"/>
                <w:b/>
                <w:bCs/>
                <w:sz w:val="16"/>
                <w:szCs w:val="16"/>
                <w:lang w:eastAsia="en-US"/>
              </w:rPr>
            </w:pPr>
            <w:r w:rsidRPr="005B7EF2">
              <w:rPr>
                <w:rFonts w:ascii="Arial" w:eastAsia="Calibri" w:hAnsi="Arial" w:cs="Arial"/>
                <w:b/>
                <w:sz w:val="16"/>
                <w:szCs w:val="16"/>
                <w:lang w:eastAsia="en-US"/>
              </w:rPr>
              <w:t>закрытое</w:t>
            </w:r>
          </w:p>
        </w:tc>
      </w:tr>
      <w:tr w:rsidR="005B7EF2" w:rsidRPr="005B7EF2" w14:paraId="2668DF59" w14:textId="77777777" w:rsidTr="00463582">
        <w:trPr>
          <w:jc w:val="center"/>
        </w:trPr>
        <w:tc>
          <w:tcPr>
            <w:tcW w:w="566" w:type="dxa"/>
            <w:shd w:val="clear" w:color="auto" w:fill="auto"/>
          </w:tcPr>
          <w:p w14:paraId="7EC226A6" w14:textId="77777777" w:rsidR="005B7EF2" w:rsidRPr="005B7EF2" w:rsidRDefault="005B7EF2" w:rsidP="00D9549A">
            <w:pPr>
              <w:widowControl w:val="0"/>
              <w:numPr>
                <w:ilvl w:val="0"/>
                <w:numId w:val="95"/>
              </w:numPr>
              <w:suppressAutoHyphens/>
              <w:snapToGrid w:val="0"/>
              <w:ind w:right="-188"/>
              <w:contextualSpacing/>
              <w:jc w:val="left"/>
              <w:rPr>
                <w:rFonts w:ascii="Arial" w:eastAsia="Lucida Sans Unicode" w:hAnsi="Arial" w:cs="Arial"/>
                <w:kern w:val="1"/>
                <w:sz w:val="16"/>
                <w:szCs w:val="16"/>
                <w:lang w:eastAsia="en-US"/>
              </w:rPr>
            </w:pPr>
          </w:p>
        </w:tc>
        <w:tc>
          <w:tcPr>
            <w:tcW w:w="4012" w:type="dxa"/>
            <w:shd w:val="clear" w:color="auto" w:fill="auto"/>
            <w:vAlign w:val="center"/>
          </w:tcPr>
          <w:p w14:paraId="7951ACC8"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Колос (мусульманское) 36:10:5300007:194</w:t>
            </w:r>
          </w:p>
        </w:tc>
        <w:tc>
          <w:tcPr>
            <w:tcW w:w="1275" w:type="dxa"/>
            <w:shd w:val="clear" w:color="auto" w:fill="auto"/>
            <w:vAlign w:val="center"/>
          </w:tcPr>
          <w:p w14:paraId="4D5E65DF"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0,1323</w:t>
            </w:r>
          </w:p>
        </w:tc>
        <w:tc>
          <w:tcPr>
            <w:tcW w:w="3169" w:type="dxa"/>
            <w:shd w:val="clear" w:color="auto" w:fill="auto"/>
            <w:vAlign w:val="center"/>
          </w:tcPr>
          <w:p w14:paraId="39770789"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действующее</w:t>
            </w:r>
          </w:p>
        </w:tc>
      </w:tr>
      <w:tr w:rsidR="005B7EF2" w:rsidRPr="005B7EF2" w14:paraId="59954EFC" w14:textId="77777777" w:rsidTr="00463582">
        <w:trPr>
          <w:jc w:val="center"/>
        </w:trPr>
        <w:tc>
          <w:tcPr>
            <w:tcW w:w="566" w:type="dxa"/>
            <w:shd w:val="clear" w:color="auto" w:fill="auto"/>
          </w:tcPr>
          <w:p w14:paraId="204D253D" w14:textId="77777777" w:rsidR="005B7EF2" w:rsidRPr="005B7EF2" w:rsidRDefault="005B7EF2" w:rsidP="00D9549A">
            <w:pPr>
              <w:widowControl w:val="0"/>
              <w:numPr>
                <w:ilvl w:val="0"/>
                <w:numId w:val="95"/>
              </w:numPr>
              <w:suppressAutoHyphens/>
              <w:snapToGrid w:val="0"/>
              <w:ind w:right="-188"/>
              <w:contextualSpacing/>
              <w:jc w:val="left"/>
              <w:rPr>
                <w:rFonts w:ascii="Arial" w:eastAsia="Lucida Sans Unicode" w:hAnsi="Arial" w:cs="Arial"/>
                <w:kern w:val="1"/>
                <w:sz w:val="16"/>
                <w:szCs w:val="16"/>
                <w:lang w:eastAsia="en-US"/>
              </w:rPr>
            </w:pPr>
          </w:p>
        </w:tc>
        <w:tc>
          <w:tcPr>
            <w:tcW w:w="4012" w:type="dxa"/>
            <w:shd w:val="clear" w:color="auto" w:fill="auto"/>
            <w:vAlign w:val="center"/>
          </w:tcPr>
          <w:p w14:paraId="4A9A48B6"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п. Калачеевский, 36:10:1100002:5</w:t>
            </w:r>
          </w:p>
        </w:tc>
        <w:tc>
          <w:tcPr>
            <w:tcW w:w="1275" w:type="dxa"/>
            <w:shd w:val="clear" w:color="auto" w:fill="auto"/>
            <w:vAlign w:val="center"/>
          </w:tcPr>
          <w:p w14:paraId="1BE446C3"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1,446</w:t>
            </w:r>
          </w:p>
        </w:tc>
        <w:tc>
          <w:tcPr>
            <w:tcW w:w="3169" w:type="dxa"/>
            <w:shd w:val="clear" w:color="auto" w:fill="auto"/>
          </w:tcPr>
          <w:p w14:paraId="1F7B55BF"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действующее</w:t>
            </w:r>
          </w:p>
        </w:tc>
      </w:tr>
      <w:tr w:rsidR="005B7EF2" w:rsidRPr="005B7EF2" w14:paraId="1C63E0D0" w14:textId="77777777" w:rsidTr="00463582">
        <w:trPr>
          <w:jc w:val="center"/>
        </w:trPr>
        <w:tc>
          <w:tcPr>
            <w:tcW w:w="566" w:type="dxa"/>
            <w:shd w:val="clear" w:color="auto" w:fill="auto"/>
          </w:tcPr>
          <w:p w14:paraId="50040824" w14:textId="77777777" w:rsidR="005B7EF2" w:rsidRPr="005B7EF2" w:rsidRDefault="005B7EF2" w:rsidP="00D9549A">
            <w:pPr>
              <w:widowControl w:val="0"/>
              <w:numPr>
                <w:ilvl w:val="0"/>
                <w:numId w:val="95"/>
              </w:numPr>
              <w:suppressAutoHyphens/>
              <w:snapToGrid w:val="0"/>
              <w:ind w:right="-188"/>
              <w:contextualSpacing/>
              <w:jc w:val="left"/>
              <w:rPr>
                <w:rFonts w:ascii="Arial" w:eastAsia="Lucida Sans Unicode" w:hAnsi="Arial" w:cs="Arial"/>
                <w:kern w:val="1"/>
                <w:sz w:val="16"/>
                <w:szCs w:val="16"/>
                <w:lang w:eastAsia="en-US"/>
              </w:rPr>
            </w:pPr>
          </w:p>
        </w:tc>
        <w:tc>
          <w:tcPr>
            <w:tcW w:w="4012" w:type="dxa"/>
            <w:shd w:val="clear" w:color="auto" w:fill="auto"/>
            <w:vAlign w:val="center"/>
          </w:tcPr>
          <w:p w14:paraId="45B92AD0" w14:textId="77777777" w:rsidR="005B7EF2" w:rsidRPr="005B7EF2" w:rsidRDefault="005B7EF2" w:rsidP="005B7EF2">
            <w:pPr>
              <w:widowControl w:val="0"/>
              <w:suppressAutoHyphens/>
              <w:jc w:val="left"/>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х. Хлебороб, 36:10:5300013:361</w:t>
            </w:r>
          </w:p>
        </w:tc>
        <w:tc>
          <w:tcPr>
            <w:tcW w:w="1275" w:type="dxa"/>
            <w:shd w:val="clear" w:color="auto" w:fill="auto"/>
            <w:vAlign w:val="center"/>
          </w:tcPr>
          <w:p w14:paraId="6BAC5051"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0,4679</w:t>
            </w:r>
          </w:p>
        </w:tc>
        <w:tc>
          <w:tcPr>
            <w:tcW w:w="3169" w:type="dxa"/>
            <w:shd w:val="clear" w:color="auto" w:fill="auto"/>
          </w:tcPr>
          <w:p w14:paraId="4C921CB3"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действующее</w:t>
            </w:r>
          </w:p>
        </w:tc>
      </w:tr>
      <w:tr w:rsidR="005B7EF2" w:rsidRPr="005B7EF2" w14:paraId="1372DB0E" w14:textId="77777777" w:rsidTr="00463582">
        <w:trPr>
          <w:jc w:val="center"/>
        </w:trPr>
        <w:tc>
          <w:tcPr>
            <w:tcW w:w="4578" w:type="dxa"/>
            <w:gridSpan w:val="2"/>
            <w:shd w:val="clear" w:color="auto" w:fill="auto"/>
          </w:tcPr>
          <w:p w14:paraId="3EB4409D"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ИТОГО</w:t>
            </w:r>
          </w:p>
        </w:tc>
        <w:tc>
          <w:tcPr>
            <w:tcW w:w="1275" w:type="dxa"/>
            <w:shd w:val="clear" w:color="auto" w:fill="auto"/>
          </w:tcPr>
          <w:p w14:paraId="241F9197"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2,0462</w:t>
            </w:r>
          </w:p>
        </w:tc>
        <w:tc>
          <w:tcPr>
            <w:tcW w:w="3169" w:type="dxa"/>
            <w:shd w:val="clear" w:color="auto" w:fill="auto"/>
          </w:tcPr>
          <w:p w14:paraId="6A211D6D" w14:textId="77777777" w:rsidR="005B7EF2" w:rsidRPr="005B7EF2" w:rsidRDefault="005B7EF2" w:rsidP="005B7EF2">
            <w:pPr>
              <w:jc w:val="center"/>
              <w:rPr>
                <w:rFonts w:ascii="Arial" w:eastAsia="Calibri" w:hAnsi="Arial" w:cs="Arial"/>
                <w:sz w:val="16"/>
                <w:szCs w:val="16"/>
                <w:lang w:eastAsia="en-US"/>
              </w:rPr>
            </w:pPr>
          </w:p>
        </w:tc>
      </w:tr>
    </w:tbl>
    <w:p w14:paraId="384A769D"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В соответствии с РНГП минимально допустимый уровень обеспеченности местами погребения составляет – 0,24 га на 1000 чел. Для существующей численности населения необходима площадь 0,30 га. </w:t>
      </w:r>
    </w:p>
    <w:p w14:paraId="1BB5264D"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Так как данные о заполненности кладбищ отсутствуют, оценить уровень обеспеченности жителей Калачеевского сельского поселения местами захоронений не представляется возможным.</w:t>
      </w:r>
    </w:p>
    <w:p w14:paraId="0F8B1378" w14:textId="77777777" w:rsidR="005B7EF2" w:rsidRPr="005B7EF2" w:rsidRDefault="005B7EF2" w:rsidP="005B7EF2">
      <w:pPr>
        <w:widowControl w:val="0"/>
        <w:suppressAutoHyphens/>
        <w:spacing w:line="276" w:lineRule="auto"/>
        <w:jc w:val="center"/>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t>Места вывоза биологических отходов</w:t>
      </w:r>
    </w:p>
    <w:p w14:paraId="65769E9C"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На территории Калачеевского сельского поселения скотомогильники отсутствуют. В соответствии с Ветеринарными правилами перемещения, хранения, переработки и утилизации биологических отходов, утверждённых приказом Минсельхоза России от 26.10.2020 № 626 биологические отходы должны быть вывезены для переработки на ветсанутильзавод или утилизированы путём сжигания. Строительство новых скотомогильников настоящим проектом не предусматриваются. </w:t>
      </w:r>
    </w:p>
    <w:p w14:paraId="12AFB379"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На территории поселения располагается промплощадка ГК «АГРОЭКО» (ферма 6 – свиноводческого комплекса </w:t>
      </w:r>
      <w:r w:rsidRPr="005B7EF2">
        <w:rPr>
          <w:rFonts w:ascii="Arial" w:eastAsia="Lucida Sans Unicode" w:hAnsi="Arial" w:cs="Arial"/>
          <w:kern w:val="1"/>
          <w:sz w:val="16"/>
          <w:szCs w:val="16"/>
          <w:lang w:eastAsia="ar-SA"/>
        </w:rPr>
        <w:lastRenderedPageBreak/>
        <w:t xml:space="preserve">«Колос»). Утилизация биологических отходов, образующихся в результате хозяйственной деятельности предприятия, осуществляется в собственных крематорах ГК «АГРОЭКО». </w:t>
      </w:r>
    </w:p>
    <w:p w14:paraId="7984D28A"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Администрацией Калачеевского сельского поселения заключен договор на оказание услуг на сбор, утилизацию и уничтожение биологических отходов с АО Ветсанутильзавод «Гремяченский». Таким образом, решен вопрос с вывозом биологических отходов с территории поселения.</w:t>
      </w:r>
    </w:p>
    <w:p w14:paraId="778DF110" w14:textId="77777777" w:rsidR="005B7EF2" w:rsidRPr="005B7EF2" w:rsidRDefault="005B7EF2" w:rsidP="005B7EF2">
      <w:pPr>
        <w:widowControl w:val="0"/>
        <w:suppressAutoHyphens/>
        <w:jc w:val="center"/>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t>ОБЩИЙ ВЫВОД:</w:t>
      </w:r>
    </w:p>
    <w:p w14:paraId="1B65F99C" w14:textId="77777777" w:rsidR="005B7EF2" w:rsidRPr="005B7EF2" w:rsidRDefault="005B7EF2" w:rsidP="005B7EF2">
      <w:pPr>
        <w:spacing w:before="100" w:beforeAutospacing="1" w:after="100" w:afterAutospacing="1"/>
        <w:ind w:firstLine="567"/>
        <w:contextualSpacing/>
        <w:rPr>
          <w:rFonts w:ascii="Arial" w:eastAsia="TimesNewRoman" w:hAnsi="Arial" w:cs="Arial"/>
          <w:iCs/>
          <w:sz w:val="16"/>
          <w:szCs w:val="16"/>
          <w:lang w:val="x-none" w:eastAsia="x-none"/>
        </w:rPr>
      </w:pPr>
      <w:r w:rsidRPr="005B7EF2">
        <w:rPr>
          <w:rFonts w:ascii="Arial" w:eastAsia="TimesNewRoman" w:hAnsi="Arial" w:cs="Arial"/>
          <w:iCs/>
          <w:sz w:val="16"/>
          <w:szCs w:val="16"/>
          <w:lang w:val="x-none" w:eastAsia="x-none"/>
        </w:rPr>
        <w:t xml:space="preserve">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Калачеевского сельского поселения. </w:t>
      </w:r>
    </w:p>
    <w:p w14:paraId="3225A6D2" w14:textId="77777777" w:rsidR="005B7EF2" w:rsidRPr="005B7EF2" w:rsidRDefault="005B7EF2" w:rsidP="005B7EF2">
      <w:pPr>
        <w:spacing w:before="100" w:beforeAutospacing="1" w:after="100" w:afterAutospacing="1"/>
        <w:ind w:firstLine="567"/>
        <w:contextualSpacing/>
        <w:rPr>
          <w:rFonts w:ascii="Arial" w:eastAsia="TimesNewRoman" w:hAnsi="Arial" w:cs="Arial"/>
          <w:iCs/>
          <w:sz w:val="16"/>
          <w:szCs w:val="16"/>
          <w:lang w:val="x-none" w:eastAsia="x-none"/>
        </w:rPr>
      </w:pPr>
      <w:r w:rsidRPr="005B7EF2">
        <w:rPr>
          <w:rFonts w:ascii="Arial" w:eastAsia="TimesNewRoman" w:hAnsi="Arial" w:cs="Arial"/>
          <w:iCs/>
          <w:sz w:val="16"/>
          <w:szCs w:val="16"/>
          <w:lang w:val="x-none" w:eastAsia="x-none"/>
        </w:rPr>
        <w:t>В результате проведенного анализа было выявлено, что Калачеевское сельское 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социально-экономический потенциал;</w:t>
      </w:r>
    </w:p>
    <w:p w14:paraId="697D9543" w14:textId="77777777" w:rsidR="005B7EF2" w:rsidRPr="005B7EF2" w:rsidRDefault="005B7EF2" w:rsidP="005B7EF2">
      <w:pPr>
        <w:spacing w:before="100" w:beforeAutospacing="1" w:after="100" w:afterAutospacing="1"/>
        <w:ind w:firstLine="567"/>
        <w:contextualSpacing/>
        <w:rPr>
          <w:rFonts w:ascii="Arial" w:hAnsi="Arial" w:cs="Arial"/>
          <w:iCs/>
          <w:sz w:val="16"/>
          <w:szCs w:val="16"/>
          <w:lang w:val="x-none" w:eastAsia="x-none"/>
        </w:rPr>
      </w:pPr>
      <w:r w:rsidRPr="005B7EF2">
        <w:rPr>
          <w:rFonts w:ascii="Arial" w:hAnsi="Arial" w:cs="Arial"/>
          <w:iCs/>
          <w:sz w:val="16"/>
          <w:szCs w:val="16"/>
          <w:lang w:val="x-none" w:eastAsia="x-none"/>
        </w:rPr>
        <w:t xml:space="preserve">Кроме того, </w:t>
      </w:r>
      <w:r w:rsidRPr="005B7EF2">
        <w:rPr>
          <w:rFonts w:ascii="Arial" w:eastAsia="TimesNewRoman" w:hAnsi="Arial" w:cs="Arial"/>
          <w:iCs/>
          <w:sz w:val="16"/>
          <w:szCs w:val="16"/>
          <w:lang w:val="x-none" w:eastAsia="x-none"/>
        </w:rPr>
        <w:t>Калачеевское сельское поселение</w:t>
      </w:r>
      <w:r w:rsidRPr="005B7EF2">
        <w:rPr>
          <w:rFonts w:ascii="Arial" w:hAnsi="Arial" w:cs="Arial"/>
          <w:iCs/>
          <w:sz w:val="16"/>
          <w:szCs w:val="16"/>
          <w:lang w:val="x-none" w:eastAsia="x-none"/>
        </w:rPr>
        <w:t xml:space="preserve"> обладает рядом благоприятных градостроительных предпосылок для экономического развития поселения (удобные транспортные связи, территориальные ресурсы). </w:t>
      </w:r>
    </w:p>
    <w:p w14:paraId="11D4166A" w14:textId="77777777" w:rsidR="005B7EF2" w:rsidRPr="005B7EF2" w:rsidRDefault="005B7EF2" w:rsidP="005B7EF2">
      <w:pPr>
        <w:keepNext/>
        <w:widowControl w:val="0"/>
        <w:tabs>
          <w:tab w:val="num" w:pos="0"/>
        </w:tabs>
        <w:suppressAutoHyphens/>
        <w:spacing w:line="276" w:lineRule="auto"/>
        <w:jc w:val="center"/>
        <w:outlineLvl w:val="0"/>
        <w:rPr>
          <w:rFonts w:ascii="Arial" w:eastAsia="Lucida Sans Unicode" w:hAnsi="Arial" w:cs="Arial"/>
          <w:b/>
          <w:bCs/>
          <w:kern w:val="1"/>
          <w:sz w:val="16"/>
          <w:szCs w:val="16"/>
          <w:lang w:val="x-none" w:eastAsia="ar-SA"/>
        </w:rPr>
      </w:pPr>
      <w:bookmarkStart w:id="278" w:name="_Toc263677497"/>
      <w:bookmarkStart w:id="279" w:name="_Toc263677580"/>
      <w:bookmarkStart w:id="280" w:name="_Toc263677669"/>
      <w:bookmarkStart w:id="281" w:name="_Toc263677721"/>
      <w:bookmarkStart w:id="282" w:name="_Toc263677766"/>
      <w:bookmarkStart w:id="283" w:name="_Toc172297257"/>
      <w:bookmarkEnd w:id="182"/>
      <w:bookmarkEnd w:id="183"/>
      <w:bookmarkEnd w:id="184"/>
      <w:bookmarkEnd w:id="185"/>
      <w:bookmarkEnd w:id="186"/>
      <w:bookmarkEnd w:id="187"/>
      <w:bookmarkEnd w:id="188"/>
      <w:r w:rsidRPr="005B7EF2">
        <w:rPr>
          <w:rFonts w:ascii="Arial" w:eastAsia="Lucida Sans Unicode" w:hAnsi="Arial" w:cs="Arial"/>
          <w:b/>
          <w:bCs/>
          <w:caps/>
          <w:kern w:val="28"/>
          <w:sz w:val="16"/>
          <w:szCs w:val="16"/>
          <w:lang w:eastAsia="ar-SA"/>
        </w:rPr>
        <w:t xml:space="preserve">3. </w:t>
      </w:r>
      <w:r w:rsidRPr="005B7EF2">
        <w:rPr>
          <w:rFonts w:ascii="Arial" w:eastAsia="Lucida Sans Unicode" w:hAnsi="Arial" w:cs="Arial"/>
          <w:b/>
          <w:bCs/>
          <w:kern w:val="1"/>
          <w:sz w:val="16"/>
          <w:szCs w:val="16"/>
          <w:lang w:val="x-none" w:eastAsia="ar-SA"/>
        </w:rPr>
        <w:t>ОЦЕНКА ВОЗМОЖНОГО ВЛИЯНИЯ ПЛАНИРУЕМЫХ ДЛЯ РАЗМЕЩЕНИЯ ОБЪЕКТОВ МЕСТНОГО ЗНАЧЕНИЯ ПОСЕЛЕНИЯ НА КОМПЛЕКСНОЕ РАЗВИТИЕ ТЕРРИТОРИЙ</w:t>
      </w:r>
      <w:r w:rsidRPr="005B7EF2">
        <w:rPr>
          <w:rFonts w:ascii="Arial" w:eastAsia="Lucida Sans Unicode" w:hAnsi="Arial" w:cs="Arial"/>
          <w:b/>
          <w:bCs/>
          <w:kern w:val="28"/>
          <w:sz w:val="16"/>
          <w:szCs w:val="16"/>
          <w:lang w:val="x-none" w:eastAsia="ar-SA"/>
        </w:rPr>
        <w:t>.</w:t>
      </w:r>
      <w:bookmarkEnd w:id="189"/>
      <w:bookmarkEnd w:id="190"/>
      <w:bookmarkEnd w:id="191"/>
      <w:bookmarkEnd w:id="192"/>
      <w:bookmarkEnd w:id="193"/>
      <w:bookmarkEnd w:id="194"/>
      <w:bookmarkEnd w:id="195"/>
      <w:bookmarkEnd w:id="196"/>
      <w:bookmarkEnd w:id="278"/>
      <w:bookmarkEnd w:id="279"/>
      <w:bookmarkEnd w:id="280"/>
      <w:bookmarkEnd w:id="281"/>
      <w:bookmarkEnd w:id="282"/>
      <w:bookmarkEnd w:id="283"/>
    </w:p>
    <w:p w14:paraId="106CA9A4"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Выбранные решения по размещению объектов местного значения на территории Калачеевского сельского поселения соответствуют принципиальной модели функционально-планировочной организации территории, которая обеспечивает баланс использования территории и ее устойчивое развитие.</w:t>
      </w:r>
    </w:p>
    <w:p w14:paraId="33B4B6D8"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регионального и местного значения в соответствующей укрупненной функциональной зоне с соответствующей специализацией.</w:t>
      </w:r>
    </w:p>
    <w:p w14:paraId="36D75423"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технико-экономическими показателями. </w:t>
      </w:r>
    </w:p>
    <w:p w14:paraId="7DC38A1E"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Размещение проектируемых объектов местного значения отражено на «Карте планируемого размещения объектов капитального строительства федерального, регионального, местного значения»,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сельского поселения «точки и зоны опережающего развития».</w:t>
      </w:r>
    </w:p>
    <w:p w14:paraId="5196A512" w14:textId="77777777" w:rsidR="005B7EF2" w:rsidRPr="005B7EF2" w:rsidRDefault="005B7EF2" w:rsidP="005B7EF2">
      <w:pPr>
        <w:keepNext/>
        <w:jc w:val="center"/>
        <w:outlineLvl w:val="1"/>
        <w:rPr>
          <w:rFonts w:ascii="Arial" w:hAnsi="Arial" w:cs="Arial"/>
          <w:b/>
          <w:bCs/>
          <w:kern w:val="1"/>
          <w:sz w:val="16"/>
          <w:szCs w:val="16"/>
          <w:lang w:val="x-none" w:eastAsia="en-US"/>
        </w:rPr>
      </w:pPr>
      <w:bookmarkStart w:id="284" w:name="_Toc248819752"/>
      <w:bookmarkStart w:id="285" w:name="_Toc248819894"/>
      <w:bookmarkStart w:id="286" w:name="_Toc248916533"/>
      <w:bookmarkStart w:id="287" w:name="_Toc248916718"/>
      <w:bookmarkStart w:id="288" w:name="_Toc248916768"/>
      <w:bookmarkStart w:id="289" w:name="_Toc248916820"/>
      <w:bookmarkStart w:id="290" w:name="_Toc248916991"/>
      <w:bookmarkStart w:id="291" w:name="_Toc249519660"/>
      <w:bookmarkStart w:id="292" w:name="_Toc251341383"/>
      <w:bookmarkStart w:id="293" w:name="_Toc251756923"/>
      <w:bookmarkStart w:id="294" w:name="_Toc251756970"/>
      <w:bookmarkStart w:id="295" w:name="_Toc251757104"/>
      <w:bookmarkStart w:id="296" w:name="_Toc251757233"/>
      <w:bookmarkStart w:id="297" w:name="_Toc251766168"/>
      <w:bookmarkStart w:id="298" w:name="_Toc252200706"/>
      <w:bookmarkStart w:id="299" w:name="_Toc263677498"/>
      <w:bookmarkStart w:id="300" w:name="_Toc263677581"/>
      <w:bookmarkStart w:id="301" w:name="_Toc263677670"/>
      <w:bookmarkStart w:id="302" w:name="_Toc263677722"/>
      <w:bookmarkStart w:id="303" w:name="_Toc263677767"/>
      <w:bookmarkStart w:id="304" w:name="_Toc172297258"/>
      <w:r w:rsidRPr="005B7EF2">
        <w:rPr>
          <w:rFonts w:ascii="Arial" w:hAnsi="Arial" w:cs="Arial"/>
          <w:b/>
          <w:bCs/>
          <w:kern w:val="1"/>
          <w:sz w:val="16"/>
          <w:szCs w:val="16"/>
          <w:lang w:eastAsia="en-US"/>
        </w:rPr>
        <w:t>3</w:t>
      </w:r>
      <w:r w:rsidRPr="005B7EF2">
        <w:rPr>
          <w:rFonts w:ascii="Arial" w:hAnsi="Arial" w:cs="Arial"/>
          <w:b/>
          <w:bCs/>
          <w:kern w:val="1"/>
          <w:sz w:val="16"/>
          <w:szCs w:val="16"/>
          <w:lang w:val="x-none" w:eastAsia="en-US"/>
        </w:rPr>
        <w:t xml:space="preserve">.1. </w:t>
      </w:r>
      <w:bookmarkStart w:id="305" w:name="_Toc63676551"/>
      <w:bookmarkStart w:id="306" w:name="_Toc65836589"/>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5B7EF2">
        <w:rPr>
          <w:rFonts w:ascii="Arial" w:hAnsi="Arial" w:cs="Arial"/>
          <w:b/>
          <w:bCs/>
          <w:kern w:val="1"/>
          <w:sz w:val="16"/>
          <w:szCs w:val="16"/>
          <w:lang w:val="x-none" w:eastAsia="en-US"/>
        </w:rPr>
        <w:t>Базовый прогноз численности населения Калачеевского сельского поселения</w:t>
      </w:r>
      <w:bookmarkEnd w:id="304"/>
      <w:bookmarkEnd w:id="305"/>
      <w:bookmarkEnd w:id="306"/>
    </w:p>
    <w:p w14:paraId="1B478D44" w14:textId="77777777" w:rsidR="005B7EF2" w:rsidRPr="005B7EF2" w:rsidRDefault="005B7EF2" w:rsidP="00B21DD4">
      <w:pPr>
        <w:tabs>
          <w:tab w:val="left" w:pos="567"/>
        </w:tabs>
        <w:autoSpaceDE w:val="0"/>
        <w:autoSpaceDN w:val="0"/>
        <w:adjustRightInd w:val="0"/>
        <w:ind w:firstLine="567"/>
        <w:rPr>
          <w:rFonts w:ascii="Arial" w:eastAsia="Calibri" w:hAnsi="Arial" w:cs="Arial"/>
          <w:color w:val="000000"/>
          <w:sz w:val="16"/>
          <w:szCs w:val="16"/>
          <w:lang w:eastAsia="en-US"/>
        </w:rPr>
      </w:pPr>
      <w:bookmarkStart w:id="307" w:name="_Toc63676552"/>
      <w:bookmarkStart w:id="308" w:name="_Toc65836590"/>
      <w:r w:rsidRPr="005B7EF2">
        <w:rPr>
          <w:rFonts w:ascii="Arial" w:eastAsia="Calibri" w:hAnsi="Arial" w:cs="Arial"/>
          <w:color w:val="000000"/>
          <w:sz w:val="16"/>
          <w:szCs w:val="16"/>
          <w:lang w:eastAsia="en-US"/>
        </w:rPr>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14:paraId="2303287F" w14:textId="77777777" w:rsidR="005B7EF2" w:rsidRPr="005B7EF2" w:rsidRDefault="005B7EF2" w:rsidP="00B21DD4">
      <w:pPr>
        <w:tabs>
          <w:tab w:val="left" w:pos="567"/>
        </w:tabs>
        <w:suppressAutoHyphens/>
        <w:ind w:firstLine="567"/>
        <w:rPr>
          <w:rFonts w:ascii="Arial" w:eastAsia="Calibri" w:hAnsi="Arial" w:cs="Arial"/>
          <w:color w:val="000000"/>
          <w:kern w:val="1"/>
          <w:sz w:val="16"/>
          <w:szCs w:val="16"/>
          <w:lang w:eastAsia="ar-SA"/>
        </w:rPr>
      </w:pPr>
      <w:r w:rsidRPr="005B7EF2">
        <w:rPr>
          <w:rFonts w:ascii="Arial" w:eastAsia="Calibri" w:hAnsi="Arial" w:cs="Arial"/>
          <w:color w:val="000000"/>
          <w:kern w:val="1"/>
          <w:sz w:val="16"/>
          <w:szCs w:val="16"/>
          <w:lang w:eastAsia="ar-SA"/>
        </w:rPr>
        <w:t>К основным направлениям демографической политики относятся:</w:t>
      </w:r>
    </w:p>
    <w:p w14:paraId="4B354BDB" w14:textId="77777777" w:rsidR="005B7EF2" w:rsidRPr="005B7EF2" w:rsidRDefault="005B7EF2" w:rsidP="00D9549A">
      <w:pPr>
        <w:widowControl w:val="0"/>
        <w:numPr>
          <w:ilvl w:val="0"/>
          <w:numId w:val="116"/>
        </w:numPr>
        <w:tabs>
          <w:tab w:val="left" w:pos="1276"/>
        </w:tabs>
        <w:suppressAutoHyphens/>
        <w:ind w:left="0" w:firstLine="709"/>
        <w:jc w:val="left"/>
        <w:rPr>
          <w:rFonts w:ascii="Arial" w:eastAsia="Calibri" w:hAnsi="Arial" w:cs="Arial"/>
          <w:color w:val="000000"/>
          <w:kern w:val="1"/>
          <w:sz w:val="16"/>
          <w:szCs w:val="16"/>
          <w:lang w:eastAsia="ar-SA"/>
        </w:rPr>
      </w:pPr>
      <w:r w:rsidRPr="005B7EF2">
        <w:rPr>
          <w:rFonts w:ascii="Arial" w:eastAsia="Calibri" w:hAnsi="Arial" w:cs="Arial"/>
          <w:color w:val="000000"/>
          <w:kern w:val="1"/>
          <w:sz w:val="16"/>
          <w:szCs w:val="16"/>
          <w:lang w:eastAsia="ar-SA"/>
        </w:rPr>
        <w:t>повышение или сохранение рождаемости;</w:t>
      </w:r>
    </w:p>
    <w:p w14:paraId="56ABE17B" w14:textId="77777777" w:rsidR="005B7EF2" w:rsidRPr="005B7EF2" w:rsidRDefault="005B7EF2" w:rsidP="00D9549A">
      <w:pPr>
        <w:widowControl w:val="0"/>
        <w:numPr>
          <w:ilvl w:val="0"/>
          <w:numId w:val="116"/>
        </w:numPr>
        <w:tabs>
          <w:tab w:val="left" w:pos="1276"/>
        </w:tabs>
        <w:suppressAutoHyphens/>
        <w:ind w:left="0" w:firstLine="709"/>
        <w:jc w:val="left"/>
        <w:rPr>
          <w:rFonts w:ascii="Arial" w:eastAsia="Calibri" w:hAnsi="Arial" w:cs="Arial"/>
          <w:color w:val="000000"/>
          <w:kern w:val="1"/>
          <w:sz w:val="16"/>
          <w:szCs w:val="16"/>
          <w:lang w:eastAsia="ar-SA"/>
        </w:rPr>
      </w:pPr>
      <w:r w:rsidRPr="005B7EF2">
        <w:rPr>
          <w:rFonts w:ascii="Arial" w:eastAsia="Calibri" w:hAnsi="Arial" w:cs="Arial"/>
          <w:color w:val="000000"/>
          <w:kern w:val="1"/>
          <w:sz w:val="16"/>
          <w:szCs w:val="16"/>
          <w:lang w:eastAsia="ar-SA"/>
        </w:rPr>
        <w:t>снижение смертности и увеличение продолжительности жизни;</w:t>
      </w:r>
    </w:p>
    <w:p w14:paraId="1AF60C1E" w14:textId="77777777" w:rsidR="005B7EF2" w:rsidRPr="005B7EF2" w:rsidRDefault="005B7EF2" w:rsidP="00D9549A">
      <w:pPr>
        <w:widowControl w:val="0"/>
        <w:numPr>
          <w:ilvl w:val="0"/>
          <w:numId w:val="116"/>
        </w:numPr>
        <w:tabs>
          <w:tab w:val="left" w:pos="1276"/>
        </w:tabs>
        <w:suppressAutoHyphens/>
        <w:ind w:left="0" w:firstLine="709"/>
        <w:jc w:val="left"/>
        <w:rPr>
          <w:rFonts w:ascii="Arial" w:eastAsia="Calibri" w:hAnsi="Arial" w:cs="Arial"/>
          <w:color w:val="000000"/>
          <w:kern w:val="1"/>
          <w:sz w:val="16"/>
          <w:szCs w:val="16"/>
          <w:lang w:eastAsia="ar-SA"/>
        </w:rPr>
      </w:pPr>
      <w:r w:rsidRPr="005B7EF2">
        <w:rPr>
          <w:rFonts w:ascii="Arial" w:eastAsia="Calibri" w:hAnsi="Arial" w:cs="Arial"/>
          <w:color w:val="000000"/>
          <w:kern w:val="1"/>
          <w:sz w:val="16"/>
          <w:szCs w:val="16"/>
          <w:lang w:eastAsia="ar-SA"/>
        </w:rPr>
        <w:t>оптимизация миграционных процессов.</w:t>
      </w:r>
    </w:p>
    <w:p w14:paraId="6C3BABF8" w14:textId="77777777" w:rsidR="005B7EF2" w:rsidRPr="005B7EF2" w:rsidRDefault="005B7EF2" w:rsidP="00D953AC">
      <w:pPr>
        <w:tabs>
          <w:tab w:val="left" w:pos="567"/>
        </w:tabs>
        <w:suppressAutoHyphens/>
        <w:ind w:firstLine="709"/>
        <w:rPr>
          <w:rFonts w:ascii="Arial" w:eastAsia="Calibri" w:hAnsi="Arial" w:cs="Arial"/>
          <w:color w:val="000000"/>
          <w:kern w:val="1"/>
          <w:sz w:val="16"/>
          <w:szCs w:val="16"/>
          <w:lang w:eastAsia="ar-SA"/>
        </w:rPr>
      </w:pPr>
      <w:r w:rsidRPr="005B7EF2">
        <w:rPr>
          <w:rFonts w:ascii="Arial" w:eastAsia="Calibri" w:hAnsi="Arial" w:cs="Arial"/>
          <w:color w:val="000000"/>
          <w:kern w:val="1"/>
          <w:sz w:val="16"/>
          <w:szCs w:val="16"/>
          <w:lang w:eastAsia="ar-SA"/>
        </w:rPr>
        <w:t>Комплексный прогноз основан на следующих концептуальных подходах в развитии экономики, социальной сферы и градостроительства:</w:t>
      </w:r>
    </w:p>
    <w:p w14:paraId="48413777" w14:textId="77777777" w:rsidR="005B7EF2" w:rsidRPr="005B7EF2" w:rsidRDefault="005B7EF2" w:rsidP="00D9549A">
      <w:pPr>
        <w:widowControl w:val="0"/>
        <w:numPr>
          <w:ilvl w:val="0"/>
          <w:numId w:val="115"/>
        </w:numPr>
        <w:tabs>
          <w:tab w:val="left" w:pos="567"/>
        </w:tabs>
        <w:suppressAutoHyphens/>
        <w:ind w:left="0" w:firstLine="709"/>
        <w:jc w:val="left"/>
        <w:rPr>
          <w:rFonts w:ascii="Arial" w:eastAsia="Calibri" w:hAnsi="Arial" w:cs="Arial"/>
          <w:color w:val="000000"/>
          <w:kern w:val="1"/>
          <w:sz w:val="16"/>
          <w:szCs w:val="16"/>
          <w:lang w:eastAsia="ar-SA"/>
        </w:rPr>
      </w:pPr>
      <w:r w:rsidRPr="005B7EF2">
        <w:rPr>
          <w:rFonts w:ascii="Arial" w:eastAsia="Calibri" w:hAnsi="Arial" w:cs="Arial"/>
          <w:color w:val="000000"/>
          <w:kern w:val="1"/>
          <w:sz w:val="16"/>
          <w:szCs w:val="16"/>
          <w:lang w:eastAsia="ar-SA"/>
        </w:rPr>
        <w:t>повышение демографического потенциала территории;</w:t>
      </w:r>
    </w:p>
    <w:p w14:paraId="08F99924" w14:textId="77777777" w:rsidR="005B7EF2" w:rsidRPr="005B7EF2" w:rsidRDefault="005B7EF2" w:rsidP="00D9549A">
      <w:pPr>
        <w:widowControl w:val="0"/>
        <w:numPr>
          <w:ilvl w:val="0"/>
          <w:numId w:val="115"/>
        </w:numPr>
        <w:tabs>
          <w:tab w:val="left" w:pos="567"/>
        </w:tabs>
        <w:suppressAutoHyphens/>
        <w:ind w:left="0" w:firstLine="709"/>
        <w:jc w:val="left"/>
        <w:rPr>
          <w:rFonts w:ascii="Arial" w:eastAsia="Calibri" w:hAnsi="Arial" w:cs="Arial"/>
          <w:color w:val="000000"/>
          <w:kern w:val="1"/>
          <w:sz w:val="16"/>
          <w:szCs w:val="16"/>
          <w:lang w:eastAsia="ar-SA"/>
        </w:rPr>
      </w:pPr>
      <w:r w:rsidRPr="005B7EF2">
        <w:rPr>
          <w:rFonts w:ascii="Arial" w:eastAsia="Calibri" w:hAnsi="Arial" w:cs="Arial"/>
          <w:color w:val="000000"/>
          <w:kern w:val="1"/>
          <w:sz w:val="16"/>
          <w:szCs w:val="16"/>
          <w:lang w:eastAsia="ar-SA"/>
        </w:rPr>
        <w:t>повышение и закрепление трудовой миграции;</w:t>
      </w:r>
    </w:p>
    <w:p w14:paraId="6A74A370" w14:textId="77777777" w:rsidR="005B7EF2" w:rsidRPr="005B7EF2" w:rsidRDefault="005B7EF2" w:rsidP="00D9549A">
      <w:pPr>
        <w:widowControl w:val="0"/>
        <w:numPr>
          <w:ilvl w:val="0"/>
          <w:numId w:val="115"/>
        </w:numPr>
        <w:tabs>
          <w:tab w:val="left" w:pos="567"/>
        </w:tabs>
        <w:suppressAutoHyphens/>
        <w:ind w:left="0" w:firstLine="709"/>
        <w:jc w:val="left"/>
        <w:rPr>
          <w:rFonts w:ascii="Arial" w:eastAsia="Calibri" w:hAnsi="Arial" w:cs="Arial"/>
          <w:color w:val="000000"/>
          <w:kern w:val="1"/>
          <w:sz w:val="16"/>
          <w:szCs w:val="16"/>
          <w:lang w:eastAsia="ar-SA"/>
        </w:rPr>
      </w:pPr>
      <w:r w:rsidRPr="005B7EF2">
        <w:rPr>
          <w:rFonts w:ascii="Arial" w:eastAsia="Calibri" w:hAnsi="Arial" w:cs="Arial"/>
          <w:color w:val="000000"/>
          <w:kern w:val="1"/>
          <w:sz w:val="16"/>
          <w:szCs w:val="16"/>
          <w:lang w:eastAsia="ar-SA"/>
        </w:rPr>
        <w:t>активизация социально-экономического развития периферийных районов.</w:t>
      </w:r>
    </w:p>
    <w:p w14:paraId="17AEE3B8" w14:textId="77777777" w:rsidR="005B7EF2" w:rsidRPr="005B7EF2" w:rsidRDefault="005B7EF2" w:rsidP="00D953AC">
      <w:pPr>
        <w:tabs>
          <w:tab w:val="left" w:pos="567"/>
        </w:tabs>
        <w:suppressAutoHyphens/>
        <w:ind w:firstLine="709"/>
        <w:rPr>
          <w:rFonts w:ascii="Arial" w:eastAsia="Calibri" w:hAnsi="Arial" w:cs="Arial"/>
          <w:color w:val="000000"/>
          <w:kern w:val="1"/>
          <w:sz w:val="16"/>
          <w:szCs w:val="16"/>
          <w:lang w:eastAsia="ar-SA"/>
        </w:rPr>
      </w:pPr>
      <w:r w:rsidRPr="005B7EF2">
        <w:rPr>
          <w:rFonts w:ascii="Arial" w:eastAsia="Calibri" w:hAnsi="Arial" w:cs="Arial"/>
          <w:color w:val="000000"/>
          <w:kern w:val="1"/>
          <w:sz w:val="16"/>
          <w:szCs w:val="16"/>
          <w:lang w:eastAsia="ar-SA"/>
        </w:rPr>
        <w:t>Базовый прогноз численности предполагает:</w:t>
      </w:r>
    </w:p>
    <w:p w14:paraId="2B62D021" w14:textId="77777777" w:rsidR="005B7EF2" w:rsidRPr="005B7EF2" w:rsidRDefault="005B7EF2" w:rsidP="00D9549A">
      <w:pPr>
        <w:widowControl w:val="0"/>
        <w:numPr>
          <w:ilvl w:val="0"/>
          <w:numId w:val="114"/>
        </w:numPr>
        <w:tabs>
          <w:tab w:val="left" w:pos="1276"/>
        </w:tabs>
        <w:suppressAutoHyphens/>
        <w:ind w:left="0" w:firstLine="709"/>
        <w:jc w:val="left"/>
        <w:rPr>
          <w:rFonts w:ascii="Arial" w:eastAsia="Calibri" w:hAnsi="Arial" w:cs="Arial"/>
          <w:color w:val="000000"/>
          <w:kern w:val="1"/>
          <w:sz w:val="16"/>
          <w:szCs w:val="16"/>
          <w:lang w:eastAsia="ar-SA"/>
        </w:rPr>
      </w:pPr>
      <w:r w:rsidRPr="005B7EF2">
        <w:rPr>
          <w:rFonts w:ascii="Arial" w:eastAsia="Calibri" w:hAnsi="Arial" w:cs="Arial"/>
          <w:color w:val="000000"/>
          <w:kern w:val="1"/>
          <w:sz w:val="16"/>
          <w:szCs w:val="16"/>
          <w:lang w:eastAsia="ar-SA"/>
        </w:rPr>
        <w:t>уровень рождаемости 3,0-7,0‰ (стабилизация сложившегося показателя рождаемости);</w:t>
      </w:r>
    </w:p>
    <w:p w14:paraId="08D74401" w14:textId="77777777" w:rsidR="005B7EF2" w:rsidRPr="005B7EF2" w:rsidRDefault="005B7EF2" w:rsidP="00D9549A">
      <w:pPr>
        <w:widowControl w:val="0"/>
        <w:numPr>
          <w:ilvl w:val="0"/>
          <w:numId w:val="114"/>
        </w:numPr>
        <w:tabs>
          <w:tab w:val="left" w:pos="1276"/>
        </w:tabs>
        <w:suppressAutoHyphens/>
        <w:ind w:left="0" w:firstLine="709"/>
        <w:jc w:val="left"/>
        <w:rPr>
          <w:rFonts w:ascii="Arial" w:eastAsia="Calibri" w:hAnsi="Arial" w:cs="Arial"/>
          <w:color w:val="000000"/>
          <w:kern w:val="1"/>
          <w:sz w:val="16"/>
          <w:szCs w:val="16"/>
          <w:lang w:eastAsia="ar-SA"/>
        </w:rPr>
      </w:pPr>
      <w:r w:rsidRPr="005B7EF2">
        <w:rPr>
          <w:rFonts w:ascii="Arial" w:eastAsia="Calibri" w:hAnsi="Arial" w:cs="Arial"/>
          <w:color w:val="000000"/>
          <w:kern w:val="1"/>
          <w:sz w:val="16"/>
          <w:szCs w:val="16"/>
          <w:lang w:eastAsia="ar-SA"/>
        </w:rPr>
        <w:t>уровень смертности 22,0-11,0‰ (снижение и стабилизация сложившегося показателя);</w:t>
      </w:r>
    </w:p>
    <w:p w14:paraId="45588ED0" w14:textId="77777777" w:rsidR="005B7EF2" w:rsidRPr="005B7EF2" w:rsidRDefault="005B7EF2" w:rsidP="00D9549A">
      <w:pPr>
        <w:widowControl w:val="0"/>
        <w:numPr>
          <w:ilvl w:val="0"/>
          <w:numId w:val="114"/>
        </w:numPr>
        <w:tabs>
          <w:tab w:val="left" w:pos="1276"/>
        </w:tabs>
        <w:suppressAutoHyphens/>
        <w:ind w:left="0" w:firstLine="709"/>
        <w:jc w:val="left"/>
        <w:rPr>
          <w:rFonts w:ascii="Arial" w:eastAsia="Calibri" w:hAnsi="Arial" w:cs="Arial"/>
          <w:color w:val="000000"/>
          <w:kern w:val="1"/>
          <w:sz w:val="16"/>
          <w:szCs w:val="16"/>
          <w:lang w:eastAsia="ar-SA"/>
        </w:rPr>
      </w:pPr>
      <w:r w:rsidRPr="005B7EF2">
        <w:rPr>
          <w:rFonts w:ascii="Arial" w:eastAsia="Calibri" w:hAnsi="Arial" w:cs="Arial"/>
          <w:color w:val="000000"/>
          <w:kern w:val="1"/>
          <w:sz w:val="16"/>
          <w:szCs w:val="16"/>
          <w:lang w:eastAsia="ar-SA"/>
        </w:rPr>
        <w:t>среднегодовой уровень миграции – (-1,0)-28,0‰.</w:t>
      </w:r>
    </w:p>
    <w:p w14:paraId="716BA118" w14:textId="77777777" w:rsidR="005B7EF2" w:rsidRPr="005B7EF2" w:rsidRDefault="005B7EF2" w:rsidP="00B21DD4">
      <w:pPr>
        <w:tabs>
          <w:tab w:val="left" w:pos="567"/>
        </w:tabs>
        <w:suppressAutoHyphens/>
        <w:ind w:firstLine="567"/>
        <w:rPr>
          <w:rFonts w:ascii="Arial" w:eastAsia="Calibri" w:hAnsi="Arial" w:cs="Arial"/>
          <w:color w:val="000000"/>
          <w:kern w:val="1"/>
          <w:sz w:val="16"/>
          <w:szCs w:val="16"/>
          <w:lang w:eastAsia="ar-SA"/>
        </w:rPr>
      </w:pPr>
      <w:r w:rsidRPr="005B7EF2">
        <w:rPr>
          <w:rFonts w:ascii="Arial" w:eastAsia="Calibri" w:hAnsi="Arial" w:cs="Arial"/>
          <w:color w:val="000000"/>
          <w:kern w:val="1"/>
          <w:sz w:val="16"/>
          <w:szCs w:val="16"/>
          <w:lang w:eastAsia="ar-SA"/>
        </w:rPr>
        <w:t>За расчетный промежуток времени (2024-2044 гг.) невозможно изменить негативные последствия прошлых лет: состояние здоровья и окружающей среды, социально-экономические изменения в жизни каждого человека, в связи с чем, прогнозируется, в основном, стабилизация показателей.</w:t>
      </w:r>
    </w:p>
    <w:p w14:paraId="49100643" w14:textId="77777777" w:rsidR="005B7EF2" w:rsidRPr="005B7EF2" w:rsidRDefault="005B7EF2" w:rsidP="00B21DD4">
      <w:pPr>
        <w:tabs>
          <w:tab w:val="left" w:pos="567"/>
        </w:tabs>
        <w:suppressAutoHyphens/>
        <w:ind w:firstLine="567"/>
        <w:rPr>
          <w:rFonts w:ascii="Arial" w:eastAsia="Calibri" w:hAnsi="Arial" w:cs="Arial"/>
          <w:color w:val="000000"/>
          <w:kern w:val="1"/>
          <w:sz w:val="16"/>
          <w:szCs w:val="16"/>
          <w:lang w:eastAsia="ar-SA"/>
        </w:rPr>
      </w:pPr>
      <w:r w:rsidRPr="005B7EF2">
        <w:rPr>
          <w:rFonts w:ascii="Arial" w:eastAsia="Calibri" w:hAnsi="Arial" w:cs="Arial"/>
          <w:color w:val="000000"/>
          <w:kern w:val="1"/>
          <w:sz w:val="16"/>
          <w:szCs w:val="16"/>
          <w:lang w:eastAsia="ar-SA"/>
        </w:rPr>
        <w:t>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или увеличению населения поселения, которое к концу расчетного срока составит 1284 человек в целом по поселению, в том числе:</w:t>
      </w:r>
    </w:p>
    <w:p w14:paraId="06CD0B97" w14:textId="77777777" w:rsidR="005B7EF2" w:rsidRPr="005B7EF2" w:rsidRDefault="005B7EF2" w:rsidP="00D9549A">
      <w:pPr>
        <w:widowControl w:val="0"/>
        <w:numPr>
          <w:ilvl w:val="0"/>
          <w:numId w:val="56"/>
        </w:numPr>
        <w:tabs>
          <w:tab w:val="left" w:pos="567"/>
          <w:tab w:val="left" w:pos="851"/>
        </w:tabs>
        <w:suppressAutoHyphens/>
        <w:autoSpaceDE w:val="0"/>
        <w:ind w:firstLine="567"/>
        <w:contextualSpacing/>
        <w:jc w:val="left"/>
        <w:rPr>
          <w:rFonts w:ascii="Arial" w:eastAsia="TimesNewRomanPSMT" w:hAnsi="Arial" w:cs="Arial"/>
          <w:color w:val="000000"/>
          <w:sz w:val="16"/>
          <w:szCs w:val="16"/>
          <w:lang w:eastAsia="en-US"/>
        </w:rPr>
      </w:pPr>
      <w:r w:rsidRPr="005B7EF2">
        <w:rPr>
          <w:rFonts w:ascii="Arial" w:eastAsia="Calibri" w:hAnsi="Arial" w:cs="Arial"/>
          <w:color w:val="000000"/>
          <w:sz w:val="16"/>
          <w:szCs w:val="16"/>
          <w:lang w:eastAsia="en-US"/>
        </w:rPr>
        <w:t xml:space="preserve">п. Калачеевский </w:t>
      </w:r>
      <w:r w:rsidRPr="005B7EF2">
        <w:rPr>
          <w:rFonts w:ascii="Arial" w:eastAsia="TimesNewRomanPSMT" w:hAnsi="Arial" w:cs="Arial"/>
          <w:color w:val="000000"/>
          <w:sz w:val="16"/>
          <w:szCs w:val="16"/>
          <w:lang w:eastAsia="en-US"/>
        </w:rPr>
        <w:t>– 829 чел.;</w:t>
      </w:r>
    </w:p>
    <w:p w14:paraId="03424BC4" w14:textId="77777777" w:rsidR="005B7EF2" w:rsidRPr="005B7EF2" w:rsidRDefault="005B7EF2" w:rsidP="00D9549A">
      <w:pPr>
        <w:widowControl w:val="0"/>
        <w:numPr>
          <w:ilvl w:val="0"/>
          <w:numId w:val="56"/>
        </w:numPr>
        <w:tabs>
          <w:tab w:val="left" w:pos="567"/>
          <w:tab w:val="left" w:pos="851"/>
        </w:tabs>
        <w:suppressAutoHyphens/>
        <w:autoSpaceDE w:val="0"/>
        <w:ind w:firstLine="567"/>
        <w:contextualSpacing/>
        <w:jc w:val="left"/>
        <w:rPr>
          <w:rFonts w:ascii="Arial" w:eastAsia="TimesNewRomanPSMT" w:hAnsi="Arial" w:cs="Arial"/>
          <w:color w:val="000000"/>
          <w:sz w:val="16"/>
          <w:szCs w:val="16"/>
          <w:lang w:eastAsia="en-US"/>
        </w:rPr>
      </w:pPr>
      <w:r w:rsidRPr="005B7EF2">
        <w:rPr>
          <w:rFonts w:ascii="Arial" w:eastAsia="TimesNewRomanPSMT" w:hAnsi="Arial" w:cs="Arial"/>
          <w:color w:val="000000"/>
          <w:sz w:val="16"/>
          <w:szCs w:val="16"/>
          <w:lang w:eastAsia="en-US"/>
        </w:rPr>
        <w:t>х. Хлебороб – 0 чел.;</w:t>
      </w:r>
    </w:p>
    <w:p w14:paraId="2161629D" w14:textId="77777777" w:rsidR="005B7EF2" w:rsidRPr="005B7EF2" w:rsidRDefault="005B7EF2" w:rsidP="00D9549A">
      <w:pPr>
        <w:widowControl w:val="0"/>
        <w:numPr>
          <w:ilvl w:val="0"/>
          <w:numId w:val="56"/>
        </w:numPr>
        <w:tabs>
          <w:tab w:val="left" w:pos="567"/>
          <w:tab w:val="left" w:pos="851"/>
        </w:tabs>
        <w:suppressAutoHyphens/>
        <w:autoSpaceDE w:val="0"/>
        <w:ind w:firstLine="567"/>
        <w:contextualSpacing/>
        <w:jc w:val="left"/>
        <w:rPr>
          <w:rFonts w:ascii="Arial" w:eastAsia="TimesNewRomanPSMT" w:hAnsi="Arial" w:cs="Arial"/>
          <w:color w:val="000000"/>
          <w:sz w:val="16"/>
          <w:szCs w:val="16"/>
          <w:lang w:eastAsia="en-US"/>
        </w:rPr>
      </w:pPr>
      <w:r w:rsidRPr="005B7EF2">
        <w:rPr>
          <w:rFonts w:ascii="Arial" w:eastAsia="TimesNewRomanPSMT" w:hAnsi="Arial" w:cs="Arial"/>
          <w:color w:val="000000"/>
          <w:sz w:val="16"/>
          <w:szCs w:val="16"/>
          <w:lang w:eastAsia="en-US"/>
        </w:rPr>
        <w:t>п. Колос – 455 чел.</w:t>
      </w:r>
    </w:p>
    <w:tbl>
      <w:tblPr>
        <w:tblW w:w="9356" w:type="dxa"/>
        <w:tblInd w:w="5" w:type="dxa"/>
        <w:tblLayout w:type="fixed"/>
        <w:tblCellMar>
          <w:left w:w="0" w:type="dxa"/>
          <w:right w:w="0" w:type="dxa"/>
        </w:tblCellMar>
        <w:tblLook w:val="0000" w:firstRow="0" w:lastRow="0" w:firstColumn="0" w:lastColumn="0" w:noHBand="0" w:noVBand="0"/>
      </w:tblPr>
      <w:tblGrid>
        <w:gridCol w:w="3828"/>
        <w:gridCol w:w="1842"/>
        <w:gridCol w:w="1843"/>
        <w:gridCol w:w="1843"/>
      </w:tblGrid>
      <w:tr w:rsidR="005B7EF2" w:rsidRPr="005B7EF2" w14:paraId="6C1F0A1E" w14:textId="77777777" w:rsidTr="00463582">
        <w:trPr>
          <w:trHeight w:val="300"/>
        </w:trPr>
        <w:tc>
          <w:tcPr>
            <w:tcW w:w="3828" w:type="dxa"/>
            <w:vMerge w:val="restart"/>
            <w:tcBorders>
              <w:top w:val="single" w:sz="4" w:space="0" w:color="000000"/>
              <w:left w:val="single" w:sz="4" w:space="0" w:color="000000"/>
            </w:tcBorders>
            <w:shd w:val="clear" w:color="auto" w:fill="E5DFEC"/>
            <w:vAlign w:val="center"/>
          </w:tcPr>
          <w:p w14:paraId="3010F4A9" w14:textId="77777777" w:rsidR="005B7EF2" w:rsidRPr="005B7EF2" w:rsidRDefault="005B7EF2" w:rsidP="005B7EF2">
            <w:pPr>
              <w:suppressAutoHyphens/>
              <w:snapToGrid w:val="0"/>
              <w:spacing w:line="276" w:lineRule="auto"/>
              <w:jc w:val="center"/>
              <w:rPr>
                <w:rFonts w:ascii="Arial" w:hAnsi="Arial" w:cs="Arial"/>
                <w:b/>
                <w:bCs/>
                <w:color w:val="000000"/>
                <w:sz w:val="16"/>
                <w:szCs w:val="16"/>
                <w:lang w:eastAsia="ar-SA"/>
              </w:rPr>
            </w:pPr>
            <w:r w:rsidRPr="005B7EF2">
              <w:rPr>
                <w:rFonts w:ascii="Arial" w:hAnsi="Arial" w:cs="Arial"/>
                <w:b/>
                <w:bCs/>
                <w:color w:val="000000"/>
                <w:sz w:val="16"/>
                <w:szCs w:val="16"/>
                <w:lang w:eastAsia="ar-SA"/>
              </w:rPr>
              <w:t>Наименование показателей</w:t>
            </w:r>
          </w:p>
        </w:tc>
        <w:tc>
          <w:tcPr>
            <w:tcW w:w="5528" w:type="dxa"/>
            <w:gridSpan w:val="3"/>
            <w:tcBorders>
              <w:top w:val="single" w:sz="4" w:space="0" w:color="000000"/>
              <w:left w:val="single" w:sz="4" w:space="0" w:color="000000"/>
              <w:bottom w:val="single" w:sz="4" w:space="0" w:color="000000"/>
              <w:right w:val="single" w:sz="4" w:space="0" w:color="000000"/>
            </w:tcBorders>
            <w:shd w:val="clear" w:color="auto" w:fill="E5DFEC"/>
            <w:vAlign w:val="center"/>
          </w:tcPr>
          <w:p w14:paraId="1586B6C9" w14:textId="77777777" w:rsidR="005B7EF2" w:rsidRPr="005B7EF2" w:rsidRDefault="005B7EF2" w:rsidP="005B7EF2">
            <w:pPr>
              <w:suppressAutoHyphens/>
              <w:snapToGrid w:val="0"/>
              <w:spacing w:line="276" w:lineRule="auto"/>
              <w:ind w:firstLine="709"/>
              <w:jc w:val="center"/>
              <w:rPr>
                <w:rFonts w:ascii="Arial" w:hAnsi="Arial" w:cs="Arial"/>
                <w:b/>
                <w:bCs/>
                <w:color w:val="000000"/>
                <w:sz w:val="16"/>
                <w:szCs w:val="16"/>
                <w:lang w:eastAsia="ar-SA"/>
              </w:rPr>
            </w:pPr>
            <w:r w:rsidRPr="005B7EF2">
              <w:rPr>
                <w:rFonts w:ascii="Arial" w:hAnsi="Arial" w:cs="Arial"/>
                <w:b/>
                <w:bCs/>
                <w:color w:val="000000"/>
                <w:sz w:val="16"/>
                <w:szCs w:val="16"/>
                <w:lang w:eastAsia="ar-SA"/>
              </w:rPr>
              <w:t>Годы</w:t>
            </w:r>
          </w:p>
        </w:tc>
      </w:tr>
      <w:tr w:rsidR="005B7EF2" w:rsidRPr="005B7EF2" w14:paraId="0AD3AA7A" w14:textId="77777777" w:rsidTr="00463582">
        <w:trPr>
          <w:trHeight w:val="300"/>
        </w:trPr>
        <w:tc>
          <w:tcPr>
            <w:tcW w:w="3828" w:type="dxa"/>
            <w:vMerge/>
            <w:tcBorders>
              <w:left w:val="single" w:sz="4" w:space="0" w:color="000000"/>
              <w:bottom w:val="single" w:sz="4" w:space="0" w:color="000000"/>
            </w:tcBorders>
            <w:shd w:val="clear" w:color="auto" w:fill="E5DFEC"/>
            <w:vAlign w:val="bottom"/>
          </w:tcPr>
          <w:p w14:paraId="7DD41D93" w14:textId="77777777" w:rsidR="005B7EF2" w:rsidRPr="005B7EF2" w:rsidRDefault="005B7EF2" w:rsidP="005B7EF2">
            <w:pPr>
              <w:suppressAutoHyphens/>
              <w:snapToGrid w:val="0"/>
              <w:spacing w:line="276" w:lineRule="auto"/>
              <w:jc w:val="left"/>
              <w:rPr>
                <w:rFonts w:ascii="Arial" w:hAnsi="Arial" w:cs="Arial"/>
                <w:b/>
                <w:bCs/>
                <w:color w:val="000000"/>
                <w:sz w:val="16"/>
                <w:szCs w:val="16"/>
                <w:lang w:eastAsia="ar-SA"/>
              </w:rPr>
            </w:pPr>
          </w:p>
        </w:tc>
        <w:tc>
          <w:tcPr>
            <w:tcW w:w="1842" w:type="dxa"/>
            <w:tcBorders>
              <w:top w:val="single" w:sz="4" w:space="0" w:color="000000"/>
              <w:left w:val="single" w:sz="4" w:space="0" w:color="000000"/>
              <w:bottom w:val="single" w:sz="4" w:space="0" w:color="000000"/>
            </w:tcBorders>
            <w:shd w:val="clear" w:color="auto" w:fill="E5DFEC"/>
            <w:vAlign w:val="center"/>
          </w:tcPr>
          <w:p w14:paraId="4D7F9A32" w14:textId="77777777" w:rsidR="005B7EF2" w:rsidRPr="005B7EF2" w:rsidRDefault="005B7EF2" w:rsidP="005B7EF2">
            <w:pPr>
              <w:suppressAutoHyphens/>
              <w:snapToGrid w:val="0"/>
              <w:spacing w:line="276" w:lineRule="auto"/>
              <w:jc w:val="center"/>
              <w:rPr>
                <w:rFonts w:ascii="Arial" w:hAnsi="Arial" w:cs="Arial"/>
                <w:b/>
                <w:bCs/>
                <w:color w:val="000000"/>
                <w:sz w:val="16"/>
                <w:szCs w:val="16"/>
                <w:lang w:eastAsia="ar-SA"/>
              </w:rPr>
            </w:pPr>
            <w:r w:rsidRPr="005B7EF2">
              <w:rPr>
                <w:rFonts w:ascii="Arial" w:hAnsi="Arial" w:cs="Arial"/>
                <w:b/>
                <w:bCs/>
                <w:color w:val="000000"/>
                <w:sz w:val="16"/>
                <w:szCs w:val="16"/>
                <w:lang w:eastAsia="ar-SA"/>
              </w:rPr>
              <w:t>2023</w:t>
            </w:r>
          </w:p>
        </w:tc>
        <w:tc>
          <w:tcPr>
            <w:tcW w:w="1843" w:type="dxa"/>
            <w:tcBorders>
              <w:top w:val="single" w:sz="4" w:space="0" w:color="000000"/>
              <w:left w:val="single" w:sz="4" w:space="0" w:color="000000"/>
              <w:bottom w:val="single" w:sz="4" w:space="0" w:color="000000"/>
              <w:right w:val="single" w:sz="4" w:space="0" w:color="000000"/>
            </w:tcBorders>
            <w:shd w:val="clear" w:color="auto" w:fill="E5DFEC"/>
            <w:vAlign w:val="center"/>
          </w:tcPr>
          <w:p w14:paraId="334B4B81" w14:textId="77777777" w:rsidR="005B7EF2" w:rsidRPr="005B7EF2" w:rsidRDefault="005B7EF2" w:rsidP="005B7EF2">
            <w:pPr>
              <w:suppressAutoHyphens/>
              <w:snapToGrid w:val="0"/>
              <w:spacing w:line="276" w:lineRule="auto"/>
              <w:jc w:val="center"/>
              <w:rPr>
                <w:rFonts w:ascii="Arial" w:hAnsi="Arial" w:cs="Arial"/>
                <w:b/>
                <w:bCs/>
                <w:color w:val="000000"/>
                <w:sz w:val="16"/>
                <w:szCs w:val="16"/>
                <w:lang w:eastAsia="ar-SA"/>
              </w:rPr>
            </w:pPr>
            <w:r w:rsidRPr="005B7EF2">
              <w:rPr>
                <w:rFonts w:ascii="Arial" w:hAnsi="Arial" w:cs="Arial"/>
                <w:b/>
                <w:bCs/>
                <w:color w:val="000000"/>
                <w:sz w:val="16"/>
                <w:szCs w:val="16"/>
                <w:lang w:eastAsia="ar-SA"/>
              </w:rPr>
              <w:t>20</w:t>
            </w:r>
            <w:r w:rsidRPr="005B7EF2">
              <w:rPr>
                <w:rFonts w:ascii="Arial" w:hAnsi="Arial" w:cs="Arial"/>
                <w:b/>
                <w:bCs/>
                <w:color w:val="000000"/>
                <w:sz w:val="16"/>
                <w:szCs w:val="16"/>
                <w:lang w:val="en-US" w:eastAsia="ar-SA"/>
              </w:rPr>
              <w:t>3</w:t>
            </w:r>
            <w:r w:rsidRPr="005B7EF2">
              <w:rPr>
                <w:rFonts w:ascii="Arial" w:hAnsi="Arial" w:cs="Arial"/>
                <w:b/>
                <w:bCs/>
                <w:color w:val="000000"/>
                <w:sz w:val="16"/>
                <w:szCs w:val="16"/>
                <w:lang w:eastAsia="ar-SA"/>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E5DFEC"/>
          </w:tcPr>
          <w:p w14:paraId="6A9C5772" w14:textId="77777777" w:rsidR="005B7EF2" w:rsidRPr="005B7EF2" w:rsidRDefault="005B7EF2" w:rsidP="005B7EF2">
            <w:pPr>
              <w:suppressAutoHyphens/>
              <w:snapToGrid w:val="0"/>
              <w:spacing w:line="276" w:lineRule="auto"/>
              <w:jc w:val="center"/>
              <w:rPr>
                <w:rFonts w:ascii="Arial" w:hAnsi="Arial" w:cs="Arial"/>
                <w:b/>
                <w:bCs/>
                <w:color w:val="000000"/>
                <w:sz w:val="16"/>
                <w:szCs w:val="16"/>
                <w:lang w:eastAsia="ar-SA"/>
              </w:rPr>
            </w:pPr>
            <w:r w:rsidRPr="005B7EF2">
              <w:rPr>
                <w:rFonts w:ascii="Arial" w:hAnsi="Arial" w:cs="Arial"/>
                <w:b/>
                <w:bCs/>
                <w:color w:val="000000"/>
                <w:sz w:val="16"/>
                <w:szCs w:val="16"/>
                <w:lang w:val="en-US" w:eastAsia="ar-SA"/>
              </w:rPr>
              <w:t>204</w:t>
            </w:r>
            <w:r w:rsidRPr="005B7EF2">
              <w:rPr>
                <w:rFonts w:ascii="Arial" w:hAnsi="Arial" w:cs="Arial"/>
                <w:b/>
                <w:bCs/>
                <w:color w:val="000000"/>
                <w:sz w:val="16"/>
                <w:szCs w:val="16"/>
                <w:lang w:eastAsia="ar-SA"/>
              </w:rPr>
              <w:t>4</w:t>
            </w:r>
          </w:p>
        </w:tc>
      </w:tr>
      <w:tr w:rsidR="005B7EF2" w:rsidRPr="005B7EF2" w14:paraId="3FF37AD7" w14:textId="77777777" w:rsidTr="00463582">
        <w:trPr>
          <w:trHeight w:val="70"/>
        </w:trPr>
        <w:tc>
          <w:tcPr>
            <w:tcW w:w="3828" w:type="dxa"/>
            <w:tcBorders>
              <w:top w:val="single" w:sz="4" w:space="0" w:color="000000"/>
              <w:left w:val="single" w:sz="4" w:space="0" w:color="000000"/>
              <w:bottom w:val="single" w:sz="4" w:space="0" w:color="000000"/>
            </w:tcBorders>
            <w:vAlign w:val="bottom"/>
          </w:tcPr>
          <w:p w14:paraId="753FB9AC" w14:textId="77777777" w:rsidR="005B7EF2" w:rsidRPr="005B7EF2" w:rsidRDefault="005B7EF2" w:rsidP="005B7EF2">
            <w:pPr>
              <w:suppressAutoHyphens/>
              <w:snapToGrid w:val="0"/>
              <w:spacing w:line="276" w:lineRule="auto"/>
              <w:jc w:val="left"/>
              <w:rPr>
                <w:rFonts w:ascii="Arial" w:hAnsi="Arial" w:cs="Arial"/>
                <w:bCs/>
                <w:color w:val="000000"/>
                <w:sz w:val="16"/>
                <w:szCs w:val="16"/>
                <w:lang w:eastAsia="ar-SA"/>
              </w:rPr>
            </w:pPr>
            <w:r w:rsidRPr="005B7EF2">
              <w:rPr>
                <w:rFonts w:ascii="Arial" w:hAnsi="Arial" w:cs="Arial"/>
                <w:bCs/>
                <w:color w:val="000000"/>
                <w:sz w:val="16"/>
                <w:szCs w:val="16"/>
                <w:lang w:eastAsia="ar-SA"/>
              </w:rPr>
              <w:t>Численность, чел./%</w:t>
            </w:r>
          </w:p>
        </w:tc>
        <w:tc>
          <w:tcPr>
            <w:tcW w:w="1842" w:type="dxa"/>
            <w:tcBorders>
              <w:top w:val="single" w:sz="4" w:space="0" w:color="000000"/>
              <w:left w:val="single" w:sz="4" w:space="0" w:color="000000"/>
              <w:bottom w:val="single" w:sz="4" w:space="0" w:color="000000"/>
            </w:tcBorders>
            <w:vAlign w:val="center"/>
          </w:tcPr>
          <w:p w14:paraId="28C2F3E5" w14:textId="77777777" w:rsidR="005B7EF2" w:rsidRPr="005B7EF2" w:rsidRDefault="005B7EF2" w:rsidP="005B7EF2">
            <w:pPr>
              <w:suppressAutoHyphens/>
              <w:snapToGrid w:val="0"/>
              <w:spacing w:line="276" w:lineRule="auto"/>
              <w:jc w:val="center"/>
              <w:rPr>
                <w:rFonts w:ascii="Arial" w:hAnsi="Arial" w:cs="Arial"/>
                <w:bCs/>
                <w:color w:val="000000"/>
                <w:sz w:val="16"/>
                <w:szCs w:val="16"/>
                <w:lang w:eastAsia="ar-SA"/>
              </w:rPr>
            </w:pPr>
            <w:r w:rsidRPr="005B7EF2">
              <w:rPr>
                <w:rFonts w:ascii="Arial" w:hAnsi="Arial" w:cs="Arial"/>
                <w:bCs/>
                <w:color w:val="000000"/>
                <w:sz w:val="16"/>
                <w:szCs w:val="16"/>
                <w:lang w:eastAsia="ar-SA"/>
              </w:rPr>
              <w:t>1266/100</w:t>
            </w:r>
          </w:p>
        </w:tc>
        <w:tc>
          <w:tcPr>
            <w:tcW w:w="1843" w:type="dxa"/>
            <w:tcBorders>
              <w:top w:val="single" w:sz="4" w:space="0" w:color="000000"/>
              <w:left w:val="single" w:sz="4" w:space="0" w:color="000000"/>
              <w:bottom w:val="single" w:sz="4" w:space="0" w:color="000000"/>
              <w:right w:val="single" w:sz="4" w:space="0" w:color="000000"/>
            </w:tcBorders>
            <w:vAlign w:val="center"/>
          </w:tcPr>
          <w:p w14:paraId="5A136E22" w14:textId="77777777" w:rsidR="005B7EF2" w:rsidRPr="005B7EF2" w:rsidRDefault="005B7EF2" w:rsidP="005B7EF2">
            <w:pPr>
              <w:suppressAutoHyphens/>
              <w:snapToGrid w:val="0"/>
              <w:spacing w:line="276" w:lineRule="auto"/>
              <w:jc w:val="center"/>
              <w:rPr>
                <w:rFonts w:ascii="Arial" w:hAnsi="Arial" w:cs="Arial"/>
                <w:bCs/>
                <w:color w:val="000000"/>
                <w:sz w:val="16"/>
                <w:szCs w:val="16"/>
                <w:lang w:eastAsia="ar-SA"/>
              </w:rPr>
            </w:pPr>
            <w:r w:rsidRPr="005B7EF2">
              <w:rPr>
                <w:rFonts w:ascii="Arial" w:hAnsi="Arial" w:cs="Arial"/>
                <w:bCs/>
                <w:color w:val="000000"/>
                <w:sz w:val="16"/>
                <w:szCs w:val="16"/>
                <w:lang w:eastAsia="ar-SA"/>
              </w:rPr>
              <w:t>1136/100</w:t>
            </w:r>
          </w:p>
        </w:tc>
        <w:tc>
          <w:tcPr>
            <w:tcW w:w="1843" w:type="dxa"/>
            <w:tcBorders>
              <w:top w:val="single" w:sz="4" w:space="0" w:color="000000"/>
              <w:left w:val="single" w:sz="4" w:space="0" w:color="000000"/>
              <w:bottom w:val="single" w:sz="4" w:space="0" w:color="000000"/>
              <w:right w:val="single" w:sz="4" w:space="0" w:color="000000"/>
            </w:tcBorders>
          </w:tcPr>
          <w:p w14:paraId="3674F54E" w14:textId="77777777" w:rsidR="005B7EF2" w:rsidRPr="005B7EF2" w:rsidRDefault="005B7EF2" w:rsidP="005B7EF2">
            <w:pPr>
              <w:suppressAutoHyphens/>
              <w:snapToGrid w:val="0"/>
              <w:spacing w:line="276" w:lineRule="auto"/>
              <w:jc w:val="center"/>
              <w:rPr>
                <w:rFonts w:ascii="Arial" w:hAnsi="Arial" w:cs="Arial"/>
                <w:bCs/>
                <w:color w:val="000000"/>
                <w:sz w:val="16"/>
                <w:szCs w:val="16"/>
                <w:lang w:eastAsia="ar-SA"/>
              </w:rPr>
            </w:pPr>
            <w:r w:rsidRPr="005B7EF2">
              <w:rPr>
                <w:rFonts w:ascii="Arial" w:hAnsi="Arial" w:cs="Arial"/>
                <w:bCs/>
                <w:color w:val="000000"/>
                <w:sz w:val="16"/>
                <w:szCs w:val="16"/>
                <w:lang w:eastAsia="ar-SA"/>
              </w:rPr>
              <w:t>1284/100</w:t>
            </w:r>
          </w:p>
        </w:tc>
      </w:tr>
      <w:tr w:rsidR="005B7EF2" w:rsidRPr="005B7EF2" w14:paraId="38D049F4" w14:textId="77777777" w:rsidTr="00463582">
        <w:trPr>
          <w:trHeight w:val="300"/>
        </w:trPr>
        <w:tc>
          <w:tcPr>
            <w:tcW w:w="3828" w:type="dxa"/>
            <w:tcBorders>
              <w:top w:val="single" w:sz="4" w:space="0" w:color="000000"/>
              <w:left w:val="single" w:sz="4" w:space="0" w:color="000000"/>
              <w:bottom w:val="single" w:sz="4" w:space="0" w:color="000000"/>
            </w:tcBorders>
            <w:vAlign w:val="bottom"/>
          </w:tcPr>
          <w:p w14:paraId="7ABC6B36" w14:textId="77777777" w:rsidR="005B7EF2" w:rsidRPr="005B7EF2" w:rsidRDefault="005B7EF2" w:rsidP="005B7EF2">
            <w:pPr>
              <w:suppressAutoHyphens/>
              <w:snapToGrid w:val="0"/>
              <w:spacing w:line="276" w:lineRule="auto"/>
              <w:jc w:val="left"/>
              <w:rPr>
                <w:rFonts w:ascii="Arial" w:hAnsi="Arial" w:cs="Arial"/>
                <w:color w:val="000000"/>
                <w:sz w:val="16"/>
                <w:szCs w:val="16"/>
                <w:lang w:eastAsia="ar-SA"/>
              </w:rPr>
            </w:pPr>
            <w:r w:rsidRPr="005B7EF2">
              <w:rPr>
                <w:rFonts w:ascii="Arial" w:hAnsi="Arial" w:cs="Arial"/>
                <w:color w:val="000000"/>
                <w:sz w:val="16"/>
                <w:szCs w:val="16"/>
                <w:lang w:eastAsia="ar-SA"/>
              </w:rPr>
              <w:t>- моложе трудоспособного возраста</w:t>
            </w:r>
          </w:p>
        </w:tc>
        <w:tc>
          <w:tcPr>
            <w:tcW w:w="1842" w:type="dxa"/>
            <w:tcBorders>
              <w:top w:val="single" w:sz="4" w:space="0" w:color="000000"/>
              <w:left w:val="single" w:sz="4" w:space="0" w:color="000000"/>
              <w:bottom w:val="single" w:sz="4" w:space="0" w:color="000000"/>
            </w:tcBorders>
            <w:shd w:val="clear" w:color="auto" w:fill="auto"/>
            <w:vAlign w:val="center"/>
          </w:tcPr>
          <w:p w14:paraId="2969E00B" w14:textId="77777777" w:rsidR="005B7EF2" w:rsidRPr="005B7EF2" w:rsidRDefault="005B7EF2" w:rsidP="005B7EF2">
            <w:pPr>
              <w:widowControl w:val="0"/>
              <w:autoSpaceDN w:val="0"/>
              <w:spacing w:line="276" w:lineRule="auto"/>
              <w:jc w:val="center"/>
              <w:rPr>
                <w:rFonts w:ascii="Arial" w:eastAsia="Arial Unicode MS" w:hAnsi="Arial" w:cs="Arial"/>
                <w:color w:val="000000"/>
                <w:kern w:val="3"/>
                <w:sz w:val="16"/>
                <w:szCs w:val="16"/>
                <w:lang w:eastAsia="en-US"/>
              </w:rPr>
            </w:pPr>
            <w:r w:rsidRPr="005B7EF2">
              <w:rPr>
                <w:rFonts w:ascii="Arial" w:eastAsia="Calibri" w:hAnsi="Arial" w:cs="Arial"/>
                <w:color w:val="000000"/>
                <w:sz w:val="16"/>
                <w:szCs w:val="16"/>
                <w:lang w:eastAsia="en-US"/>
              </w:rPr>
              <w:t>155/12,2</w:t>
            </w:r>
          </w:p>
        </w:tc>
        <w:tc>
          <w:tcPr>
            <w:tcW w:w="1843" w:type="dxa"/>
            <w:tcBorders>
              <w:top w:val="single" w:sz="4" w:space="0" w:color="000000"/>
              <w:left w:val="single" w:sz="4" w:space="0" w:color="000000"/>
              <w:bottom w:val="single" w:sz="4" w:space="0" w:color="000000"/>
              <w:right w:val="single" w:sz="4" w:space="0" w:color="000000"/>
            </w:tcBorders>
            <w:vAlign w:val="center"/>
          </w:tcPr>
          <w:p w14:paraId="5DC4CF59" w14:textId="77777777" w:rsidR="005B7EF2" w:rsidRPr="005B7EF2" w:rsidRDefault="005B7EF2" w:rsidP="005B7EF2">
            <w:pPr>
              <w:suppressAutoHyphens/>
              <w:snapToGrid w:val="0"/>
              <w:spacing w:line="276" w:lineRule="auto"/>
              <w:jc w:val="center"/>
              <w:rPr>
                <w:rFonts w:ascii="Arial" w:hAnsi="Arial" w:cs="Arial"/>
                <w:color w:val="000000"/>
                <w:sz w:val="16"/>
                <w:szCs w:val="16"/>
                <w:lang w:eastAsia="ar-SA"/>
              </w:rPr>
            </w:pPr>
            <w:r w:rsidRPr="005B7EF2">
              <w:rPr>
                <w:rFonts w:ascii="Arial" w:hAnsi="Arial" w:cs="Arial"/>
                <w:color w:val="000000"/>
                <w:sz w:val="16"/>
                <w:szCs w:val="16"/>
                <w:lang w:eastAsia="ar-SA"/>
              </w:rPr>
              <w:t>146/12,9</w:t>
            </w:r>
          </w:p>
        </w:tc>
        <w:tc>
          <w:tcPr>
            <w:tcW w:w="1843" w:type="dxa"/>
            <w:tcBorders>
              <w:top w:val="single" w:sz="4" w:space="0" w:color="000000"/>
              <w:left w:val="single" w:sz="4" w:space="0" w:color="000000"/>
              <w:bottom w:val="single" w:sz="4" w:space="0" w:color="000000"/>
              <w:right w:val="single" w:sz="4" w:space="0" w:color="000000"/>
            </w:tcBorders>
            <w:vAlign w:val="center"/>
          </w:tcPr>
          <w:p w14:paraId="625382DD" w14:textId="77777777" w:rsidR="005B7EF2" w:rsidRPr="005B7EF2" w:rsidRDefault="005B7EF2" w:rsidP="005B7EF2">
            <w:pPr>
              <w:suppressAutoHyphens/>
              <w:snapToGrid w:val="0"/>
              <w:spacing w:line="276" w:lineRule="auto"/>
              <w:jc w:val="center"/>
              <w:rPr>
                <w:rFonts w:ascii="Arial" w:hAnsi="Arial" w:cs="Arial"/>
                <w:color w:val="000000"/>
                <w:sz w:val="16"/>
                <w:szCs w:val="16"/>
                <w:lang w:eastAsia="ar-SA"/>
              </w:rPr>
            </w:pPr>
            <w:r w:rsidRPr="005B7EF2">
              <w:rPr>
                <w:rFonts w:ascii="Arial" w:hAnsi="Arial" w:cs="Arial"/>
                <w:color w:val="000000"/>
                <w:sz w:val="16"/>
                <w:szCs w:val="16"/>
                <w:lang w:eastAsia="ar-SA"/>
              </w:rPr>
              <w:t>157/13,7</w:t>
            </w:r>
          </w:p>
        </w:tc>
      </w:tr>
      <w:tr w:rsidR="005B7EF2" w:rsidRPr="005B7EF2" w14:paraId="7BB0F8E0" w14:textId="77777777" w:rsidTr="00463582">
        <w:trPr>
          <w:trHeight w:val="300"/>
        </w:trPr>
        <w:tc>
          <w:tcPr>
            <w:tcW w:w="3828" w:type="dxa"/>
            <w:tcBorders>
              <w:left w:val="single" w:sz="4" w:space="0" w:color="000000"/>
              <w:bottom w:val="single" w:sz="4" w:space="0" w:color="000000"/>
            </w:tcBorders>
            <w:vAlign w:val="bottom"/>
          </w:tcPr>
          <w:p w14:paraId="29B1DE2C" w14:textId="77777777" w:rsidR="005B7EF2" w:rsidRPr="005B7EF2" w:rsidRDefault="005B7EF2" w:rsidP="005B7EF2">
            <w:pPr>
              <w:suppressAutoHyphens/>
              <w:snapToGrid w:val="0"/>
              <w:spacing w:line="276" w:lineRule="auto"/>
              <w:jc w:val="left"/>
              <w:rPr>
                <w:rFonts w:ascii="Arial" w:hAnsi="Arial" w:cs="Arial"/>
                <w:color w:val="000000"/>
                <w:sz w:val="16"/>
                <w:szCs w:val="16"/>
                <w:lang w:eastAsia="ar-SA"/>
              </w:rPr>
            </w:pPr>
            <w:r w:rsidRPr="005B7EF2">
              <w:rPr>
                <w:rFonts w:ascii="Arial" w:hAnsi="Arial" w:cs="Arial"/>
                <w:color w:val="000000"/>
                <w:sz w:val="16"/>
                <w:szCs w:val="16"/>
                <w:lang w:eastAsia="ar-SA"/>
              </w:rPr>
              <w:t>- в трудоспособном возрасте</w:t>
            </w:r>
          </w:p>
        </w:tc>
        <w:tc>
          <w:tcPr>
            <w:tcW w:w="1842" w:type="dxa"/>
            <w:tcBorders>
              <w:left w:val="single" w:sz="4" w:space="0" w:color="000000"/>
              <w:bottom w:val="single" w:sz="4" w:space="0" w:color="000000"/>
            </w:tcBorders>
            <w:vAlign w:val="center"/>
          </w:tcPr>
          <w:p w14:paraId="27A5113B" w14:textId="77777777" w:rsidR="005B7EF2" w:rsidRPr="005B7EF2" w:rsidRDefault="005B7EF2" w:rsidP="005B7EF2">
            <w:pPr>
              <w:widowControl w:val="0"/>
              <w:autoSpaceDN w:val="0"/>
              <w:spacing w:line="276" w:lineRule="auto"/>
              <w:jc w:val="center"/>
              <w:rPr>
                <w:rFonts w:ascii="Arial" w:eastAsia="Arial Unicode MS" w:hAnsi="Arial" w:cs="Arial"/>
                <w:color w:val="000000"/>
                <w:kern w:val="3"/>
                <w:sz w:val="16"/>
                <w:szCs w:val="16"/>
                <w:lang w:eastAsia="en-US"/>
              </w:rPr>
            </w:pPr>
            <w:r w:rsidRPr="005B7EF2">
              <w:rPr>
                <w:rFonts w:ascii="Arial" w:eastAsia="Calibri" w:hAnsi="Arial" w:cs="Arial"/>
                <w:color w:val="000000"/>
                <w:sz w:val="16"/>
                <w:szCs w:val="16"/>
                <w:lang w:eastAsia="en-US"/>
              </w:rPr>
              <w:t>599/47,3</w:t>
            </w:r>
          </w:p>
        </w:tc>
        <w:tc>
          <w:tcPr>
            <w:tcW w:w="1843" w:type="dxa"/>
            <w:tcBorders>
              <w:left w:val="single" w:sz="4" w:space="0" w:color="000000"/>
              <w:bottom w:val="single" w:sz="4" w:space="0" w:color="000000"/>
              <w:right w:val="single" w:sz="4" w:space="0" w:color="000000"/>
            </w:tcBorders>
            <w:vAlign w:val="center"/>
          </w:tcPr>
          <w:p w14:paraId="0292D6B5" w14:textId="77777777" w:rsidR="005B7EF2" w:rsidRPr="005B7EF2" w:rsidRDefault="005B7EF2" w:rsidP="005B7EF2">
            <w:pPr>
              <w:suppressAutoHyphens/>
              <w:snapToGrid w:val="0"/>
              <w:spacing w:line="276" w:lineRule="auto"/>
              <w:jc w:val="center"/>
              <w:rPr>
                <w:rFonts w:ascii="Arial" w:hAnsi="Arial" w:cs="Arial"/>
                <w:color w:val="000000"/>
                <w:sz w:val="16"/>
                <w:szCs w:val="16"/>
                <w:lang w:eastAsia="ar-SA"/>
              </w:rPr>
            </w:pPr>
            <w:r w:rsidRPr="005B7EF2">
              <w:rPr>
                <w:rFonts w:ascii="Arial" w:hAnsi="Arial" w:cs="Arial"/>
                <w:color w:val="000000"/>
                <w:sz w:val="16"/>
                <w:szCs w:val="16"/>
                <w:lang w:eastAsia="ar-SA"/>
              </w:rPr>
              <w:t>540/47,5</w:t>
            </w:r>
          </w:p>
        </w:tc>
        <w:tc>
          <w:tcPr>
            <w:tcW w:w="1843" w:type="dxa"/>
            <w:tcBorders>
              <w:left w:val="single" w:sz="4" w:space="0" w:color="000000"/>
              <w:bottom w:val="single" w:sz="4" w:space="0" w:color="000000"/>
              <w:right w:val="single" w:sz="4" w:space="0" w:color="000000"/>
            </w:tcBorders>
            <w:vAlign w:val="center"/>
          </w:tcPr>
          <w:p w14:paraId="5643A22A" w14:textId="77777777" w:rsidR="005B7EF2" w:rsidRPr="005B7EF2" w:rsidRDefault="005B7EF2" w:rsidP="005B7EF2">
            <w:pPr>
              <w:suppressAutoHyphens/>
              <w:snapToGrid w:val="0"/>
              <w:spacing w:line="276" w:lineRule="auto"/>
              <w:jc w:val="center"/>
              <w:rPr>
                <w:rFonts w:ascii="Arial" w:hAnsi="Arial" w:cs="Arial"/>
                <w:color w:val="000000"/>
                <w:sz w:val="16"/>
                <w:szCs w:val="16"/>
                <w:lang w:eastAsia="ar-SA"/>
              </w:rPr>
            </w:pPr>
            <w:r w:rsidRPr="005B7EF2">
              <w:rPr>
                <w:rFonts w:ascii="Arial" w:hAnsi="Arial" w:cs="Arial"/>
                <w:color w:val="000000"/>
                <w:sz w:val="16"/>
                <w:szCs w:val="16"/>
                <w:lang w:eastAsia="ar-SA"/>
              </w:rPr>
              <w:t>608/48,7</w:t>
            </w:r>
          </w:p>
        </w:tc>
      </w:tr>
      <w:tr w:rsidR="005B7EF2" w:rsidRPr="005B7EF2" w14:paraId="17DFB09B" w14:textId="77777777" w:rsidTr="00463582">
        <w:trPr>
          <w:trHeight w:val="300"/>
        </w:trPr>
        <w:tc>
          <w:tcPr>
            <w:tcW w:w="3828" w:type="dxa"/>
            <w:tcBorders>
              <w:left w:val="single" w:sz="4" w:space="0" w:color="000000"/>
              <w:bottom w:val="single" w:sz="4" w:space="0" w:color="000000"/>
            </w:tcBorders>
            <w:vAlign w:val="bottom"/>
          </w:tcPr>
          <w:p w14:paraId="4F48B57E" w14:textId="77777777" w:rsidR="005B7EF2" w:rsidRPr="005B7EF2" w:rsidRDefault="005B7EF2" w:rsidP="005B7EF2">
            <w:pPr>
              <w:suppressAutoHyphens/>
              <w:snapToGrid w:val="0"/>
              <w:spacing w:line="276" w:lineRule="auto"/>
              <w:jc w:val="left"/>
              <w:rPr>
                <w:rFonts w:ascii="Arial" w:hAnsi="Arial" w:cs="Arial"/>
                <w:color w:val="000000"/>
                <w:sz w:val="16"/>
                <w:szCs w:val="16"/>
                <w:lang w:eastAsia="ar-SA"/>
              </w:rPr>
            </w:pPr>
            <w:r w:rsidRPr="005B7EF2">
              <w:rPr>
                <w:rFonts w:ascii="Arial" w:hAnsi="Arial" w:cs="Arial"/>
                <w:color w:val="000000"/>
                <w:sz w:val="16"/>
                <w:szCs w:val="16"/>
                <w:lang w:eastAsia="ar-SA"/>
              </w:rPr>
              <w:t>- старше трудоспособного возраста</w:t>
            </w:r>
          </w:p>
        </w:tc>
        <w:tc>
          <w:tcPr>
            <w:tcW w:w="1842" w:type="dxa"/>
            <w:tcBorders>
              <w:left w:val="single" w:sz="4" w:space="0" w:color="000000"/>
              <w:bottom w:val="single" w:sz="4" w:space="0" w:color="000000"/>
            </w:tcBorders>
            <w:vAlign w:val="center"/>
          </w:tcPr>
          <w:p w14:paraId="33677007" w14:textId="77777777" w:rsidR="005B7EF2" w:rsidRPr="005B7EF2" w:rsidRDefault="005B7EF2" w:rsidP="005B7EF2">
            <w:pPr>
              <w:widowControl w:val="0"/>
              <w:autoSpaceDN w:val="0"/>
              <w:spacing w:line="276" w:lineRule="auto"/>
              <w:jc w:val="center"/>
              <w:rPr>
                <w:rFonts w:ascii="Arial" w:eastAsia="Arial Unicode MS" w:hAnsi="Arial" w:cs="Arial"/>
                <w:color w:val="000000"/>
                <w:kern w:val="3"/>
                <w:sz w:val="16"/>
                <w:szCs w:val="16"/>
                <w:lang w:eastAsia="en-US"/>
              </w:rPr>
            </w:pPr>
            <w:r w:rsidRPr="005B7EF2">
              <w:rPr>
                <w:rFonts w:ascii="Arial" w:eastAsia="Calibri" w:hAnsi="Arial" w:cs="Arial"/>
                <w:color w:val="000000"/>
                <w:sz w:val="16"/>
                <w:szCs w:val="16"/>
                <w:lang w:val="en-US" w:eastAsia="en-US"/>
              </w:rPr>
              <w:t>5</w:t>
            </w:r>
            <w:r w:rsidRPr="005B7EF2">
              <w:rPr>
                <w:rFonts w:ascii="Arial" w:eastAsia="Calibri" w:hAnsi="Arial" w:cs="Arial"/>
                <w:color w:val="000000"/>
                <w:sz w:val="16"/>
                <w:szCs w:val="16"/>
                <w:lang w:eastAsia="en-US"/>
              </w:rPr>
              <w:t>12/40,5</w:t>
            </w:r>
          </w:p>
        </w:tc>
        <w:tc>
          <w:tcPr>
            <w:tcW w:w="1843" w:type="dxa"/>
            <w:tcBorders>
              <w:left w:val="single" w:sz="4" w:space="0" w:color="000000"/>
              <w:bottom w:val="single" w:sz="4" w:space="0" w:color="000000"/>
              <w:right w:val="single" w:sz="4" w:space="0" w:color="000000"/>
            </w:tcBorders>
            <w:vAlign w:val="center"/>
          </w:tcPr>
          <w:p w14:paraId="22417A70" w14:textId="77777777" w:rsidR="005B7EF2" w:rsidRPr="005B7EF2" w:rsidRDefault="005B7EF2" w:rsidP="005B7EF2">
            <w:pPr>
              <w:suppressAutoHyphens/>
              <w:snapToGrid w:val="0"/>
              <w:spacing w:line="276" w:lineRule="auto"/>
              <w:jc w:val="center"/>
              <w:rPr>
                <w:rFonts w:ascii="Arial" w:hAnsi="Arial" w:cs="Arial"/>
                <w:color w:val="000000"/>
                <w:sz w:val="16"/>
                <w:szCs w:val="16"/>
                <w:lang w:eastAsia="ar-SA"/>
              </w:rPr>
            </w:pPr>
            <w:r w:rsidRPr="005B7EF2">
              <w:rPr>
                <w:rFonts w:ascii="Arial" w:hAnsi="Arial" w:cs="Arial"/>
                <w:color w:val="000000"/>
                <w:sz w:val="16"/>
                <w:szCs w:val="16"/>
                <w:lang w:eastAsia="ar-SA"/>
              </w:rPr>
              <w:t>450/39,6</w:t>
            </w:r>
          </w:p>
        </w:tc>
        <w:tc>
          <w:tcPr>
            <w:tcW w:w="1843" w:type="dxa"/>
            <w:tcBorders>
              <w:left w:val="single" w:sz="4" w:space="0" w:color="000000"/>
              <w:bottom w:val="single" w:sz="4" w:space="0" w:color="000000"/>
              <w:right w:val="single" w:sz="4" w:space="0" w:color="000000"/>
            </w:tcBorders>
            <w:vAlign w:val="center"/>
          </w:tcPr>
          <w:p w14:paraId="4502CF83" w14:textId="77777777" w:rsidR="005B7EF2" w:rsidRPr="005B7EF2" w:rsidRDefault="005B7EF2" w:rsidP="005B7EF2">
            <w:pPr>
              <w:suppressAutoHyphens/>
              <w:snapToGrid w:val="0"/>
              <w:spacing w:line="276" w:lineRule="auto"/>
              <w:jc w:val="center"/>
              <w:rPr>
                <w:rFonts w:ascii="Arial" w:hAnsi="Arial" w:cs="Arial"/>
                <w:color w:val="000000"/>
                <w:sz w:val="16"/>
                <w:szCs w:val="16"/>
                <w:lang w:eastAsia="ar-SA"/>
              </w:rPr>
            </w:pPr>
            <w:r w:rsidRPr="005B7EF2">
              <w:rPr>
                <w:rFonts w:ascii="Arial" w:hAnsi="Arial" w:cs="Arial"/>
                <w:color w:val="000000"/>
                <w:sz w:val="16"/>
                <w:szCs w:val="16"/>
                <w:lang w:eastAsia="ar-SA"/>
              </w:rPr>
              <w:t>519/37,6</w:t>
            </w:r>
          </w:p>
        </w:tc>
      </w:tr>
    </w:tbl>
    <w:p w14:paraId="7B86DFE1" w14:textId="77777777" w:rsidR="005B7EF2" w:rsidRPr="005B7EF2" w:rsidRDefault="005B7EF2" w:rsidP="005B7EF2">
      <w:pPr>
        <w:suppressAutoHyphens/>
        <w:ind w:firstLine="539"/>
        <w:rPr>
          <w:rFonts w:ascii="Arial" w:eastAsia="Calibri" w:hAnsi="Arial" w:cs="Arial"/>
          <w:iCs/>
          <w:color w:val="000000"/>
          <w:kern w:val="1"/>
          <w:sz w:val="16"/>
          <w:szCs w:val="16"/>
          <w:lang w:eastAsia="ar-SA"/>
        </w:rPr>
      </w:pPr>
      <w:r w:rsidRPr="005B7EF2">
        <w:rPr>
          <w:rFonts w:ascii="Arial" w:eastAsia="Calibri" w:hAnsi="Arial" w:cs="Arial"/>
          <w:iCs/>
          <w:color w:val="000000"/>
          <w:kern w:val="1"/>
          <w:sz w:val="16"/>
          <w:szCs w:val="16"/>
          <w:lang w:eastAsia="ar-SA"/>
        </w:rPr>
        <w:t>По результатам анализа, проведенного в пункте 2.1., выявлено следующее:</w:t>
      </w:r>
    </w:p>
    <w:p w14:paraId="0047B613" w14:textId="77777777" w:rsidR="005B7EF2" w:rsidRPr="005B7EF2" w:rsidRDefault="005B7EF2" w:rsidP="00D9549A">
      <w:pPr>
        <w:widowControl w:val="0"/>
        <w:numPr>
          <w:ilvl w:val="0"/>
          <w:numId w:val="117"/>
        </w:numPr>
        <w:tabs>
          <w:tab w:val="num" w:pos="851"/>
        </w:tabs>
        <w:suppressAutoHyphens/>
        <w:ind w:left="0" w:firstLine="539"/>
        <w:jc w:val="left"/>
        <w:rPr>
          <w:rFonts w:ascii="Arial" w:eastAsia="Calibri" w:hAnsi="Arial" w:cs="Arial"/>
          <w:iCs/>
          <w:color w:val="000000"/>
          <w:kern w:val="1"/>
          <w:sz w:val="16"/>
          <w:szCs w:val="16"/>
          <w:lang w:eastAsia="ar-SA"/>
        </w:rPr>
      </w:pPr>
      <w:r w:rsidRPr="005B7EF2">
        <w:rPr>
          <w:rFonts w:ascii="Arial" w:eastAsia="Calibri" w:hAnsi="Arial" w:cs="Arial"/>
          <w:iCs/>
          <w:color w:val="000000"/>
          <w:kern w:val="1"/>
          <w:sz w:val="16"/>
          <w:szCs w:val="16"/>
          <w:lang w:eastAsia="ar-SA"/>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14:paraId="5A20A9C7" w14:textId="77777777" w:rsidR="005B7EF2" w:rsidRPr="005B7EF2" w:rsidRDefault="005B7EF2" w:rsidP="00D9549A">
      <w:pPr>
        <w:widowControl w:val="0"/>
        <w:numPr>
          <w:ilvl w:val="0"/>
          <w:numId w:val="117"/>
        </w:numPr>
        <w:tabs>
          <w:tab w:val="num" w:pos="851"/>
        </w:tabs>
        <w:suppressAutoHyphens/>
        <w:ind w:left="0" w:firstLine="539"/>
        <w:jc w:val="left"/>
        <w:rPr>
          <w:rFonts w:ascii="Arial" w:eastAsia="Calibri" w:hAnsi="Arial" w:cs="Arial"/>
          <w:iCs/>
          <w:color w:val="000000"/>
          <w:kern w:val="1"/>
          <w:sz w:val="16"/>
          <w:szCs w:val="16"/>
          <w:lang w:eastAsia="ar-SA"/>
        </w:rPr>
      </w:pPr>
      <w:r w:rsidRPr="005B7EF2">
        <w:rPr>
          <w:rFonts w:ascii="Arial" w:eastAsia="Calibri" w:hAnsi="Arial" w:cs="Arial"/>
          <w:iCs/>
          <w:color w:val="000000"/>
          <w:kern w:val="1"/>
          <w:sz w:val="16"/>
          <w:szCs w:val="16"/>
          <w:lang w:eastAsia="ar-SA"/>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14:paraId="321E1DF3" w14:textId="77777777" w:rsidR="005B7EF2" w:rsidRPr="005B7EF2" w:rsidRDefault="005B7EF2" w:rsidP="00D9549A">
      <w:pPr>
        <w:widowControl w:val="0"/>
        <w:numPr>
          <w:ilvl w:val="0"/>
          <w:numId w:val="117"/>
        </w:numPr>
        <w:tabs>
          <w:tab w:val="num" w:pos="851"/>
        </w:tabs>
        <w:suppressAutoHyphens/>
        <w:ind w:left="0" w:firstLine="539"/>
        <w:jc w:val="left"/>
        <w:rPr>
          <w:rFonts w:ascii="Arial" w:eastAsia="Calibri" w:hAnsi="Arial" w:cs="Arial"/>
          <w:iCs/>
          <w:color w:val="000000"/>
          <w:kern w:val="1"/>
          <w:sz w:val="16"/>
          <w:szCs w:val="16"/>
          <w:lang w:eastAsia="ar-SA"/>
        </w:rPr>
      </w:pPr>
      <w:r w:rsidRPr="005B7EF2">
        <w:rPr>
          <w:rFonts w:ascii="Arial" w:eastAsia="Calibri" w:hAnsi="Arial" w:cs="Arial"/>
          <w:iCs/>
          <w:color w:val="000000"/>
          <w:kern w:val="1"/>
          <w:sz w:val="16"/>
          <w:szCs w:val="16"/>
          <w:lang w:eastAsia="ar-SA"/>
        </w:rPr>
        <w:lastRenderedPageBreak/>
        <w:t>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возрастов и трудоспособного и, возможно, потребуется привлечение трудоспособного населения из других поселений и областей.</w:t>
      </w:r>
    </w:p>
    <w:p w14:paraId="486FAF4B" w14:textId="77777777" w:rsidR="005B7EF2" w:rsidRPr="005B7EF2" w:rsidRDefault="005B7EF2" w:rsidP="00D9549A">
      <w:pPr>
        <w:keepNext/>
        <w:widowControl w:val="0"/>
        <w:numPr>
          <w:ilvl w:val="1"/>
          <w:numId w:val="73"/>
        </w:numPr>
        <w:suppressAutoHyphens/>
        <w:ind w:left="0" w:firstLine="567"/>
        <w:jc w:val="left"/>
        <w:outlineLvl w:val="1"/>
        <w:rPr>
          <w:rFonts w:ascii="Arial" w:hAnsi="Arial" w:cs="Arial"/>
          <w:b/>
          <w:bCs/>
          <w:kern w:val="1"/>
          <w:sz w:val="16"/>
          <w:szCs w:val="16"/>
          <w:lang w:val="x-none" w:eastAsia="en-US"/>
        </w:rPr>
      </w:pPr>
      <w:bookmarkStart w:id="309" w:name="_Toc172297259"/>
      <w:r w:rsidRPr="005B7EF2">
        <w:rPr>
          <w:rFonts w:ascii="Arial" w:hAnsi="Arial" w:cs="Arial"/>
          <w:b/>
          <w:bCs/>
          <w:kern w:val="1"/>
          <w:sz w:val="16"/>
          <w:szCs w:val="16"/>
          <w:lang w:eastAsia="en-US"/>
        </w:rPr>
        <w:t xml:space="preserve">Предложения по развитию территории Калачеевского </w:t>
      </w:r>
      <w:r w:rsidRPr="005B7EF2">
        <w:rPr>
          <w:rFonts w:ascii="Arial" w:eastAsia="Calibri" w:hAnsi="Arial" w:cs="Arial"/>
          <w:b/>
          <w:bCs/>
          <w:sz w:val="16"/>
          <w:szCs w:val="16"/>
          <w:lang w:val="x-none" w:eastAsia="en-US"/>
        </w:rPr>
        <w:t>сельского</w:t>
      </w:r>
      <w:r w:rsidRPr="005B7EF2">
        <w:rPr>
          <w:rFonts w:ascii="Arial" w:eastAsia="Calibri" w:hAnsi="Arial" w:cs="Arial"/>
          <w:b/>
          <w:bCs/>
          <w:i/>
          <w:sz w:val="16"/>
          <w:szCs w:val="16"/>
          <w:lang w:val="x-none" w:eastAsia="en-US"/>
        </w:rPr>
        <w:t xml:space="preserve"> </w:t>
      </w:r>
      <w:r w:rsidRPr="005B7EF2">
        <w:rPr>
          <w:rFonts w:ascii="Arial" w:hAnsi="Arial" w:cs="Arial"/>
          <w:b/>
          <w:bCs/>
          <w:kern w:val="1"/>
          <w:sz w:val="16"/>
          <w:szCs w:val="16"/>
          <w:lang w:eastAsia="en-US"/>
        </w:rPr>
        <w:t>поселения.</w:t>
      </w:r>
      <w:bookmarkEnd w:id="309"/>
    </w:p>
    <w:p w14:paraId="7FA4BD0A" w14:textId="77777777" w:rsidR="005B7EF2" w:rsidRPr="005B7EF2" w:rsidRDefault="005B7EF2" w:rsidP="00B21DD4">
      <w:pPr>
        <w:widowControl w:val="0"/>
        <w:suppressAutoHyphens/>
        <w:ind w:firstLine="567"/>
        <w:rPr>
          <w:rFonts w:ascii="Arial" w:eastAsia="Lucida Sans Unicode" w:hAnsi="Arial" w:cs="Arial"/>
          <w:b/>
          <w:kern w:val="1"/>
          <w:sz w:val="16"/>
          <w:szCs w:val="16"/>
          <w:lang w:eastAsia="ar-SA"/>
        </w:rPr>
      </w:pPr>
      <w:r w:rsidRPr="005B7EF2">
        <w:rPr>
          <w:rFonts w:ascii="Arial" w:eastAsia="Calibri" w:hAnsi="Arial" w:cs="Arial"/>
          <w:b/>
          <w:kern w:val="1"/>
          <w:sz w:val="16"/>
          <w:szCs w:val="16"/>
          <w:lang w:eastAsia="ar-SA"/>
        </w:rPr>
        <w:t xml:space="preserve">Предложения по оптимизации административно-территориального устройства </w:t>
      </w:r>
      <w:r w:rsidRPr="005B7EF2">
        <w:rPr>
          <w:rFonts w:ascii="Arial" w:eastAsia="Lucida Sans Unicode" w:hAnsi="Arial" w:cs="Arial"/>
          <w:b/>
          <w:kern w:val="1"/>
          <w:sz w:val="16"/>
          <w:szCs w:val="16"/>
          <w:lang w:eastAsia="ar-SA"/>
        </w:rPr>
        <w:t xml:space="preserve">Калачеевского сельского </w:t>
      </w:r>
      <w:r w:rsidRPr="005B7EF2">
        <w:rPr>
          <w:rFonts w:ascii="Arial" w:eastAsia="Calibri" w:hAnsi="Arial" w:cs="Arial"/>
          <w:b/>
          <w:kern w:val="1"/>
          <w:sz w:val="16"/>
          <w:szCs w:val="16"/>
          <w:lang w:eastAsia="ar-SA"/>
        </w:rPr>
        <w:t>поселения и переводу земельных участков из одной категории в другую</w:t>
      </w:r>
      <w:r w:rsidRPr="005B7EF2">
        <w:rPr>
          <w:rFonts w:ascii="Arial" w:eastAsia="Lucida Sans Unicode" w:hAnsi="Arial" w:cs="Arial"/>
          <w:b/>
          <w:kern w:val="1"/>
          <w:sz w:val="16"/>
          <w:szCs w:val="16"/>
          <w:lang w:eastAsia="ar-SA"/>
        </w:rPr>
        <w:t>.</w:t>
      </w:r>
      <w:bookmarkEnd w:id="307"/>
      <w:bookmarkEnd w:id="308"/>
    </w:p>
    <w:p w14:paraId="6DF51EF1" w14:textId="77777777" w:rsidR="005B7EF2" w:rsidRPr="005B7EF2" w:rsidRDefault="005B7EF2" w:rsidP="00D9549A">
      <w:pPr>
        <w:widowControl w:val="0"/>
        <w:numPr>
          <w:ilvl w:val="2"/>
          <w:numId w:val="73"/>
        </w:numPr>
        <w:suppressAutoHyphens/>
        <w:spacing w:after="240" w:line="276" w:lineRule="auto"/>
        <w:ind w:left="0" w:firstLine="567"/>
        <w:contextualSpacing/>
        <w:jc w:val="left"/>
        <w:outlineLvl w:val="2"/>
        <w:rPr>
          <w:rFonts w:ascii="Arial" w:eastAsia="Lucida Sans Unicode" w:hAnsi="Arial" w:cs="Arial"/>
          <w:b/>
          <w:iCs/>
          <w:kern w:val="1"/>
          <w:sz w:val="16"/>
          <w:szCs w:val="16"/>
          <w:lang w:val="x-none" w:eastAsia="en-US"/>
        </w:rPr>
      </w:pPr>
      <w:bookmarkStart w:id="310" w:name="_Toc63676553"/>
      <w:bookmarkStart w:id="311" w:name="_Toc65836591"/>
      <w:bookmarkStart w:id="312" w:name="_Toc172297260"/>
      <w:r w:rsidRPr="005B7EF2">
        <w:rPr>
          <w:rFonts w:ascii="Arial" w:eastAsia="Lucida Sans Unicode" w:hAnsi="Arial" w:cs="Arial"/>
          <w:b/>
          <w:iCs/>
          <w:kern w:val="1"/>
          <w:sz w:val="16"/>
          <w:szCs w:val="16"/>
          <w:lang w:val="x-none" w:eastAsia="en-US"/>
        </w:rPr>
        <w:t>Предложения по включению земельных участков в границы населенных пунктов или исключению земельных участков из границ населенных пунктов</w:t>
      </w:r>
      <w:bookmarkEnd w:id="310"/>
      <w:bookmarkEnd w:id="311"/>
      <w:bookmarkEnd w:id="312"/>
    </w:p>
    <w:p w14:paraId="6FB0FC8F"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Проведение необходимых мероприятий по уточнению площадей земель различных категорий на территории Калачеевского сельского поселения и внесении соответствующих изменения в учётную документацию. </w:t>
      </w:r>
    </w:p>
    <w:p w14:paraId="73D5E146"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Генеральным планом не предусматривается включение или исключение земельных участков в границы населенных пунктов поселения.</w:t>
      </w:r>
    </w:p>
    <w:p w14:paraId="6F3026D9" w14:textId="77777777" w:rsidR="005B7EF2" w:rsidRPr="005B7EF2" w:rsidRDefault="005B7EF2" w:rsidP="00D9549A">
      <w:pPr>
        <w:widowControl w:val="0"/>
        <w:numPr>
          <w:ilvl w:val="2"/>
          <w:numId w:val="73"/>
        </w:numPr>
        <w:suppressAutoHyphens/>
        <w:contextualSpacing/>
        <w:jc w:val="center"/>
        <w:outlineLvl w:val="2"/>
        <w:rPr>
          <w:rFonts w:ascii="Arial" w:hAnsi="Arial" w:cs="Arial"/>
          <w:b/>
          <w:iCs/>
          <w:sz w:val="16"/>
          <w:szCs w:val="16"/>
          <w:lang w:val="x-none" w:eastAsia="en-US"/>
        </w:rPr>
      </w:pPr>
      <w:bookmarkStart w:id="313" w:name="_Toc40350060"/>
      <w:bookmarkStart w:id="314" w:name="_Toc43820891"/>
      <w:bookmarkStart w:id="315" w:name="_Toc65836593"/>
      <w:bookmarkStart w:id="316" w:name="_Toc172297261"/>
      <w:bookmarkStart w:id="317" w:name="_Toc248819753"/>
      <w:bookmarkStart w:id="318" w:name="_Toc248819895"/>
      <w:r w:rsidRPr="005B7EF2">
        <w:rPr>
          <w:rFonts w:ascii="Arial" w:eastAsia="Lucida Sans Unicode" w:hAnsi="Arial" w:cs="Arial"/>
          <w:b/>
          <w:kern w:val="1"/>
          <w:sz w:val="16"/>
          <w:szCs w:val="16"/>
          <w:lang w:val="x-none" w:eastAsia="en-US"/>
        </w:rPr>
        <w:t>Предложения по совершенствованию и развитию функционального зонировани</w:t>
      </w:r>
      <w:bookmarkEnd w:id="313"/>
      <w:r w:rsidRPr="005B7EF2">
        <w:rPr>
          <w:rFonts w:ascii="Arial" w:eastAsia="Lucida Sans Unicode" w:hAnsi="Arial" w:cs="Arial"/>
          <w:b/>
          <w:kern w:val="1"/>
          <w:sz w:val="16"/>
          <w:szCs w:val="16"/>
          <w:lang w:val="x-none" w:eastAsia="en-US"/>
        </w:rPr>
        <w:t>я.</w:t>
      </w:r>
      <w:bookmarkEnd w:id="314"/>
      <w:bookmarkEnd w:id="315"/>
      <w:bookmarkEnd w:id="316"/>
    </w:p>
    <w:p w14:paraId="254F4CBE"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2.1. Сохранение и развитие исторически сложившейся системы планировочных элементов </w:t>
      </w:r>
      <w:r w:rsidRPr="005B7EF2">
        <w:rPr>
          <w:rFonts w:ascii="Arial" w:eastAsia="Calibri" w:hAnsi="Arial" w:cs="Arial"/>
          <w:sz w:val="16"/>
          <w:szCs w:val="16"/>
          <w:lang w:eastAsia="ar-SA"/>
        </w:rPr>
        <w:t>сельского</w:t>
      </w:r>
      <w:r w:rsidRPr="005B7EF2">
        <w:rPr>
          <w:rFonts w:ascii="Arial" w:eastAsia="Calibri" w:hAnsi="Arial" w:cs="Arial"/>
          <w:i/>
          <w:sz w:val="16"/>
          <w:szCs w:val="16"/>
          <w:lang w:eastAsia="ar-SA"/>
        </w:rPr>
        <w:t xml:space="preserve"> </w:t>
      </w:r>
      <w:r w:rsidRPr="005B7EF2">
        <w:rPr>
          <w:rFonts w:ascii="Arial" w:eastAsia="Calibri" w:hAnsi="Arial" w:cs="Arial"/>
          <w:sz w:val="16"/>
          <w:szCs w:val="16"/>
          <w:lang w:eastAsia="en-US"/>
        </w:rPr>
        <w:t>поселения, обеспечение связности территорий внутри поселения.</w:t>
      </w:r>
    </w:p>
    <w:p w14:paraId="6E3FDCE1"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2.2. Развитие зон жилой застройки за счет уплотнения существующего жилищного фонда.</w:t>
      </w:r>
    </w:p>
    <w:p w14:paraId="230984FF"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2.3. Развитие общественно-деловой зоны на свободной от застройки территории в центральной части населенных пунктов поселения за счет строительства объектов административно-делового, торгового, культурно-развлекательного, коммунально-бытового и иного назначения.</w:t>
      </w:r>
    </w:p>
    <w:p w14:paraId="3F3FFBC9"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2.4. Реконструкция существующих учреждений общественно-делового назначения, имеющих степень износа свыше 50%.</w:t>
      </w:r>
    </w:p>
    <w:p w14:paraId="14AB1CFF"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2.5. Развитие за счет строительства новых объектов инженерной инфраструктуры на территории населенных пунктов.</w:t>
      </w:r>
    </w:p>
    <w:p w14:paraId="0384275A"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2.6. Развитие рекреационных зон.</w:t>
      </w:r>
    </w:p>
    <w:p w14:paraId="7FE64A75"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14:paraId="40C3757F"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поселения, планировочных ограничений, требований Градостроительного кодекса РФ.</w:t>
      </w:r>
    </w:p>
    <w:p w14:paraId="257F60E1" w14:textId="77777777" w:rsidR="005B7EF2" w:rsidRPr="005B7EF2" w:rsidRDefault="005B7EF2" w:rsidP="005B7EF2">
      <w:pPr>
        <w:widowControl w:val="0"/>
        <w:suppressAutoHyphens/>
        <w:jc w:val="center"/>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t>В Генеральном плане выделены следующие виды функциональных зон:</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963"/>
        <w:gridCol w:w="1984"/>
        <w:gridCol w:w="1843"/>
      </w:tblGrid>
      <w:tr w:rsidR="005B7EF2" w:rsidRPr="005B7EF2" w14:paraId="0E378825" w14:textId="77777777" w:rsidTr="00463582">
        <w:tc>
          <w:tcPr>
            <w:tcW w:w="67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2B4661E" w14:textId="77777777" w:rsidR="005B7EF2" w:rsidRPr="005B7EF2" w:rsidRDefault="005B7EF2" w:rsidP="005B7EF2">
            <w:pPr>
              <w:widowControl w:val="0"/>
              <w:suppressAutoHyphens/>
              <w:spacing w:line="276" w:lineRule="auto"/>
              <w:ind w:left="-426" w:right="-109" w:firstLine="284"/>
              <w:jc w:val="center"/>
              <w:rPr>
                <w:rFonts w:ascii="Arial" w:eastAsia="Lucida Sans Unicode" w:hAnsi="Arial" w:cs="Arial"/>
                <w:b/>
                <w:iCs/>
                <w:sz w:val="16"/>
                <w:szCs w:val="16"/>
                <w:lang w:eastAsia="en-US"/>
              </w:rPr>
            </w:pPr>
            <w:r w:rsidRPr="005B7EF2">
              <w:rPr>
                <w:rFonts w:ascii="Arial" w:eastAsia="Calibri" w:hAnsi="Arial" w:cs="Arial"/>
                <w:b/>
                <w:iCs/>
                <w:sz w:val="16"/>
                <w:szCs w:val="16"/>
                <w:lang w:eastAsia="en-US"/>
              </w:rPr>
              <w:t>№ п</w:t>
            </w:r>
            <w:r w:rsidRPr="005B7EF2">
              <w:rPr>
                <w:rFonts w:ascii="Arial" w:eastAsia="Calibri" w:hAnsi="Arial" w:cs="Arial"/>
                <w:b/>
                <w:iCs/>
                <w:sz w:val="16"/>
                <w:szCs w:val="16"/>
                <w:lang w:val="en-US" w:eastAsia="en-US"/>
              </w:rPr>
              <w:t>/</w:t>
            </w:r>
            <w:r w:rsidRPr="005B7EF2">
              <w:rPr>
                <w:rFonts w:ascii="Arial" w:eastAsia="Calibri" w:hAnsi="Arial" w:cs="Arial"/>
                <w:b/>
                <w:iCs/>
                <w:sz w:val="16"/>
                <w:szCs w:val="16"/>
                <w:lang w:eastAsia="en-US"/>
              </w:rPr>
              <w:t>п</w:t>
            </w:r>
          </w:p>
        </w:tc>
        <w:tc>
          <w:tcPr>
            <w:tcW w:w="496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DBE4039" w14:textId="77777777" w:rsidR="005B7EF2" w:rsidRPr="005B7EF2" w:rsidRDefault="005B7EF2" w:rsidP="005B7EF2">
            <w:pPr>
              <w:widowControl w:val="0"/>
              <w:suppressAutoHyphens/>
              <w:spacing w:line="276" w:lineRule="auto"/>
              <w:jc w:val="center"/>
              <w:rPr>
                <w:rFonts w:ascii="Arial" w:eastAsia="Lucida Sans Unicode" w:hAnsi="Arial" w:cs="Arial"/>
                <w:b/>
                <w:iCs/>
                <w:sz w:val="16"/>
                <w:szCs w:val="16"/>
                <w:lang w:eastAsia="en-US"/>
              </w:rPr>
            </w:pPr>
            <w:r w:rsidRPr="005B7EF2">
              <w:rPr>
                <w:rFonts w:ascii="Arial" w:eastAsia="Calibri" w:hAnsi="Arial" w:cs="Arial"/>
                <w:b/>
                <w:iCs/>
                <w:sz w:val="16"/>
                <w:szCs w:val="16"/>
                <w:lang w:eastAsia="en-US"/>
              </w:rPr>
              <w:t>Наименование функциональной зоны на карте</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6B2B4CF" w14:textId="77777777" w:rsidR="005B7EF2" w:rsidRPr="005B7EF2" w:rsidRDefault="005B7EF2" w:rsidP="005B7EF2">
            <w:pPr>
              <w:autoSpaceDE w:val="0"/>
              <w:autoSpaceDN w:val="0"/>
              <w:adjustRightInd w:val="0"/>
              <w:spacing w:line="276" w:lineRule="auto"/>
              <w:contextualSpacing/>
              <w:jc w:val="center"/>
              <w:rPr>
                <w:rFonts w:ascii="Arial" w:eastAsia="TimesNewRoman" w:hAnsi="Arial" w:cs="Arial"/>
                <w:b/>
                <w:iCs/>
                <w:sz w:val="16"/>
                <w:szCs w:val="16"/>
              </w:rPr>
            </w:pPr>
            <w:r w:rsidRPr="005B7EF2">
              <w:rPr>
                <w:rFonts w:ascii="Arial" w:eastAsia="TimesNewRoman" w:hAnsi="Arial" w:cs="Arial"/>
                <w:b/>
                <w:iCs/>
                <w:sz w:val="16"/>
                <w:szCs w:val="16"/>
              </w:rPr>
              <w:t>Существующая</w:t>
            </w:r>
          </w:p>
          <w:p w14:paraId="10CF2479" w14:textId="77777777" w:rsidR="005B7EF2" w:rsidRPr="005B7EF2" w:rsidRDefault="005B7EF2" w:rsidP="005B7EF2">
            <w:pPr>
              <w:autoSpaceDE w:val="0"/>
              <w:autoSpaceDN w:val="0"/>
              <w:adjustRightInd w:val="0"/>
              <w:spacing w:line="276" w:lineRule="auto"/>
              <w:contextualSpacing/>
              <w:jc w:val="center"/>
              <w:rPr>
                <w:rFonts w:ascii="Arial" w:eastAsia="TimesNewRoman" w:hAnsi="Arial" w:cs="Arial"/>
                <w:b/>
                <w:iCs/>
                <w:sz w:val="16"/>
                <w:szCs w:val="16"/>
              </w:rPr>
            </w:pPr>
            <w:r w:rsidRPr="005B7EF2">
              <w:rPr>
                <w:rFonts w:ascii="Arial" w:eastAsia="TimesNewRoman" w:hAnsi="Arial" w:cs="Arial"/>
                <w:b/>
                <w:iCs/>
                <w:sz w:val="16"/>
                <w:szCs w:val="16"/>
              </w:rPr>
              <w:t>площадь, га</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B6DD11" w14:textId="77777777" w:rsidR="005B7EF2" w:rsidRPr="005B7EF2" w:rsidRDefault="005B7EF2" w:rsidP="005B7EF2">
            <w:pPr>
              <w:autoSpaceDE w:val="0"/>
              <w:autoSpaceDN w:val="0"/>
              <w:adjustRightInd w:val="0"/>
              <w:spacing w:line="276" w:lineRule="auto"/>
              <w:contextualSpacing/>
              <w:jc w:val="center"/>
              <w:rPr>
                <w:rFonts w:ascii="Arial" w:eastAsia="TimesNewRoman" w:hAnsi="Arial" w:cs="Arial"/>
                <w:b/>
                <w:iCs/>
                <w:sz w:val="16"/>
                <w:szCs w:val="16"/>
              </w:rPr>
            </w:pPr>
            <w:r w:rsidRPr="005B7EF2">
              <w:rPr>
                <w:rFonts w:ascii="Arial" w:eastAsia="TimesNewRoman" w:hAnsi="Arial" w:cs="Arial"/>
                <w:b/>
                <w:iCs/>
                <w:sz w:val="16"/>
                <w:szCs w:val="16"/>
              </w:rPr>
              <w:t>Планируемая</w:t>
            </w:r>
          </w:p>
          <w:p w14:paraId="034BCE57" w14:textId="77777777" w:rsidR="005B7EF2" w:rsidRPr="005B7EF2" w:rsidRDefault="005B7EF2" w:rsidP="005B7EF2">
            <w:pPr>
              <w:autoSpaceDE w:val="0"/>
              <w:autoSpaceDN w:val="0"/>
              <w:adjustRightInd w:val="0"/>
              <w:spacing w:line="276" w:lineRule="auto"/>
              <w:contextualSpacing/>
              <w:jc w:val="center"/>
              <w:rPr>
                <w:rFonts w:ascii="Arial" w:eastAsia="TimesNewRoman" w:hAnsi="Arial" w:cs="Arial"/>
                <w:b/>
                <w:iCs/>
                <w:sz w:val="16"/>
                <w:szCs w:val="16"/>
              </w:rPr>
            </w:pPr>
            <w:r w:rsidRPr="005B7EF2">
              <w:rPr>
                <w:rFonts w:ascii="Arial" w:eastAsia="TimesNewRoman" w:hAnsi="Arial" w:cs="Arial"/>
                <w:b/>
                <w:iCs/>
                <w:sz w:val="16"/>
                <w:szCs w:val="16"/>
              </w:rPr>
              <w:t>площадь, га</w:t>
            </w:r>
          </w:p>
        </w:tc>
      </w:tr>
      <w:tr w:rsidR="005B7EF2" w:rsidRPr="005B7EF2" w14:paraId="48903C54" w14:textId="77777777" w:rsidTr="00463582">
        <w:tc>
          <w:tcPr>
            <w:tcW w:w="9465"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36EB130" w14:textId="77777777" w:rsidR="005B7EF2" w:rsidRPr="005B7EF2" w:rsidRDefault="005B7EF2" w:rsidP="005B7EF2">
            <w:pPr>
              <w:widowControl w:val="0"/>
              <w:suppressAutoHyphens/>
              <w:spacing w:line="276" w:lineRule="auto"/>
              <w:ind w:left="-426" w:firstLine="284"/>
              <w:jc w:val="center"/>
              <w:rPr>
                <w:rFonts w:ascii="Arial" w:eastAsia="Calibri" w:hAnsi="Arial" w:cs="Arial"/>
                <w:b/>
                <w:sz w:val="16"/>
                <w:szCs w:val="16"/>
                <w:lang w:eastAsia="en-US"/>
              </w:rPr>
            </w:pPr>
            <w:r w:rsidRPr="005B7EF2">
              <w:rPr>
                <w:rFonts w:ascii="Arial" w:eastAsia="Calibri" w:hAnsi="Arial" w:cs="Arial"/>
                <w:b/>
                <w:sz w:val="16"/>
                <w:szCs w:val="16"/>
                <w:lang w:eastAsia="en-US"/>
              </w:rPr>
              <w:t xml:space="preserve">п. Комсомольский </w:t>
            </w:r>
          </w:p>
        </w:tc>
      </w:tr>
      <w:tr w:rsidR="005B7EF2" w:rsidRPr="005B7EF2" w14:paraId="16173682" w14:textId="77777777" w:rsidTr="00463582">
        <w:trPr>
          <w:trHeight w:val="38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73DB4" w14:textId="77777777" w:rsidR="005B7EF2" w:rsidRPr="005B7EF2" w:rsidRDefault="005B7EF2" w:rsidP="00D9549A">
            <w:pPr>
              <w:widowControl w:val="0"/>
              <w:numPr>
                <w:ilvl w:val="0"/>
                <w:numId w:val="96"/>
              </w:numPr>
              <w:suppressAutoHyphens/>
              <w:spacing w:line="276" w:lineRule="auto"/>
              <w:ind w:hanging="578"/>
              <w:contextualSpacing/>
              <w:jc w:val="left"/>
              <w:rPr>
                <w:rFonts w:ascii="Arial" w:eastAsia="Lucida Sans Unicode" w:hAnsi="Arial" w:cs="Arial"/>
                <w:kern w:val="1"/>
                <w:sz w:val="16"/>
                <w:szCs w:val="16"/>
                <w:lang w:eastAsia="en-US"/>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B6FE66" w14:textId="77777777" w:rsidR="005B7EF2" w:rsidRPr="005B7EF2" w:rsidRDefault="005B7EF2" w:rsidP="005B7EF2">
            <w:pPr>
              <w:widowControl w:val="0"/>
              <w:suppressAutoHyphens/>
              <w:rPr>
                <w:rFonts w:ascii="Arial" w:eastAsia="Lucida Sans Unicode" w:hAnsi="Arial" w:cs="Arial"/>
                <w:sz w:val="16"/>
                <w:szCs w:val="16"/>
                <w:lang w:eastAsia="en-US"/>
              </w:rPr>
            </w:pPr>
            <w:r w:rsidRPr="005B7EF2">
              <w:rPr>
                <w:rFonts w:ascii="Arial" w:eastAsia="Calibri" w:hAnsi="Arial" w:cs="Arial"/>
                <w:sz w:val="16"/>
                <w:szCs w:val="16"/>
                <w:lang w:eastAsia="en-US"/>
              </w:rPr>
              <w:t>Зоны застройки индивидуальными жилыми домами</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A915B"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143,75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7251B"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143,75</w:t>
            </w:r>
          </w:p>
        </w:tc>
      </w:tr>
      <w:tr w:rsidR="005B7EF2" w:rsidRPr="005B7EF2" w14:paraId="2C0F0153" w14:textId="77777777" w:rsidTr="00463582">
        <w:trPr>
          <w:trHeight w:val="383"/>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2C776" w14:textId="77777777" w:rsidR="005B7EF2" w:rsidRPr="005B7EF2" w:rsidRDefault="005B7EF2" w:rsidP="00D9549A">
            <w:pPr>
              <w:widowControl w:val="0"/>
              <w:numPr>
                <w:ilvl w:val="0"/>
                <w:numId w:val="96"/>
              </w:numPr>
              <w:suppressAutoHyphens/>
              <w:spacing w:line="276" w:lineRule="auto"/>
              <w:ind w:hanging="578"/>
              <w:contextualSpacing/>
              <w:jc w:val="left"/>
              <w:rPr>
                <w:rFonts w:ascii="Arial" w:eastAsia="Lucida Sans Unicode" w:hAnsi="Arial" w:cs="Arial"/>
                <w:kern w:val="1"/>
                <w:sz w:val="16"/>
                <w:szCs w:val="16"/>
                <w:lang w:eastAsia="en-US"/>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AB01F" w14:textId="77777777" w:rsidR="005B7EF2" w:rsidRPr="005B7EF2" w:rsidRDefault="005B7EF2" w:rsidP="005B7EF2">
            <w:pPr>
              <w:widowControl w:val="0"/>
              <w:suppressAutoHyphens/>
              <w:rPr>
                <w:rFonts w:ascii="Arial" w:eastAsia="Lucida Sans Unicode" w:hAnsi="Arial" w:cs="Arial"/>
                <w:sz w:val="16"/>
                <w:szCs w:val="16"/>
                <w:lang w:eastAsia="en-US"/>
              </w:rPr>
            </w:pPr>
            <w:r w:rsidRPr="005B7EF2">
              <w:rPr>
                <w:rFonts w:ascii="Arial" w:eastAsia="Calibri" w:hAnsi="Arial" w:cs="Arial"/>
                <w:sz w:val="16"/>
                <w:szCs w:val="16"/>
                <w:lang w:eastAsia="en-US"/>
              </w:rPr>
              <w:t>Зоны сельскохозяйственного использования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335DB"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32,45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5ECED"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32,45</w:t>
            </w:r>
          </w:p>
        </w:tc>
      </w:tr>
      <w:tr w:rsidR="005B7EF2" w:rsidRPr="005B7EF2" w14:paraId="1F6D9260" w14:textId="77777777" w:rsidTr="0046358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29858" w14:textId="77777777" w:rsidR="005B7EF2" w:rsidRPr="005B7EF2" w:rsidRDefault="005B7EF2" w:rsidP="00D9549A">
            <w:pPr>
              <w:widowControl w:val="0"/>
              <w:numPr>
                <w:ilvl w:val="0"/>
                <w:numId w:val="96"/>
              </w:numPr>
              <w:suppressAutoHyphens/>
              <w:spacing w:line="276" w:lineRule="auto"/>
              <w:ind w:hanging="578"/>
              <w:contextualSpacing/>
              <w:jc w:val="left"/>
              <w:rPr>
                <w:rFonts w:ascii="Arial" w:eastAsia="Lucida Sans Unicode" w:hAnsi="Arial" w:cs="Arial"/>
                <w:kern w:val="1"/>
                <w:sz w:val="16"/>
                <w:szCs w:val="16"/>
                <w:lang w:eastAsia="en-US"/>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8B393B" w14:textId="77777777" w:rsidR="005B7EF2" w:rsidRPr="005B7EF2" w:rsidRDefault="005B7EF2" w:rsidP="005B7EF2">
            <w:pPr>
              <w:widowControl w:val="0"/>
              <w:suppressAutoHyphens/>
              <w:rPr>
                <w:rFonts w:ascii="Arial" w:eastAsia="Calibri" w:hAnsi="Arial" w:cs="Arial"/>
                <w:sz w:val="16"/>
                <w:szCs w:val="16"/>
                <w:lang w:eastAsia="en-US"/>
              </w:rPr>
            </w:pPr>
            <w:r w:rsidRPr="005B7EF2">
              <w:rPr>
                <w:rFonts w:ascii="Arial" w:eastAsia="Calibri" w:hAnsi="Arial" w:cs="Arial"/>
                <w:sz w:val="16"/>
                <w:szCs w:val="16"/>
                <w:lang w:eastAsia="en-US"/>
              </w:rPr>
              <w:t>Общественно-деловые зоны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F52B8"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10,11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51EDB"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10,11</w:t>
            </w:r>
          </w:p>
        </w:tc>
      </w:tr>
      <w:tr w:rsidR="005B7EF2" w:rsidRPr="005B7EF2" w14:paraId="531ABE16" w14:textId="77777777" w:rsidTr="0046358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5260C" w14:textId="77777777" w:rsidR="005B7EF2" w:rsidRPr="005B7EF2" w:rsidRDefault="005B7EF2" w:rsidP="00D9549A">
            <w:pPr>
              <w:widowControl w:val="0"/>
              <w:numPr>
                <w:ilvl w:val="0"/>
                <w:numId w:val="96"/>
              </w:numPr>
              <w:suppressAutoHyphens/>
              <w:spacing w:line="276" w:lineRule="auto"/>
              <w:ind w:hanging="578"/>
              <w:contextualSpacing/>
              <w:jc w:val="left"/>
              <w:rPr>
                <w:rFonts w:ascii="Arial" w:eastAsia="Lucida Sans Unicode" w:hAnsi="Arial" w:cs="Arial"/>
                <w:kern w:val="1"/>
                <w:sz w:val="16"/>
                <w:szCs w:val="16"/>
                <w:lang w:eastAsia="en-US"/>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16489" w14:textId="77777777" w:rsidR="005B7EF2" w:rsidRPr="005B7EF2" w:rsidRDefault="005B7EF2" w:rsidP="005B7EF2">
            <w:pPr>
              <w:widowControl w:val="0"/>
              <w:suppressAutoHyphens/>
              <w:jc w:val="left"/>
              <w:rPr>
                <w:rFonts w:ascii="Arial" w:eastAsia="Calibri" w:hAnsi="Arial" w:cs="Arial"/>
                <w:sz w:val="16"/>
                <w:szCs w:val="16"/>
                <w:lang w:eastAsia="en-US"/>
              </w:rPr>
            </w:pPr>
            <w:r w:rsidRPr="005B7EF2">
              <w:rPr>
                <w:rFonts w:ascii="Arial" w:eastAsia="Calibri" w:hAnsi="Arial" w:cs="Arial"/>
                <w:sz w:val="16"/>
                <w:szCs w:val="16"/>
                <w:lang w:eastAsia="en-US"/>
              </w:rPr>
              <w:t>Производственные зоны сельскохозяйственных предприятий</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AD53A"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16,93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2FCD8"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16,93</w:t>
            </w:r>
          </w:p>
        </w:tc>
      </w:tr>
      <w:tr w:rsidR="005B7EF2" w:rsidRPr="005B7EF2" w14:paraId="78D804E7" w14:textId="77777777" w:rsidTr="0046358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B471B" w14:textId="77777777" w:rsidR="005B7EF2" w:rsidRPr="005B7EF2" w:rsidRDefault="005B7EF2" w:rsidP="00D9549A">
            <w:pPr>
              <w:widowControl w:val="0"/>
              <w:numPr>
                <w:ilvl w:val="0"/>
                <w:numId w:val="96"/>
              </w:numPr>
              <w:suppressAutoHyphens/>
              <w:spacing w:line="276" w:lineRule="auto"/>
              <w:ind w:hanging="578"/>
              <w:contextualSpacing/>
              <w:jc w:val="left"/>
              <w:rPr>
                <w:rFonts w:ascii="Arial" w:eastAsia="Lucida Sans Unicode" w:hAnsi="Arial" w:cs="Arial"/>
                <w:kern w:val="1"/>
                <w:sz w:val="16"/>
                <w:szCs w:val="16"/>
                <w:lang w:eastAsia="en-US"/>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3ACFB" w14:textId="77777777" w:rsidR="005B7EF2" w:rsidRPr="005B7EF2" w:rsidRDefault="005B7EF2" w:rsidP="005B7EF2">
            <w:pPr>
              <w:widowControl w:val="0"/>
              <w:suppressAutoHyphens/>
              <w:jc w:val="left"/>
              <w:rPr>
                <w:rFonts w:ascii="Arial" w:eastAsia="Calibri" w:hAnsi="Arial" w:cs="Arial"/>
                <w:sz w:val="16"/>
                <w:szCs w:val="16"/>
                <w:lang w:eastAsia="en-US"/>
              </w:rPr>
            </w:pPr>
            <w:r w:rsidRPr="005B7EF2">
              <w:rPr>
                <w:rFonts w:ascii="Arial" w:eastAsia="Calibri" w:hAnsi="Arial" w:cs="Arial"/>
                <w:sz w:val="16"/>
                <w:szCs w:val="16"/>
                <w:lang w:eastAsia="en-US"/>
              </w:rPr>
              <w:t>Коммунально-складская зона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FC850"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13,39</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48892"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13,39</w:t>
            </w:r>
          </w:p>
        </w:tc>
      </w:tr>
      <w:tr w:rsidR="005B7EF2" w:rsidRPr="005B7EF2" w14:paraId="33CF9123" w14:textId="77777777" w:rsidTr="0046358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11725" w14:textId="77777777" w:rsidR="005B7EF2" w:rsidRPr="005B7EF2" w:rsidRDefault="005B7EF2" w:rsidP="00D9549A">
            <w:pPr>
              <w:widowControl w:val="0"/>
              <w:numPr>
                <w:ilvl w:val="0"/>
                <w:numId w:val="96"/>
              </w:numPr>
              <w:suppressAutoHyphens/>
              <w:spacing w:line="276" w:lineRule="auto"/>
              <w:ind w:hanging="578"/>
              <w:contextualSpacing/>
              <w:jc w:val="left"/>
              <w:rPr>
                <w:rFonts w:ascii="Arial" w:eastAsia="Lucida Sans Unicode" w:hAnsi="Arial" w:cs="Arial"/>
                <w:kern w:val="1"/>
                <w:sz w:val="16"/>
                <w:szCs w:val="16"/>
                <w:lang w:eastAsia="en-US"/>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1986B" w14:textId="77777777" w:rsidR="005B7EF2" w:rsidRPr="005B7EF2" w:rsidRDefault="005B7EF2" w:rsidP="005B7EF2">
            <w:pPr>
              <w:widowControl w:val="0"/>
              <w:suppressAutoHyphens/>
              <w:rPr>
                <w:rFonts w:ascii="Arial" w:eastAsia="Lucida Sans Unicode" w:hAnsi="Arial" w:cs="Arial"/>
                <w:sz w:val="16"/>
                <w:szCs w:val="16"/>
                <w:lang w:eastAsia="en-US"/>
              </w:rPr>
            </w:pPr>
            <w:r w:rsidRPr="005B7EF2">
              <w:rPr>
                <w:rFonts w:ascii="Arial" w:eastAsia="Calibri" w:hAnsi="Arial" w:cs="Arial"/>
                <w:sz w:val="16"/>
                <w:szCs w:val="16"/>
                <w:lang w:eastAsia="en-US"/>
              </w:rPr>
              <w:t>Зоны транспортной инфраструктуры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120A1"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2,58</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D9F93"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2,58</w:t>
            </w:r>
          </w:p>
        </w:tc>
      </w:tr>
      <w:tr w:rsidR="005B7EF2" w:rsidRPr="005B7EF2" w14:paraId="137BE544" w14:textId="77777777" w:rsidTr="0046358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FB12D" w14:textId="77777777" w:rsidR="005B7EF2" w:rsidRPr="005B7EF2" w:rsidRDefault="005B7EF2" w:rsidP="00D9549A">
            <w:pPr>
              <w:widowControl w:val="0"/>
              <w:numPr>
                <w:ilvl w:val="0"/>
                <w:numId w:val="96"/>
              </w:numPr>
              <w:suppressAutoHyphens/>
              <w:spacing w:line="276" w:lineRule="auto"/>
              <w:ind w:hanging="578"/>
              <w:contextualSpacing/>
              <w:jc w:val="left"/>
              <w:rPr>
                <w:rFonts w:ascii="Arial" w:eastAsia="Lucida Sans Unicode" w:hAnsi="Arial" w:cs="Arial"/>
                <w:kern w:val="1"/>
                <w:sz w:val="16"/>
                <w:szCs w:val="16"/>
                <w:lang w:eastAsia="en-US"/>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3CCD6F" w14:textId="77777777" w:rsidR="005B7EF2" w:rsidRPr="005B7EF2" w:rsidRDefault="005B7EF2" w:rsidP="005B7EF2">
            <w:pPr>
              <w:widowControl w:val="0"/>
              <w:suppressAutoHyphens/>
              <w:rPr>
                <w:rFonts w:ascii="Arial" w:eastAsia="Calibri" w:hAnsi="Arial" w:cs="Arial"/>
                <w:sz w:val="16"/>
                <w:szCs w:val="16"/>
                <w:lang w:eastAsia="en-US"/>
              </w:rPr>
            </w:pPr>
            <w:r w:rsidRPr="005B7EF2">
              <w:rPr>
                <w:rFonts w:ascii="Arial" w:eastAsia="Calibri" w:hAnsi="Arial" w:cs="Arial"/>
                <w:sz w:val="16"/>
                <w:szCs w:val="16"/>
                <w:lang w:eastAsia="en-US"/>
              </w:rPr>
              <w:t>Зона кладбищ</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1FD1C"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1,56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7D038"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1,56</w:t>
            </w:r>
          </w:p>
        </w:tc>
      </w:tr>
      <w:tr w:rsidR="005B7EF2" w:rsidRPr="005B7EF2" w14:paraId="173FA9B9" w14:textId="77777777" w:rsidTr="00463582">
        <w:tc>
          <w:tcPr>
            <w:tcW w:w="5638" w:type="dxa"/>
            <w:gridSpan w:val="2"/>
            <w:tcBorders>
              <w:top w:val="single" w:sz="4" w:space="0" w:color="000000"/>
              <w:left w:val="single" w:sz="4" w:space="0" w:color="000000"/>
              <w:bottom w:val="single" w:sz="4" w:space="0" w:color="000000"/>
              <w:right w:val="single" w:sz="4" w:space="0" w:color="000000"/>
            </w:tcBorders>
            <w:shd w:val="clear" w:color="auto" w:fill="E1E1E1"/>
            <w:vAlign w:val="center"/>
          </w:tcPr>
          <w:p w14:paraId="13170AEB" w14:textId="77777777" w:rsidR="005B7EF2" w:rsidRPr="005B7EF2" w:rsidRDefault="005B7EF2" w:rsidP="005B7EF2">
            <w:pPr>
              <w:widowControl w:val="0"/>
              <w:suppressAutoHyphens/>
              <w:ind w:left="-142" w:firstLine="142"/>
              <w:jc w:val="left"/>
              <w:rPr>
                <w:rFonts w:ascii="Arial" w:eastAsia="Lucida Sans Unicode" w:hAnsi="Arial" w:cs="Arial"/>
                <w:b/>
                <w:sz w:val="16"/>
                <w:szCs w:val="16"/>
                <w:lang w:eastAsia="en-US"/>
              </w:rPr>
            </w:pPr>
            <w:r w:rsidRPr="005B7EF2">
              <w:rPr>
                <w:rFonts w:ascii="Arial" w:eastAsia="Calibri" w:hAnsi="Arial" w:cs="Arial"/>
                <w:b/>
                <w:sz w:val="16"/>
                <w:szCs w:val="16"/>
                <w:lang w:eastAsia="en-US"/>
              </w:rPr>
              <w:t>ИТОГО</w:t>
            </w:r>
          </w:p>
        </w:tc>
        <w:tc>
          <w:tcPr>
            <w:tcW w:w="1984" w:type="dxa"/>
            <w:tcBorders>
              <w:top w:val="single" w:sz="4" w:space="0" w:color="000000"/>
              <w:left w:val="single" w:sz="4" w:space="0" w:color="000000"/>
              <w:bottom w:val="single" w:sz="4" w:space="0" w:color="000000"/>
              <w:right w:val="single" w:sz="4" w:space="0" w:color="000000"/>
            </w:tcBorders>
            <w:shd w:val="clear" w:color="auto" w:fill="E1E1E1"/>
            <w:vAlign w:val="center"/>
          </w:tcPr>
          <w:p w14:paraId="760A8919" w14:textId="77777777" w:rsidR="005B7EF2" w:rsidRPr="005B7EF2" w:rsidRDefault="005B7EF2" w:rsidP="005B7EF2">
            <w:pPr>
              <w:widowControl w:val="0"/>
              <w:suppressAutoHyphens/>
              <w:jc w:val="center"/>
              <w:rPr>
                <w:rFonts w:ascii="Arial" w:eastAsia="Lucida Sans Unicode" w:hAnsi="Arial" w:cs="Arial"/>
                <w:b/>
                <w:sz w:val="16"/>
                <w:szCs w:val="16"/>
                <w:lang w:eastAsia="en-US"/>
              </w:rPr>
            </w:pPr>
            <w:r w:rsidRPr="005B7EF2">
              <w:rPr>
                <w:rFonts w:ascii="Arial" w:eastAsia="Calibri" w:hAnsi="Arial" w:cs="Arial"/>
                <w:b/>
                <w:sz w:val="16"/>
                <w:szCs w:val="16"/>
                <w:lang w:eastAsia="en-US"/>
              </w:rPr>
              <w:t>220,77</w:t>
            </w:r>
          </w:p>
        </w:tc>
        <w:tc>
          <w:tcPr>
            <w:tcW w:w="1843" w:type="dxa"/>
            <w:tcBorders>
              <w:top w:val="single" w:sz="4" w:space="0" w:color="000000"/>
              <w:left w:val="single" w:sz="4" w:space="0" w:color="000000"/>
              <w:bottom w:val="single" w:sz="4" w:space="0" w:color="000000"/>
              <w:right w:val="single" w:sz="4" w:space="0" w:color="000000"/>
            </w:tcBorders>
            <w:shd w:val="clear" w:color="auto" w:fill="E1E1E1"/>
            <w:vAlign w:val="center"/>
          </w:tcPr>
          <w:p w14:paraId="0D3A78F9" w14:textId="77777777" w:rsidR="005B7EF2" w:rsidRPr="005B7EF2" w:rsidRDefault="005B7EF2" w:rsidP="005B7EF2">
            <w:pPr>
              <w:widowControl w:val="0"/>
              <w:suppressAutoHyphens/>
              <w:jc w:val="center"/>
              <w:rPr>
                <w:rFonts w:ascii="Arial" w:eastAsia="Lucida Sans Unicode" w:hAnsi="Arial" w:cs="Arial"/>
                <w:b/>
                <w:sz w:val="16"/>
                <w:szCs w:val="16"/>
                <w:lang w:eastAsia="en-US"/>
              </w:rPr>
            </w:pPr>
            <w:r w:rsidRPr="005B7EF2">
              <w:rPr>
                <w:rFonts w:ascii="Arial" w:eastAsia="Calibri" w:hAnsi="Arial" w:cs="Arial"/>
                <w:b/>
                <w:sz w:val="16"/>
                <w:szCs w:val="16"/>
                <w:lang w:eastAsia="en-US"/>
              </w:rPr>
              <w:t>220,77</w:t>
            </w:r>
          </w:p>
        </w:tc>
      </w:tr>
      <w:tr w:rsidR="005B7EF2" w:rsidRPr="005B7EF2" w14:paraId="51D28A68" w14:textId="77777777" w:rsidTr="00463582">
        <w:tc>
          <w:tcPr>
            <w:tcW w:w="946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05ED9B4"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Calibri" w:hAnsi="Arial" w:cs="Arial"/>
                <w:b/>
                <w:sz w:val="16"/>
                <w:szCs w:val="16"/>
                <w:lang w:eastAsia="en-US"/>
              </w:rPr>
              <w:t>п. Колос</w:t>
            </w:r>
          </w:p>
        </w:tc>
      </w:tr>
      <w:tr w:rsidR="005B7EF2" w:rsidRPr="005B7EF2" w14:paraId="0E4729CC" w14:textId="77777777" w:rsidTr="0046358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4A495" w14:textId="77777777" w:rsidR="005B7EF2" w:rsidRPr="005B7EF2" w:rsidRDefault="005B7EF2" w:rsidP="00D9549A">
            <w:pPr>
              <w:widowControl w:val="0"/>
              <w:numPr>
                <w:ilvl w:val="0"/>
                <w:numId w:val="109"/>
              </w:numPr>
              <w:suppressAutoHyphens/>
              <w:spacing w:line="276" w:lineRule="auto"/>
              <w:ind w:hanging="938"/>
              <w:contextualSpacing/>
              <w:jc w:val="left"/>
              <w:rPr>
                <w:rFonts w:ascii="Arial" w:eastAsia="Lucida Sans Unicode" w:hAnsi="Arial" w:cs="Arial"/>
                <w:kern w:val="1"/>
                <w:sz w:val="16"/>
                <w:szCs w:val="16"/>
                <w:lang w:eastAsia="en-US"/>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FAA019"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Calibri" w:hAnsi="Arial" w:cs="Arial"/>
                <w:sz w:val="16"/>
                <w:szCs w:val="16"/>
                <w:lang w:eastAsia="en-US"/>
              </w:rPr>
              <w:t>Зоны застройки индивидуальными жилыми домами</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CD338"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88,94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FFA03"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88,94</w:t>
            </w:r>
          </w:p>
        </w:tc>
      </w:tr>
      <w:tr w:rsidR="005B7EF2" w:rsidRPr="005B7EF2" w14:paraId="459A44C6" w14:textId="77777777" w:rsidTr="0046358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B2F61" w14:textId="77777777" w:rsidR="005B7EF2" w:rsidRPr="005B7EF2" w:rsidRDefault="005B7EF2" w:rsidP="00D9549A">
            <w:pPr>
              <w:widowControl w:val="0"/>
              <w:numPr>
                <w:ilvl w:val="0"/>
                <w:numId w:val="109"/>
              </w:numPr>
              <w:suppressAutoHyphens/>
              <w:spacing w:line="276" w:lineRule="auto"/>
              <w:ind w:hanging="938"/>
              <w:contextualSpacing/>
              <w:jc w:val="left"/>
              <w:rPr>
                <w:rFonts w:ascii="Arial" w:eastAsia="Lucida Sans Unicode" w:hAnsi="Arial" w:cs="Arial"/>
                <w:kern w:val="1"/>
                <w:sz w:val="16"/>
                <w:szCs w:val="16"/>
                <w:lang w:eastAsia="en-US"/>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585E3" w14:textId="77777777" w:rsidR="005B7EF2" w:rsidRPr="005B7EF2" w:rsidRDefault="005B7EF2" w:rsidP="005B7EF2">
            <w:pPr>
              <w:widowControl w:val="0"/>
              <w:suppressAutoHyphens/>
              <w:rPr>
                <w:rFonts w:ascii="Arial" w:eastAsia="Lucida Sans Unicode" w:hAnsi="Arial" w:cs="Arial"/>
                <w:kern w:val="1"/>
                <w:sz w:val="16"/>
                <w:szCs w:val="16"/>
                <w:lang w:eastAsia="ar-SA"/>
              </w:rPr>
            </w:pPr>
            <w:r w:rsidRPr="005B7EF2">
              <w:rPr>
                <w:rFonts w:ascii="Arial" w:eastAsia="Calibri" w:hAnsi="Arial" w:cs="Arial"/>
                <w:sz w:val="16"/>
                <w:szCs w:val="16"/>
                <w:lang w:eastAsia="en-US"/>
              </w:rPr>
              <w:t>Общественно-деловые зоны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E33A7"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4,19</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04D82"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4,19</w:t>
            </w:r>
          </w:p>
        </w:tc>
      </w:tr>
      <w:tr w:rsidR="005B7EF2" w:rsidRPr="005B7EF2" w14:paraId="6D904E58" w14:textId="77777777" w:rsidTr="0046358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D43E2" w14:textId="77777777" w:rsidR="005B7EF2" w:rsidRPr="005B7EF2" w:rsidRDefault="005B7EF2" w:rsidP="00D9549A">
            <w:pPr>
              <w:widowControl w:val="0"/>
              <w:numPr>
                <w:ilvl w:val="0"/>
                <w:numId w:val="109"/>
              </w:numPr>
              <w:suppressAutoHyphens/>
              <w:spacing w:line="276" w:lineRule="auto"/>
              <w:ind w:hanging="938"/>
              <w:contextualSpacing/>
              <w:jc w:val="left"/>
              <w:rPr>
                <w:rFonts w:ascii="Arial" w:eastAsia="Lucida Sans Unicode" w:hAnsi="Arial" w:cs="Arial"/>
                <w:kern w:val="1"/>
                <w:sz w:val="16"/>
                <w:szCs w:val="16"/>
                <w:lang w:eastAsia="en-US"/>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321AC8" w14:textId="77777777" w:rsidR="005B7EF2" w:rsidRPr="005B7EF2" w:rsidRDefault="005B7EF2" w:rsidP="005B7EF2">
            <w:pPr>
              <w:widowControl w:val="0"/>
              <w:suppressAutoHyphens/>
              <w:jc w:val="left"/>
              <w:rPr>
                <w:rFonts w:ascii="Arial" w:eastAsia="Lucida Sans Unicode" w:hAnsi="Arial" w:cs="Arial"/>
                <w:sz w:val="16"/>
                <w:szCs w:val="16"/>
                <w:lang w:eastAsia="en-US"/>
              </w:rPr>
            </w:pPr>
            <w:r w:rsidRPr="005B7EF2">
              <w:rPr>
                <w:rFonts w:ascii="Arial" w:eastAsia="Calibri" w:hAnsi="Arial" w:cs="Arial"/>
                <w:sz w:val="16"/>
                <w:szCs w:val="16"/>
                <w:lang w:eastAsia="en-US"/>
              </w:rPr>
              <w:t>Зоны сельскохозяйственного использования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A30CA"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26,2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E8FD2"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26,2</w:t>
            </w:r>
          </w:p>
        </w:tc>
      </w:tr>
      <w:tr w:rsidR="005B7EF2" w:rsidRPr="005B7EF2" w14:paraId="688CA640" w14:textId="77777777" w:rsidTr="0046358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A64C1" w14:textId="77777777" w:rsidR="005B7EF2" w:rsidRPr="005B7EF2" w:rsidRDefault="005B7EF2" w:rsidP="00D9549A">
            <w:pPr>
              <w:widowControl w:val="0"/>
              <w:numPr>
                <w:ilvl w:val="0"/>
                <w:numId w:val="109"/>
              </w:numPr>
              <w:suppressAutoHyphens/>
              <w:spacing w:line="276" w:lineRule="auto"/>
              <w:ind w:hanging="938"/>
              <w:contextualSpacing/>
              <w:jc w:val="left"/>
              <w:rPr>
                <w:rFonts w:ascii="Arial" w:eastAsia="Lucida Sans Unicode" w:hAnsi="Arial" w:cs="Arial"/>
                <w:kern w:val="1"/>
                <w:sz w:val="16"/>
                <w:szCs w:val="16"/>
                <w:lang w:eastAsia="en-US"/>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8116A" w14:textId="77777777" w:rsidR="005B7EF2" w:rsidRPr="005B7EF2" w:rsidRDefault="005B7EF2" w:rsidP="005B7EF2">
            <w:pPr>
              <w:widowControl w:val="0"/>
              <w:suppressAutoHyphens/>
              <w:jc w:val="left"/>
              <w:rPr>
                <w:rFonts w:ascii="Arial" w:eastAsia="Calibri" w:hAnsi="Arial" w:cs="Arial"/>
                <w:sz w:val="16"/>
                <w:szCs w:val="16"/>
                <w:lang w:eastAsia="en-US"/>
              </w:rPr>
            </w:pPr>
            <w:r w:rsidRPr="005B7EF2">
              <w:rPr>
                <w:rFonts w:ascii="Arial" w:eastAsia="Calibri" w:hAnsi="Arial" w:cs="Arial"/>
                <w:sz w:val="16"/>
                <w:szCs w:val="16"/>
                <w:lang w:eastAsia="en-US"/>
              </w:rPr>
              <w:t>Зоны транспортной инфраструктуры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0C60E"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1,16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AE9EC"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1,16</w:t>
            </w:r>
          </w:p>
        </w:tc>
      </w:tr>
      <w:tr w:rsidR="005B7EF2" w:rsidRPr="005B7EF2" w14:paraId="06719931" w14:textId="77777777" w:rsidTr="00463582">
        <w:tc>
          <w:tcPr>
            <w:tcW w:w="5638" w:type="dxa"/>
            <w:gridSpan w:val="2"/>
            <w:tcBorders>
              <w:top w:val="single" w:sz="4" w:space="0" w:color="000000"/>
              <w:left w:val="single" w:sz="4" w:space="0" w:color="000000"/>
              <w:bottom w:val="single" w:sz="4" w:space="0" w:color="000000"/>
              <w:right w:val="single" w:sz="4" w:space="0" w:color="000000"/>
            </w:tcBorders>
            <w:shd w:val="clear" w:color="auto" w:fill="E1E1E1"/>
            <w:vAlign w:val="center"/>
          </w:tcPr>
          <w:p w14:paraId="76D2C2D5" w14:textId="77777777" w:rsidR="005B7EF2" w:rsidRPr="005B7EF2" w:rsidRDefault="005B7EF2" w:rsidP="005B7EF2">
            <w:pPr>
              <w:widowControl w:val="0"/>
              <w:suppressAutoHyphens/>
              <w:ind w:left="-142" w:firstLine="142"/>
              <w:jc w:val="left"/>
              <w:rPr>
                <w:rFonts w:ascii="Arial" w:eastAsia="Lucida Sans Unicode" w:hAnsi="Arial" w:cs="Arial"/>
                <w:b/>
                <w:sz w:val="16"/>
                <w:szCs w:val="16"/>
                <w:lang w:eastAsia="en-US"/>
              </w:rPr>
            </w:pPr>
            <w:r w:rsidRPr="005B7EF2">
              <w:rPr>
                <w:rFonts w:ascii="Arial" w:eastAsia="Calibri" w:hAnsi="Arial" w:cs="Arial"/>
                <w:b/>
                <w:sz w:val="16"/>
                <w:szCs w:val="16"/>
                <w:lang w:eastAsia="en-US"/>
              </w:rPr>
              <w:t>ИТОГО</w:t>
            </w:r>
          </w:p>
        </w:tc>
        <w:tc>
          <w:tcPr>
            <w:tcW w:w="1984" w:type="dxa"/>
            <w:tcBorders>
              <w:top w:val="single" w:sz="4" w:space="0" w:color="000000"/>
              <w:left w:val="single" w:sz="4" w:space="0" w:color="000000"/>
              <w:bottom w:val="single" w:sz="4" w:space="0" w:color="000000"/>
              <w:right w:val="single" w:sz="4" w:space="0" w:color="000000"/>
            </w:tcBorders>
            <w:shd w:val="clear" w:color="auto" w:fill="E1E1E1"/>
            <w:vAlign w:val="center"/>
          </w:tcPr>
          <w:p w14:paraId="0E896090" w14:textId="77777777" w:rsidR="005B7EF2" w:rsidRPr="005B7EF2" w:rsidRDefault="005B7EF2" w:rsidP="005B7EF2">
            <w:pPr>
              <w:widowControl w:val="0"/>
              <w:suppressAutoHyphens/>
              <w:jc w:val="center"/>
              <w:rPr>
                <w:rFonts w:ascii="Arial" w:eastAsia="Lucida Sans Unicode" w:hAnsi="Arial" w:cs="Arial"/>
                <w:b/>
                <w:sz w:val="16"/>
                <w:szCs w:val="16"/>
                <w:lang w:eastAsia="en-US"/>
              </w:rPr>
            </w:pPr>
            <w:r w:rsidRPr="005B7EF2">
              <w:rPr>
                <w:rFonts w:ascii="Arial" w:eastAsia="Calibri" w:hAnsi="Arial" w:cs="Arial"/>
                <w:b/>
                <w:sz w:val="16"/>
                <w:szCs w:val="16"/>
                <w:lang w:eastAsia="en-US"/>
              </w:rPr>
              <w:t>120,49</w:t>
            </w:r>
          </w:p>
        </w:tc>
        <w:tc>
          <w:tcPr>
            <w:tcW w:w="1843" w:type="dxa"/>
            <w:tcBorders>
              <w:top w:val="single" w:sz="4" w:space="0" w:color="000000"/>
              <w:left w:val="single" w:sz="4" w:space="0" w:color="000000"/>
              <w:bottom w:val="single" w:sz="4" w:space="0" w:color="000000"/>
              <w:right w:val="single" w:sz="4" w:space="0" w:color="000000"/>
            </w:tcBorders>
            <w:shd w:val="clear" w:color="auto" w:fill="E1E1E1"/>
            <w:vAlign w:val="center"/>
          </w:tcPr>
          <w:p w14:paraId="474A3F77" w14:textId="77777777" w:rsidR="005B7EF2" w:rsidRPr="005B7EF2" w:rsidRDefault="005B7EF2" w:rsidP="005B7EF2">
            <w:pPr>
              <w:widowControl w:val="0"/>
              <w:suppressAutoHyphens/>
              <w:jc w:val="center"/>
              <w:rPr>
                <w:rFonts w:ascii="Arial" w:eastAsia="Lucida Sans Unicode" w:hAnsi="Arial" w:cs="Arial"/>
                <w:b/>
                <w:sz w:val="16"/>
                <w:szCs w:val="16"/>
                <w:lang w:eastAsia="en-US"/>
              </w:rPr>
            </w:pPr>
            <w:r w:rsidRPr="005B7EF2">
              <w:rPr>
                <w:rFonts w:ascii="Arial" w:eastAsia="Calibri" w:hAnsi="Arial" w:cs="Arial"/>
                <w:b/>
                <w:sz w:val="16"/>
                <w:szCs w:val="16"/>
                <w:lang w:eastAsia="en-US"/>
              </w:rPr>
              <w:t>120,49</w:t>
            </w:r>
          </w:p>
        </w:tc>
      </w:tr>
      <w:tr w:rsidR="005B7EF2" w:rsidRPr="005B7EF2" w14:paraId="7F66D29E" w14:textId="77777777" w:rsidTr="00463582">
        <w:tc>
          <w:tcPr>
            <w:tcW w:w="946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F0EA1ED"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х. Хлебороб</w:t>
            </w:r>
          </w:p>
        </w:tc>
      </w:tr>
      <w:tr w:rsidR="005B7EF2" w:rsidRPr="005B7EF2" w14:paraId="367232DB" w14:textId="77777777" w:rsidTr="00463582">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AE937" w14:textId="77777777" w:rsidR="005B7EF2" w:rsidRPr="005B7EF2" w:rsidRDefault="005B7EF2" w:rsidP="005B7EF2">
            <w:pPr>
              <w:spacing w:line="276" w:lineRule="auto"/>
              <w:ind w:left="360" w:hanging="218"/>
              <w:contextualSpacing/>
              <w:jc w:val="left"/>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1</w:t>
            </w: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1B987" w14:textId="77777777" w:rsidR="005B7EF2" w:rsidRPr="005B7EF2" w:rsidRDefault="005B7EF2" w:rsidP="005B7EF2">
            <w:pPr>
              <w:widowControl w:val="0"/>
              <w:suppressAutoHyphens/>
              <w:jc w:val="left"/>
              <w:rPr>
                <w:rFonts w:ascii="Arial" w:eastAsia="Calibri" w:hAnsi="Arial" w:cs="Arial"/>
                <w:sz w:val="16"/>
                <w:szCs w:val="16"/>
                <w:lang w:eastAsia="en-US"/>
              </w:rPr>
            </w:pPr>
            <w:r w:rsidRPr="005B7EF2">
              <w:rPr>
                <w:rFonts w:ascii="Arial" w:eastAsia="Calibri" w:hAnsi="Arial" w:cs="Arial"/>
                <w:sz w:val="16"/>
                <w:szCs w:val="16"/>
                <w:lang w:eastAsia="en-US"/>
              </w:rPr>
              <w:t>Зона садоводства, огородничества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71BA6"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32,87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CA491"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32,87</w:t>
            </w:r>
          </w:p>
        </w:tc>
      </w:tr>
      <w:tr w:rsidR="005B7EF2" w:rsidRPr="005B7EF2" w14:paraId="47089762" w14:textId="77777777" w:rsidTr="00463582">
        <w:tc>
          <w:tcPr>
            <w:tcW w:w="563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615CFC7" w14:textId="77777777" w:rsidR="005B7EF2" w:rsidRPr="005B7EF2" w:rsidRDefault="005B7EF2" w:rsidP="005B7EF2">
            <w:pPr>
              <w:widowControl w:val="0"/>
              <w:suppressAutoHyphens/>
              <w:ind w:left="-142" w:firstLine="142"/>
              <w:jc w:val="left"/>
              <w:rPr>
                <w:rFonts w:ascii="Arial" w:eastAsia="Lucida Sans Unicode" w:hAnsi="Arial" w:cs="Arial"/>
                <w:b/>
                <w:sz w:val="16"/>
                <w:szCs w:val="16"/>
                <w:lang w:eastAsia="en-US"/>
              </w:rPr>
            </w:pPr>
            <w:r w:rsidRPr="005B7EF2">
              <w:rPr>
                <w:rFonts w:ascii="Arial" w:eastAsia="Calibri" w:hAnsi="Arial" w:cs="Arial"/>
                <w:b/>
                <w:sz w:val="16"/>
                <w:szCs w:val="16"/>
                <w:lang w:eastAsia="en-US"/>
              </w:rPr>
              <w:t>ИТОГО</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D0E56E" w14:textId="77777777" w:rsidR="005B7EF2" w:rsidRPr="005B7EF2" w:rsidRDefault="005B7EF2" w:rsidP="005B7EF2">
            <w:pPr>
              <w:widowControl w:val="0"/>
              <w:suppressAutoHyphens/>
              <w:jc w:val="center"/>
              <w:rPr>
                <w:rFonts w:ascii="Arial" w:eastAsia="Lucida Sans Unicode" w:hAnsi="Arial" w:cs="Arial"/>
                <w:b/>
                <w:sz w:val="16"/>
                <w:szCs w:val="16"/>
                <w:lang w:eastAsia="en-US"/>
              </w:rPr>
            </w:pPr>
            <w:r w:rsidRPr="005B7EF2">
              <w:rPr>
                <w:rFonts w:ascii="Arial" w:eastAsia="Calibri" w:hAnsi="Arial" w:cs="Arial"/>
                <w:b/>
                <w:sz w:val="16"/>
                <w:szCs w:val="16"/>
                <w:lang w:eastAsia="en-US"/>
              </w:rPr>
              <w:t>32,87</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1FE6228" w14:textId="77777777" w:rsidR="005B7EF2" w:rsidRPr="005B7EF2" w:rsidRDefault="005B7EF2" w:rsidP="005B7EF2">
            <w:pPr>
              <w:widowControl w:val="0"/>
              <w:suppressAutoHyphens/>
              <w:jc w:val="center"/>
              <w:rPr>
                <w:rFonts w:ascii="Arial" w:eastAsia="Lucida Sans Unicode" w:hAnsi="Arial" w:cs="Arial"/>
                <w:b/>
                <w:sz w:val="16"/>
                <w:szCs w:val="16"/>
                <w:lang w:eastAsia="en-US"/>
              </w:rPr>
            </w:pPr>
            <w:r w:rsidRPr="005B7EF2">
              <w:rPr>
                <w:rFonts w:ascii="Arial" w:eastAsia="Calibri" w:hAnsi="Arial" w:cs="Arial"/>
                <w:b/>
                <w:sz w:val="16"/>
                <w:szCs w:val="16"/>
                <w:lang w:eastAsia="en-US"/>
              </w:rPr>
              <w:t>32,87</w:t>
            </w:r>
          </w:p>
        </w:tc>
      </w:tr>
      <w:tr w:rsidR="005B7EF2" w:rsidRPr="005B7EF2" w14:paraId="3549CFBE" w14:textId="77777777" w:rsidTr="00463582">
        <w:trPr>
          <w:trHeight w:val="267"/>
        </w:trPr>
        <w:tc>
          <w:tcPr>
            <w:tcW w:w="563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FA4785F" w14:textId="77777777" w:rsidR="005B7EF2" w:rsidRPr="005B7EF2" w:rsidRDefault="005B7EF2" w:rsidP="005B7EF2">
            <w:pPr>
              <w:widowControl w:val="0"/>
              <w:suppressAutoHyphens/>
              <w:ind w:left="-142" w:firstLine="142"/>
              <w:jc w:val="left"/>
              <w:rPr>
                <w:rFonts w:ascii="Arial" w:eastAsia="Calibri" w:hAnsi="Arial" w:cs="Arial"/>
                <w:b/>
                <w:sz w:val="16"/>
                <w:szCs w:val="16"/>
                <w:lang w:eastAsia="en-US"/>
              </w:rPr>
            </w:pP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AAB252" w14:textId="77777777" w:rsidR="005B7EF2" w:rsidRPr="005B7EF2" w:rsidRDefault="005B7EF2" w:rsidP="005B7EF2">
            <w:pPr>
              <w:widowControl w:val="0"/>
              <w:autoSpaceDN w:val="0"/>
              <w:adjustRightInd w:val="0"/>
              <w:jc w:val="center"/>
              <w:rPr>
                <w:rFonts w:ascii="Arial" w:hAnsi="Arial" w:cs="Arial"/>
                <w:b/>
                <w:sz w:val="16"/>
                <w:szCs w:val="16"/>
              </w:rPr>
            </w:pPr>
            <w:r w:rsidRPr="005B7EF2">
              <w:rPr>
                <w:rFonts w:ascii="Arial" w:hAnsi="Arial" w:cs="Arial"/>
                <w:b/>
                <w:sz w:val="16"/>
                <w:szCs w:val="16"/>
              </w:rPr>
              <w:t>374,13</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87DD83" w14:textId="77777777" w:rsidR="005B7EF2" w:rsidRPr="005B7EF2" w:rsidRDefault="005B7EF2" w:rsidP="005B7EF2">
            <w:pPr>
              <w:jc w:val="center"/>
              <w:rPr>
                <w:rFonts w:ascii="Arial" w:eastAsia="Calibri" w:hAnsi="Arial" w:cs="Arial"/>
                <w:b/>
                <w:sz w:val="16"/>
                <w:szCs w:val="16"/>
                <w:lang w:eastAsia="en-US"/>
              </w:rPr>
            </w:pPr>
            <w:r w:rsidRPr="005B7EF2">
              <w:rPr>
                <w:rFonts w:ascii="Arial" w:hAnsi="Arial" w:cs="Arial"/>
                <w:b/>
                <w:sz w:val="16"/>
                <w:szCs w:val="16"/>
              </w:rPr>
              <w:t>374,13</w:t>
            </w:r>
          </w:p>
        </w:tc>
      </w:tr>
    </w:tbl>
    <w:p w14:paraId="6BB38E1A" w14:textId="77777777" w:rsidR="005B7EF2" w:rsidRPr="005B7EF2" w:rsidRDefault="005B7EF2" w:rsidP="005B7EF2">
      <w:pPr>
        <w:autoSpaceDE w:val="0"/>
        <w:autoSpaceDN w:val="0"/>
        <w:adjustRightInd w:val="0"/>
        <w:spacing w:before="240" w:after="160" w:line="276" w:lineRule="auto"/>
        <w:ind w:firstLine="567"/>
        <w:jc w:val="center"/>
        <w:rPr>
          <w:rFonts w:ascii="Arial" w:eastAsia="Calibri" w:hAnsi="Arial" w:cs="Arial"/>
          <w:b/>
          <w:bCs/>
          <w:sz w:val="16"/>
          <w:szCs w:val="16"/>
          <w:lang w:eastAsia="en-US"/>
        </w:rPr>
      </w:pPr>
      <w:r w:rsidRPr="005B7EF2">
        <w:rPr>
          <w:rFonts w:ascii="Arial" w:eastAsia="Calibri" w:hAnsi="Arial" w:cs="Arial"/>
          <w:b/>
          <w:bCs/>
          <w:sz w:val="16"/>
          <w:szCs w:val="16"/>
          <w:lang w:eastAsia="en-US"/>
        </w:rPr>
        <w:t>Перечень мероприятий по усовершенствованию и развитию функциональному и градостроительному зонированию</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
        <w:gridCol w:w="549"/>
        <w:gridCol w:w="38"/>
        <w:gridCol w:w="5488"/>
        <w:gridCol w:w="1446"/>
        <w:gridCol w:w="1497"/>
      </w:tblGrid>
      <w:tr w:rsidR="005B7EF2" w:rsidRPr="005B7EF2" w14:paraId="03FD0DB8" w14:textId="77777777" w:rsidTr="00463582">
        <w:trPr>
          <w:trHeight w:val="576"/>
          <w:tblHeader/>
          <w:jc w:val="center"/>
        </w:trPr>
        <w:tc>
          <w:tcPr>
            <w:tcW w:w="552" w:type="dxa"/>
            <w:vMerge w:val="restart"/>
            <w:shd w:val="clear" w:color="auto" w:fill="D9D9D9"/>
          </w:tcPr>
          <w:p w14:paraId="625F72BB" w14:textId="77777777" w:rsidR="005B7EF2" w:rsidRPr="005B7EF2" w:rsidRDefault="005B7EF2" w:rsidP="005B7EF2">
            <w:pPr>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 п/п</w:t>
            </w:r>
          </w:p>
        </w:tc>
        <w:tc>
          <w:tcPr>
            <w:tcW w:w="6075" w:type="dxa"/>
            <w:gridSpan w:val="3"/>
            <w:vMerge w:val="restart"/>
            <w:shd w:val="clear" w:color="auto" w:fill="D9D9D9"/>
          </w:tcPr>
          <w:p w14:paraId="02C1505F" w14:textId="77777777" w:rsidR="005B7EF2" w:rsidRPr="005B7EF2" w:rsidRDefault="005B7EF2" w:rsidP="005B7EF2">
            <w:pPr>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 xml:space="preserve">Наименование мероприятия </w:t>
            </w:r>
          </w:p>
        </w:tc>
        <w:tc>
          <w:tcPr>
            <w:tcW w:w="2943" w:type="dxa"/>
            <w:gridSpan w:val="2"/>
            <w:tcBorders>
              <w:bottom w:val="single" w:sz="4" w:space="0" w:color="auto"/>
            </w:tcBorders>
            <w:shd w:val="clear" w:color="auto" w:fill="D9D9D9"/>
          </w:tcPr>
          <w:p w14:paraId="4D34F738" w14:textId="77777777" w:rsidR="005B7EF2" w:rsidRPr="005B7EF2" w:rsidRDefault="005B7EF2" w:rsidP="005B7EF2">
            <w:pPr>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Этапы реализации проектных решений</w:t>
            </w:r>
          </w:p>
        </w:tc>
      </w:tr>
      <w:tr w:rsidR="005B7EF2" w:rsidRPr="005B7EF2" w14:paraId="12D50C2A" w14:textId="77777777" w:rsidTr="00463582">
        <w:trPr>
          <w:trHeight w:val="302"/>
          <w:jc w:val="center"/>
        </w:trPr>
        <w:tc>
          <w:tcPr>
            <w:tcW w:w="552" w:type="dxa"/>
            <w:vMerge/>
            <w:tcBorders>
              <w:bottom w:val="single" w:sz="4" w:space="0" w:color="auto"/>
            </w:tcBorders>
            <w:shd w:val="clear" w:color="auto" w:fill="D9D9D9"/>
          </w:tcPr>
          <w:p w14:paraId="1E040551" w14:textId="77777777" w:rsidR="005B7EF2" w:rsidRPr="005B7EF2" w:rsidRDefault="005B7EF2" w:rsidP="005B7EF2">
            <w:pPr>
              <w:spacing w:line="276" w:lineRule="auto"/>
              <w:jc w:val="center"/>
              <w:rPr>
                <w:rFonts w:ascii="Arial" w:eastAsia="Calibri" w:hAnsi="Arial" w:cs="Arial"/>
                <w:b/>
                <w:sz w:val="16"/>
                <w:szCs w:val="16"/>
                <w:lang w:eastAsia="en-US"/>
              </w:rPr>
            </w:pPr>
          </w:p>
        </w:tc>
        <w:tc>
          <w:tcPr>
            <w:tcW w:w="6075" w:type="dxa"/>
            <w:gridSpan w:val="3"/>
            <w:vMerge/>
            <w:tcBorders>
              <w:bottom w:val="single" w:sz="4" w:space="0" w:color="auto"/>
            </w:tcBorders>
            <w:shd w:val="clear" w:color="auto" w:fill="D9D9D9"/>
          </w:tcPr>
          <w:p w14:paraId="1B4CB41E" w14:textId="77777777" w:rsidR="005B7EF2" w:rsidRPr="005B7EF2" w:rsidRDefault="005B7EF2" w:rsidP="005B7EF2">
            <w:pPr>
              <w:spacing w:line="276" w:lineRule="auto"/>
              <w:jc w:val="center"/>
              <w:rPr>
                <w:rFonts w:ascii="Arial" w:eastAsia="Calibri" w:hAnsi="Arial" w:cs="Arial"/>
                <w:b/>
                <w:sz w:val="16"/>
                <w:szCs w:val="16"/>
                <w:lang w:eastAsia="en-US"/>
              </w:rPr>
            </w:pPr>
          </w:p>
        </w:tc>
        <w:tc>
          <w:tcPr>
            <w:tcW w:w="1446" w:type="dxa"/>
            <w:tcBorders>
              <w:bottom w:val="single" w:sz="4" w:space="0" w:color="auto"/>
            </w:tcBorders>
            <w:shd w:val="clear" w:color="auto" w:fill="D9D9D9"/>
          </w:tcPr>
          <w:p w14:paraId="68A6A582" w14:textId="77777777" w:rsidR="005B7EF2" w:rsidRPr="005B7EF2" w:rsidRDefault="005B7EF2" w:rsidP="005B7EF2">
            <w:pPr>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val="en-US" w:eastAsia="en-US"/>
              </w:rPr>
              <w:t>I</w:t>
            </w:r>
            <w:r w:rsidRPr="005B7EF2">
              <w:rPr>
                <w:rFonts w:ascii="Arial" w:eastAsia="Calibri" w:hAnsi="Arial" w:cs="Arial"/>
                <w:b/>
                <w:sz w:val="16"/>
                <w:szCs w:val="16"/>
                <w:lang w:eastAsia="en-US"/>
              </w:rPr>
              <w:t xml:space="preserve"> очередь</w:t>
            </w:r>
          </w:p>
        </w:tc>
        <w:tc>
          <w:tcPr>
            <w:tcW w:w="1497" w:type="dxa"/>
            <w:tcBorders>
              <w:bottom w:val="single" w:sz="4" w:space="0" w:color="auto"/>
            </w:tcBorders>
            <w:shd w:val="clear" w:color="auto" w:fill="D9D9D9"/>
          </w:tcPr>
          <w:p w14:paraId="5C28586C" w14:textId="77777777" w:rsidR="005B7EF2" w:rsidRPr="005B7EF2" w:rsidRDefault="005B7EF2" w:rsidP="005B7EF2">
            <w:pPr>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val="en-US" w:eastAsia="en-US"/>
              </w:rPr>
              <w:t>II</w:t>
            </w:r>
            <w:r w:rsidRPr="005B7EF2">
              <w:rPr>
                <w:rFonts w:ascii="Arial" w:eastAsia="Calibri" w:hAnsi="Arial" w:cs="Arial"/>
                <w:b/>
                <w:sz w:val="16"/>
                <w:szCs w:val="16"/>
                <w:lang w:eastAsia="en-US"/>
              </w:rPr>
              <w:t xml:space="preserve"> очередь</w:t>
            </w:r>
          </w:p>
        </w:tc>
      </w:tr>
      <w:tr w:rsidR="005B7EF2" w:rsidRPr="005B7EF2" w14:paraId="4BF476FB" w14:textId="77777777" w:rsidTr="00463582">
        <w:trPr>
          <w:trHeight w:val="188"/>
          <w:jc w:val="center"/>
        </w:trPr>
        <w:tc>
          <w:tcPr>
            <w:tcW w:w="9570" w:type="dxa"/>
            <w:gridSpan w:val="6"/>
            <w:tcBorders>
              <w:top w:val="single" w:sz="4" w:space="0" w:color="auto"/>
              <w:bottom w:val="single" w:sz="4" w:space="0" w:color="auto"/>
            </w:tcBorders>
            <w:shd w:val="clear" w:color="auto" w:fill="auto"/>
          </w:tcPr>
          <w:p w14:paraId="12407470" w14:textId="77777777" w:rsidR="005B7EF2" w:rsidRPr="005B7EF2" w:rsidRDefault="005B7EF2" w:rsidP="005B7EF2">
            <w:pPr>
              <w:autoSpaceDE w:val="0"/>
              <w:autoSpaceDN w:val="0"/>
              <w:adjustRightInd w:val="0"/>
              <w:spacing w:line="276" w:lineRule="auto"/>
              <w:jc w:val="center"/>
              <w:rPr>
                <w:rFonts w:ascii="Arial" w:eastAsia="TimesNewRoman" w:hAnsi="Arial" w:cs="Arial"/>
                <w:b/>
                <w:sz w:val="16"/>
                <w:szCs w:val="16"/>
                <w:lang w:eastAsia="en-US"/>
              </w:rPr>
            </w:pPr>
            <w:r w:rsidRPr="005B7EF2">
              <w:rPr>
                <w:rFonts w:ascii="Arial" w:eastAsia="TimesNewRoman" w:hAnsi="Arial" w:cs="Arial"/>
                <w:b/>
                <w:sz w:val="16"/>
                <w:szCs w:val="16"/>
                <w:lang w:eastAsia="en-US"/>
              </w:rPr>
              <w:t>Мероприятия по усовершенствованию и развитию планировочной структуры и</w:t>
            </w:r>
          </w:p>
          <w:p w14:paraId="4DBFA39C" w14:textId="77777777" w:rsidR="005B7EF2" w:rsidRPr="005B7EF2" w:rsidRDefault="005B7EF2" w:rsidP="005B7EF2">
            <w:pPr>
              <w:autoSpaceDE w:val="0"/>
              <w:autoSpaceDN w:val="0"/>
              <w:adjustRightInd w:val="0"/>
              <w:spacing w:line="276" w:lineRule="auto"/>
              <w:jc w:val="center"/>
              <w:rPr>
                <w:rFonts w:ascii="Arial" w:eastAsia="TimesNewRoman" w:hAnsi="Arial" w:cs="Arial"/>
                <w:b/>
                <w:sz w:val="16"/>
                <w:szCs w:val="16"/>
                <w:lang w:eastAsia="en-US"/>
              </w:rPr>
            </w:pPr>
            <w:r w:rsidRPr="005B7EF2">
              <w:rPr>
                <w:rFonts w:ascii="Arial" w:eastAsia="TimesNewRoman" w:hAnsi="Arial" w:cs="Arial"/>
                <w:b/>
                <w:sz w:val="16"/>
                <w:szCs w:val="16"/>
                <w:lang w:eastAsia="en-US"/>
              </w:rPr>
              <w:t>градостроительному зонированию</w:t>
            </w:r>
          </w:p>
        </w:tc>
      </w:tr>
      <w:tr w:rsidR="005B7EF2" w:rsidRPr="005B7EF2" w14:paraId="1DC52763" w14:textId="77777777" w:rsidTr="00463582">
        <w:trPr>
          <w:trHeight w:val="88"/>
          <w:jc w:val="center"/>
        </w:trPr>
        <w:tc>
          <w:tcPr>
            <w:tcW w:w="552" w:type="dxa"/>
            <w:tcBorders>
              <w:top w:val="single" w:sz="4" w:space="0" w:color="auto"/>
              <w:bottom w:val="single" w:sz="4" w:space="0" w:color="auto"/>
            </w:tcBorders>
          </w:tcPr>
          <w:p w14:paraId="7C8556D1" w14:textId="77777777" w:rsidR="005B7EF2" w:rsidRPr="005B7EF2" w:rsidRDefault="005B7EF2" w:rsidP="005B7EF2">
            <w:pPr>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1</w:t>
            </w:r>
          </w:p>
        </w:tc>
        <w:tc>
          <w:tcPr>
            <w:tcW w:w="6075" w:type="dxa"/>
            <w:gridSpan w:val="3"/>
            <w:tcBorders>
              <w:top w:val="single" w:sz="4" w:space="0" w:color="auto"/>
              <w:bottom w:val="single" w:sz="4" w:space="0" w:color="auto"/>
            </w:tcBorders>
          </w:tcPr>
          <w:p w14:paraId="226095C0" w14:textId="77777777" w:rsidR="005B7EF2" w:rsidRPr="005B7EF2" w:rsidRDefault="005B7EF2" w:rsidP="005B7EF2">
            <w:pPr>
              <w:autoSpaceDE w:val="0"/>
              <w:autoSpaceDN w:val="0"/>
              <w:adjustRightInd w:val="0"/>
              <w:rPr>
                <w:rFonts w:ascii="Arial" w:eastAsia="TimesNewRoman" w:hAnsi="Arial" w:cs="Arial"/>
                <w:sz w:val="16"/>
                <w:szCs w:val="16"/>
                <w:lang w:eastAsia="en-US"/>
              </w:rPr>
            </w:pPr>
            <w:r w:rsidRPr="005B7EF2">
              <w:rPr>
                <w:rFonts w:ascii="Arial" w:eastAsia="TimesNewRoman" w:hAnsi="Arial" w:cs="Arial"/>
                <w:sz w:val="16"/>
                <w:szCs w:val="16"/>
                <w:lang w:eastAsia="en-US"/>
              </w:rPr>
              <w:t xml:space="preserve">Сохранение и развитие исторически сложившейся системы планировочных элементов </w:t>
            </w:r>
            <w:r w:rsidRPr="005B7EF2">
              <w:rPr>
                <w:rFonts w:ascii="Arial" w:eastAsia="Calibri" w:hAnsi="Arial" w:cs="Arial"/>
                <w:sz w:val="16"/>
                <w:szCs w:val="16"/>
                <w:lang w:eastAsia="en-US"/>
              </w:rPr>
              <w:t>сельского</w:t>
            </w:r>
            <w:r w:rsidRPr="005B7EF2">
              <w:rPr>
                <w:rFonts w:ascii="Arial" w:eastAsia="TimesNewRoman" w:hAnsi="Arial" w:cs="Arial"/>
                <w:sz w:val="16"/>
                <w:szCs w:val="16"/>
                <w:lang w:eastAsia="en-US"/>
              </w:rPr>
              <w:t xml:space="preserve"> поселения, обеспечение связности территорий внутри поселения.</w:t>
            </w:r>
          </w:p>
        </w:tc>
        <w:tc>
          <w:tcPr>
            <w:tcW w:w="1446" w:type="dxa"/>
            <w:tcBorders>
              <w:top w:val="single" w:sz="4" w:space="0" w:color="auto"/>
              <w:bottom w:val="single" w:sz="4" w:space="0" w:color="auto"/>
            </w:tcBorders>
            <w:shd w:val="clear" w:color="auto" w:fill="D9D9D9"/>
            <w:vAlign w:val="center"/>
          </w:tcPr>
          <w:p w14:paraId="6E5DAA1C" w14:textId="77777777" w:rsidR="005B7EF2" w:rsidRPr="005B7EF2" w:rsidRDefault="005B7EF2" w:rsidP="005B7EF2">
            <w:pPr>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c>
          <w:tcPr>
            <w:tcW w:w="1497" w:type="dxa"/>
            <w:tcBorders>
              <w:top w:val="single" w:sz="4" w:space="0" w:color="auto"/>
              <w:bottom w:val="single" w:sz="4" w:space="0" w:color="auto"/>
            </w:tcBorders>
            <w:shd w:val="clear" w:color="auto" w:fill="auto"/>
            <w:vAlign w:val="center"/>
          </w:tcPr>
          <w:p w14:paraId="1A53D954" w14:textId="77777777" w:rsidR="005B7EF2" w:rsidRPr="005B7EF2" w:rsidRDefault="005B7EF2" w:rsidP="005B7EF2">
            <w:pPr>
              <w:spacing w:line="276" w:lineRule="auto"/>
              <w:jc w:val="center"/>
              <w:rPr>
                <w:rFonts w:ascii="Arial" w:eastAsia="Calibri" w:hAnsi="Arial" w:cs="Arial"/>
                <w:b/>
                <w:sz w:val="16"/>
                <w:szCs w:val="16"/>
                <w:lang w:eastAsia="en-US"/>
              </w:rPr>
            </w:pPr>
          </w:p>
        </w:tc>
      </w:tr>
      <w:tr w:rsidR="005B7EF2" w:rsidRPr="005B7EF2" w14:paraId="11CBBC10" w14:textId="77777777" w:rsidTr="00463582">
        <w:trPr>
          <w:trHeight w:val="100"/>
          <w:jc w:val="center"/>
        </w:trPr>
        <w:tc>
          <w:tcPr>
            <w:tcW w:w="9570" w:type="dxa"/>
            <w:gridSpan w:val="6"/>
            <w:tcBorders>
              <w:top w:val="single" w:sz="4" w:space="0" w:color="auto"/>
              <w:bottom w:val="single" w:sz="4" w:space="0" w:color="auto"/>
            </w:tcBorders>
          </w:tcPr>
          <w:p w14:paraId="2F84B976" w14:textId="77777777" w:rsidR="005B7EF2" w:rsidRPr="005B7EF2" w:rsidRDefault="005B7EF2" w:rsidP="005B7EF2">
            <w:pPr>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Мероприятия по функциональному зонированию</w:t>
            </w:r>
          </w:p>
        </w:tc>
      </w:tr>
      <w:tr w:rsidR="005B7EF2" w:rsidRPr="005B7EF2" w14:paraId="6AFD73AC" w14:textId="77777777" w:rsidTr="00463582">
        <w:trPr>
          <w:trHeight w:val="100"/>
          <w:jc w:val="center"/>
        </w:trPr>
        <w:tc>
          <w:tcPr>
            <w:tcW w:w="552" w:type="dxa"/>
            <w:tcBorders>
              <w:top w:val="single" w:sz="4" w:space="0" w:color="auto"/>
              <w:bottom w:val="single" w:sz="4" w:space="0" w:color="auto"/>
            </w:tcBorders>
          </w:tcPr>
          <w:p w14:paraId="4FFA5D45" w14:textId="77777777" w:rsidR="005B7EF2" w:rsidRPr="005B7EF2" w:rsidRDefault="005B7EF2" w:rsidP="005B7EF2">
            <w:pPr>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2</w:t>
            </w:r>
          </w:p>
        </w:tc>
        <w:tc>
          <w:tcPr>
            <w:tcW w:w="9018" w:type="dxa"/>
            <w:gridSpan w:val="5"/>
            <w:tcBorders>
              <w:top w:val="single" w:sz="4" w:space="0" w:color="auto"/>
              <w:bottom w:val="single" w:sz="4" w:space="0" w:color="auto"/>
            </w:tcBorders>
          </w:tcPr>
          <w:p w14:paraId="52D90764" w14:textId="77777777" w:rsidR="005B7EF2" w:rsidRPr="005B7EF2" w:rsidRDefault="005B7EF2" w:rsidP="005B7EF2">
            <w:pPr>
              <w:spacing w:line="276" w:lineRule="auto"/>
              <w:jc w:val="left"/>
              <w:rPr>
                <w:rFonts w:ascii="Arial" w:eastAsia="Calibri" w:hAnsi="Arial" w:cs="Arial"/>
                <w:b/>
                <w:i/>
                <w:sz w:val="16"/>
                <w:szCs w:val="16"/>
                <w:lang w:eastAsia="en-US"/>
              </w:rPr>
            </w:pPr>
            <w:r w:rsidRPr="005B7EF2">
              <w:rPr>
                <w:rFonts w:ascii="Arial" w:eastAsia="Calibri" w:hAnsi="Arial" w:cs="Arial"/>
                <w:b/>
                <w:i/>
                <w:sz w:val="16"/>
                <w:szCs w:val="16"/>
                <w:lang w:eastAsia="en-US"/>
              </w:rPr>
              <w:t>Развитие зон жилой застройки</w:t>
            </w:r>
          </w:p>
        </w:tc>
      </w:tr>
      <w:tr w:rsidR="005B7EF2" w:rsidRPr="005B7EF2" w14:paraId="0481B2F8" w14:textId="77777777" w:rsidTr="00463582">
        <w:trPr>
          <w:trHeight w:val="100"/>
          <w:jc w:val="center"/>
        </w:trPr>
        <w:tc>
          <w:tcPr>
            <w:tcW w:w="552" w:type="dxa"/>
            <w:tcBorders>
              <w:top w:val="single" w:sz="4" w:space="0" w:color="auto"/>
              <w:bottom w:val="single" w:sz="4" w:space="0" w:color="auto"/>
            </w:tcBorders>
          </w:tcPr>
          <w:p w14:paraId="184B805A" w14:textId="77777777" w:rsidR="005B7EF2" w:rsidRPr="005B7EF2" w:rsidRDefault="005B7EF2" w:rsidP="005B7EF2">
            <w:pPr>
              <w:spacing w:line="276" w:lineRule="auto"/>
              <w:jc w:val="center"/>
              <w:rPr>
                <w:rFonts w:ascii="Arial" w:eastAsia="Calibri" w:hAnsi="Arial" w:cs="Arial"/>
                <w:sz w:val="16"/>
                <w:szCs w:val="16"/>
                <w:lang w:eastAsia="en-US"/>
              </w:rPr>
            </w:pPr>
          </w:p>
        </w:tc>
        <w:tc>
          <w:tcPr>
            <w:tcW w:w="587" w:type="dxa"/>
            <w:gridSpan w:val="2"/>
            <w:tcBorders>
              <w:top w:val="single" w:sz="4" w:space="0" w:color="auto"/>
              <w:bottom w:val="single" w:sz="4" w:space="0" w:color="auto"/>
            </w:tcBorders>
            <w:vAlign w:val="center"/>
          </w:tcPr>
          <w:p w14:paraId="2387C1B5" w14:textId="77777777" w:rsidR="005B7EF2" w:rsidRPr="005B7EF2" w:rsidRDefault="005B7EF2" w:rsidP="005B7EF2">
            <w:pPr>
              <w:spacing w:line="276" w:lineRule="auto"/>
              <w:jc w:val="center"/>
              <w:rPr>
                <w:rFonts w:ascii="Arial" w:eastAsia="Calibri" w:hAnsi="Arial" w:cs="Arial"/>
                <w:sz w:val="16"/>
                <w:szCs w:val="16"/>
                <w:lang w:eastAsia="en-US"/>
              </w:rPr>
            </w:pPr>
            <w:r w:rsidRPr="005B7EF2">
              <w:rPr>
                <w:rFonts w:ascii="Arial" w:eastAsia="Calibri" w:hAnsi="Arial" w:cs="Arial"/>
                <w:sz w:val="16"/>
                <w:szCs w:val="16"/>
                <w:lang w:eastAsia="en-US"/>
              </w:rPr>
              <w:t>2.1</w:t>
            </w:r>
          </w:p>
        </w:tc>
        <w:tc>
          <w:tcPr>
            <w:tcW w:w="5488" w:type="dxa"/>
            <w:tcBorders>
              <w:top w:val="single" w:sz="4" w:space="0" w:color="auto"/>
              <w:bottom w:val="single" w:sz="4" w:space="0" w:color="auto"/>
            </w:tcBorders>
          </w:tcPr>
          <w:p w14:paraId="2A1EFB65" w14:textId="77777777" w:rsidR="005B7EF2" w:rsidRPr="005B7EF2" w:rsidRDefault="005B7EF2" w:rsidP="005B7EF2">
            <w:pPr>
              <w:rPr>
                <w:rFonts w:ascii="Arial" w:eastAsia="Calibri" w:hAnsi="Arial" w:cs="Arial"/>
                <w:sz w:val="16"/>
                <w:szCs w:val="16"/>
                <w:lang w:eastAsia="en-US"/>
              </w:rPr>
            </w:pPr>
            <w:r w:rsidRPr="005B7EF2">
              <w:rPr>
                <w:rFonts w:ascii="Arial" w:eastAsia="Calibri" w:hAnsi="Arial" w:cs="Arial"/>
                <w:sz w:val="16"/>
                <w:szCs w:val="16"/>
                <w:lang w:eastAsia="en-US"/>
              </w:rPr>
              <w:t xml:space="preserve">Развитие зон </w:t>
            </w:r>
            <w:r w:rsidRPr="005B7EF2">
              <w:rPr>
                <w:rFonts w:ascii="Arial" w:eastAsia="TimesNewRoman" w:hAnsi="Arial" w:cs="Arial"/>
                <w:sz w:val="16"/>
                <w:szCs w:val="16"/>
              </w:rPr>
              <w:t>существующей жилой застройки, подлежащие модернизации за счет повышения плотности застройки.</w:t>
            </w:r>
          </w:p>
        </w:tc>
        <w:tc>
          <w:tcPr>
            <w:tcW w:w="1446" w:type="dxa"/>
            <w:tcBorders>
              <w:top w:val="single" w:sz="4" w:space="0" w:color="auto"/>
              <w:bottom w:val="single" w:sz="4" w:space="0" w:color="auto"/>
            </w:tcBorders>
            <w:shd w:val="clear" w:color="auto" w:fill="D9D9D9"/>
            <w:vAlign w:val="center"/>
          </w:tcPr>
          <w:p w14:paraId="019F25D7" w14:textId="77777777" w:rsidR="005B7EF2" w:rsidRPr="005B7EF2" w:rsidRDefault="005B7EF2" w:rsidP="005B7EF2">
            <w:pPr>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c>
          <w:tcPr>
            <w:tcW w:w="1497" w:type="dxa"/>
            <w:tcBorders>
              <w:top w:val="single" w:sz="4" w:space="0" w:color="auto"/>
              <w:bottom w:val="single" w:sz="4" w:space="0" w:color="auto"/>
            </w:tcBorders>
            <w:shd w:val="clear" w:color="auto" w:fill="D9D9D9"/>
            <w:vAlign w:val="center"/>
          </w:tcPr>
          <w:p w14:paraId="517B5BE8" w14:textId="77777777" w:rsidR="005B7EF2" w:rsidRPr="005B7EF2" w:rsidRDefault="005B7EF2" w:rsidP="005B7EF2">
            <w:pPr>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49D88E4B" w14:textId="77777777" w:rsidTr="00463582">
        <w:trPr>
          <w:trHeight w:val="137"/>
          <w:jc w:val="center"/>
        </w:trPr>
        <w:tc>
          <w:tcPr>
            <w:tcW w:w="552" w:type="dxa"/>
            <w:tcBorders>
              <w:top w:val="single" w:sz="4" w:space="0" w:color="auto"/>
              <w:bottom w:val="single" w:sz="4" w:space="0" w:color="auto"/>
            </w:tcBorders>
          </w:tcPr>
          <w:p w14:paraId="7EBB914F" w14:textId="77777777" w:rsidR="005B7EF2" w:rsidRPr="005B7EF2" w:rsidRDefault="005B7EF2" w:rsidP="005B7EF2">
            <w:pPr>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3</w:t>
            </w:r>
          </w:p>
        </w:tc>
        <w:tc>
          <w:tcPr>
            <w:tcW w:w="9018" w:type="dxa"/>
            <w:gridSpan w:val="5"/>
            <w:tcBorders>
              <w:top w:val="single" w:sz="4" w:space="0" w:color="auto"/>
              <w:bottom w:val="single" w:sz="4" w:space="0" w:color="auto"/>
            </w:tcBorders>
          </w:tcPr>
          <w:p w14:paraId="7CC26CE5" w14:textId="77777777" w:rsidR="005B7EF2" w:rsidRPr="005B7EF2" w:rsidRDefault="005B7EF2" w:rsidP="005B7EF2">
            <w:pPr>
              <w:spacing w:line="276" w:lineRule="auto"/>
              <w:jc w:val="left"/>
              <w:rPr>
                <w:rFonts w:ascii="Arial" w:eastAsia="Calibri" w:hAnsi="Arial" w:cs="Arial"/>
                <w:b/>
                <w:i/>
                <w:sz w:val="16"/>
                <w:szCs w:val="16"/>
                <w:lang w:eastAsia="en-US"/>
              </w:rPr>
            </w:pPr>
            <w:r w:rsidRPr="005B7EF2">
              <w:rPr>
                <w:rFonts w:ascii="Arial" w:eastAsia="Calibri" w:hAnsi="Arial" w:cs="Arial"/>
                <w:b/>
                <w:i/>
                <w:sz w:val="16"/>
                <w:szCs w:val="16"/>
                <w:lang w:eastAsia="en-US"/>
              </w:rPr>
              <w:t>Развитие общественно-деловой зоны</w:t>
            </w:r>
          </w:p>
        </w:tc>
      </w:tr>
      <w:tr w:rsidR="005B7EF2" w:rsidRPr="005B7EF2" w14:paraId="53B32BDE" w14:textId="77777777" w:rsidTr="00463582">
        <w:trPr>
          <w:trHeight w:val="126"/>
          <w:jc w:val="center"/>
        </w:trPr>
        <w:tc>
          <w:tcPr>
            <w:tcW w:w="552" w:type="dxa"/>
            <w:tcBorders>
              <w:top w:val="single" w:sz="4" w:space="0" w:color="auto"/>
              <w:bottom w:val="single" w:sz="4" w:space="0" w:color="auto"/>
            </w:tcBorders>
          </w:tcPr>
          <w:p w14:paraId="13D7ABE4" w14:textId="77777777" w:rsidR="005B7EF2" w:rsidRPr="005B7EF2" w:rsidRDefault="005B7EF2" w:rsidP="005B7EF2">
            <w:pPr>
              <w:spacing w:line="276" w:lineRule="auto"/>
              <w:jc w:val="center"/>
              <w:rPr>
                <w:rFonts w:ascii="Arial" w:eastAsia="Calibri" w:hAnsi="Arial" w:cs="Arial"/>
                <w:b/>
                <w:sz w:val="16"/>
                <w:szCs w:val="16"/>
                <w:lang w:eastAsia="en-US"/>
              </w:rPr>
            </w:pPr>
          </w:p>
        </w:tc>
        <w:tc>
          <w:tcPr>
            <w:tcW w:w="587" w:type="dxa"/>
            <w:gridSpan w:val="2"/>
            <w:tcBorders>
              <w:top w:val="single" w:sz="4" w:space="0" w:color="auto"/>
              <w:bottom w:val="single" w:sz="4" w:space="0" w:color="auto"/>
              <w:right w:val="single" w:sz="4" w:space="0" w:color="auto"/>
            </w:tcBorders>
            <w:vAlign w:val="center"/>
          </w:tcPr>
          <w:p w14:paraId="53E9F8BB" w14:textId="77777777" w:rsidR="005B7EF2" w:rsidRPr="005B7EF2" w:rsidRDefault="005B7EF2" w:rsidP="005B7EF2">
            <w:pPr>
              <w:autoSpaceDE w:val="0"/>
              <w:autoSpaceDN w:val="0"/>
              <w:adjustRightInd w:val="0"/>
              <w:spacing w:line="276" w:lineRule="auto"/>
              <w:rPr>
                <w:rFonts w:ascii="Arial" w:eastAsia="Calibri" w:hAnsi="Arial" w:cs="Arial"/>
                <w:sz w:val="16"/>
                <w:szCs w:val="16"/>
                <w:lang w:eastAsia="en-US"/>
              </w:rPr>
            </w:pPr>
            <w:r w:rsidRPr="005B7EF2">
              <w:rPr>
                <w:rFonts w:ascii="Arial" w:eastAsia="Calibri" w:hAnsi="Arial" w:cs="Arial"/>
                <w:sz w:val="16"/>
                <w:szCs w:val="16"/>
                <w:lang w:eastAsia="en-US"/>
              </w:rPr>
              <w:t>3.1</w:t>
            </w:r>
          </w:p>
        </w:tc>
        <w:tc>
          <w:tcPr>
            <w:tcW w:w="5488" w:type="dxa"/>
            <w:tcBorders>
              <w:top w:val="single" w:sz="4" w:space="0" w:color="auto"/>
              <w:left w:val="single" w:sz="4" w:space="0" w:color="auto"/>
              <w:bottom w:val="single" w:sz="4" w:space="0" w:color="auto"/>
            </w:tcBorders>
          </w:tcPr>
          <w:p w14:paraId="51F812E5" w14:textId="77777777" w:rsidR="005B7EF2" w:rsidRPr="005B7EF2" w:rsidRDefault="005B7EF2" w:rsidP="005B7EF2">
            <w:pPr>
              <w:autoSpaceDE w:val="0"/>
              <w:autoSpaceDN w:val="0"/>
              <w:adjustRightInd w:val="0"/>
              <w:rPr>
                <w:rFonts w:ascii="Arial" w:eastAsia="TimesNewRoman" w:hAnsi="Arial" w:cs="Arial"/>
                <w:sz w:val="16"/>
                <w:szCs w:val="16"/>
                <w:lang w:eastAsia="en-US"/>
              </w:rPr>
            </w:pPr>
            <w:r w:rsidRPr="005B7EF2">
              <w:rPr>
                <w:rFonts w:ascii="Arial" w:eastAsia="TimesNewRoman" w:hAnsi="Arial" w:cs="Arial"/>
                <w:sz w:val="16"/>
                <w:szCs w:val="16"/>
                <w:lang w:eastAsia="en-US"/>
              </w:rPr>
              <w:t>Развитие сложившегося общественного центра на территории населенных пунктов за счет строительства новых объектов административно-делового,</w:t>
            </w:r>
            <w:r w:rsidRPr="005B7EF2">
              <w:rPr>
                <w:rFonts w:ascii="Arial" w:eastAsia="Calibri" w:hAnsi="Arial" w:cs="Arial"/>
                <w:sz w:val="16"/>
                <w:szCs w:val="16"/>
                <w:lang w:eastAsia="en-US"/>
              </w:rPr>
              <w:t xml:space="preserve"> </w:t>
            </w:r>
            <w:r w:rsidRPr="005B7EF2">
              <w:rPr>
                <w:rFonts w:ascii="Arial" w:eastAsia="TimesNewRoman" w:hAnsi="Arial" w:cs="Arial"/>
                <w:sz w:val="16"/>
                <w:szCs w:val="16"/>
                <w:lang w:eastAsia="en-US"/>
              </w:rPr>
              <w:t>торгового, культурно-развлекательного, коммунально-бытового и иного назначения.</w:t>
            </w:r>
          </w:p>
        </w:tc>
        <w:tc>
          <w:tcPr>
            <w:tcW w:w="1446" w:type="dxa"/>
            <w:tcBorders>
              <w:top w:val="single" w:sz="4" w:space="0" w:color="auto"/>
              <w:bottom w:val="single" w:sz="4" w:space="0" w:color="auto"/>
            </w:tcBorders>
            <w:shd w:val="clear" w:color="auto" w:fill="D9D9D9"/>
            <w:vAlign w:val="center"/>
          </w:tcPr>
          <w:p w14:paraId="34F9C9C9" w14:textId="77777777" w:rsidR="005B7EF2" w:rsidRPr="005B7EF2" w:rsidRDefault="005B7EF2" w:rsidP="005B7EF2">
            <w:pPr>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c>
          <w:tcPr>
            <w:tcW w:w="1497" w:type="dxa"/>
            <w:tcBorders>
              <w:top w:val="single" w:sz="4" w:space="0" w:color="auto"/>
              <w:bottom w:val="single" w:sz="4" w:space="0" w:color="auto"/>
            </w:tcBorders>
            <w:shd w:val="clear" w:color="auto" w:fill="D9D9D9"/>
            <w:vAlign w:val="center"/>
          </w:tcPr>
          <w:p w14:paraId="6DBF01C1" w14:textId="77777777" w:rsidR="005B7EF2" w:rsidRPr="005B7EF2" w:rsidRDefault="005B7EF2" w:rsidP="005B7EF2">
            <w:pPr>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44ED8A44" w14:textId="77777777" w:rsidTr="00463582">
        <w:trPr>
          <w:trHeight w:val="125"/>
          <w:jc w:val="center"/>
        </w:trPr>
        <w:tc>
          <w:tcPr>
            <w:tcW w:w="552" w:type="dxa"/>
            <w:tcBorders>
              <w:top w:val="single" w:sz="4" w:space="0" w:color="auto"/>
              <w:bottom w:val="single" w:sz="4" w:space="0" w:color="auto"/>
            </w:tcBorders>
          </w:tcPr>
          <w:p w14:paraId="1BA6CD13" w14:textId="77777777" w:rsidR="005B7EF2" w:rsidRPr="005B7EF2" w:rsidRDefault="005B7EF2" w:rsidP="005B7EF2">
            <w:pPr>
              <w:spacing w:line="276" w:lineRule="auto"/>
              <w:jc w:val="center"/>
              <w:rPr>
                <w:rFonts w:ascii="Arial" w:eastAsia="Calibri" w:hAnsi="Arial" w:cs="Arial"/>
                <w:b/>
                <w:sz w:val="16"/>
                <w:szCs w:val="16"/>
                <w:lang w:eastAsia="en-US"/>
              </w:rPr>
            </w:pPr>
          </w:p>
        </w:tc>
        <w:tc>
          <w:tcPr>
            <w:tcW w:w="587" w:type="dxa"/>
            <w:gridSpan w:val="2"/>
            <w:tcBorders>
              <w:top w:val="single" w:sz="4" w:space="0" w:color="auto"/>
              <w:bottom w:val="single" w:sz="4" w:space="0" w:color="auto"/>
              <w:right w:val="single" w:sz="4" w:space="0" w:color="auto"/>
            </w:tcBorders>
            <w:vAlign w:val="center"/>
          </w:tcPr>
          <w:p w14:paraId="69161B2E" w14:textId="77777777" w:rsidR="005B7EF2" w:rsidRPr="005B7EF2" w:rsidRDefault="005B7EF2" w:rsidP="005B7EF2">
            <w:pPr>
              <w:autoSpaceDE w:val="0"/>
              <w:autoSpaceDN w:val="0"/>
              <w:adjustRightInd w:val="0"/>
              <w:spacing w:line="276" w:lineRule="auto"/>
              <w:rPr>
                <w:rFonts w:ascii="Arial" w:eastAsia="Calibri" w:hAnsi="Arial" w:cs="Arial"/>
                <w:sz w:val="16"/>
                <w:szCs w:val="16"/>
                <w:lang w:eastAsia="en-US"/>
              </w:rPr>
            </w:pPr>
            <w:r w:rsidRPr="005B7EF2">
              <w:rPr>
                <w:rFonts w:ascii="Arial" w:eastAsia="Calibri" w:hAnsi="Arial" w:cs="Arial"/>
                <w:sz w:val="16"/>
                <w:szCs w:val="16"/>
                <w:lang w:eastAsia="en-US"/>
              </w:rPr>
              <w:t>3.2</w:t>
            </w:r>
          </w:p>
        </w:tc>
        <w:tc>
          <w:tcPr>
            <w:tcW w:w="5488" w:type="dxa"/>
            <w:tcBorders>
              <w:top w:val="single" w:sz="4" w:space="0" w:color="auto"/>
              <w:left w:val="single" w:sz="4" w:space="0" w:color="auto"/>
              <w:bottom w:val="single" w:sz="4" w:space="0" w:color="auto"/>
            </w:tcBorders>
          </w:tcPr>
          <w:p w14:paraId="101DA648" w14:textId="77777777" w:rsidR="005B7EF2" w:rsidRPr="005B7EF2" w:rsidRDefault="005B7EF2" w:rsidP="005B7EF2">
            <w:pPr>
              <w:autoSpaceDE w:val="0"/>
              <w:autoSpaceDN w:val="0"/>
              <w:adjustRightInd w:val="0"/>
              <w:jc w:val="left"/>
              <w:rPr>
                <w:rFonts w:ascii="Arial" w:eastAsia="TimesNewRoman" w:hAnsi="Arial" w:cs="Arial"/>
                <w:sz w:val="16"/>
                <w:szCs w:val="16"/>
                <w:lang w:eastAsia="en-US"/>
              </w:rPr>
            </w:pPr>
            <w:r w:rsidRPr="005B7EF2">
              <w:rPr>
                <w:rFonts w:ascii="Arial" w:eastAsia="TimesNewRoman" w:hAnsi="Arial" w:cs="Arial"/>
                <w:sz w:val="16"/>
                <w:szCs w:val="16"/>
                <w:lang w:eastAsia="en-US"/>
              </w:rPr>
              <w:t>Развитие зоны за счет строительства новых объектов социальной инфраструктуры в существующей застройке населенных пунктов</w:t>
            </w:r>
          </w:p>
        </w:tc>
        <w:tc>
          <w:tcPr>
            <w:tcW w:w="1446" w:type="dxa"/>
            <w:tcBorders>
              <w:top w:val="single" w:sz="4" w:space="0" w:color="auto"/>
              <w:bottom w:val="single" w:sz="4" w:space="0" w:color="auto"/>
            </w:tcBorders>
            <w:shd w:val="clear" w:color="auto" w:fill="D9D9D9"/>
            <w:vAlign w:val="center"/>
          </w:tcPr>
          <w:p w14:paraId="5C80C137" w14:textId="77777777" w:rsidR="005B7EF2" w:rsidRPr="005B7EF2" w:rsidRDefault="005B7EF2" w:rsidP="005B7EF2">
            <w:pPr>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c>
          <w:tcPr>
            <w:tcW w:w="1497" w:type="dxa"/>
            <w:tcBorders>
              <w:top w:val="single" w:sz="4" w:space="0" w:color="auto"/>
              <w:bottom w:val="single" w:sz="4" w:space="0" w:color="auto"/>
            </w:tcBorders>
            <w:shd w:val="clear" w:color="auto" w:fill="D9D9D9"/>
            <w:vAlign w:val="center"/>
          </w:tcPr>
          <w:p w14:paraId="52814980" w14:textId="77777777" w:rsidR="005B7EF2" w:rsidRPr="005B7EF2" w:rsidRDefault="005B7EF2" w:rsidP="005B7EF2">
            <w:pPr>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75BCBF68" w14:textId="77777777" w:rsidTr="00463582">
        <w:trPr>
          <w:trHeight w:val="125"/>
          <w:jc w:val="center"/>
        </w:trPr>
        <w:tc>
          <w:tcPr>
            <w:tcW w:w="552" w:type="dxa"/>
            <w:tcBorders>
              <w:top w:val="single" w:sz="4" w:space="0" w:color="auto"/>
              <w:bottom w:val="single" w:sz="4" w:space="0" w:color="auto"/>
            </w:tcBorders>
            <w:vAlign w:val="center"/>
          </w:tcPr>
          <w:p w14:paraId="67DE3994" w14:textId="77777777" w:rsidR="005B7EF2" w:rsidRPr="005B7EF2" w:rsidRDefault="005B7EF2" w:rsidP="005B7EF2">
            <w:pPr>
              <w:spacing w:line="276" w:lineRule="auto"/>
              <w:jc w:val="center"/>
              <w:rPr>
                <w:rFonts w:ascii="Arial" w:eastAsia="Calibri" w:hAnsi="Arial" w:cs="Arial"/>
                <w:b/>
                <w:sz w:val="16"/>
                <w:szCs w:val="16"/>
                <w:lang w:eastAsia="en-US"/>
              </w:rPr>
            </w:pPr>
          </w:p>
        </w:tc>
        <w:tc>
          <w:tcPr>
            <w:tcW w:w="587" w:type="dxa"/>
            <w:gridSpan w:val="2"/>
            <w:tcBorders>
              <w:top w:val="single" w:sz="4" w:space="0" w:color="auto"/>
              <w:bottom w:val="single" w:sz="4" w:space="0" w:color="auto"/>
              <w:right w:val="single" w:sz="4" w:space="0" w:color="auto"/>
            </w:tcBorders>
            <w:vAlign w:val="center"/>
          </w:tcPr>
          <w:p w14:paraId="5353CBAA" w14:textId="77777777" w:rsidR="005B7EF2" w:rsidRPr="005B7EF2" w:rsidRDefault="005B7EF2" w:rsidP="005B7EF2">
            <w:pPr>
              <w:autoSpaceDE w:val="0"/>
              <w:autoSpaceDN w:val="0"/>
              <w:adjustRightInd w:val="0"/>
              <w:spacing w:line="276" w:lineRule="auto"/>
              <w:rPr>
                <w:rFonts w:ascii="Arial" w:eastAsia="Calibri" w:hAnsi="Arial" w:cs="Arial"/>
                <w:sz w:val="16"/>
                <w:szCs w:val="16"/>
                <w:lang w:eastAsia="en-US"/>
              </w:rPr>
            </w:pPr>
            <w:r w:rsidRPr="005B7EF2">
              <w:rPr>
                <w:rFonts w:ascii="Arial" w:eastAsia="Calibri" w:hAnsi="Arial" w:cs="Arial"/>
                <w:sz w:val="16"/>
                <w:szCs w:val="16"/>
                <w:lang w:eastAsia="en-US"/>
              </w:rPr>
              <w:t>3.4</w:t>
            </w:r>
          </w:p>
        </w:tc>
        <w:tc>
          <w:tcPr>
            <w:tcW w:w="5488" w:type="dxa"/>
            <w:tcBorders>
              <w:top w:val="single" w:sz="4" w:space="0" w:color="auto"/>
              <w:left w:val="single" w:sz="4" w:space="0" w:color="auto"/>
              <w:bottom w:val="single" w:sz="4" w:space="0" w:color="auto"/>
            </w:tcBorders>
          </w:tcPr>
          <w:p w14:paraId="50B91DFC" w14:textId="77777777" w:rsidR="005B7EF2" w:rsidRPr="005B7EF2" w:rsidRDefault="005B7EF2" w:rsidP="005B7EF2">
            <w:pPr>
              <w:autoSpaceDE w:val="0"/>
              <w:autoSpaceDN w:val="0"/>
              <w:adjustRightInd w:val="0"/>
              <w:jc w:val="left"/>
              <w:rPr>
                <w:rFonts w:ascii="Arial" w:eastAsia="TimesNewRoman" w:hAnsi="Arial" w:cs="Arial"/>
                <w:sz w:val="16"/>
                <w:szCs w:val="16"/>
                <w:lang w:eastAsia="en-US"/>
              </w:rPr>
            </w:pPr>
            <w:r w:rsidRPr="005B7EF2">
              <w:rPr>
                <w:rFonts w:ascii="Arial" w:eastAsia="TimesNewRoman" w:hAnsi="Arial" w:cs="Arial"/>
                <w:sz w:val="16"/>
                <w:szCs w:val="16"/>
                <w:lang w:eastAsia="en-US"/>
              </w:rPr>
              <w:t>Реконструкция существующих учреждений общественно-делового назначения, имеющих степень износа свыше 50%.</w:t>
            </w:r>
          </w:p>
        </w:tc>
        <w:tc>
          <w:tcPr>
            <w:tcW w:w="1446" w:type="dxa"/>
            <w:tcBorders>
              <w:top w:val="single" w:sz="4" w:space="0" w:color="auto"/>
              <w:bottom w:val="single" w:sz="4" w:space="0" w:color="auto"/>
            </w:tcBorders>
            <w:shd w:val="clear" w:color="auto" w:fill="D9D9D9"/>
            <w:vAlign w:val="center"/>
          </w:tcPr>
          <w:p w14:paraId="68C03598" w14:textId="77777777" w:rsidR="005B7EF2" w:rsidRPr="005B7EF2" w:rsidRDefault="005B7EF2" w:rsidP="005B7EF2">
            <w:pPr>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c>
          <w:tcPr>
            <w:tcW w:w="1497" w:type="dxa"/>
            <w:tcBorders>
              <w:top w:val="single" w:sz="4" w:space="0" w:color="auto"/>
              <w:bottom w:val="single" w:sz="4" w:space="0" w:color="auto"/>
            </w:tcBorders>
            <w:shd w:val="clear" w:color="auto" w:fill="auto"/>
            <w:vAlign w:val="center"/>
          </w:tcPr>
          <w:p w14:paraId="30D4FB63" w14:textId="77777777" w:rsidR="005B7EF2" w:rsidRPr="005B7EF2" w:rsidRDefault="005B7EF2" w:rsidP="005B7EF2">
            <w:pPr>
              <w:spacing w:line="276" w:lineRule="auto"/>
              <w:jc w:val="center"/>
              <w:rPr>
                <w:rFonts w:ascii="Arial" w:eastAsia="Calibri" w:hAnsi="Arial" w:cs="Arial"/>
                <w:b/>
                <w:sz w:val="16"/>
                <w:szCs w:val="16"/>
                <w:lang w:eastAsia="en-US"/>
              </w:rPr>
            </w:pPr>
          </w:p>
        </w:tc>
      </w:tr>
      <w:tr w:rsidR="005B7EF2" w:rsidRPr="005B7EF2" w14:paraId="16D4208A" w14:textId="77777777" w:rsidTr="00463582">
        <w:trPr>
          <w:trHeight w:val="268"/>
          <w:jc w:val="center"/>
        </w:trPr>
        <w:tc>
          <w:tcPr>
            <w:tcW w:w="552" w:type="dxa"/>
            <w:tcBorders>
              <w:top w:val="single" w:sz="4" w:space="0" w:color="auto"/>
              <w:bottom w:val="single" w:sz="4" w:space="0" w:color="auto"/>
            </w:tcBorders>
          </w:tcPr>
          <w:p w14:paraId="6507ECB2" w14:textId="77777777" w:rsidR="005B7EF2" w:rsidRPr="005B7EF2" w:rsidRDefault="005B7EF2" w:rsidP="005B7EF2">
            <w:pPr>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4</w:t>
            </w:r>
          </w:p>
        </w:tc>
        <w:tc>
          <w:tcPr>
            <w:tcW w:w="9018" w:type="dxa"/>
            <w:gridSpan w:val="5"/>
            <w:tcBorders>
              <w:top w:val="single" w:sz="4" w:space="0" w:color="auto"/>
              <w:bottom w:val="single" w:sz="4" w:space="0" w:color="auto"/>
            </w:tcBorders>
            <w:shd w:val="clear" w:color="auto" w:fill="auto"/>
          </w:tcPr>
          <w:p w14:paraId="7C104280" w14:textId="77777777" w:rsidR="005B7EF2" w:rsidRPr="005B7EF2" w:rsidRDefault="005B7EF2" w:rsidP="005B7EF2">
            <w:pPr>
              <w:spacing w:line="276" w:lineRule="auto"/>
              <w:jc w:val="left"/>
              <w:rPr>
                <w:rFonts w:ascii="Arial" w:eastAsia="Calibri" w:hAnsi="Arial" w:cs="Arial"/>
                <w:b/>
                <w:i/>
                <w:sz w:val="16"/>
                <w:szCs w:val="16"/>
                <w:lang w:eastAsia="en-US"/>
              </w:rPr>
            </w:pPr>
            <w:r w:rsidRPr="005B7EF2">
              <w:rPr>
                <w:rFonts w:ascii="Arial" w:eastAsia="Calibri" w:hAnsi="Arial" w:cs="Arial"/>
                <w:b/>
                <w:i/>
                <w:sz w:val="16"/>
                <w:szCs w:val="16"/>
                <w:lang w:eastAsia="en-US"/>
              </w:rPr>
              <w:t>Развитие зон инженерной инфраструктуры</w:t>
            </w:r>
          </w:p>
        </w:tc>
      </w:tr>
      <w:tr w:rsidR="005B7EF2" w:rsidRPr="005B7EF2" w14:paraId="0617F6CE" w14:textId="77777777" w:rsidTr="00463582">
        <w:trPr>
          <w:trHeight w:val="268"/>
          <w:jc w:val="center"/>
        </w:trPr>
        <w:tc>
          <w:tcPr>
            <w:tcW w:w="552" w:type="dxa"/>
            <w:tcBorders>
              <w:top w:val="single" w:sz="4" w:space="0" w:color="auto"/>
              <w:bottom w:val="single" w:sz="4" w:space="0" w:color="auto"/>
            </w:tcBorders>
          </w:tcPr>
          <w:p w14:paraId="62F1014F" w14:textId="77777777" w:rsidR="005B7EF2" w:rsidRPr="005B7EF2" w:rsidRDefault="005B7EF2" w:rsidP="005B7EF2">
            <w:pPr>
              <w:spacing w:line="276" w:lineRule="auto"/>
              <w:jc w:val="center"/>
              <w:rPr>
                <w:rFonts w:ascii="Arial" w:eastAsia="Calibri" w:hAnsi="Arial" w:cs="Arial"/>
                <w:b/>
                <w:sz w:val="16"/>
                <w:szCs w:val="16"/>
                <w:lang w:eastAsia="en-US"/>
              </w:rPr>
            </w:pPr>
          </w:p>
        </w:tc>
        <w:tc>
          <w:tcPr>
            <w:tcW w:w="549" w:type="dxa"/>
            <w:tcBorders>
              <w:top w:val="single" w:sz="4" w:space="0" w:color="auto"/>
              <w:bottom w:val="single" w:sz="4" w:space="0" w:color="auto"/>
              <w:right w:val="single" w:sz="4" w:space="0" w:color="auto"/>
            </w:tcBorders>
            <w:vAlign w:val="center"/>
          </w:tcPr>
          <w:p w14:paraId="52CC0FDC" w14:textId="77777777" w:rsidR="005B7EF2" w:rsidRPr="005B7EF2" w:rsidRDefault="005B7EF2" w:rsidP="005B7EF2">
            <w:pPr>
              <w:autoSpaceDE w:val="0"/>
              <w:autoSpaceDN w:val="0"/>
              <w:adjustRightInd w:val="0"/>
              <w:spacing w:line="276" w:lineRule="auto"/>
              <w:rPr>
                <w:rFonts w:ascii="Arial" w:eastAsia="Calibri" w:hAnsi="Arial" w:cs="Arial"/>
                <w:sz w:val="16"/>
                <w:szCs w:val="16"/>
                <w:lang w:eastAsia="en-US"/>
              </w:rPr>
            </w:pPr>
            <w:r w:rsidRPr="005B7EF2">
              <w:rPr>
                <w:rFonts w:ascii="Arial" w:eastAsia="Calibri" w:hAnsi="Arial" w:cs="Arial"/>
                <w:sz w:val="16"/>
                <w:szCs w:val="16"/>
                <w:lang w:eastAsia="en-US"/>
              </w:rPr>
              <w:t>4.1</w:t>
            </w:r>
          </w:p>
        </w:tc>
        <w:tc>
          <w:tcPr>
            <w:tcW w:w="5526" w:type="dxa"/>
            <w:gridSpan w:val="2"/>
            <w:tcBorders>
              <w:top w:val="single" w:sz="4" w:space="0" w:color="auto"/>
              <w:left w:val="single" w:sz="4" w:space="0" w:color="auto"/>
              <w:bottom w:val="single" w:sz="4" w:space="0" w:color="auto"/>
            </w:tcBorders>
            <w:vAlign w:val="center"/>
          </w:tcPr>
          <w:p w14:paraId="798954CB" w14:textId="77777777" w:rsidR="005B7EF2" w:rsidRPr="005B7EF2" w:rsidRDefault="005B7EF2" w:rsidP="005B7EF2">
            <w:pPr>
              <w:rPr>
                <w:rFonts w:ascii="Arial" w:eastAsia="Calibri" w:hAnsi="Arial" w:cs="Arial"/>
                <w:sz w:val="16"/>
                <w:szCs w:val="16"/>
                <w:lang w:eastAsia="en-US"/>
              </w:rPr>
            </w:pPr>
            <w:r w:rsidRPr="005B7EF2">
              <w:rPr>
                <w:rFonts w:ascii="Arial" w:eastAsia="Calibri" w:hAnsi="Arial" w:cs="Arial"/>
                <w:sz w:val="16"/>
                <w:szCs w:val="16"/>
                <w:lang w:eastAsia="en-US"/>
              </w:rPr>
              <w:t>Развитие за счет строительства новых объектов инженерной инфраструктуры на территории населенных пунктов.</w:t>
            </w:r>
          </w:p>
        </w:tc>
        <w:tc>
          <w:tcPr>
            <w:tcW w:w="1446" w:type="dxa"/>
            <w:tcBorders>
              <w:top w:val="single" w:sz="4" w:space="0" w:color="auto"/>
              <w:bottom w:val="single" w:sz="4" w:space="0" w:color="auto"/>
            </w:tcBorders>
            <w:shd w:val="clear" w:color="auto" w:fill="D9D9D9"/>
            <w:vAlign w:val="center"/>
          </w:tcPr>
          <w:p w14:paraId="2486E2D7" w14:textId="77777777" w:rsidR="005B7EF2" w:rsidRPr="005B7EF2" w:rsidRDefault="005B7EF2" w:rsidP="005B7EF2">
            <w:pPr>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c>
          <w:tcPr>
            <w:tcW w:w="1497" w:type="dxa"/>
            <w:tcBorders>
              <w:top w:val="single" w:sz="4" w:space="0" w:color="auto"/>
              <w:bottom w:val="single" w:sz="4" w:space="0" w:color="auto"/>
            </w:tcBorders>
            <w:shd w:val="clear" w:color="auto" w:fill="D9D9D9"/>
            <w:vAlign w:val="center"/>
          </w:tcPr>
          <w:p w14:paraId="65B90594" w14:textId="77777777" w:rsidR="005B7EF2" w:rsidRPr="005B7EF2" w:rsidRDefault="005B7EF2" w:rsidP="005B7EF2">
            <w:pPr>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12C0D058" w14:textId="77777777" w:rsidTr="00463582">
        <w:trPr>
          <w:trHeight w:val="268"/>
          <w:jc w:val="center"/>
        </w:trPr>
        <w:tc>
          <w:tcPr>
            <w:tcW w:w="552" w:type="dxa"/>
            <w:tcBorders>
              <w:top w:val="single" w:sz="4" w:space="0" w:color="auto"/>
              <w:bottom w:val="single" w:sz="4" w:space="0" w:color="auto"/>
            </w:tcBorders>
          </w:tcPr>
          <w:p w14:paraId="6063EFDC" w14:textId="77777777" w:rsidR="005B7EF2" w:rsidRPr="005B7EF2" w:rsidRDefault="005B7EF2" w:rsidP="005B7EF2">
            <w:pPr>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5</w:t>
            </w:r>
          </w:p>
        </w:tc>
        <w:tc>
          <w:tcPr>
            <w:tcW w:w="9018" w:type="dxa"/>
            <w:gridSpan w:val="5"/>
            <w:tcBorders>
              <w:top w:val="single" w:sz="4" w:space="0" w:color="auto"/>
              <w:bottom w:val="single" w:sz="4" w:space="0" w:color="auto"/>
            </w:tcBorders>
            <w:vAlign w:val="center"/>
          </w:tcPr>
          <w:p w14:paraId="74F5BF82" w14:textId="77777777" w:rsidR="005B7EF2" w:rsidRPr="005B7EF2" w:rsidRDefault="005B7EF2" w:rsidP="005B7EF2">
            <w:pPr>
              <w:spacing w:line="276" w:lineRule="auto"/>
              <w:jc w:val="left"/>
              <w:rPr>
                <w:rFonts w:ascii="Arial" w:eastAsia="Calibri" w:hAnsi="Arial" w:cs="Arial"/>
                <w:b/>
                <w:sz w:val="16"/>
                <w:szCs w:val="16"/>
                <w:lang w:eastAsia="en-US"/>
              </w:rPr>
            </w:pPr>
            <w:r w:rsidRPr="005B7EF2">
              <w:rPr>
                <w:rFonts w:ascii="Arial" w:eastAsia="Calibri" w:hAnsi="Arial" w:cs="Arial"/>
                <w:b/>
                <w:i/>
                <w:sz w:val="16"/>
                <w:szCs w:val="16"/>
                <w:lang w:eastAsia="en-US"/>
              </w:rPr>
              <w:t>Развитие зон рекреационного назначения</w:t>
            </w:r>
          </w:p>
        </w:tc>
      </w:tr>
      <w:tr w:rsidR="005B7EF2" w:rsidRPr="005B7EF2" w14:paraId="51B146DC" w14:textId="77777777" w:rsidTr="00463582">
        <w:trPr>
          <w:trHeight w:val="268"/>
          <w:jc w:val="center"/>
        </w:trPr>
        <w:tc>
          <w:tcPr>
            <w:tcW w:w="552" w:type="dxa"/>
            <w:tcBorders>
              <w:top w:val="single" w:sz="4" w:space="0" w:color="auto"/>
              <w:bottom w:val="single" w:sz="4" w:space="0" w:color="auto"/>
            </w:tcBorders>
          </w:tcPr>
          <w:p w14:paraId="0A058C06" w14:textId="77777777" w:rsidR="005B7EF2" w:rsidRPr="005B7EF2" w:rsidRDefault="005B7EF2" w:rsidP="005B7EF2">
            <w:pPr>
              <w:spacing w:line="276" w:lineRule="auto"/>
              <w:jc w:val="center"/>
              <w:rPr>
                <w:rFonts w:ascii="Arial" w:eastAsia="Calibri" w:hAnsi="Arial" w:cs="Arial"/>
                <w:b/>
                <w:sz w:val="16"/>
                <w:szCs w:val="16"/>
                <w:lang w:eastAsia="en-US"/>
              </w:rPr>
            </w:pPr>
          </w:p>
        </w:tc>
        <w:tc>
          <w:tcPr>
            <w:tcW w:w="549" w:type="dxa"/>
            <w:tcBorders>
              <w:top w:val="single" w:sz="4" w:space="0" w:color="auto"/>
              <w:bottom w:val="single" w:sz="4" w:space="0" w:color="auto"/>
              <w:right w:val="single" w:sz="4" w:space="0" w:color="auto"/>
            </w:tcBorders>
            <w:vAlign w:val="center"/>
          </w:tcPr>
          <w:p w14:paraId="11D983AC" w14:textId="77777777" w:rsidR="005B7EF2" w:rsidRPr="005B7EF2" w:rsidRDefault="005B7EF2" w:rsidP="005B7EF2">
            <w:pPr>
              <w:autoSpaceDE w:val="0"/>
              <w:autoSpaceDN w:val="0"/>
              <w:adjustRightInd w:val="0"/>
              <w:spacing w:line="276" w:lineRule="auto"/>
              <w:rPr>
                <w:rFonts w:ascii="Arial" w:eastAsia="Calibri" w:hAnsi="Arial" w:cs="Arial"/>
                <w:sz w:val="16"/>
                <w:szCs w:val="16"/>
                <w:lang w:eastAsia="en-US"/>
              </w:rPr>
            </w:pPr>
            <w:r w:rsidRPr="005B7EF2">
              <w:rPr>
                <w:rFonts w:ascii="Arial" w:eastAsia="Calibri" w:hAnsi="Arial" w:cs="Arial"/>
                <w:sz w:val="16"/>
                <w:szCs w:val="16"/>
                <w:lang w:eastAsia="en-US"/>
              </w:rPr>
              <w:t>5.1</w:t>
            </w:r>
          </w:p>
        </w:tc>
        <w:tc>
          <w:tcPr>
            <w:tcW w:w="5526" w:type="dxa"/>
            <w:gridSpan w:val="2"/>
            <w:tcBorders>
              <w:top w:val="single" w:sz="4" w:space="0" w:color="auto"/>
              <w:left w:val="single" w:sz="4" w:space="0" w:color="auto"/>
              <w:bottom w:val="single" w:sz="4" w:space="0" w:color="auto"/>
            </w:tcBorders>
          </w:tcPr>
          <w:p w14:paraId="609D0784" w14:textId="77777777" w:rsidR="005B7EF2" w:rsidRPr="005B7EF2" w:rsidRDefault="005B7EF2" w:rsidP="005B7EF2">
            <w:pPr>
              <w:widowControl w:val="0"/>
              <w:suppressAutoHyphens/>
              <w:autoSpaceDE w:val="0"/>
              <w:autoSpaceDN w:val="0"/>
              <w:adjustRightInd w:val="0"/>
              <w:rPr>
                <w:rFonts w:ascii="Arial" w:eastAsia="Calibri" w:hAnsi="Arial" w:cs="Arial"/>
                <w:sz w:val="16"/>
                <w:szCs w:val="16"/>
                <w:lang w:eastAsia="en-US"/>
              </w:rPr>
            </w:pPr>
            <w:r w:rsidRPr="005B7EF2">
              <w:rPr>
                <w:rFonts w:ascii="Arial" w:eastAsia="Calibri" w:hAnsi="Arial" w:cs="Arial"/>
                <w:sz w:val="16"/>
                <w:szCs w:val="16"/>
                <w:lang w:eastAsia="en-US"/>
              </w:rPr>
              <w:t xml:space="preserve">Благоустройство территории </w:t>
            </w:r>
            <w:r w:rsidRPr="005B7EF2">
              <w:rPr>
                <w:rFonts w:ascii="Arial" w:eastAsia="Calibri" w:hAnsi="Arial" w:cs="Arial"/>
                <w:sz w:val="16"/>
                <w:szCs w:val="16"/>
              </w:rPr>
              <w:t>общего пользования, (лесопарки, парки, сады, скверы, бульвары, городские леса, аллеи, в том числе земельных участков используемых для отдыха граждан и туризма, занятий физической культурой и спортом)</w:t>
            </w:r>
          </w:p>
        </w:tc>
        <w:tc>
          <w:tcPr>
            <w:tcW w:w="1446" w:type="dxa"/>
            <w:tcBorders>
              <w:top w:val="single" w:sz="4" w:space="0" w:color="auto"/>
              <w:bottom w:val="single" w:sz="4" w:space="0" w:color="auto"/>
            </w:tcBorders>
            <w:shd w:val="clear" w:color="auto" w:fill="D9D9D9"/>
            <w:vAlign w:val="center"/>
          </w:tcPr>
          <w:p w14:paraId="03364F57" w14:textId="77777777" w:rsidR="005B7EF2" w:rsidRPr="005B7EF2" w:rsidRDefault="005B7EF2" w:rsidP="005B7EF2">
            <w:pPr>
              <w:spacing w:line="276" w:lineRule="auto"/>
              <w:jc w:val="center"/>
              <w:rPr>
                <w:rFonts w:ascii="Arial" w:eastAsia="Calibri" w:hAnsi="Arial" w:cs="Arial"/>
                <w:b/>
                <w:i/>
                <w:sz w:val="16"/>
                <w:szCs w:val="16"/>
                <w:lang w:eastAsia="en-US"/>
              </w:rPr>
            </w:pPr>
            <w:r w:rsidRPr="005B7EF2">
              <w:rPr>
                <w:rFonts w:ascii="Arial" w:eastAsia="Calibri" w:hAnsi="Arial" w:cs="Arial"/>
                <w:b/>
                <w:i/>
                <w:sz w:val="16"/>
                <w:szCs w:val="16"/>
                <w:lang w:eastAsia="en-US"/>
              </w:rPr>
              <w:t>+</w:t>
            </w:r>
          </w:p>
        </w:tc>
        <w:tc>
          <w:tcPr>
            <w:tcW w:w="1497" w:type="dxa"/>
            <w:tcBorders>
              <w:top w:val="single" w:sz="4" w:space="0" w:color="auto"/>
              <w:bottom w:val="single" w:sz="4" w:space="0" w:color="auto"/>
            </w:tcBorders>
            <w:shd w:val="clear" w:color="auto" w:fill="D9D9D9"/>
            <w:vAlign w:val="center"/>
          </w:tcPr>
          <w:p w14:paraId="558E5DCC" w14:textId="77777777" w:rsidR="005B7EF2" w:rsidRPr="005B7EF2" w:rsidRDefault="005B7EF2" w:rsidP="005B7EF2">
            <w:pPr>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w:t>
            </w:r>
          </w:p>
        </w:tc>
      </w:tr>
      <w:tr w:rsidR="005B7EF2" w:rsidRPr="005B7EF2" w14:paraId="5BD12AE4" w14:textId="77777777" w:rsidTr="00463582">
        <w:trPr>
          <w:trHeight w:val="268"/>
          <w:jc w:val="center"/>
        </w:trPr>
        <w:tc>
          <w:tcPr>
            <w:tcW w:w="552" w:type="dxa"/>
            <w:tcBorders>
              <w:top w:val="single" w:sz="4" w:space="0" w:color="auto"/>
              <w:bottom w:val="single" w:sz="4" w:space="0" w:color="auto"/>
            </w:tcBorders>
          </w:tcPr>
          <w:p w14:paraId="18F8380C" w14:textId="77777777" w:rsidR="005B7EF2" w:rsidRPr="005B7EF2" w:rsidRDefault="005B7EF2" w:rsidP="005B7EF2">
            <w:pPr>
              <w:spacing w:line="276" w:lineRule="auto"/>
              <w:jc w:val="center"/>
              <w:rPr>
                <w:rFonts w:ascii="Arial" w:eastAsia="Calibri" w:hAnsi="Arial" w:cs="Arial"/>
                <w:b/>
                <w:sz w:val="16"/>
                <w:szCs w:val="16"/>
                <w:lang w:eastAsia="en-US"/>
              </w:rPr>
            </w:pPr>
            <w:r w:rsidRPr="005B7EF2">
              <w:rPr>
                <w:rFonts w:ascii="Arial" w:eastAsia="Calibri" w:hAnsi="Arial" w:cs="Arial"/>
                <w:b/>
                <w:sz w:val="16"/>
                <w:szCs w:val="16"/>
                <w:lang w:eastAsia="en-US"/>
              </w:rPr>
              <w:t>6</w:t>
            </w:r>
          </w:p>
        </w:tc>
        <w:tc>
          <w:tcPr>
            <w:tcW w:w="6075" w:type="dxa"/>
            <w:gridSpan w:val="3"/>
            <w:tcBorders>
              <w:top w:val="single" w:sz="4" w:space="0" w:color="auto"/>
              <w:bottom w:val="single" w:sz="4" w:space="0" w:color="auto"/>
            </w:tcBorders>
            <w:vAlign w:val="center"/>
          </w:tcPr>
          <w:p w14:paraId="058ADAD6" w14:textId="77777777" w:rsidR="005B7EF2" w:rsidRPr="005B7EF2" w:rsidRDefault="005B7EF2" w:rsidP="005B7EF2">
            <w:pPr>
              <w:widowControl w:val="0"/>
              <w:suppressAutoHyphens/>
              <w:autoSpaceDE w:val="0"/>
              <w:autoSpaceDN w:val="0"/>
              <w:adjustRightInd w:val="0"/>
              <w:spacing w:line="276" w:lineRule="auto"/>
              <w:rPr>
                <w:rFonts w:ascii="Arial" w:eastAsia="Calibri" w:hAnsi="Arial" w:cs="Arial"/>
                <w:sz w:val="16"/>
                <w:szCs w:val="16"/>
                <w:lang w:eastAsia="en-US"/>
              </w:rPr>
            </w:pPr>
            <w:r w:rsidRPr="005B7EF2">
              <w:rPr>
                <w:rFonts w:ascii="Arial" w:eastAsia="Calibri" w:hAnsi="Arial" w:cs="Arial"/>
                <w:b/>
                <w:i/>
                <w:sz w:val="16"/>
                <w:szCs w:val="16"/>
                <w:lang w:eastAsia="en-US"/>
              </w:rPr>
              <w:t>Развитие зон специального назначения</w:t>
            </w:r>
          </w:p>
        </w:tc>
        <w:tc>
          <w:tcPr>
            <w:tcW w:w="1446" w:type="dxa"/>
            <w:tcBorders>
              <w:top w:val="single" w:sz="4" w:space="0" w:color="auto"/>
              <w:bottom w:val="single" w:sz="4" w:space="0" w:color="auto"/>
            </w:tcBorders>
            <w:shd w:val="clear" w:color="auto" w:fill="D9D9D9"/>
            <w:vAlign w:val="center"/>
          </w:tcPr>
          <w:p w14:paraId="3AF9F93E" w14:textId="77777777" w:rsidR="005B7EF2" w:rsidRPr="005B7EF2" w:rsidRDefault="005B7EF2" w:rsidP="005B7EF2">
            <w:pPr>
              <w:spacing w:line="276" w:lineRule="auto"/>
              <w:jc w:val="center"/>
              <w:rPr>
                <w:rFonts w:ascii="Arial" w:eastAsia="Calibri" w:hAnsi="Arial" w:cs="Arial"/>
                <w:b/>
                <w:i/>
                <w:sz w:val="16"/>
                <w:szCs w:val="16"/>
                <w:lang w:eastAsia="en-US"/>
              </w:rPr>
            </w:pPr>
          </w:p>
        </w:tc>
        <w:tc>
          <w:tcPr>
            <w:tcW w:w="1497" w:type="dxa"/>
            <w:tcBorders>
              <w:top w:val="single" w:sz="4" w:space="0" w:color="auto"/>
              <w:bottom w:val="single" w:sz="4" w:space="0" w:color="auto"/>
            </w:tcBorders>
            <w:shd w:val="clear" w:color="auto" w:fill="D9D9D9"/>
            <w:vAlign w:val="center"/>
          </w:tcPr>
          <w:p w14:paraId="22DB8D87" w14:textId="77777777" w:rsidR="005B7EF2" w:rsidRPr="005B7EF2" w:rsidRDefault="005B7EF2" w:rsidP="005B7EF2">
            <w:pPr>
              <w:spacing w:line="276" w:lineRule="auto"/>
              <w:jc w:val="center"/>
              <w:rPr>
                <w:rFonts w:ascii="Arial" w:eastAsia="Calibri" w:hAnsi="Arial" w:cs="Arial"/>
                <w:b/>
                <w:sz w:val="16"/>
                <w:szCs w:val="16"/>
                <w:lang w:eastAsia="en-US"/>
              </w:rPr>
            </w:pPr>
          </w:p>
        </w:tc>
      </w:tr>
      <w:tr w:rsidR="005B7EF2" w:rsidRPr="005B7EF2" w14:paraId="788E977C" w14:textId="77777777" w:rsidTr="00463582">
        <w:trPr>
          <w:trHeight w:val="268"/>
          <w:jc w:val="center"/>
        </w:trPr>
        <w:tc>
          <w:tcPr>
            <w:tcW w:w="552" w:type="dxa"/>
            <w:tcBorders>
              <w:top w:val="single" w:sz="4" w:space="0" w:color="auto"/>
              <w:bottom w:val="single" w:sz="4" w:space="0" w:color="auto"/>
            </w:tcBorders>
          </w:tcPr>
          <w:p w14:paraId="0267452C" w14:textId="77777777" w:rsidR="005B7EF2" w:rsidRPr="005B7EF2" w:rsidRDefault="005B7EF2" w:rsidP="005B7EF2">
            <w:pPr>
              <w:spacing w:line="276" w:lineRule="auto"/>
              <w:jc w:val="center"/>
              <w:rPr>
                <w:rFonts w:ascii="Arial" w:eastAsia="Calibri" w:hAnsi="Arial" w:cs="Arial"/>
                <w:b/>
                <w:sz w:val="16"/>
                <w:szCs w:val="16"/>
                <w:lang w:eastAsia="en-US"/>
              </w:rPr>
            </w:pPr>
          </w:p>
        </w:tc>
        <w:tc>
          <w:tcPr>
            <w:tcW w:w="549" w:type="dxa"/>
            <w:tcBorders>
              <w:top w:val="single" w:sz="4" w:space="0" w:color="auto"/>
              <w:bottom w:val="single" w:sz="4" w:space="0" w:color="auto"/>
              <w:right w:val="single" w:sz="4" w:space="0" w:color="auto"/>
            </w:tcBorders>
            <w:vAlign w:val="center"/>
          </w:tcPr>
          <w:p w14:paraId="4ED56261" w14:textId="77777777" w:rsidR="005B7EF2" w:rsidRPr="005B7EF2" w:rsidRDefault="005B7EF2" w:rsidP="005B7EF2">
            <w:pPr>
              <w:autoSpaceDE w:val="0"/>
              <w:autoSpaceDN w:val="0"/>
              <w:adjustRightInd w:val="0"/>
              <w:spacing w:line="276" w:lineRule="auto"/>
              <w:rPr>
                <w:rFonts w:ascii="Arial" w:eastAsia="Calibri" w:hAnsi="Arial" w:cs="Arial"/>
                <w:sz w:val="16"/>
                <w:szCs w:val="16"/>
                <w:lang w:eastAsia="en-US"/>
              </w:rPr>
            </w:pPr>
            <w:r w:rsidRPr="005B7EF2">
              <w:rPr>
                <w:rFonts w:ascii="Arial" w:eastAsia="Calibri" w:hAnsi="Arial" w:cs="Arial"/>
                <w:sz w:val="16"/>
                <w:szCs w:val="16"/>
                <w:lang w:eastAsia="en-US"/>
              </w:rPr>
              <w:t>6.1</w:t>
            </w:r>
          </w:p>
        </w:tc>
        <w:tc>
          <w:tcPr>
            <w:tcW w:w="5526" w:type="dxa"/>
            <w:gridSpan w:val="2"/>
            <w:tcBorders>
              <w:top w:val="single" w:sz="4" w:space="0" w:color="auto"/>
              <w:left w:val="single" w:sz="4" w:space="0" w:color="auto"/>
              <w:bottom w:val="single" w:sz="4" w:space="0" w:color="auto"/>
            </w:tcBorders>
          </w:tcPr>
          <w:p w14:paraId="6B2C0253" w14:textId="77777777" w:rsidR="005B7EF2" w:rsidRPr="005B7EF2" w:rsidRDefault="005B7EF2" w:rsidP="005B7EF2">
            <w:pPr>
              <w:widowControl w:val="0"/>
              <w:suppressAutoHyphens/>
              <w:autoSpaceDE w:val="0"/>
              <w:autoSpaceDN w:val="0"/>
              <w:adjustRightInd w:val="0"/>
              <w:rPr>
                <w:rFonts w:ascii="Arial" w:eastAsia="Calibri" w:hAnsi="Arial" w:cs="Arial"/>
                <w:sz w:val="16"/>
                <w:szCs w:val="16"/>
                <w:lang w:eastAsia="en-US"/>
              </w:rPr>
            </w:pPr>
            <w:r w:rsidRPr="005B7EF2">
              <w:rPr>
                <w:rFonts w:ascii="Arial" w:eastAsia="Calibri" w:hAnsi="Arial" w:cs="Arial"/>
                <w:sz w:val="16"/>
                <w:szCs w:val="16"/>
                <w:lang w:eastAsia="en-US"/>
              </w:rPr>
              <w:t>Развитие за счет строительства полигона ТКО и мусоросортировочного комплекса (ООО «ТЕРРИКОН») в районе п. Калачеевский, на земельном участке с кадастровым номером 36:10:5300009:393, площадью 12 га</w:t>
            </w:r>
          </w:p>
        </w:tc>
        <w:tc>
          <w:tcPr>
            <w:tcW w:w="1446" w:type="dxa"/>
            <w:tcBorders>
              <w:top w:val="single" w:sz="4" w:space="0" w:color="auto"/>
              <w:bottom w:val="single" w:sz="4" w:space="0" w:color="auto"/>
            </w:tcBorders>
            <w:shd w:val="clear" w:color="auto" w:fill="D9D9D9"/>
            <w:vAlign w:val="center"/>
          </w:tcPr>
          <w:p w14:paraId="126207E4" w14:textId="77777777" w:rsidR="005B7EF2" w:rsidRPr="005B7EF2" w:rsidRDefault="005B7EF2" w:rsidP="005B7EF2">
            <w:pPr>
              <w:spacing w:line="276" w:lineRule="auto"/>
              <w:jc w:val="center"/>
              <w:rPr>
                <w:rFonts w:ascii="Arial" w:eastAsia="Calibri" w:hAnsi="Arial" w:cs="Arial"/>
                <w:b/>
                <w:i/>
                <w:sz w:val="16"/>
                <w:szCs w:val="16"/>
                <w:lang w:eastAsia="en-US"/>
              </w:rPr>
            </w:pPr>
            <w:r w:rsidRPr="005B7EF2">
              <w:rPr>
                <w:rFonts w:ascii="Arial" w:eastAsia="Calibri" w:hAnsi="Arial" w:cs="Arial"/>
                <w:b/>
                <w:i/>
                <w:sz w:val="16"/>
                <w:szCs w:val="16"/>
                <w:lang w:eastAsia="en-US"/>
              </w:rPr>
              <w:t>+</w:t>
            </w:r>
          </w:p>
        </w:tc>
        <w:tc>
          <w:tcPr>
            <w:tcW w:w="1497" w:type="dxa"/>
            <w:tcBorders>
              <w:top w:val="single" w:sz="4" w:space="0" w:color="auto"/>
              <w:bottom w:val="single" w:sz="4" w:space="0" w:color="auto"/>
            </w:tcBorders>
            <w:shd w:val="clear" w:color="auto" w:fill="auto"/>
            <w:vAlign w:val="center"/>
          </w:tcPr>
          <w:p w14:paraId="55D5724B" w14:textId="77777777" w:rsidR="005B7EF2" w:rsidRPr="005B7EF2" w:rsidRDefault="005B7EF2" w:rsidP="005B7EF2">
            <w:pPr>
              <w:spacing w:line="276" w:lineRule="auto"/>
              <w:jc w:val="center"/>
              <w:rPr>
                <w:rFonts w:ascii="Arial" w:eastAsia="Calibri" w:hAnsi="Arial" w:cs="Arial"/>
                <w:b/>
                <w:sz w:val="16"/>
                <w:szCs w:val="16"/>
                <w:lang w:eastAsia="en-US"/>
              </w:rPr>
            </w:pPr>
          </w:p>
        </w:tc>
      </w:tr>
    </w:tbl>
    <w:p w14:paraId="11567400" w14:textId="77777777" w:rsidR="005B7EF2" w:rsidRPr="005B7EF2" w:rsidRDefault="005B7EF2" w:rsidP="005B7EF2">
      <w:pPr>
        <w:autoSpaceDE w:val="0"/>
        <w:autoSpaceDN w:val="0"/>
        <w:adjustRightInd w:val="0"/>
        <w:ind w:firstLine="567"/>
        <w:rPr>
          <w:rFonts w:ascii="Arial" w:eastAsia="Calibri" w:hAnsi="Arial" w:cs="Arial"/>
          <w:bCs/>
          <w:sz w:val="16"/>
          <w:szCs w:val="16"/>
          <w:lang w:eastAsia="en-US"/>
        </w:rPr>
      </w:pPr>
      <w:r w:rsidRPr="005B7EF2">
        <w:rPr>
          <w:rFonts w:ascii="Arial" w:eastAsia="Calibri" w:hAnsi="Arial" w:cs="Arial"/>
          <w:bCs/>
          <w:sz w:val="16"/>
          <w:szCs w:val="16"/>
          <w:lang w:eastAsia="en-US"/>
        </w:rPr>
        <w:t>Мероприятия отражены в графических материалах на «</w:t>
      </w:r>
      <w:r w:rsidRPr="005B7EF2">
        <w:rPr>
          <w:rFonts w:ascii="Arial" w:eastAsia="Calibri" w:hAnsi="Arial" w:cs="Arial"/>
          <w:sz w:val="16"/>
          <w:szCs w:val="16"/>
          <w:lang w:eastAsia="en-US"/>
        </w:rPr>
        <w:t>Карте планируемого размещения объектов капитального строительства федерального, регионального и местного значения»</w:t>
      </w:r>
      <w:r w:rsidRPr="005B7EF2">
        <w:rPr>
          <w:rFonts w:ascii="Arial" w:eastAsia="Calibri" w:hAnsi="Arial" w:cs="Arial"/>
          <w:bCs/>
          <w:sz w:val="16"/>
          <w:szCs w:val="16"/>
          <w:lang w:eastAsia="en-US"/>
        </w:rPr>
        <w:t>.</w:t>
      </w:r>
    </w:p>
    <w:p w14:paraId="3CACD288" w14:textId="77777777" w:rsidR="005B7EF2" w:rsidRPr="005B7EF2" w:rsidRDefault="005B7EF2" w:rsidP="00D9549A">
      <w:pPr>
        <w:keepNext/>
        <w:widowControl w:val="0"/>
        <w:numPr>
          <w:ilvl w:val="2"/>
          <w:numId w:val="73"/>
        </w:numPr>
        <w:suppressAutoHyphens/>
        <w:spacing w:line="276" w:lineRule="auto"/>
        <w:jc w:val="left"/>
        <w:outlineLvl w:val="2"/>
        <w:rPr>
          <w:rFonts w:ascii="Arial" w:hAnsi="Arial" w:cs="Arial"/>
          <w:b/>
          <w:bCs/>
          <w:kern w:val="1"/>
          <w:sz w:val="16"/>
          <w:szCs w:val="16"/>
          <w:lang w:val="x-none" w:eastAsia="en-US"/>
        </w:rPr>
      </w:pPr>
      <w:bookmarkStart w:id="319" w:name="_Toc63676559"/>
      <w:bookmarkStart w:id="320" w:name="_Toc65836594"/>
      <w:bookmarkStart w:id="321" w:name="_Toc172297262"/>
      <w:r w:rsidRPr="005B7EF2">
        <w:rPr>
          <w:rFonts w:ascii="Arial" w:hAnsi="Arial" w:cs="Arial"/>
          <w:b/>
          <w:bCs/>
          <w:kern w:val="1"/>
          <w:sz w:val="16"/>
          <w:szCs w:val="16"/>
          <w:lang w:val="x-none" w:eastAsia="en-US"/>
        </w:rPr>
        <w:t>Предложения по сохранению, использованию и популяризации объектов культурного наследия на территории Калачеевского сельского поселения</w:t>
      </w:r>
      <w:bookmarkEnd w:id="319"/>
      <w:bookmarkEnd w:id="320"/>
      <w:bookmarkEnd w:id="321"/>
    </w:p>
    <w:p w14:paraId="4D157D87" w14:textId="77777777" w:rsidR="005B7EF2" w:rsidRPr="005B7EF2" w:rsidRDefault="005B7EF2" w:rsidP="00D9549A">
      <w:pPr>
        <w:widowControl w:val="0"/>
        <w:numPr>
          <w:ilvl w:val="3"/>
          <w:numId w:val="73"/>
        </w:numPr>
        <w:suppressAutoHyphens/>
        <w:autoSpaceDN w:val="0"/>
        <w:ind w:left="-142" w:firstLine="709"/>
        <w:jc w:val="left"/>
        <w:textAlignment w:val="baseline"/>
        <w:rPr>
          <w:rFonts w:ascii="Arial" w:hAnsi="Arial" w:cs="Arial"/>
          <w:kern w:val="3"/>
          <w:sz w:val="16"/>
          <w:szCs w:val="16"/>
          <w:lang w:eastAsia="ar-SA"/>
        </w:rPr>
      </w:pPr>
      <w:r w:rsidRPr="005B7EF2">
        <w:rPr>
          <w:rFonts w:ascii="Arial" w:hAnsi="Arial" w:cs="Arial"/>
          <w:kern w:val="3"/>
          <w:sz w:val="16"/>
          <w:szCs w:val="16"/>
          <w:lang w:eastAsia="ar-SA"/>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p w14:paraId="4C7D80E1" w14:textId="77777777" w:rsidR="005B7EF2" w:rsidRPr="005B7EF2" w:rsidRDefault="005B7EF2" w:rsidP="00D9549A">
      <w:pPr>
        <w:widowControl w:val="0"/>
        <w:numPr>
          <w:ilvl w:val="3"/>
          <w:numId w:val="73"/>
        </w:numPr>
        <w:suppressAutoHyphens/>
        <w:autoSpaceDN w:val="0"/>
        <w:ind w:left="-142" w:firstLine="709"/>
        <w:jc w:val="left"/>
        <w:textAlignment w:val="baseline"/>
        <w:rPr>
          <w:rFonts w:ascii="Arial" w:hAnsi="Arial" w:cs="Arial"/>
          <w:kern w:val="3"/>
          <w:sz w:val="16"/>
          <w:szCs w:val="16"/>
          <w:lang w:eastAsia="ar-SA"/>
        </w:rPr>
      </w:pPr>
      <w:r w:rsidRPr="005B7EF2">
        <w:rPr>
          <w:rFonts w:ascii="Arial" w:hAnsi="Arial" w:cs="Arial"/>
          <w:kern w:val="3"/>
          <w:sz w:val="16"/>
          <w:szCs w:val="16"/>
          <w:lang w:eastAsia="ar-SA"/>
        </w:rPr>
        <w:t>Проведение историко-культурной экспертизы в отношении земельных участков, подлежащих хозяйственному освоению. 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14:paraId="05C6139B" w14:textId="77777777" w:rsidR="005B7EF2" w:rsidRPr="005B7EF2" w:rsidRDefault="005B7EF2" w:rsidP="00D9549A">
      <w:pPr>
        <w:keepNext/>
        <w:keepLines/>
        <w:widowControl w:val="0"/>
        <w:numPr>
          <w:ilvl w:val="2"/>
          <w:numId w:val="73"/>
        </w:numPr>
        <w:tabs>
          <w:tab w:val="left" w:pos="567"/>
        </w:tabs>
        <w:suppressAutoHyphens/>
        <w:spacing w:line="276" w:lineRule="auto"/>
        <w:ind w:left="-142" w:firstLine="709"/>
        <w:jc w:val="left"/>
        <w:outlineLvl w:val="2"/>
        <w:rPr>
          <w:rFonts w:ascii="Arial" w:hAnsi="Arial" w:cs="Arial"/>
          <w:b/>
          <w:sz w:val="16"/>
          <w:szCs w:val="16"/>
          <w:lang w:eastAsia="en-US"/>
        </w:rPr>
      </w:pPr>
      <w:bookmarkStart w:id="322" w:name="_Toc59800202"/>
      <w:bookmarkStart w:id="323" w:name="_Toc87606093"/>
      <w:bookmarkStart w:id="324" w:name="_Toc172297263"/>
      <w:r w:rsidRPr="005B7EF2">
        <w:rPr>
          <w:rFonts w:ascii="Arial" w:hAnsi="Arial" w:cs="Arial"/>
          <w:b/>
          <w:sz w:val="16"/>
          <w:szCs w:val="16"/>
          <w:lang w:eastAsia="en-US"/>
        </w:rPr>
        <w:t>Предложения по обеспечению территории сельского поселения объектами транспортной инфраструктуры.</w:t>
      </w:r>
      <w:bookmarkEnd w:id="322"/>
      <w:bookmarkEnd w:id="323"/>
      <w:bookmarkEnd w:id="324"/>
    </w:p>
    <w:p w14:paraId="1AEAC8F3" w14:textId="77777777" w:rsidR="005B7EF2" w:rsidRPr="005B7EF2" w:rsidRDefault="005B7EF2" w:rsidP="005B7EF2">
      <w:pPr>
        <w:widowControl w:val="0"/>
        <w:tabs>
          <w:tab w:val="left" w:pos="567"/>
        </w:tabs>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3.2.5.1. Устройство автомобильных дорог с асфальтовым покрытием в границах населенного пункта Калачеевского сельского поселения.</w:t>
      </w:r>
    </w:p>
    <w:p w14:paraId="3C2BC920" w14:textId="77777777" w:rsidR="005B7EF2" w:rsidRPr="005B7EF2" w:rsidRDefault="005B7EF2" w:rsidP="005B7EF2">
      <w:pPr>
        <w:widowControl w:val="0"/>
        <w:tabs>
          <w:tab w:val="left" w:pos="567"/>
        </w:tabs>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3.2.5.2. Обустройство остановочных павильонов на сложившихся остановках общественного транспорта.</w:t>
      </w:r>
    </w:p>
    <w:p w14:paraId="76CFA8F6" w14:textId="77777777" w:rsidR="005B7EF2" w:rsidRPr="005B7EF2" w:rsidRDefault="005B7EF2" w:rsidP="005B7EF2">
      <w:pPr>
        <w:widowControl w:val="0"/>
        <w:tabs>
          <w:tab w:val="left" w:pos="567"/>
        </w:tabs>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3.2.5.3. Комплексное озеленение главных улиц населённых пунктов </w:t>
      </w:r>
      <w:r w:rsidRPr="005B7EF2">
        <w:rPr>
          <w:rFonts w:ascii="Arial" w:eastAsia="Calibri" w:hAnsi="Arial" w:cs="Arial"/>
          <w:sz w:val="16"/>
          <w:szCs w:val="16"/>
          <w:lang w:eastAsia="ar-SA"/>
        </w:rPr>
        <w:t>сельского</w:t>
      </w:r>
      <w:r w:rsidRPr="005B7EF2">
        <w:rPr>
          <w:rFonts w:ascii="Arial" w:eastAsia="Calibri" w:hAnsi="Arial" w:cs="Arial"/>
          <w:i/>
          <w:sz w:val="16"/>
          <w:szCs w:val="16"/>
          <w:lang w:eastAsia="ar-SA"/>
        </w:rPr>
        <w:t xml:space="preserve"> </w:t>
      </w:r>
      <w:r w:rsidRPr="005B7EF2">
        <w:rPr>
          <w:rFonts w:ascii="Arial" w:eastAsia="Lucida Sans Unicode" w:hAnsi="Arial" w:cs="Arial"/>
          <w:kern w:val="1"/>
          <w:sz w:val="16"/>
          <w:szCs w:val="16"/>
          <w:lang w:eastAsia="ar-SA"/>
        </w:rPr>
        <w:t>поселения.</w:t>
      </w:r>
    </w:p>
    <w:p w14:paraId="1791EB7E" w14:textId="77777777" w:rsidR="005B7EF2" w:rsidRPr="005B7EF2" w:rsidRDefault="005B7EF2" w:rsidP="005B7EF2">
      <w:pPr>
        <w:widowControl w:val="0"/>
        <w:tabs>
          <w:tab w:val="left" w:pos="567"/>
        </w:tabs>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3.2.5.4. Благоустройство существующей улично-дорожной сети.</w:t>
      </w:r>
    </w:p>
    <w:p w14:paraId="5403F9A5" w14:textId="77777777" w:rsidR="005B7EF2" w:rsidRPr="005B7EF2" w:rsidRDefault="005B7EF2" w:rsidP="005B7EF2">
      <w:pPr>
        <w:widowControl w:val="0"/>
        <w:tabs>
          <w:tab w:val="left" w:pos="0"/>
        </w:tabs>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3.2.5.5. Ощебенение дороги по ул. Садовая, 0,350 км (2024 год);</w:t>
      </w:r>
    </w:p>
    <w:p w14:paraId="378D039C" w14:textId="77777777" w:rsidR="005B7EF2" w:rsidRPr="005B7EF2" w:rsidRDefault="005B7EF2" w:rsidP="005B7EF2">
      <w:pPr>
        <w:widowControl w:val="0"/>
        <w:tabs>
          <w:tab w:val="left" w:pos="567"/>
        </w:tabs>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3.2.5.6. Ощебенение дороги по переулку от ул. Ленина до ул. Садовая, 0,203 км (2024 год);</w:t>
      </w:r>
    </w:p>
    <w:p w14:paraId="37D05B41" w14:textId="77777777" w:rsidR="005B7EF2" w:rsidRPr="005B7EF2" w:rsidRDefault="005B7EF2" w:rsidP="005B7EF2">
      <w:pPr>
        <w:widowControl w:val="0"/>
        <w:tabs>
          <w:tab w:val="left" w:pos="567"/>
        </w:tabs>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3.2.5.7. Ощебенение дороги по ул. Народная, 0,562 км (2024 год).</w:t>
      </w:r>
    </w:p>
    <w:p w14:paraId="4F498F73" w14:textId="77777777" w:rsidR="005B7EF2" w:rsidRPr="005B7EF2" w:rsidRDefault="005B7EF2" w:rsidP="00D9549A">
      <w:pPr>
        <w:keepNext/>
        <w:widowControl w:val="0"/>
        <w:numPr>
          <w:ilvl w:val="2"/>
          <w:numId w:val="73"/>
        </w:numPr>
        <w:suppressAutoHyphens/>
        <w:spacing w:line="276" w:lineRule="auto"/>
        <w:ind w:left="0" w:firstLine="567"/>
        <w:jc w:val="left"/>
        <w:outlineLvl w:val="2"/>
        <w:rPr>
          <w:rFonts w:ascii="Arial" w:hAnsi="Arial" w:cs="Arial"/>
          <w:b/>
          <w:bCs/>
          <w:kern w:val="1"/>
          <w:sz w:val="16"/>
          <w:szCs w:val="16"/>
          <w:lang w:val="x-none" w:eastAsia="en-US"/>
        </w:rPr>
      </w:pPr>
      <w:bookmarkStart w:id="325" w:name="_Toc172297264"/>
      <w:r w:rsidRPr="005B7EF2">
        <w:rPr>
          <w:rFonts w:ascii="Arial" w:hAnsi="Arial" w:cs="Arial"/>
          <w:b/>
          <w:bCs/>
          <w:kern w:val="1"/>
          <w:sz w:val="16"/>
          <w:szCs w:val="16"/>
          <w:lang w:val="x-none" w:eastAsia="en-US"/>
        </w:rPr>
        <w:t>Предложения по обеспечению территории сельского поселения объектами инженерной инфраструктуры</w:t>
      </w:r>
      <w:bookmarkEnd w:id="325"/>
    </w:p>
    <w:p w14:paraId="54110984"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shd w:val="clear" w:color="auto" w:fill="FFFFFF"/>
          <w:lang w:eastAsia="ar-SA"/>
        </w:rPr>
      </w:pPr>
      <w:r w:rsidRPr="005B7EF2">
        <w:rPr>
          <w:rFonts w:ascii="Arial" w:eastAsia="Lucida Sans Unicode" w:hAnsi="Arial" w:cs="Arial"/>
          <w:b/>
          <w:kern w:val="1"/>
          <w:sz w:val="16"/>
          <w:szCs w:val="16"/>
          <w:shd w:val="clear" w:color="auto" w:fill="FFFFFF"/>
          <w:lang w:eastAsia="ar-SA"/>
        </w:rPr>
        <w:t>Водоснабжение</w:t>
      </w:r>
    </w:p>
    <w:p w14:paraId="2CA6E585"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shd w:val="clear" w:color="auto" w:fill="FFFFFF"/>
          <w:lang w:eastAsia="ar-SA"/>
        </w:rPr>
      </w:pPr>
      <w:r w:rsidRPr="005B7EF2">
        <w:rPr>
          <w:rFonts w:ascii="Arial" w:eastAsia="Lucida Sans Unicode" w:hAnsi="Arial" w:cs="Arial"/>
          <w:b/>
          <w:kern w:val="1"/>
          <w:sz w:val="16"/>
          <w:szCs w:val="16"/>
          <w:shd w:val="clear" w:color="auto" w:fill="FFFFFF"/>
          <w:lang w:eastAsia="ar-SA"/>
        </w:rPr>
        <w:t>Проектные решения</w:t>
      </w:r>
    </w:p>
    <w:p w14:paraId="19BFED9E" w14:textId="77777777" w:rsidR="005B7EF2" w:rsidRPr="005B7EF2" w:rsidRDefault="005B7EF2" w:rsidP="005B7EF2">
      <w:pPr>
        <w:widowControl w:val="0"/>
        <w:ind w:firstLine="709"/>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 xml:space="preserve">Проектные решения водоснабжения </w:t>
      </w:r>
      <w:r w:rsidRPr="005B7EF2">
        <w:rPr>
          <w:rFonts w:ascii="Arial" w:eastAsia="Arial" w:hAnsi="Arial" w:cs="Arial"/>
          <w:kern w:val="1"/>
          <w:sz w:val="16"/>
          <w:szCs w:val="16"/>
          <w:shd w:val="clear" w:color="auto" w:fill="FFFFFF"/>
          <w:lang w:eastAsia="ar-SA"/>
        </w:rPr>
        <w:t>Калачеевского сельского</w:t>
      </w:r>
      <w:r w:rsidRPr="005B7EF2">
        <w:rPr>
          <w:rFonts w:ascii="Arial" w:eastAsia="Lucida Sans Unicode" w:hAnsi="Arial" w:cs="Arial"/>
          <w:kern w:val="1"/>
          <w:sz w:val="16"/>
          <w:szCs w:val="16"/>
          <w:shd w:val="clear" w:color="auto" w:fill="FFFFFF"/>
          <w:lang w:eastAsia="ar-SA"/>
        </w:rPr>
        <w:t xml:space="preserve"> поселения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14:paraId="730B991E" w14:textId="77777777" w:rsidR="005B7EF2" w:rsidRPr="005B7EF2" w:rsidRDefault="005B7EF2" w:rsidP="005B7EF2">
      <w:pPr>
        <w:widowControl w:val="0"/>
        <w:ind w:firstLine="709"/>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 xml:space="preserve">Система водоснабжения - централизованная, объединенная хозяйственно-питьевая противопожарная - по назначению, тупиковая – по конструкции. </w:t>
      </w:r>
    </w:p>
    <w:p w14:paraId="1EFE021F" w14:textId="77777777" w:rsidR="005B7EF2" w:rsidRPr="005B7EF2" w:rsidRDefault="005B7EF2" w:rsidP="005B7EF2">
      <w:pPr>
        <w:widowControl w:val="0"/>
        <w:ind w:firstLine="709"/>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14:paraId="11A41A3C" w14:textId="77777777" w:rsidR="005B7EF2" w:rsidRPr="005B7EF2" w:rsidRDefault="005B7EF2" w:rsidP="005B7EF2">
      <w:pPr>
        <w:widowControl w:val="0"/>
        <w:suppressAutoHyphens/>
        <w:jc w:val="center"/>
        <w:rPr>
          <w:rFonts w:ascii="Arial" w:eastAsia="Lucida Sans Unicode" w:hAnsi="Arial" w:cs="Arial"/>
          <w:b/>
          <w:kern w:val="1"/>
          <w:sz w:val="16"/>
          <w:szCs w:val="16"/>
          <w:shd w:val="clear" w:color="auto" w:fill="FFFFFF"/>
          <w:lang w:eastAsia="ar-SA"/>
        </w:rPr>
      </w:pPr>
      <w:r w:rsidRPr="005B7EF2">
        <w:rPr>
          <w:rFonts w:ascii="Arial" w:eastAsia="Lucida Sans Unicode" w:hAnsi="Arial" w:cs="Arial"/>
          <w:b/>
          <w:kern w:val="1"/>
          <w:sz w:val="16"/>
          <w:szCs w:val="16"/>
          <w:shd w:val="clear" w:color="auto" w:fill="FFFFFF"/>
          <w:lang w:eastAsia="ar-SA"/>
        </w:rPr>
        <w:t>Определение расчетных расходов воды</w:t>
      </w:r>
    </w:p>
    <w:p w14:paraId="5F8F2166" w14:textId="77777777" w:rsidR="005B7EF2" w:rsidRPr="005B7EF2" w:rsidRDefault="005B7EF2" w:rsidP="005B7EF2">
      <w:pPr>
        <w:widowControl w:val="0"/>
        <w:ind w:firstLine="709"/>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 xml:space="preserve">Коэффициент суточной неравномерности принимается равным 1,2 (в соответствии со </w:t>
      </w:r>
      <w:r w:rsidRPr="005B7EF2">
        <w:rPr>
          <w:rFonts w:ascii="Arial" w:hAnsi="Arial" w:cs="Arial"/>
          <w:sz w:val="16"/>
          <w:szCs w:val="16"/>
        </w:rPr>
        <w:t>СП 31.13330.2021. Свод правил. Водоснабжение. Наружные сети и сооружения. СНиП 2.04.02-84).</w:t>
      </w:r>
    </w:p>
    <w:p w14:paraId="11012956" w14:textId="77777777" w:rsidR="005B7EF2" w:rsidRPr="005B7EF2" w:rsidRDefault="005B7EF2" w:rsidP="005B7EF2">
      <w:pPr>
        <w:widowControl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Расчетные суточные расходы воды составляют:</w:t>
      </w:r>
    </w:p>
    <w:p w14:paraId="749B9591" w14:textId="77777777" w:rsidR="005B7EF2" w:rsidRPr="005B7EF2" w:rsidRDefault="005B7EF2" w:rsidP="005B7EF2">
      <w:pPr>
        <w:widowControl w:val="0"/>
        <w:ind w:firstLine="567"/>
        <w:rPr>
          <w:rFonts w:ascii="Arial" w:eastAsia="Lucida Sans Unicode" w:hAnsi="Arial" w:cs="Arial"/>
          <w:kern w:val="1"/>
          <w:sz w:val="16"/>
          <w:szCs w:val="16"/>
          <w:shd w:val="clear" w:color="auto" w:fill="FFFFFF"/>
          <w:lang w:eastAsia="ar-SA"/>
        </w:rPr>
      </w:pPr>
    </w:p>
    <w:p w14:paraId="0FC5C6E7" w14:textId="77777777" w:rsidR="005B7EF2" w:rsidRPr="005B7EF2" w:rsidRDefault="005B7EF2" w:rsidP="005B7EF2">
      <w:pPr>
        <w:widowControl w:val="0"/>
        <w:ind w:firstLine="36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val="en-US" w:eastAsia="ar-SA"/>
        </w:rPr>
        <w:t>Q</w:t>
      </w:r>
      <w:r w:rsidRPr="005B7EF2">
        <w:rPr>
          <w:rFonts w:ascii="Arial" w:eastAsia="Lucida Sans Unicode" w:hAnsi="Arial" w:cs="Arial"/>
          <w:kern w:val="1"/>
          <w:sz w:val="16"/>
          <w:szCs w:val="16"/>
          <w:shd w:val="clear" w:color="auto" w:fill="FFFFFF"/>
          <w:lang w:eastAsia="ar-SA"/>
        </w:rPr>
        <w:t xml:space="preserve">мах.сут.  =   </w:t>
      </w:r>
      <w:r w:rsidRPr="005B7EF2">
        <w:rPr>
          <w:rFonts w:ascii="Arial" w:eastAsia="Lucida Sans Unicode" w:hAnsi="Arial" w:cs="Arial"/>
          <w:kern w:val="1"/>
          <w:sz w:val="16"/>
          <w:szCs w:val="16"/>
          <w:u w:val="single"/>
          <w:shd w:val="clear" w:color="auto" w:fill="FFFFFF"/>
          <w:lang w:val="en-US" w:eastAsia="ar-SA"/>
        </w:rPr>
        <w:t>Q</w:t>
      </w:r>
      <w:r w:rsidRPr="005B7EF2">
        <w:rPr>
          <w:rFonts w:ascii="Arial" w:eastAsia="Lucida Sans Unicode" w:hAnsi="Arial" w:cs="Arial"/>
          <w:kern w:val="1"/>
          <w:sz w:val="16"/>
          <w:szCs w:val="16"/>
          <w:u w:val="single"/>
          <w:shd w:val="clear" w:color="auto" w:fill="FFFFFF"/>
          <w:lang w:eastAsia="ar-SA"/>
        </w:rPr>
        <w:t xml:space="preserve">ж х </w:t>
      </w:r>
      <w:r w:rsidRPr="005B7EF2">
        <w:rPr>
          <w:rFonts w:ascii="Arial" w:eastAsia="Lucida Sans Unicode" w:hAnsi="Arial" w:cs="Arial"/>
          <w:kern w:val="1"/>
          <w:sz w:val="16"/>
          <w:szCs w:val="16"/>
          <w:u w:val="single"/>
          <w:shd w:val="clear" w:color="auto" w:fill="FFFFFF"/>
          <w:lang w:val="en-US" w:eastAsia="ar-SA"/>
        </w:rPr>
        <w:t>N</w:t>
      </w:r>
      <w:r w:rsidRPr="005B7EF2">
        <w:rPr>
          <w:rFonts w:ascii="Arial" w:eastAsia="Lucida Sans Unicode" w:hAnsi="Arial" w:cs="Arial"/>
          <w:kern w:val="1"/>
          <w:sz w:val="16"/>
          <w:szCs w:val="16"/>
          <w:u w:val="single"/>
          <w:shd w:val="clear" w:color="auto" w:fill="FFFFFF"/>
          <w:lang w:eastAsia="ar-SA"/>
        </w:rPr>
        <w:t xml:space="preserve"> х Кмах.сут.</w:t>
      </w:r>
      <w:r w:rsidRPr="005B7EF2">
        <w:rPr>
          <w:rFonts w:ascii="Arial" w:eastAsia="Lucida Sans Unicode" w:hAnsi="Arial" w:cs="Arial"/>
          <w:kern w:val="1"/>
          <w:sz w:val="16"/>
          <w:szCs w:val="16"/>
          <w:shd w:val="clear" w:color="auto" w:fill="FFFFFF"/>
          <w:lang w:eastAsia="ar-SA"/>
        </w:rPr>
        <w:t>, где</w:t>
      </w:r>
    </w:p>
    <w:p w14:paraId="316C3CB3" w14:textId="77777777" w:rsidR="005B7EF2" w:rsidRPr="005B7EF2" w:rsidRDefault="005B7EF2" w:rsidP="005B7EF2">
      <w:pPr>
        <w:widowControl w:val="0"/>
        <w:ind w:firstLine="36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1000</w:t>
      </w:r>
    </w:p>
    <w:p w14:paraId="20615C05" w14:textId="77777777" w:rsidR="005B7EF2" w:rsidRPr="005B7EF2" w:rsidRDefault="005B7EF2" w:rsidP="005B7EF2">
      <w:pPr>
        <w:widowControl w:val="0"/>
        <w:ind w:firstLine="709"/>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Кмах.сут  - 1,2 коэффициент суточной неравномерности,</w:t>
      </w:r>
    </w:p>
    <w:p w14:paraId="5214001C" w14:textId="77777777" w:rsidR="005B7EF2" w:rsidRPr="005B7EF2" w:rsidRDefault="005B7EF2" w:rsidP="005B7EF2">
      <w:pPr>
        <w:widowControl w:val="0"/>
        <w:ind w:firstLine="709"/>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val="en-US" w:eastAsia="ar-SA"/>
        </w:rPr>
        <w:t>Q</w:t>
      </w:r>
      <w:r w:rsidRPr="005B7EF2">
        <w:rPr>
          <w:rFonts w:ascii="Arial" w:eastAsia="Lucida Sans Unicode" w:hAnsi="Arial" w:cs="Arial"/>
          <w:kern w:val="1"/>
          <w:sz w:val="16"/>
          <w:szCs w:val="16"/>
          <w:shd w:val="clear" w:color="auto" w:fill="FFFFFF"/>
          <w:lang w:eastAsia="ar-SA"/>
        </w:rPr>
        <w:t>ж – норма водопотребления, л/чел.сут.</w:t>
      </w:r>
    </w:p>
    <w:p w14:paraId="64551945" w14:textId="77777777" w:rsidR="005B7EF2" w:rsidRPr="005B7EF2" w:rsidRDefault="005B7EF2" w:rsidP="005B7EF2">
      <w:pPr>
        <w:widowControl w:val="0"/>
        <w:ind w:firstLine="709"/>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val="en-US" w:eastAsia="ar-SA"/>
        </w:rPr>
        <w:t>N</w:t>
      </w:r>
      <w:r w:rsidRPr="005B7EF2">
        <w:rPr>
          <w:rFonts w:ascii="Arial" w:eastAsia="Lucida Sans Unicode" w:hAnsi="Arial" w:cs="Arial"/>
          <w:kern w:val="1"/>
          <w:sz w:val="16"/>
          <w:szCs w:val="16"/>
          <w:shd w:val="clear" w:color="auto" w:fill="FFFFFF"/>
          <w:lang w:eastAsia="ar-SA"/>
        </w:rPr>
        <w:t xml:space="preserve"> – расчетное число жителей. </w:t>
      </w:r>
    </w:p>
    <w:p w14:paraId="2FB769DF"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shd w:val="clear" w:color="auto" w:fill="FFFFFF"/>
          <w:lang w:eastAsia="ar-SA"/>
        </w:rPr>
      </w:pPr>
      <w:r w:rsidRPr="005B7EF2">
        <w:rPr>
          <w:rFonts w:ascii="Arial" w:eastAsia="Lucida Sans Unicode" w:hAnsi="Arial" w:cs="Arial"/>
          <w:b/>
          <w:kern w:val="1"/>
          <w:sz w:val="16"/>
          <w:szCs w:val="16"/>
          <w:shd w:val="clear" w:color="auto" w:fill="FFFFFF"/>
          <w:lang w:eastAsia="ar-SA"/>
        </w:rPr>
        <w:t>Расчетные расходы сведены в таблицы.</w:t>
      </w:r>
    </w:p>
    <w:p w14:paraId="2A6568E1"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shd w:val="clear" w:color="auto" w:fill="FFFFFF"/>
          <w:lang w:eastAsia="ar-SA"/>
        </w:rPr>
      </w:pPr>
      <w:r w:rsidRPr="005B7EF2">
        <w:rPr>
          <w:rFonts w:ascii="Arial" w:eastAsia="Lucida Sans Unicode" w:hAnsi="Arial" w:cs="Arial"/>
          <w:b/>
          <w:kern w:val="1"/>
          <w:sz w:val="16"/>
          <w:szCs w:val="16"/>
          <w:shd w:val="clear" w:color="auto" w:fill="FFFFFF"/>
          <w:lang w:eastAsia="ar-SA"/>
        </w:rPr>
        <w:t>Расходы воды питьевого качества в существующем жилом фонде</w:t>
      </w:r>
    </w:p>
    <w:tbl>
      <w:tblPr>
        <w:tblW w:w="9497" w:type="dxa"/>
        <w:jc w:val="center"/>
        <w:tblLayout w:type="fixed"/>
        <w:tblLook w:val="0000" w:firstRow="0" w:lastRow="0" w:firstColumn="0" w:lastColumn="0" w:noHBand="0" w:noVBand="0"/>
      </w:tblPr>
      <w:tblGrid>
        <w:gridCol w:w="2126"/>
        <w:gridCol w:w="2246"/>
        <w:gridCol w:w="1723"/>
        <w:gridCol w:w="1560"/>
        <w:gridCol w:w="1842"/>
      </w:tblGrid>
      <w:tr w:rsidR="005B7EF2" w:rsidRPr="005B7EF2" w14:paraId="07C9645A" w14:textId="77777777" w:rsidTr="00463582">
        <w:trPr>
          <w:cantSplit/>
          <w:trHeight w:hRule="exact" w:val="880"/>
          <w:tblHeader/>
          <w:jc w:val="center"/>
        </w:trPr>
        <w:tc>
          <w:tcPr>
            <w:tcW w:w="2126" w:type="dxa"/>
            <w:vMerge w:val="restart"/>
            <w:tcBorders>
              <w:top w:val="single" w:sz="4" w:space="0" w:color="000000"/>
              <w:left w:val="single" w:sz="4" w:space="0" w:color="000000"/>
              <w:bottom w:val="single" w:sz="4" w:space="0" w:color="000000"/>
            </w:tcBorders>
            <w:shd w:val="clear" w:color="auto" w:fill="E6E6E6"/>
            <w:vAlign w:val="center"/>
          </w:tcPr>
          <w:p w14:paraId="0F75438D" w14:textId="77777777" w:rsidR="005B7EF2" w:rsidRPr="005B7EF2" w:rsidRDefault="005B7EF2" w:rsidP="005B7EF2">
            <w:pPr>
              <w:widowControl w:val="0"/>
              <w:suppressAutoHyphens/>
              <w:jc w:val="left"/>
              <w:rPr>
                <w:rFonts w:ascii="Arial" w:eastAsia="Lucida Sans Unicode" w:hAnsi="Arial" w:cs="Arial"/>
                <w:b/>
                <w:kern w:val="1"/>
                <w:sz w:val="16"/>
                <w:szCs w:val="16"/>
                <w:lang w:eastAsia="ar-SA"/>
              </w:rPr>
            </w:pPr>
          </w:p>
          <w:p w14:paraId="20AD3A76"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Существующий жилой фонд</w:t>
            </w:r>
          </w:p>
        </w:tc>
        <w:tc>
          <w:tcPr>
            <w:tcW w:w="2246" w:type="dxa"/>
            <w:vMerge w:val="restart"/>
            <w:tcBorders>
              <w:top w:val="single" w:sz="4" w:space="0" w:color="000000"/>
              <w:left w:val="single" w:sz="4" w:space="0" w:color="000000"/>
              <w:bottom w:val="single" w:sz="4" w:space="0" w:color="000000"/>
            </w:tcBorders>
            <w:shd w:val="clear" w:color="auto" w:fill="E6E6E6"/>
            <w:vAlign w:val="center"/>
          </w:tcPr>
          <w:p w14:paraId="30A88A39"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Население</w:t>
            </w:r>
          </w:p>
          <w:p w14:paraId="4CCB7FE1"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тыс.чел.</w:t>
            </w:r>
          </w:p>
          <w:p w14:paraId="35F5A60B"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1.многоквартирная застройка</w:t>
            </w:r>
          </w:p>
          <w:p w14:paraId="2BEFBC87"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lastRenderedPageBreak/>
              <w:t>2.усадебная</w:t>
            </w:r>
          </w:p>
          <w:p w14:paraId="27205A4A"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 xml:space="preserve">застройка </w:t>
            </w:r>
          </w:p>
        </w:tc>
        <w:tc>
          <w:tcPr>
            <w:tcW w:w="1723" w:type="dxa"/>
            <w:vMerge w:val="restart"/>
            <w:tcBorders>
              <w:top w:val="single" w:sz="4" w:space="0" w:color="000000"/>
              <w:left w:val="single" w:sz="4" w:space="0" w:color="000000"/>
              <w:bottom w:val="single" w:sz="4" w:space="0" w:color="000000"/>
            </w:tcBorders>
            <w:shd w:val="clear" w:color="auto" w:fill="E6E6E6"/>
            <w:vAlign w:val="center"/>
          </w:tcPr>
          <w:p w14:paraId="1F349B28"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lastRenderedPageBreak/>
              <w:t>Норма</w:t>
            </w:r>
          </w:p>
          <w:p w14:paraId="403111F1"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водопотребл</w:t>
            </w:r>
          </w:p>
          <w:p w14:paraId="358A1E2C"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л/сут*чел</w:t>
            </w:r>
          </w:p>
          <w:p w14:paraId="0EB44CBD"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35F09E77"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Расходы воды,</w:t>
            </w:r>
          </w:p>
          <w:p w14:paraId="6AFC10B9"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м3/сут</w:t>
            </w:r>
          </w:p>
          <w:p w14:paraId="631A6CB6"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p>
        </w:tc>
      </w:tr>
      <w:tr w:rsidR="005B7EF2" w:rsidRPr="005B7EF2" w14:paraId="0515DADE" w14:textId="77777777" w:rsidTr="00463582">
        <w:trPr>
          <w:cantSplit/>
          <w:jc w:val="center"/>
        </w:trPr>
        <w:tc>
          <w:tcPr>
            <w:tcW w:w="2126" w:type="dxa"/>
            <w:vMerge/>
            <w:tcBorders>
              <w:top w:val="single" w:sz="4" w:space="0" w:color="000000"/>
              <w:left w:val="single" w:sz="4" w:space="0" w:color="000000"/>
              <w:bottom w:val="single" w:sz="4" w:space="0" w:color="000000"/>
            </w:tcBorders>
            <w:shd w:val="clear" w:color="auto" w:fill="E6E6E6"/>
            <w:vAlign w:val="center"/>
          </w:tcPr>
          <w:p w14:paraId="541B8931"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p>
        </w:tc>
        <w:tc>
          <w:tcPr>
            <w:tcW w:w="2246" w:type="dxa"/>
            <w:vMerge/>
            <w:tcBorders>
              <w:top w:val="single" w:sz="4" w:space="0" w:color="000000"/>
              <w:left w:val="single" w:sz="4" w:space="0" w:color="000000"/>
              <w:bottom w:val="single" w:sz="4" w:space="0" w:color="000000"/>
            </w:tcBorders>
            <w:shd w:val="clear" w:color="auto" w:fill="E6E6E6"/>
            <w:vAlign w:val="center"/>
          </w:tcPr>
          <w:p w14:paraId="3F6AF4FE"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p>
        </w:tc>
        <w:tc>
          <w:tcPr>
            <w:tcW w:w="1723" w:type="dxa"/>
            <w:vMerge/>
            <w:tcBorders>
              <w:top w:val="single" w:sz="4" w:space="0" w:color="000000"/>
              <w:left w:val="single" w:sz="4" w:space="0" w:color="000000"/>
              <w:bottom w:val="single" w:sz="4" w:space="0" w:color="000000"/>
            </w:tcBorders>
            <w:shd w:val="clear" w:color="auto" w:fill="E6E6E6"/>
            <w:vAlign w:val="center"/>
          </w:tcPr>
          <w:p w14:paraId="05458619"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p>
        </w:tc>
        <w:tc>
          <w:tcPr>
            <w:tcW w:w="1560" w:type="dxa"/>
            <w:tcBorders>
              <w:left w:val="single" w:sz="4" w:space="0" w:color="000000"/>
              <w:bottom w:val="single" w:sz="4" w:space="0" w:color="000000"/>
            </w:tcBorders>
            <w:shd w:val="clear" w:color="auto" w:fill="E6E6E6"/>
            <w:vAlign w:val="center"/>
          </w:tcPr>
          <w:p w14:paraId="57362E0B"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Средне-суточные</w:t>
            </w:r>
          </w:p>
          <w:p w14:paraId="54914857" w14:textId="77777777" w:rsidR="005B7EF2" w:rsidRPr="005B7EF2" w:rsidRDefault="005B7EF2" w:rsidP="005B7EF2">
            <w:pPr>
              <w:widowControl w:val="0"/>
              <w:suppressAutoHyphens/>
              <w:jc w:val="left"/>
              <w:rPr>
                <w:rFonts w:ascii="Arial" w:eastAsia="Lucida Sans Unicode" w:hAnsi="Arial" w:cs="Arial"/>
                <w:b/>
                <w:kern w:val="1"/>
                <w:sz w:val="16"/>
                <w:szCs w:val="16"/>
                <w:lang w:eastAsia="ar-SA"/>
              </w:rPr>
            </w:pPr>
          </w:p>
        </w:tc>
        <w:tc>
          <w:tcPr>
            <w:tcW w:w="1842" w:type="dxa"/>
            <w:tcBorders>
              <w:left w:val="single" w:sz="4" w:space="0" w:color="000000"/>
              <w:bottom w:val="single" w:sz="4" w:space="0" w:color="000000"/>
              <w:right w:val="single" w:sz="4" w:space="0" w:color="000000"/>
            </w:tcBorders>
            <w:shd w:val="clear" w:color="auto" w:fill="E6E6E6"/>
            <w:vAlign w:val="center"/>
          </w:tcPr>
          <w:p w14:paraId="64912478"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Максимально-суточн</w:t>
            </w:r>
          </w:p>
          <w:p w14:paraId="2F30FAE4"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К=1,2</w:t>
            </w:r>
          </w:p>
        </w:tc>
      </w:tr>
      <w:tr w:rsidR="005B7EF2" w:rsidRPr="005B7EF2" w14:paraId="3284A4D5" w14:textId="77777777" w:rsidTr="00463582">
        <w:trPr>
          <w:cantSplit/>
          <w:trHeight w:val="338"/>
          <w:jc w:val="center"/>
        </w:trPr>
        <w:tc>
          <w:tcPr>
            <w:tcW w:w="2126" w:type="dxa"/>
            <w:tcBorders>
              <w:left w:val="single" w:sz="4" w:space="0" w:color="000000"/>
              <w:bottom w:val="single" w:sz="4" w:space="0" w:color="000000"/>
            </w:tcBorders>
          </w:tcPr>
          <w:p w14:paraId="327A288D" w14:textId="77777777" w:rsidR="005B7EF2" w:rsidRPr="005B7EF2" w:rsidRDefault="005B7EF2" w:rsidP="005B7EF2">
            <w:pPr>
              <w:widowControl w:val="0"/>
              <w:snapToGrid w:val="0"/>
              <w:jc w:val="center"/>
              <w:rPr>
                <w:rFonts w:ascii="Arial" w:eastAsia="Lucida Sans Unicode" w:hAnsi="Arial" w:cs="Arial"/>
                <w:kern w:val="1"/>
                <w:sz w:val="16"/>
                <w:szCs w:val="16"/>
                <w:shd w:val="clear" w:color="auto" w:fill="FFFFFF"/>
                <w:lang w:eastAsia="ar-SA"/>
              </w:rPr>
            </w:pPr>
            <w:r w:rsidRPr="005B7EF2">
              <w:rPr>
                <w:rFonts w:ascii="Arial" w:eastAsia="Arial" w:hAnsi="Arial" w:cs="Arial"/>
                <w:b/>
                <w:i/>
                <w:kern w:val="1"/>
                <w:sz w:val="16"/>
                <w:szCs w:val="16"/>
                <w:shd w:val="clear" w:color="auto" w:fill="FFFFFF"/>
                <w:lang w:eastAsia="ar-SA"/>
              </w:rPr>
              <w:t>Калачеевское СП</w:t>
            </w:r>
            <w:r w:rsidRPr="005B7EF2">
              <w:rPr>
                <w:rFonts w:ascii="Arial" w:eastAsia="Lucida Sans Unicode" w:hAnsi="Arial" w:cs="Arial"/>
                <w:b/>
                <w:bCs/>
                <w:i/>
                <w:iCs/>
                <w:kern w:val="1"/>
                <w:sz w:val="16"/>
                <w:szCs w:val="16"/>
                <w:shd w:val="clear" w:color="auto" w:fill="FFFFFF"/>
                <w:lang w:eastAsia="ar-SA"/>
              </w:rPr>
              <w:t xml:space="preserve">, </w:t>
            </w:r>
            <w:r w:rsidRPr="005B7EF2">
              <w:rPr>
                <w:rFonts w:ascii="Arial" w:eastAsia="Lucida Sans Unicode" w:hAnsi="Arial" w:cs="Arial"/>
                <w:kern w:val="1"/>
                <w:sz w:val="16"/>
                <w:szCs w:val="16"/>
                <w:shd w:val="clear" w:color="auto" w:fill="FFFFFF"/>
                <w:lang w:eastAsia="ar-SA"/>
              </w:rPr>
              <w:t xml:space="preserve">население </w:t>
            </w:r>
          </w:p>
          <w:p w14:paraId="13728204" w14:textId="77777777" w:rsidR="005B7EF2" w:rsidRPr="005B7EF2" w:rsidRDefault="005B7EF2" w:rsidP="005B7EF2">
            <w:pPr>
              <w:widowControl w:val="0"/>
              <w:snapToGrid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1266 чел.</w:t>
            </w:r>
          </w:p>
        </w:tc>
        <w:tc>
          <w:tcPr>
            <w:tcW w:w="2246" w:type="dxa"/>
            <w:tcBorders>
              <w:left w:val="single" w:sz="4" w:space="0" w:color="000000"/>
              <w:bottom w:val="single" w:sz="4" w:space="0" w:color="000000"/>
            </w:tcBorders>
            <w:vAlign w:val="center"/>
          </w:tcPr>
          <w:p w14:paraId="2AF2904C" w14:textId="77777777" w:rsidR="005B7EF2" w:rsidRPr="005B7EF2" w:rsidRDefault="005B7EF2" w:rsidP="005B7EF2">
            <w:pPr>
              <w:widowControl w:val="0"/>
              <w:jc w:val="center"/>
              <w:rPr>
                <w:rFonts w:ascii="Arial" w:eastAsia="Lucida Sans Unicode" w:hAnsi="Arial" w:cs="Arial"/>
                <w:kern w:val="1"/>
                <w:sz w:val="16"/>
                <w:szCs w:val="16"/>
                <w:u w:val="single"/>
                <w:shd w:val="clear" w:color="auto" w:fill="FFFFFF"/>
                <w:lang w:eastAsia="ar-SA"/>
              </w:rPr>
            </w:pPr>
            <w:r w:rsidRPr="005B7EF2">
              <w:rPr>
                <w:rFonts w:ascii="Arial" w:eastAsia="Lucida Sans Unicode" w:hAnsi="Arial" w:cs="Arial"/>
                <w:kern w:val="1"/>
                <w:sz w:val="16"/>
                <w:szCs w:val="16"/>
                <w:u w:val="single"/>
                <w:shd w:val="clear" w:color="auto" w:fill="FFFFFF"/>
                <w:lang w:eastAsia="ar-SA"/>
              </w:rPr>
              <w:t>-</w:t>
            </w:r>
          </w:p>
          <w:p w14:paraId="369679F8" w14:textId="77777777" w:rsidR="005B7EF2" w:rsidRPr="005B7EF2" w:rsidRDefault="005B7EF2" w:rsidP="005B7EF2">
            <w:pPr>
              <w:widowControl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1,266</w:t>
            </w:r>
          </w:p>
        </w:tc>
        <w:tc>
          <w:tcPr>
            <w:tcW w:w="1723" w:type="dxa"/>
            <w:tcBorders>
              <w:left w:val="single" w:sz="4" w:space="0" w:color="000000"/>
              <w:bottom w:val="single" w:sz="4" w:space="0" w:color="000000"/>
            </w:tcBorders>
            <w:vAlign w:val="center"/>
          </w:tcPr>
          <w:p w14:paraId="45D1E813" w14:textId="77777777" w:rsidR="005B7EF2" w:rsidRPr="005B7EF2" w:rsidRDefault="005B7EF2" w:rsidP="005B7EF2">
            <w:pPr>
              <w:widowControl w:val="0"/>
              <w:jc w:val="center"/>
              <w:rPr>
                <w:rFonts w:ascii="Arial" w:eastAsia="Lucida Sans Unicode" w:hAnsi="Arial" w:cs="Arial"/>
                <w:kern w:val="1"/>
                <w:sz w:val="16"/>
                <w:szCs w:val="16"/>
                <w:u w:val="single"/>
                <w:shd w:val="clear" w:color="auto" w:fill="FFFFFF"/>
                <w:lang w:eastAsia="ar-SA"/>
              </w:rPr>
            </w:pPr>
            <w:r w:rsidRPr="005B7EF2">
              <w:rPr>
                <w:rFonts w:ascii="Arial" w:eastAsia="Lucida Sans Unicode" w:hAnsi="Arial" w:cs="Arial"/>
                <w:kern w:val="1"/>
                <w:sz w:val="16"/>
                <w:szCs w:val="16"/>
                <w:u w:val="single"/>
                <w:shd w:val="clear" w:color="auto" w:fill="FFFFFF"/>
                <w:lang w:eastAsia="ar-SA"/>
              </w:rPr>
              <w:t>-</w:t>
            </w:r>
          </w:p>
          <w:p w14:paraId="20C0F799" w14:textId="77777777" w:rsidR="005B7EF2" w:rsidRPr="005B7EF2" w:rsidRDefault="005B7EF2" w:rsidP="005B7EF2">
            <w:pPr>
              <w:widowControl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230</w:t>
            </w:r>
          </w:p>
        </w:tc>
        <w:tc>
          <w:tcPr>
            <w:tcW w:w="1560" w:type="dxa"/>
            <w:tcBorders>
              <w:left w:val="single" w:sz="4" w:space="0" w:color="000000"/>
              <w:bottom w:val="single" w:sz="4" w:space="0" w:color="000000"/>
            </w:tcBorders>
            <w:vAlign w:val="center"/>
          </w:tcPr>
          <w:p w14:paraId="25E76221" w14:textId="77777777" w:rsidR="005B7EF2" w:rsidRPr="005B7EF2" w:rsidRDefault="005B7EF2" w:rsidP="005B7EF2">
            <w:pPr>
              <w:widowControl w:val="0"/>
              <w:jc w:val="center"/>
              <w:rPr>
                <w:rFonts w:ascii="Arial" w:eastAsia="Lucida Sans Unicode" w:hAnsi="Arial" w:cs="Arial"/>
                <w:kern w:val="1"/>
                <w:sz w:val="16"/>
                <w:szCs w:val="16"/>
                <w:u w:val="single"/>
                <w:shd w:val="clear" w:color="auto" w:fill="FFFFFF"/>
                <w:lang w:eastAsia="ar-SA"/>
              </w:rPr>
            </w:pPr>
            <w:r w:rsidRPr="005B7EF2">
              <w:rPr>
                <w:rFonts w:ascii="Arial" w:eastAsia="Lucida Sans Unicode" w:hAnsi="Arial" w:cs="Arial"/>
                <w:kern w:val="1"/>
                <w:sz w:val="16"/>
                <w:szCs w:val="16"/>
                <w:u w:val="single"/>
                <w:shd w:val="clear" w:color="auto" w:fill="FFFFFF"/>
                <w:lang w:eastAsia="ar-SA"/>
              </w:rPr>
              <w:t>-</w:t>
            </w:r>
          </w:p>
          <w:p w14:paraId="38AC52A5" w14:textId="77777777" w:rsidR="005B7EF2" w:rsidRPr="005B7EF2" w:rsidRDefault="005B7EF2" w:rsidP="005B7EF2">
            <w:pPr>
              <w:widowControl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291,18</w:t>
            </w:r>
          </w:p>
        </w:tc>
        <w:tc>
          <w:tcPr>
            <w:tcW w:w="1842" w:type="dxa"/>
            <w:tcBorders>
              <w:left w:val="single" w:sz="4" w:space="0" w:color="000000"/>
              <w:bottom w:val="single" w:sz="4" w:space="0" w:color="000000"/>
              <w:right w:val="single" w:sz="4" w:space="0" w:color="000000"/>
            </w:tcBorders>
            <w:vAlign w:val="center"/>
          </w:tcPr>
          <w:p w14:paraId="45EB68CB" w14:textId="77777777" w:rsidR="005B7EF2" w:rsidRPr="005B7EF2" w:rsidRDefault="005B7EF2" w:rsidP="005B7EF2">
            <w:pPr>
              <w:widowControl w:val="0"/>
              <w:jc w:val="center"/>
              <w:rPr>
                <w:rFonts w:ascii="Arial" w:eastAsia="Lucida Sans Unicode" w:hAnsi="Arial" w:cs="Arial"/>
                <w:kern w:val="1"/>
                <w:sz w:val="16"/>
                <w:szCs w:val="16"/>
                <w:u w:val="single"/>
                <w:shd w:val="clear" w:color="auto" w:fill="FFFFFF"/>
                <w:lang w:eastAsia="ar-SA"/>
              </w:rPr>
            </w:pPr>
            <w:r w:rsidRPr="005B7EF2">
              <w:rPr>
                <w:rFonts w:ascii="Arial" w:eastAsia="Lucida Sans Unicode" w:hAnsi="Arial" w:cs="Arial"/>
                <w:kern w:val="1"/>
                <w:sz w:val="16"/>
                <w:szCs w:val="16"/>
                <w:u w:val="single"/>
                <w:shd w:val="clear" w:color="auto" w:fill="FFFFFF"/>
                <w:lang w:eastAsia="ar-SA"/>
              </w:rPr>
              <w:t>-</w:t>
            </w:r>
          </w:p>
          <w:p w14:paraId="73202050" w14:textId="77777777" w:rsidR="005B7EF2" w:rsidRPr="005B7EF2" w:rsidRDefault="005B7EF2" w:rsidP="005B7EF2">
            <w:pPr>
              <w:widowControl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349,42</w:t>
            </w:r>
          </w:p>
        </w:tc>
      </w:tr>
      <w:tr w:rsidR="005B7EF2" w:rsidRPr="005B7EF2" w14:paraId="4E11737D" w14:textId="77777777" w:rsidTr="00463582">
        <w:trPr>
          <w:cantSplit/>
          <w:trHeight w:val="338"/>
          <w:jc w:val="center"/>
        </w:trPr>
        <w:tc>
          <w:tcPr>
            <w:tcW w:w="2126" w:type="dxa"/>
            <w:tcBorders>
              <w:left w:val="single" w:sz="4" w:space="0" w:color="000000"/>
              <w:bottom w:val="single" w:sz="4" w:space="0" w:color="000000"/>
            </w:tcBorders>
          </w:tcPr>
          <w:p w14:paraId="25B45E51" w14:textId="77777777" w:rsidR="005B7EF2" w:rsidRPr="005B7EF2" w:rsidRDefault="005B7EF2" w:rsidP="005B7EF2">
            <w:pPr>
              <w:widowControl w:val="0"/>
              <w:snapToGrid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Поливочные нужды</w:t>
            </w:r>
          </w:p>
        </w:tc>
        <w:tc>
          <w:tcPr>
            <w:tcW w:w="2246" w:type="dxa"/>
            <w:tcBorders>
              <w:left w:val="single" w:sz="4" w:space="0" w:color="000000"/>
              <w:bottom w:val="single" w:sz="4" w:space="0" w:color="000000"/>
            </w:tcBorders>
            <w:vAlign w:val="center"/>
          </w:tcPr>
          <w:p w14:paraId="13930239" w14:textId="77777777" w:rsidR="005B7EF2" w:rsidRPr="005B7EF2" w:rsidRDefault="005B7EF2" w:rsidP="005B7EF2">
            <w:pPr>
              <w:widowControl w:val="0"/>
              <w:snapToGrid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1,266</w:t>
            </w:r>
          </w:p>
        </w:tc>
        <w:tc>
          <w:tcPr>
            <w:tcW w:w="1723" w:type="dxa"/>
            <w:tcBorders>
              <w:left w:val="single" w:sz="4" w:space="0" w:color="000000"/>
              <w:bottom w:val="single" w:sz="4" w:space="0" w:color="000000"/>
            </w:tcBorders>
            <w:vAlign w:val="center"/>
          </w:tcPr>
          <w:p w14:paraId="09C91269" w14:textId="77777777" w:rsidR="005B7EF2" w:rsidRPr="005B7EF2" w:rsidRDefault="005B7EF2" w:rsidP="005B7EF2">
            <w:pPr>
              <w:widowControl w:val="0"/>
              <w:snapToGrid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70</w:t>
            </w:r>
          </w:p>
        </w:tc>
        <w:tc>
          <w:tcPr>
            <w:tcW w:w="1560" w:type="dxa"/>
            <w:tcBorders>
              <w:left w:val="single" w:sz="4" w:space="0" w:color="000000"/>
              <w:bottom w:val="single" w:sz="4" w:space="0" w:color="000000"/>
            </w:tcBorders>
            <w:vAlign w:val="center"/>
          </w:tcPr>
          <w:p w14:paraId="01D4077C" w14:textId="77777777" w:rsidR="005B7EF2" w:rsidRPr="005B7EF2" w:rsidRDefault="005B7EF2" w:rsidP="005B7EF2">
            <w:pPr>
              <w:widowControl w:val="0"/>
              <w:snapToGrid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88,62</w:t>
            </w:r>
          </w:p>
        </w:tc>
        <w:tc>
          <w:tcPr>
            <w:tcW w:w="1842" w:type="dxa"/>
            <w:tcBorders>
              <w:left w:val="single" w:sz="4" w:space="0" w:color="000000"/>
              <w:bottom w:val="single" w:sz="4" w:space="0" w:color="000000"/>
              <w:right w:val="single" w:sz="4" w:space="0" w:color="000000"/>
            </w:tcBorders>
            <w:vAlign w:val="center"/>
          </w:tcPr>
          <w:p w14:paraId="3E2FE282" w14:textId="77777777" w:rsidR="005B7EF2" w:rsidRPr="005B7EF2" w:rsidRDefault="005B7EF2" w:rsidP="005B7EF2">
            <w:pPr>
              <w:widowControl w:val="0"/>
              <w:snapToGrid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106,34</w:t>
            </w:r>
          </w:p>
        </w:tc>
      </w:tr>
      <w:tr w:rsidR="005B7EF2" w:rsidRPr="005B7EF2" w14:paraId="6604364B" w14:textId="77777777" w:rsidTr="005B7EF2">
        <w:trPr>
          <w:cantSplit/>
          <w:trHeight w:val="78"/>
          <w:jc w:val="center"/>
        </w:trPr>
        <w:tc>
          <w:tcPr>
            <w:tcW w:w="2126" w:type="dxa"/>
            <w:tcBorders>
              <w:left w:val="single" w:sz="4" w:space="0" w:color="000000"/>
              <w:bottom w:val="single" w:sz="4" w:space="0" w:color="000000"/>
            </w:tcBorders>
          </w:tcPr>
          <w:p w14:paraId="0E886039" w14:textId="77777777" w:rsidR="005B7EF2" w:rsidRPr="005B7EF2" w:rsidRDefault="005B7EF2" w:rsidP="005B7EF2">
            <w:pPr>
              <w:widowControl w:val="0"/>
              <w:snapToGrid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Итого</w:t>
            </w:r>
          </w:p>
        </w:tc>
        <w:tc>
          <w:tcPr>
            <w:tcW w:w="2246" w:type="dxa"/>
            <w:tcBorders>
              <w:left w:val="single" w:sz="4" w:space="0" w:color="000000"/>
              <w:bottom w:val="single" w:sz="4" w:space="0" w:color="000000"/>
            </w:tcBorders>
            <w:vAlign w:val="center"/>
          </w:tcPr>
          <w:p w14:paraId="20E02E12" w14:textId="77777777" w:rsidR="005B7EF2" w:rsidRPr="005B7EF2" w:rsidRDefault="005B7EF2" w:rsidP="005B7EF2">
            <w:pPr>
              <w:widowControl w:val="0"/>
              <w:snapToGrid w:val="0"/>
              <w:jc w:val="center"/>
              <w:rPr>
                <w:rFonts w:ascii="Arial" w:eastAsia="Lucida Sans Unicode" w:hAnsi="Arial" w:cs="Arial"/>
                <w:kern w:val="1"/>
                <w:sz w:val="16"/>
                <w:szCs w:val="16"/>
                <w:shd w:val="clear" w:color="auto" w:fill="FFFFFF"/>
                <w:lang w:eastAsia="ar-SA"/>
              </w:rPr>
            </w:pPr>
          </w:p>
        </w:tc>
        <w:tc>
          <w:tcPr>
            <w:tcW w:w="1723" w:type="dxa"/>
            <w:tcBorders>
              <w:left w:val="single" w:sz="4" w:space="0" w:color="000000"/>
              <w:bottom w:val="single" w:sz="4" w:space="0" w:color="000000"/>
            </w:tcBorders>
            <w:vAlign w:val="center"/>
          </w:tcPr>
          <w:p w14:paraId="53542754" w14:textId="77777777" w:rsidR="005B7EF2" w:rsidRPr="005B7EF2" w:rsidRDefault="005B7EF2" w:rsidP="005B7EF2">
            <w:pPr>
              <w:widowControl w:val="0"/>
              <w:snapToGrid w:val="0"/>
              <w:jc w:val="center"/>
              <w:rPr>
                <w:rFonts w:ascii="Arial" w:eastAsia="Lucida Sans Unicode" w:hAnsi="Arial" w:cs="Arial"/>
                <w:kern w:val="1"/>
                <w:sz w:val="16"/>
                <w:szCs w:val="16"/>
                <w:shd w:val="clear" w:color="auto" w:fill="FFFFFF"/>
                <w:lang w:eastAsia="ar-SA"/>
              </w:rPr>
            </w:pPr>
          </w:p>
        </w:tc>
        <w:tc>
          <w:tcPr>
            <w:tcW w:w="1560" w:type="dxa"/>
            <w:tcBorders>
              <w:left w:val="single" w:sz="4" w:space="0" w:color="000000"/>
              <w:bottom w:val="single" w:sz="4" w:space="0" w:color="000000"/>
            </w:tcBorders>
            <w:vAlign w:val="center"/>
          </w:tcPr>
          <w:p w14:paraId="5E75A398" w14:textId="77777777" w:rsidR="005B7EF2" w:rsidRPr="005B7EF2" w:rsidRDefault="005B7EF2" w:rsidP="005B7EF2">
            <w:pPr>
              <w:widowControl w:val="0"/>
              <w:snapToGrid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379,8</w:t>
            </w:r>
          </w:p>
        </w:tc>
        <w:tc>
          <w:tcPr>
            <w:tcW w:w="1842" w:type="dxa"/>
            <w:tcBorders>
              <w:left w:val="single" w:sz="4" w:space="0" w:color="000000"/>
              <w:bottom w:val="single" w:sz="4" w:space="0" w:color="000000"/>
              <w:right w:val="single" w:sz="4" w:space="0" w:color="000000"/>
            </w:tcBorders>
            <w:vAlign w:val="center"/>
          </w:tcPr>
          <w:p w14:paraId="6211F581" w14:textId="77777777" w:rsidR="005B7EF2" w:rsidRPr="005B7EF2" w:rsidRDefault="005B7EF2" w:rsidP="005B7EF2">
            <w:pPr>
              <w:widowControl w:val="0"/>
              <w:snapToGrid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455,76</w:t>
            </w:r>
          </w:p>
        </w:tc>
      </w:tr>
    </w:tbl>
    <w:p w14:paraId="4AA3D2AE"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shd w:val="clear" w:color="auto" w:fill="FFFFFF"/>
          <w:lang w:eastAsia="ar-SA"/>
        </w:rPr>
      </w:pPr>
      <w:r w:rsidRPr="005B7EF2">
        <w:rPr>
          <w:rFonts w:ascii="Arial" w:eastAsia="Lucida Sans Unicode" w:hAnsi="Arial" w:cs="Arial"/>
          <w:b/>
          <w:kern w:val="1"/>
          <w:sz w:val="16"/>
          <w:szCs w:val="16"/>
          <w:shd w:val="clear" w:color="auto" w:fill="FFFFFF"/>
          <w:lang w:eastAsia="ar-SA"/>
        </w:rPr>
        <w:t>Суммарные расходы воды. Расчетный срок</w:t>
      </w:r>
    </w:p>
    <w:tbl>
      <w:tblPr>
        <w:tblW w:w="9577" w:type="dxa"/>
        <w:jc w:val="center"/>
        <w:tblLayout w:type="fixed"/>
        <w:tblLook w:val="0000" w:firstRow="0" w:lastRow="0" w:firstColumn="0" w:lastColumn="0" w:noHBand="0" w:noVBand="0"/>
      </w:tblPr>
      <w:tblGrid>
        <w:gridCol w:w="3260"/>
        <w:gridCol w:w="3119"/>
        <w:gridCol w:w="3198"/>
      </w:tblGrid>
      <w:tr w:rsidR="005B7EF2" w:rsidRPr="005B7EF2" w14:paraId="10BAB520" w14:textId="77777777" w:rsidTr="00463582">
        <w:trPr>
          <w:cantSplit/>
          <w:trHeight w:hRule="exact" w:val="296"/>
          <w:jc w:val="center"/>
        </w:trPr>
        <w:tc>
          <w:tcPr>
            <w:tcW w:w="3260" w:type="dxa"/>
            <w:vMerge w:val="restart"/>
            <w:tcBorders>
              <w:top w:val="single" w:sz="4" w:space="0" w:color="000000"/>
              <w:left w:val="single" w:sz="4" w:space="0" w:color="000000"/>
              <w:bottom w:val="single" w:sz="4" w:space="0" w:color="000000"/>
            </w:tcBorders>
            <w:shd w:val="clear" w:color="auto" w:fill="E6E6E6"/>
            <w:vAlign w:val="center"/>
          </w:tcPr>
          <w:p w14:paraId="09D64B95"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Наименование потребителей</w:t>
            </w:r>
          </w:p>
        </w:tc>
        <w:tc>
          <w:tcPr>
            <w:tcW w:w="6317" w:type="dxa"/>
            <w:gridSpan w:val="2"/>
            <w:tcBorders>
              <w:top w:val="single" w:sz="4" w:space="0" w:color="000000"/>
              <w:left w:val="single" w:sz="4" w:space="0" w:color="000000"/>
              <w:bottom w:val="single" w:sz="4" w:space="0" w:color="000000"/>
              <w:right w:val="single" w:sz="4" w:space="0" w:color="000000"/>
            </w:tcBorders>
            <w:shd w:val="clear" w:color="auto" w:fill="E6E6E6"/>
          </w:tcPr>
          <w:p w14:paraId="7D1E5BF5"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Расчетный срок</w:t>
            </w:r>
          </w:p>
        </w:tc>
      </w:tr>
      <w:tr w:rsidR="005B7EF2" w:rsidRPr="005B7EF2" w14:paraId="6E8F931C" w14:textId="77777777" w:rsidTr="00463582">
        <w:trPr>
          <w:cantSplit/>
          <w:trHeight w:val="814"/>
          <w:jc w:val="center"/>
        </w:trPr>
        <w:tc>
          <w:tcPr>
            <w:tcW w:w="3260" w:type="dxa"/>
            <w:vMerge/>
            <w:tcBorders>
              <w:top w:val="single" w:sz="4" w:space="0" w:color="000000"/>
              <w:left w:val="single" w:sz="4" w:space="0" w:color="000000"/>
              <w:bottom w:val="single" w:sz="4" w:space="0" w:color="000000"/>
            </w:tcBorders>
            <w:shd w:val="clear" w:color="auto" w:fill="E6E6E6"/>
          </w:tcPr>
          <w:p w14:paraId="65C34E7C"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p>
        </w:tc>
        <w:tc>
          <w:tcPr>
            <w:tcW w:w="3119" w:type="dxa"/>
            <w:tcBorders>
              <w:left w:val="single" w:sz="4" w:space="0" w:color="000000"/>
              <w:bottom w:val="single" w:sz="4" w:space="0" w:color="000000"/>
            </w:tcBorders>
            <w:shd w:val="clear" w:color="auto" w:fill="E6E6E6"/>
          </w:tcPr>
          <w:p w14:paraId="10A6DE4A"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Среднесут. расход воды</w:t>
            </w:r>
          </w:p>
          <w:p w14:paraId="6CAA7E4B"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м</w:t>
            </w:r>
            <w:r w:rsidRPr="005B7EF2">
              <w:rPr>
                <w:rFonts w:ascii="Arial" w:eastAsia="Lucida Sans Unicode" w:hAnsi="Arial" w:cs="Arial"/>
                <w:b/>
                <w:kern w:val="1"/>
                <w:sz w:val="16"/>
                <w:szCs w:val="16"/>
                <w:vertAlign w:val="superscript"/>
                <w:lang w:eastAsia="ar-SA"/>
              </w:rPr>
              <w:t>3</w:t>
            </w:r>
            <w:r w:rsidRPr="005B7EF2">
              <w:rPr>
                <w:rFonts w:ascii="Arial" w:eastAsia="Lucida Sans Unicode" w:hAnsi="Arial" w:cs="Arial"/>
                <w:b/>
                <w:kern w:val="1"/>
                <w:sz w:val="16"/>
                <w:szCs w:val="16"/>
                <w:lang w:eastAsia="ar-SA"/>
              </w:rPr>
              <w:t>/сут.</w:t>
            </w:r>
          </w:p>
        </w:tc>
        <w:tc>
          <w:tcPr>
            <w:tcW w:w="3198" w:type="dxa"/>
            <w:tcBorders>
              <w:left w:val="single" w:sz="4" w:space="0" w:color="000000"/>
              <w:bottom w:val="single" w:sz="4" w:space="0" w:color="000000"/>
              <w:right w:val="single" w:sz="4" w:space="0" w:color="000000"/>
            </w:tcBorders>
            <w:shd w:val="clear" w:color="auto" w:fill="E6E6E6"/>
          </w:tcPr>
          <w:p w14:paraId="63BBF30A"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Maксимальный сут.расход воды</w:t>
            </w:r>
          </w:p>
          <w:p w14:paraId="3C67A0C6"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м</w:t>
            </w:r>
            <w:r w:rsidRPr="005B7EF2">
              <w:rPr>
                <w:rFonts w:ascii="Arial" w:eastAsia="Lucida Sans Unicode" w:hAnsi="Arial" w:cs="Arial"/>
                <w:b/>
                <w:kern w:val="1"/>
                <w:sz w:val="16"/>
                <w:szCs w:val="16"/>
                <w:vertAlign w:val="superscript"/>
                <w:lang w:eastAsia="ar-SA"/>
              </w:rPr>
              <w:t>3</w:t>
            </w:r>
            <w:r w:rsidRPr="005B7EF2">
              <w:rPr>
                <w:rFonts w:ascii="Arial" w:eastAsia="Lucida Sans Unicode" w:hAnsi="Arial" w:cs="Arial"/>
                <w:b/>
                <w:kern w:val="1"/>
                <w:sz w:val="16"/>
                <w:szCs w:val="16"/>
                <w:lang w:eastAsia="ar-SA"/>
              </w:rPr>
              <w:t>/сут.</w:t>
            </w:r>
          </w:p>
        </w:tc>
      </w:tr>
      <w:tr w:rsidR="005B7EF2" w:rsidRPr="005B7EF2" w14:paraId="3E41D68B" w14:textId="77777777" w:rsidTr="00463582">
        <w:trPr>
          <w:trHeight w:val="433"/>
          <w:jc w:val="center"/>
        </w:trPr>
        <w:tc>
          <w:tcPr>
            <w:tcW w:w="3260" w:type="dxa"/>
            <w:tcBorders>
              <w:left w:val="single" w:sz="4" w:space="0" w:color="000000"/>
              <w:bottom w:val="single" w:sz="4" w:space="0" w:color="000000"/>
            </w:tcBorders>
            <w:vAlign w:val="center"/>
          </w:tcPr>
          <w:p w14:paraId="150B8871" w14:textId="77777777" w:rsidR="005B7EF2" w:rsidRPr="005B7EF2" w:rsidRDefault="005B7EF2" w:rsidP="005B7EF2">
            <w:pPr>
              <w:keepLines/>
              <w:widowControl w:val="0"/>
              <w:snapToGrid w:val="0"/>
              <w:jc w:val="left"/>
              <w:rPr>
                <w:rFonts w:ascii="Arial" w:eastAsia="Lucida Sans Unicode" w:hAnsi="Arial" w:cs="Arial"/>
                <w:kern w:val="1"/>
                <w:sz w:val="16"/>
                <w:szCs w:val="16"/>
                <w:shd w:val="clear" w:color="auto" w:fill="FFFFFF"/>
                <w:lang w:eastAsia="en-US"/>
              </w:rPr>
            </w:pPr>
            <w:r w:rsidRPr="005B7EF2">
              <w:rPr>
                <w:rFonts w:ascii="Arial" w:eastAsia="Arial" w:hAnsi="Arial" w:cs="Arial"/>
                <w:b/>
                <w:i/>
                <w:kern w:val="1"/>
                <w:sz w:val="16"/>
                <w:szCs w:val="16"/>
                <w:shd w:val="clear" w:color="auto" w:fill="FFFFFF"/>
                <w:lang w:eastAsia="en-US"/>
              </w:rPr>
              <w:t>Калачеевское СП</w:t>
            </w:r>
            <w:r w:rsidRPr="005B7EF2">
              <w:rPr>
                <w:rFonts w:ascii="Arial" w:eastAsia="Lucida Sans Unicode" w:hAnsi="Arial" w:cs="Arial"/>
                <w:b/>
                <w:bCs/>
                <w:i/>
                <w:iCs/>
                <w:kern w:val="1"/>
                <w:sz w:val="16"/>
                <w:szCs w:val="16"/>
                <w:shd w:val="clear" w:color="auto" w:fill="FFFFFF"/>
                <w:lang w:eastAsia="en-US"/>
              </w:rPr>
              <w:t xml:space="preserve">, </w:t>
            </w:r>
            <w:r w:rsidRPr="005B7EF2">
              <w:rPr>
                <w:rFonts w:ascii="Arial" w:eastAsia="Lucida Sans Unicode" w:hAnsi="Arial" w:cs="Arial"/>
                <w:kern w:val="1"/>
                <w:sz w:val="16"/>
                <w:szCs w:val="16"/>
                <w:shd w:val="clear" w:color="auto" w:fill="FFFFFF"/>
                <w:lang w:eastAsia="en-US"/>
              </w:rPr>
              <w:t xml:space="preserve">население </w:t>
            </w:r>
            <w:r w:rsidRPr="005B7EF2">
              <w:rPr>
                <w:rFonts w:ascii="Arial" w:eastAsia="Lucida Sans Unicode" w:hAnsi="Arial" w:cs="Arial"/>
                <w:bCs/>
                <w:kern w:val="1"/>
                <w:sz w:val="16"/>
                <w:szCs w:val="16"/>
                <w:shd w:val="clear" w:color="auto" w:fill="FFFFFF"/>
                <w:lang w:eastAsia="en-US"/>
              </w:rPr>
              <w:t xml:space="preserve">1,284 </w:t>
            </w:r>
            <w:r w:rsidRPr="005B7EF2">
              <w:rPr>
                <w:rFonts w:ascii="Arial" w:eastAsia="Lucida Sans Unicode" w:hAnsi="Arial" w:cs="Arial"/>
                <w:kern w:val="1"/>
                <w:sz w:val="16"/>
                <w:szCs w:val="16"/>
                <w:shd w:val="clear" w:color="auto" w:fill="FFFFFF"/>
                <w:lang w:eastAsia="en-US"/>
              </w:rPr>
              <w:t>чел.</w:t>
            </w:r>
          </w:p>
        </w:tc>
        <w:tc>
          <w:tcPr>
            <w:tcW w:w="3119" w:type="dxa"/>
            <w:tcBorders>
              <w:left w:val="single" w:sz="4" w:space="0" w:color="000000"/>
              <w:bottom w:val="single" w:sz="4" w:space="0" w:color="000000"/>
            </w:tcBorders>
            <w:vAlign w:val="center"/>
          </w:tcPr>
          <w:p w14:paraId="767E26D9" w14:textId="77777777" w:rsidR="005B7EF2" w:rsidRPr="005B7EF2" w:rsidRDefault="005B7EF2" w:rsidP="005B7EF2">
            <w:pPr>
              <w:widowControl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295,32</w:t>
            </w:r>
          </w:p>
        </w:tc>
        <w:tc>
          <w:tcPr>
            <w:tcW w:w="3198" w:type="dxa"/>
            <w:tcBorders>
              <w:left w:val="single" w:sz="4" w:space="0" w:color="000000"/>
              <w:bottom w:val="single" w:sz="4" w:space="0" w:color="000000"/>
              <w:right w:val="single" w:sz="4" w:space="0" w:color="000000"/>
            </w:tcBorders>
            <w:vAlign w:val="center"/>
          </w:tcPr>
          <w:p w14:paraId="60A53DD4" w14:textId="77777777" w:rsidR="005B7EF2" w:rsidRPr="005B7EF2" w:rsidRDefault="005B7EF2" w:rsidP="005B7EF2">
            <w:pPr>
              <w:widowControl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354,384</w:t>
            </w:r>
          </w:p>
        </w:tc>
      </w:tr>
      <w:tr w:rsidR="005B7EF2" w:rsidRPr="005B7EF2" w14:paraId="6F7959AF" w14:textId="77777777" w:rsidTr="005B7EF2">
        <w:trPr>
          <w:trHeight w:val="619"/>
          <w:jc w:val="center"/>
        </w:trPr>
        <w:tc>
          <w:tcPr>
            <w:tcW w:w="3260" w:type="dxa"/>
            <w:tcBorders>
              <w:left w:val="single" w:sz="4" w:space="0" w:color="000000"/>
              <w:bottom w:val="single" w:sz="4" w:space="0" w:color="000000"/>
            </w:tcBorders>
            <w:vAlign w:val="center"/>
          </w:tcPr>
          <w:p w14:paraId="7ED054E1" w14:textId="77777777" w:rsidR="005B7EF2" w:rsidRPr="005B7EF2" w:rsidRDefault="005B7EF2" w:rsidP="005B7EF2">
            <w:pPr>
              <w:keepLines/>
              <w:widowControl w:val="0"/>
              <w:snapToGrid w:val="0"/>
              <w:jc w:val="left"/>
              <w:rPr>
                <w:rFonts w:ascii="Arial" w:eastAsia="Lucida Sans Unicode" w:hAnsi="Arial" w:cs="Arial"/>
                <w:kern w:val="1"/>
                <w:sz w:val="16"/>
                <w:szCs w:val="16"/>
                <w:shd w:val="clear" w:color="auto" w:fill="FFFFFF"/>
                <w:lang w:eastAsia="en-US"/>
              </w:rPr>
            </w:pPr>
            <w:r w:rsidRPr="005B7EF2">
              <w:rPr>
                <w:rFonts w:ascii="Arial" w:eastAsia="Lucida Sans Unicode" w:hAnsi="Arial" w:cs="Arial"/>
                <w:kern w:val="1"/>
                <w:sz w:val="16"/>
                <w:szCs w:val="16"/>
                <w:shd w:val="clear" w:color="auto" w:fill="FFFFFF"/>
                <w:lang w:eastAsia="en-US"/>
              </w:rPr>
              <w:t>Коммунально-бытовые предприятия, промышленность обслуживающая население прочие расходы (10%)</w:t>
            </w:r>
          </w:p>
        </w:tc>
        <w:tc>
          <w:tcPr>
            <w:tcW w:w="3119" w:type="dxa"/>
            <w:tcBorders>
              <w:left w:val="single" w:sz="4" w:space="0" w:color="000000"/>
              <w:bottom w:val="single" w:sz="4" w:space="0" w:color="000000"/>
            </w:tcBorders>
            <w:vAlign w:val="center"/>
          </w:tcPr>
          <w:p w14:paraId="19553965" w14:textId="77777777" w:rsidR="005B7EF2" w:rsidRPr="005B7EF2" w:rsidRDefault="005B7EF2" w:rsidP="005B7EF2">
            <w:pPr>
              <w:keepLines/>
              <w:widowControl w:val="0"/>
              <w:snapToGrid w:val="0"/>
              <w:jc w:val="center"/>
              <w:rPr>
                <w:rFonts w:ascii="Arial" w:eastAsia="Lucida Sans Unicode" w:hAnsi="Arial" w:cs="Arial"/>
                <w:kern w:val="1"/>
                <w:sz w:val="16"/>
                <w:szCs w:val="16"/>
                <w:shd w:val="clear" w:color="auto" w:fill="FFFFFF"/>
                <w:lang w:eastAsia="en-US"/>
              </w:rPr>
            </w:pPr>
            <w:r w:rsidRPr="005B7EF2">
              <w:rPr>
                <w:rFonts w:ascii="Arial" w:eastAsia="Lucida Sans Unicode" w:hAnsi="Arial" w:cs="Arial"/>
                <w:kern w:val="1"/>
                <w:sz w:val="16"/>
                <w:szCs w:val="16"/>
                <w:shd w:val="clear" w:color="auto" w:fill="FFFFFF"/>
                <w:lang w:eastAsia="en-US"/>
              </w:rPr>
              <w:t>29,5</w:t>
            </w:r>
          </w:p>
        </w:tc>
        <w:tc>
          <w:tcPr>
            <w:tcW w:w="3198" w:type="dxa"/>
            <w:tcBorders>
              <w:left w:val="single" w:sz="4" w:space="0" w:color="000000"/>
              <w:bottom w:val="single" w:sz="4" w:space="0" w:color="000000"/>
              <w:right w:val="single" w:sz="4" w:space="0" w:color="000000"/>
            </w:tcBorders>
            <w:vAlign w:val="center"/>
          </w:tcPr>
          <w:p w14:paraId="7587A2B1" w14:textId="77777777" w:rsidR="005B7EF2" w:rsidRPr="005B7EF2" w:rsidRDefault="005B7EF2" w:rsidP="005B7EF2">
            <w:pPr>
              <w:keepLines/>
              <w:widowControl w:val="0"/>
              <w:snapToGrid w:val="0"/>
              <w:jc w:val="center"/>
              <w:rPr>
                <w:rFonts w:ascii="Arial" w:eastAsia="Lucida Sans Unicode" w:hAnsi="Arial" w:cs="Arial"/>
                <w:kern w:val="1"/>
                <w:sz w:val="16"/>
                <w:szCs w:val="16"/>
                <w:shd w:val="clear" w:color="auto" w:fill="FFFFFF"/>
                <w:lang w:eastAsia="en-US"/>
              </w:rPr>
            </w:pPr>
            <w:r w:rsidRPr="005B7EF2">
              <w:rPr>
                <w:rFonts w:ascii="Arial" w:eastAsia="Lucida Sans Unicode" w:hAnsi="Arial" w:cs="Arial"/>
                <w:kern w:val="1"/>
                <w:sz w:val="16"/>
                <w:szCs w:val="16"/>
                <w:shd w:val="clear" w:color="auto" w:fill="FFFFFF"/>
                <w:lang w:eastAsia="en-US"/>
              </w:rPr>
              <w:t>35,44</w:t>
            </w:r>
          </w:p>
        </w:tc>
      </w:tr>
      <w:tr w:rsidR="005B7EF2" w:rsidRPr="005B7EF2" w14:paraId="73F9DA53" w14:textId="77777777" w:rsidTr="00D953AC">
        <w:trPr>
          <w:trHeight w:val="299"/>
          <w:jc w:val="center"/>
        </w:trPr>
        <w:tc>
          <w:tcPr>
            <w:tcW w:w="3260" w:type="dxa"/>
            <w:tcBorders>
              <w:left w:val="single" w:sz="4" w:space="0" w:color="000000"/>
              <w:bottom w:val="single" w:sz="4" w:space="0" w:color="000000"/>
            </w:tcBorders>
            <w:vAlign w:val="center"/>
          </w:tcPr>
          <w:p w14:paraId="1D72724E" w14:textId="77777777" w:rsidR="005B7EF2" w:rsidRPr="005B7EF2" w:rsidRDefault="005B7EF2" w:rsidP="005B7EF2">
            <w:pPr>
              <w:keepLines/>
              <w:widowControl w:val="0"/>
              <w:snapToGrid w:val="0"/>
              <w:jc w:val="left"/>
              <w:rPr>
                <w:rFonts w:ascii="Arial" w:eastAsia="Lucida Sans Unicode" w:hAnsi="Arial" w:cs="Arial"/>
                <w:kern w:val="1"/>
                <w:sz w:val="16"/>
                <w:szCs w:val="16"/>
                <w:shd w:val="clear" w:color="auto" w:fill="FFFFFF"/>
                <w:lang w:eastAsia="en-US"/>
              </w:rPr>
            </w:pPr>
            <w:r w:rsidRPr="005B7EF2">
              <w:rPr>
                <w:rFonts w:ascii="Arial" w:eastAsia="Lucida Sans Unicode" w:hAnsi="Arial" w:cs="Arial"/>
                <w:kern w:val="1"/>
                <w:sz w:val="16"/>
                <w:szCs w:val="16"/>
                <w:shd w:val="clear" w:color="auto" w:fill="FFFFFF"/>
                <w:lang w:eastAsia="en-US"/>
              </w:rPr>
              <w:t>С/х предприятия</w:t>
            </w:r>
          </w:p>
        </w:tc>
        <w:tc>
          <w:tcPr>
            <w:tcW w:w="3119" w:type="dxa"/>
            <w:tcBorders>
              <w:left w:val="single" w:sz="4" w:space="0" w:color="000000"/>
              <w:bottom w:val="single" w:sz="4" w:space="0" w:color="000000"/>
            </w:tcBorders>
            <w:vAlign w:val="center"/>
          </w:tcPr>
          <w:p w14:paraId="4A97EB2F" w14:textId="77777777" w:rsidR="005B7EF2" w:rsidRPr="005B7EF2" w:rsidRDefault="005B7EF2" w:rsidP="005B7EF2">
            <w:pPr>
              <w:keepLines/>
              <w:widowControl w:val="0"/>
              <w:snapToGrid w:val="0"/>
              <w:jc w:val="center"/>
              <w:rPr>
                <w:rFonts w:ascii="Arial" w:eastAsia="Lucida Sans Unicode" w:hAnsi="Arial" w:cs="Arial"/>
                <w:kern w:val="1"/>
                <w:sz w:val="16"/>
                <w:szCs w:val="16"/>
                <w:shd w:val="clear" w:color="auto" w:fill="FFFFFF"/>
                <w:lang w:eastAsia="en-US"/>
              </w:rPr>
            </w:pPr>
            <w:r w:rsidRPr="005B7EF2">
              <w:rPr>
                <w:rFonts w:ascii="Arial" w:eastAsia="Lucida Sans Unicode" w:hAnsi="Arial" w:cs="Arial"/>
                <w:kern w:val="1"/>
                <w:sz w:val="16"/>
                <w:szCs w:val="16"/>
                <w:shd w:val="clear" w:color="auto" w:fill="FFFFFF"/>
                <w:lang w:eastAsia="en-US"/>
              </w:rPr>
              <w:t>нет данных</w:t>
            </w:r>
          </w:p>
        </w:tc>
        <w:tc>
          <w:tcPr>
            <w:tcW w:w="3198" w:type="dxa"/>
            <w:tcBorders>
              <w:left w:val="single" w:sz="4" w:space="0" w:color="000000"/>
              <w:bottom w:val="single" w:sz="4" w:space="0" w:color="000000"/>
              <w:right w:val="single" w:sz="4" w:space="0" w:color="000000"/>
            </w:tcBorders>
            <w:vAlign w:val="center"/>
          </w:tcPr>
          <w:p w14:paraId="4126438A" w14:textId="77777777" w:rsidR="005B7EF2" w:rsidRPr="005B7EF2" w:rsidRDefault="005B7EF2" w:rsidP="005B7EF2">
            <w:pPr>
              <w:keepLines/>
              <w:widowControl w:val="0"/>
              <w:snapToGrid w:val="0"/>
              <w:jc w:val="center"/>
              <w:rPr>
                <w:rFonts w:ascii="Arial" w:eastAsia="Lucida Sans Unicode" w:hAnsi="Arial" w:cs="Arial"/>
                <w:bCs/>
                <w:kern w:val="1"/>
                <w:sz w:val="16"/>
                <w:szCs w:val="16"/>
                <w:shd w:val="clear" w:color="auto" w:fill="FFFFFF"/>
                <w:lang w:eastAsia="en-US"/>
              </w:rPr>
            </w:pPr>
            <w:r w:rsidRPr="005B7EF2">
              <w:rPr>
                <w:rFonts w:ascii="Arial" w:eastAsia="Lucida Sans Unicode" w:hAnsi="Arial" w:cs="Arial"/>
                <w:kern w:val="1"/>
                <w:sz w:val="16"/>
                <w:szCs w:val="16"/>
                <w:shd w:val="clear" w:color="auto" w:fill="FFFFFF"/>
                <w:lang w:eastAsia="en-US"/>
              </w:rPr>
              <w:t>нет данных</w:t>
            </w:r>
          </w:p>
        </w:tc>
      </w:tr>
      <w:tr w:rsidR="005B7EF2" w:rsidRPr="005B7EF2" w14:paraId="70B55E1A" w14:textId="77777777" w:rsidTr="00463582">
        <w:trPr>
          <w:trHeight w:val="327"/>
          <w:jc w:val="center"/>
        </w:trPr>
        <w:tc>
          <w:tcPr>
            <w:tcW w:w="3260" w:type="dxa"/>
            <w:tcBorders>
              <w:left w:val="single" w:sz="4" w:space="0" w:color="000000"/>
              <w:bottom w:val="single" w:sz="4" w:space="0" w:color="000000"/>
            </w:tcBorders>
            <w:vAlign w:val="center"/>
          </w:tcPr>
          <w:p w14:paraId="53399025" w14:textId="77777777" w:rsidR="005B7EF2" w:rsidRPr="005B7EF2" w:rsidRDefault="005B7EF2" w:rsidP="005B7EF2">
            <w:pPr>
              <w:keepLines/>
              <w:widowControl w:val="0"/>
              <w:snapToGrid w:val="0"/>
              <w:jc w:val="left"/>
              <w:rPr>
                <w:rFonts w:ascii="Arial" w:eastAsia="Lucida Sans Unicode" w:hAnsi="Arial" w:cs="Arial"/>
                <w:b/>
                <w:kern w:val="1"/>
                <w:sz w:val="16"/>
                <w:szCs w:val="16"/>
                <w:shd w:val="clear" w:color="auto" w:fill="FFFFFF"/>
                <w:lang w:val="en-US" w:eastAsia="en-US"/>
              </w:rPr>
            </w:pPr>
            <w:r w:rsidRPr="005B7EF2">
              <w:rPr>
                <w:rFonts w:ascii="Arial" w:eastAsia="Lucida Sans Unicode" w:hAnsi="Arial" w:cs="Arial"/>
                <w:b/>
                <w:kern w:val="1"/>
                <w:sz w:val="16"/>
                <w:szCs w:val="16"/>
                <w:shd w:val="clear" w:color="auto" w:fill="FFFFFF"/>
                <w:lang w:val="en-US" w:eastAsia="en-US"/>
              </w:rPr>
              <w:t>Итого</w:t>
            </w:r>
          </w:p>
        </w:tc>
        <w:tc>
          <w:tcPr>
            <w:tcW w:w="3119" w:type="dxa"/>
            <w:tcBorders>
              <w:left w:val="single" w:sz="4" w:space="0" w:color="000000"/>
              <w:bottom w:val="single" w:sz="4" w:space="0" w:color="000000"/>
            </w:tcBorders>
            <w:vAlign w:val="center"/>
          </w:tcPr>
          <w:p w14:paraId="625BCE28" w14:textId="77777777" w:rsidR="005B7EF2" w:rsidRPr="005B7EF2" w:rsidRDefault="005B7EF2" w:rsidP="005B7EF2">
            <w:pPr>
              <w:keepLines/>
              <w:widowControl w:val="0"/>
              <w:snapToGrid w:val="0"/>
              <w:jc w:val="center"/>
              <w:rPr>
                <w:rFonts w:ascii="Arial" w:eastAsia="Lucida Sans Unicode" w:hAnsi="Arial" w:cs="Arial"/>
                <w:b/>
                <w:bCs/>
                <w:kern w:val="1"/>
                <w:sz w:val="16"/>
                <w:szCs w:val="16"/>
                <w:shd w:val="clear" w:color="auto" w:fill="FFFFFF"/>
                <w:lang w:eastAsia="en-US"/>
              </w:rPr>
            </w:pPr>
            <w:r w:rsidRPr="005B7EF2">
              <w:rPr>
                <w:rFonts w:ascii="Arial" w:eastAsia="Lucida Sans Unicode" w:hAnsi="Arial" w:cs="Arial"/>
                <w:b/>
                <w:bCs/>
                <w:kern w:val="1"/>
                <w:sz w:val="16"/>
                <w:szCs w:val="16"/>
                <w:shd w:val="clear" w:color="auto" w:fill="FFFFFF"/>
                <w:lang w:eastAsia="en-US"/>
              </w:rPr>
              <w:t>324,82</w:t>
            </w:r>
          </w:p>
        </w:tc>
        <w:tc>
          <w:tcPr>
            <w:tcW w:w="3198" w:type="dxa"/>
            <w:tcBorders>
              <w:left w:val="single" w:sz="4" w:space="0" w:color="000000"/>
              <w:bottom w:val="single" w:sz="4" w:space="0" w:color="000000"/>
              <w:right w:val="single" w:sz="4" w:space="0" w:color="000000"/>
            </w:tcBorders>
            <w:vAlign w:val="center"/>
          </w:tcPr>
          <w:p w14:paraId="7700B1E4" w14:textId="77777777" w:rsidR="005B7EF2" w:rsidRPr="005B7EF2" w:rsidRDefault="005B7EF2" w:rsidP="005B7EF2">
            <w:pPr>
              <w:keepLines/>
              <w:widowControl w:val="0"/>
              <w:snapToGrid w:val="0"/>
              <w:jc w:val="center"/>
              <w:rPr>
                <w:rFonts w:ascii="Arial" w:eastAsia="Lucida Sans Unicode" w:hAnsi="Arial" w:cs="Arial"/>
                <w:b/>
                <w:bCs/>
                <w:kern w:val="1"/>
                <w:sz w:val="16"/>
                <w:szCs w:val="16"/>
                <w:shd w:val="clear" w:color="auto" w:fill="FFFFFF"/>
                <w:lang w:eastAsia="en-US"/>
              </w:rPr>
            </w:pPr>
            <w:r w:rsidRPr="005B7EF2">
              <w:rPr>
                <w:rFonts w:ascii="Arial" w:eastAsia="Lucida Sans Unicode" w:hAnsi="Arial" w:cs="Arial"/>
                <w:b/>
                <w:bCs/>
                <w:kern w:val="1"/>
                <w:sz w:val="16"/>
                <w:szCs w:val="16"/>
                <w:shd w:val="clear" w:color="auto" w:fill="FFFFFF"/>
                <w:lang w:eastAsia="en-US"/>
              </w:rPr>
              <w:t>389,82</w:t>
            </w:r>
          </w:p>
        </w:tc>
      </w:tr>
    </w:tbl>
    <w:p w14:paraId="78E80966" w14:textId="77777777" w:rsidR="005B7EF2" w:rsidRPr="005B7EF2" w:rsidRDefault="005B7EF2" w:rsidP="005B7EF2">
      <w:pPr>
        <w:widowControl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 xml:space="preserve">Расходы воды на поливку улиц, проездов, площадей и зеленых насаждений определены по норме 70 л/сут*чел. </w:t>
      </w:r>
    </w:p>
    <w:p w14:paraId="78BD74EE" w14:textId="77777777" w:rsidR="005B7EF2" w:rsidRPr="005B7EF2" w:rsidRDefault="005B7EF2" w:rsidP="005B7EF2">
      <w:pPr>
        <w:widowControl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14:paraId="173BB770" w14:textId="77777777" w:rsidR="005B7EF2" w:rsidRPr="005B7EF2" w:rsidRDefault="005B7EF2" w:rsidP="005B7EF2">
      <w:pPr>
        <w:widowControl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 xml:space="preserve">Потребности в воде на инвестиционные объекты, необходимо прорабатывать по мере реализации целевых программ. </w:t>
      </w:r>
    </w:p>
    <w:p w14:paraId="68F90998"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shd w:val="clear" w:color="auto" w:fill="FFFFFF"/>
          <w:lang w:eastAsia="ar-SA"/>
        </w:rPr>
      </w:pPr>
      <w:r w:rsidRPr="005B7EF2">
        <w:rPr>
          <w:rFonts w:ascii="Arial" w:eastAsia="Lucida Sans Unicode" w:hAnsi="Arial" w:cs="Arial"/>
          <w:b/>
          <w:kern w:val="1"/>
          <w:sz w:val="16"/>
          <w:szCs w:val="16"/>
          <w:shd w:val="clear" w:color="auto" w:fill="FFFFFF"/>
          <w:lang w:eastAsia="ar-SA"/>
        </w:rPr>
        <w:t>Определение противопожарных расходов</w:t>
      </w:r>
    </w:p>
    <w:p w14:paraId="34F1F81E" w14:textId="77777777" w:rsidR="005B7EF2" w:rsidRPr="005B7EF2" w:rsidRDefault="005B7EF2" w:rsidP="005B7EF2">
      <w:pPr>
        <w:widowControl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 xml:space="preserve">Расходы воды для нужд наружного пожаротушения принимаются в соответствии с </w:t>
      </w:r>
      <w:r w:rsidRPr="005B7EF2">
        <w:rPr>
          <w:rFonts w:ascii="Arial" w:eastAsia="Lucida Sans Unicode" w:hAnsi="Arial" w:cs="Arial"/>
          <w:bCs/>
          <w:kern w:val="1"/>
          <w:sz w:val="16"/>
          <w:szCs w:val="16"/>
          <w:lang w:eastAsia="ar-SA"/>
        </w:rPr>
        <w:t>Приказом МЧС России от 30.03.2020 № 225 «Об утверждении свода правил СП 8.13130 «Системы противопожарной защиты. Наружное противопожарное водоснабжение. Требования пожарной безопасности» (далее по тексту - Приказ МЧС России от 30.03.2020 № 225)</w:t>
      </w:r>
      <w:r w:rsidRPr="005B7EF2">
        <w:rPr>
          <w:rFonts w:ascii="Arial" w:eastAsia="Lucida Sans Unicode" w:hAnsi="Arial" w:cs="Arial"/>
          <w:kern w:val="1"/>
          <w:sz w:val="16"/>
          <w:szCs w:val="16"/>
          <w:lang w:eastAsia="ar-SA"/>
        </w:rPr>
        <w:t>.</w:t>
      </w:r>
    </w:p>
    <w:p w14:paraId="41C85FF4"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Lucida Sans Unicode" w:hAnsi="Arial" w:cs="Arial"/>
          <w:kern w:val="1"/>
          <w:sz w:val="16"/>
          <w:szCs w:val="16"/>
          <w:shd w:val="clear" w:color="auto" w:fill="FFFFFF"/>
          <w:lang w:eastAsia="ar-SA"/>
        </w:rPr>
        <w:t xml:space="preserve">Согласно п. </w:t>
      </w:r>
      <w:r w:rsidRPr="005B7EF2">
        <w:rPr>
          <w:rFonts w:ascii="Arial" w:eastAsia="Calibri" w:hAnsi="Arial" w:cs="Arial"/>
          <w:sz w:val="16"/>
          <w:szCs w:val="16"/>
        </w:rPr>
        <w:t xml:space="preserve">5.1. </w:t>
      </w:r>
      <w:r w:rsidRPr="005B7EF2">
        <w:rPr>
          <w:rFonts w:ascii="Arial" w:eastAsia="Lucida Sans Unicode" w:hAnsi="Arial" w:cs="Arial"/>
          <w:bCs/>
          <w:kern w:val="1"/>
          <w:sz w:val="16"/>
          <w:szCs w:val="16"/>
          <w:lang w:eastAsia="ar-SA"/>
        </w:rPr>
        <w:t xml:space="preserve">Приказа МЧС России от 30.03.2020 № 225 </w:t>
      </w:r>
      <w:r w:rsidRPr="005B7EF2">
        <w:rPr>
          <w:rFonts w:ascii="Arial" w:eastAsia="Calibri" w:hAnsi="Arial" w:cs="Arial"/>
          <w:sz w:val="16"/>
          <w:szCs w:val="16"/>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14:paraId="3F15F14D" w14:textId="77777777" w:rsidR="005B7EF2" w:rsidRPr="005B7EF2" w:rsidRDefault="005B7EF2" w:rsidP="005B7EF2">
      <w:pPr>
        <w:autoSpaceDE w:val="0"/>
        <w:autoSpaceDN w:val="0"/>
        <w:adjustRightInd w:val="0"/>
        <w:ind w:firstLine="567"/>
        <w:rPr>
          <w:rFonts w:ascii="Arial" w:eastAsia="Calibri" w:hAnsi="Arial" w:cs="Arial"/>
          <w:sz w:val="16"/>
          <w:szCs w:val="16"/>
        </w:rPr>
      </w:pPr>
      <w:r w:rsidRPr="005B7EF2">
        <w:rPr>
          <w:rFonts w:ascii="Arial" w:eastAsia="Calibri" w:hAnsi="Arial" w:cs="Arial"/>
          <w:sz w:val="16"/>
          <w:szCs w:val="16"/>
        </w:rPr>
        <w:t xml:space="preserve">В соответствии с таблицей 1 </w:t>
      </w:r>
      <w:r w:rsidRPr="005B7EF2">
        <w:rPr>
          <w:rFonts w:ascii="Arial" w:eastAsia="Lucida Sans Unicode" w:hAnsi="Arial" w:cs="Arial"/>
          <w:bCs/>
          <w:kern w:val="1"/>
          <w:sz w:val="16"/>
          <w:szCs w:val="16"/>
          <w:lang w:eastAsia="ar-SA"/>
        </w:rPr>
        <w:t xml:space="preserve">Приказа МЧС России от 30.03.2020 № 225 </w:t>
      </w:r>
      <w:r w:rsidRPr="005B7EF2">
        <w:rPr>
          <w:rFonts w:ascii="Arial" w:eastAsia="Calibri" w:hAnsi="Arial" w:cs="Arial"/>
          <w:sz w:val="16"/>
          <w:szCs w:val="16"/>
        </w:rPr>
        <w:t>для населенного пункта с числом жителей более 1, но не более 5 тыс. чел. расход воды на наружное пожаротушение в поселении на 1 пожар принимается 10 л/с, расчетное количество одновременных пожаров принимается равным 1.</w:t>
      </w:r>
    </w:p>
    <w:p w14:paraId="47D6F2C2" w14:textId="77777777" w:rsidR="005B7EF2" w:rsidRPr="005B7EF2" w:rsidRDefault="005B7EF2" w:rsidP="005B7EF2">
      <w:pPr>
        <w:widowControl w:val="0"/>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shd w:val="clear" w:color="auto" w:fill="FFFFFF"/>
          <w:lang w:eastAsia="ar-SA"/>
        </w:rPr>
        <w:t>Таким образом, р</w:t>
      </w:r>
      <w:r w:rsidRPr="005B7EF2">
        <w:rPr>
          <w:rFonts w:ascii="Arial" w:eastAsia="Lucida Sans Unicode" w:hAnsi="Arial" w:cs="Arial"/>
          <w:kern w:val="1"/>
          <w:sz w:val="16"/>
          <w:szCs w:val="16"/>
          <w:lang w:eastAsia="ar-SA"/>
        </w:rPr>
        <w:t xml:space="preserve">асход воды из водопроводной сети на наружное пожаротушение с учетом численности населения </w:t>
      </w:r>
      <w:r w:rsidRPr="005B7EF2">
        <w:rPr>
          <w:rFonts w:ascii="Arial" w:eastAsia="Arial" w:hAnsi="Arial" w:cs="Arial"/>
          <w:b/>
          <w:kern w:val="1"/>
          <w:sz w:val="16"/>
          <w:szCs w:val="16"/>
          <w:shd w:val="clear" w:color="auto" w:fill="FFFFFF"/>
          <w:lang w:eastAsia="ar-SA"/>
        </w:rPr>
        <w:t>Калачеевского СП</w:t>
      </w:r>
      <w:r w:rsidRPr="005B7EF2">
        <w:rPr>
          <w:rFonts w:ascii="Arial" w:eastAsia="Lucida Sans Unicode" w:hAnsi="Arial" w:cs="Arial"/>
          <w:b/>
          <w:bCs/>
          <w:iCs/>
          <w:kern w:val="1"/>
          <w:sz w:val="16"/>
          <w:szCs w:val="16"/>
          <w:shd w:val="clear" w:color="auto" w:fill="FFFFFF"/>
          <w:lang w:eastAsia="ar-SA"/>
        </w:rPr>
        <w:t xml:space="preserve"> </w:t>
      </w:r>
      <w:r w:rsidRPr="005B7EF2">
        <w:rPr>
          <w:rFonts w:ascii="Arial" w:eastAsia="Lucida Sans Unicode" w:hAnsi="Arial" w:cs="Arial"/>
          <w:kern w:val="1"/>
          <w:sz w:val="16"/>
          <w:szCs w:val="16"/>
          <w:lang w:eastAsia="ar-SA"/>
        </w:rPr>
        <w:t>принят 10 л/с.</w:t>
      </w:r>
    </w:p>
    <w:p w14:paraId="1C2BE9E0" w14:textId="77777777" w:rsidR="005B7EF2" w:rsidRPr="005B7EF2" w:rsidRDefault="005B7EF2" w:rsidP="005B7EF2">
      <w:pPr>
        <w:widowControl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 xml:space="preserve">Продолжительность тушения пожара согласно </w:t>
      </w:r>
      <w:r w:rsidRPr="005B7EF2">
        <w:rPr>
          <w:rFonts w:ascii="Arial" w:eastAsia="Lucida Sans Unicode" w:hAnsi="Arial" w:cs="Arial"/>
          <w:bCs/>
          <w:kern w:val="1"/>
          <w:sz w:val="16"/>
          <w:szCs w:val="16"/>
          <w:lang w:eastAsia="ar-SA"/>
        </w:rPr>
        <w:t xml:space="preserve">Приказу МЧС России от 30.03.2020 № 225 </w:t>
      </w:r>
      <w:r w:rsidRPr="005B7EF2">
        <w:rPr>
          <w:rFonts w:ascii="Arial" w:eastAsia="Lucida Sans Unicode" w:hAnsi="Arial" w:cs="Arial"/>
          <w:kern w:val="1"/>
          <w:sz w:val="16"/>
          <w:szCs w:val="16"/>
          <w:shd w:val="clear" w:color="auto" w:fill="FFFFFF"/>
          <w:lang w:eastAsia="ar-SA"/>
        </w:rPr>
        <w:t>составляет 3 часа, расход воды в сутки будет 30х3х3,6=324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14:paraId="5BB7F158"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shd w:val="clear" w:color="auto" w:fill="FFFFFF"/>
          <w:lang w:eastAsia="ar-SA"/>
        </w:rPr>
      </w:pPr>
      <w:r w:rsidRPr="005B7EF2">
        <w:rPr>
          <w:rFonts w:ascii="Arial" w:eastAsia="Lucida Sans Unicode" w:hAnsi="Arial" w:cs="Arial"/>
          <w:b/>
          <w:kern w:val="1"/>
          <w:sz w:val="16"/>
          <w:szCs w:val="16"/>
          <w:shd w:val="clear" w:color="auto" w:fill="FFFFFF"/>
          <w:lang w:eastAsia="ar-SA"/>
        </w:rPr>
        <w:t>Свободные напоры</w:t>
      </w:r>
    </w:p>
    <w:p w14:paraId="3AB294EF" w14:textId="77777777" w:rsidR="005B7EF2" w:rsidRPr="005B7EF2" w:rsidRDefault="005B7EF2" w:rsidP="005B7EF2">
      <w:pPr>
        <w:widowControl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14:paraId="7008781A"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shd w:val="clear" w:color="auto" w:fill="FFFFFF"/>
          <w:lang w:eastAsia="ar-SA"/>
        </w:rPr>
      </w:pPr>
      <w:r w:rsidRPr="005B7EF2">
        <w:rPr>
          <w:rFonts w:ascii="Arial" w:eastAsia="Lucida Sans Unicode" w:hAnsi="Arial" w:cs="Arial"/>
          <w:b/>
          <w:kern w:val="1"/>
          <w:sz w:val="16"/>
          <w:szCs w:val="16"/>
          <w:shd w:val="clear" w:color="auto" w:fill="FFFFFF"/>
          <w:lang w:eastAsia="ar-SA"/>
        </w:rPr>
        <w:t>Источники водоснабжения, схема водоснабжения</w:t>
      </w:r>
    </w:p>
    <w:p w14:paraId="0FF47123" w14:textId="77777777" w:rsidR="005B7EF2" w:rsidRPr="005B7EF2" w:rsidRDefault="005B7EF2" w:rsidP="005B7EF2">
      <w:pPr>
        <w:widowControl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Источником водоснабжения поселения,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коммунальных организаций сельского поселения.</w:t>
      </w:r>
    </w:p>
    <w:p w14:paraId="2FA51093" w14:textId="77777777" w:rsidR="005B7EF2" w:rsidRPr="005B7EF2" w:rsidRDefault="005B7EF2" w:rsidP="005B7EF2">
      <w:pPr>
        <w:widowControl w:val="0"/>
        <w:ind w:firstLine="567"/>
        <w:rPr>
          <w:rFonts w:ascii="Arial" w:eastAsia="Calibri" w:hAnsi="Arial" w:cs="Arial"/>
          <w:bCs/>
          <w:iCs/>
          <w:sz w:val="16"/>
          <w:szCs w:val="16"/>
          <w:shd w:val="clear" w:color="auto" w:fill="FFFFFF"/>
          <w:lang w:eastAsia="en-US"/>
        </w:rPr>
      </w:pPr>
      <w:r w:rsidRPr="005B7EF2">
        <w:rPr>
          <w:rFonts w:ascii="Arial" w:eastAsia="Lucida Sans Unicode" w:hAnsi="Arial" w:cs="Arial"/>
          <w:kern w:val="1"/>
          <w:sz w:val="16"/>
          <w:szCs w:val="16"/>
          <w:shd w:val="clear" w:color="auto" w:fill="FFFFFF"/>
          <w:lang w:eastAsia="ar-SA"/>
        </w:rPr>
        <w:t xml:space="preserve">Система водоснабжения -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r w:rsidRPr="005B7EF2">
        <w:rPr>
          <w:rFonts w:ascii="Arial" w:eastAsia="Calibri" w:hAnsi="Arial" w:cs="Arial"/>
          <w:sz w:val="16"/>
          <w:szCs w:val="16"/>
          <w:shd w:val="clear" w:color="auto" w:fill="FFFFFF"/>
          <w:lang w:eastAsia="en-US"/>
        </w:rPr>
        <w:t xml:space="preserve">Согласно сведениям, предоставленным администрацией Калачеевского сельского поселения, </w:t>
      </w:r>
      <w:r w:rsidRPr="005B7EF2">
        <w:rPr>
          <w:rFonts w:ascii="Arial" w:eastAsia="Calibri" w:hAnsi="Arial" w:cs="Arial"/>
          <w:bCs/>
          <w:iCs/>
          <w:sz w:val="16"/>
          <w:szCs w:val="16"/>
          <w:shd w:val="clear" w:color="auto" w:fill="FFFFFF"/>
          <w:lang w:eastAsia="en-US"/>
        </w:rPr>
        <w:t xml:space="preserve">количество пожарных гидрантов на сети водопровода:  </w:t>
      </w:r>
    </w:p>
    <w:p w14:paraId="6A79AE77" w14:textId="77777777" w:rsidR="005B7EF2" w:rsidRPr="005B7EF2" w:rsidRDefault="005B7EF2" w:rsidP="005B7EF2">
      <w:pPr>
        <w:widowControl w:val="0"/>
        <w:spacing w:line="276" w:lineRule="auto"/>
        <w:ind w:firstLine="567"/>
        <w:rPr>
          <w:rFonts w:ascii="Arial" w:eastAsia="Calibri" w:hAnsi="Arial" w:cs="Arial"/>
          <w:bCs/>
          <w:iCs/>
          <w:sz w:val="16"/>
          <w:szCs w:val="16"/>
          <w:shd w:val="clear" w:color="auto" w:fill="FFFFFF"/>
          <w:lang w:eastAsia="en-US"/>
        </w:rPr>
      </w:pPr>
      <w:r w:rsidRPr="005B7EF2">
        <w:rPr>
          <w:rFonts w:ascii="Arial" w:eastAsia="Calibri" w:hAnsi="Arial" w:cs="Arial"/>
          <w:bCs/>
          <w:iCs/>
          <w:sz w:val="16"/>
          <w:szCs w:val="16"/>
          <w:shd w:val="clear" w:color="auto" w:fill="FFFFFF"/>
          <w:lang w:eastAsia="en-US"/>
        </w:rPr>
        <w:t>п. Калачеевский – 1 шт.</w:t>
      </w:r>
    </w:p>
    <w:p w14:paraId="59270DFB"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shd w:val="clear" w:color="auto" w:fill="FFFFFF"/>
          <w:lang w:eastAsia="ar-SA"/>
        </w:rPr>
      </w:pPr>
      <w:r w:rsidRPr="005B7EF2">
        <w:rPr>
          <w:rFonts w:ascii="Arial" w:eastAsia="Lucida Sans Unicode" w:hAnsi="Arial" w:cs="Arial"/>
          <w:b/>
          <w:kern w:val="1"/>
          <w:sz w:val="16"/>
          <w:szCs w:val="16"/>
          <w:shd w:val="clear" w:color="auto" w:fill="FFFFFF"/>
          <w:lang w:eastAsia="ar-SA"/>
        </w:rPr>
        <w:t>Водопроводные сети</w:t>
      </w:r>
    </w:p>
    <w:p w14:paraId="4A502E99" w14:textId="77777777" w:rsidR="005B7EF2" w:rsidRPr="005B7EF2" w:rsidRDefault="005B7EF2" w:rsidP="005B7EF2">
      <w:pPr>
        <w:widowControl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Насущной задачей при оказании услуги водоснабжения в Калачеевском сельском поселении является высокий процент непригодных к дальнейшей эксплуатации водопроводных сетей. В связи с высоким износом водопровода (больше 80% водопроводных сетей амортизированы на 90%), общие потери воды составляют более 20%. Для увеличения объема питьевой воды и повышения качества услуги необходимо произвести реконструкцию существующей водопроводной сети.</w:t>
      </w:r>
    </w:p>
    <w:p w14:paraId="01188A50" w14:textId="77777777" w:rsidR="005B7EF2" w:rsidRPr="005B7EF2" w:rsidRDefault="005B7EF2" w:rsidP="005B7EF2">
      <w:pPr>
        <w:widowControl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Сети водопровода следует прокладывать из стальных, чугунных водопроводных труб из шаровидного графита, либо из пластмассовых напорных труб.</w:t>
      </w:r>
    </w:p>
    <w:p w14:paraId="257ED3AA" w14:textId="77777777" w:rsidR="005B7EF2" w:rsidRPr="005B7EF2" w:rsidRDefault="005B7EF2" w:rsidP="005B7EF2">
      <w:pPr>
        <w:widowControl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 xml:space="preserve">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14:paraId="0D8AE7DF" w14:textId="77777777" w:rsidR="005B7EF2" w:rsidRPr="005B7EF2" w:rsidRDefault="005B7EF2" w:rsidP="005B7EF2">
      <w:pPr>
        <w:widowControl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w:t>
      </w:r>
    </w:p>
    <w:p w14:paraId="24EDFD17" w14:textId="77777777" w:rsidR="005B7EF2" w:rsidRPr="005B7EF2" w:rsidRDefault="005B7EF2" w:rsidP="005B7EF2">
      <w:pPr>
        <w:widowControl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 xml:space="preserve"> В Калачеевском сельском поселении не все дома оснащены приборами учета расхода воды. Поэтому развитие системы водоснабжения предусматривается в том числе за счет установки приборов учета воды.</w:t>
      </w:r>
    </w:p>
    <w:p w14:paraId="5913177C" w14:textId="77777777" w:rsidR="005B7EF2" w:rsidRPr="005B7EF2" w:rsidRDefault="005B7EF2" w:rsidP="005B7EF2">
      <w:pPr>
        <w:widowControl w:val="0"/>
        <w:suppressAutoHyphens/>
        <w:spacing w:after="240" w:line="276" w:lineRule="auto"/>
        <w:jc w:val="center"/>
        <w:rPr>
          <w:rFonts w:ascii="Arial" w:eastAsia="Lucida Sans Unicode" w:hAnsi="Arial" w:cs="Arial"/>
          <w:b/>
          <w:kern w:val="1"/>
          <w:sz w:val="16"/>
          <w:szCs w:val="16"/>
          <w:shd w:val="clear" w:color="auto" w:fill="FFFFFF"/>
          <w:lang w:eastAsia="ar-SA"/>
        </w:rPr>
      </w:pPr>
      <w:r w:rsidRPr="005B7EF2">
        <w:rPr>
          <w:rFonts w:ascii="Arial" w:eastAsia="Lucida Sans Unicode" w:hAnsi="Arial" w:cs="Arial"/>
          <w:b/>
          <w:kern w:val="1"/>
          <w:sz w:val="16"/>
          <w:szCs w:val="16"/>
          <w:shd w:val="clear" w:color="auto" w:fill="FFFFFF"/>
          <w:lang w:eastAsia="ar-SA"/>
        </w:rPr>
        <w:t>Проектные предложения</w:t>
      </w:r>
    </w:p>
    <w:p w14:paraId="4C78D41D" w14:textId="77777777" w:rsidR="005B7EF2" w:rsidRPr="005B7EF2" w:rsidRDefault="005B7EF2" w:rsidP="00B21DD4">
      <w:pPr>
        <w:widowControl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Исходя из изложенного в плане водоснабжения, необходимы:</w:t>
      </w:r>
    </w:p>
    <w:p w14:paraId="526E3972" w14:textId="77777777" w:rsidR="005B7EF2" w:rsidRPr="005B7EF2" w:rsidRDefault="005B7EF2" w:rsidP="00D9549A">
      <w:pPr>
        <w:widowControl w:val="0"/>
        <w:numPr>
          <w:ilvl w:val="0"/>
          <w:numId w:val="47"/>
        </w:numPr>
        <w:tabs>
          <w:tab w:val="left" w:pos="851"/>
        </w:tabs>
        <w:suppressAutoHyphens/>
        <w:ind w:left="0" w:firstLine="567"/>
        <w:contextualSpacing/>
        <w:rPr>
          <w:rFonts w:ascii="Arial" w:eastAsia="Lucida Sans Unicode" w:hAnsi="Arial" w:cs="Arial"/>
          <w:kern w:val="1"/>
          <w:sz w:val="16"/>
          <w:szCs w:val="16"/>
          <w:shd w:val="clear" w:color="auto" w:fill="FFFFFF"/>
          <w:lang w:val="x-none" w:eastAsia="en-US"/>
        </w:rPr>
      </w:pPr>
      <w:r w:rsidRPr="005B7EF2">
        <w:rPr>
          <w:rFonts w:ascii="Arial" w:eastAsia="Lucida Sans Unicode" w:hAnsi="Arial" w:cs="Arial"/>
          <w:kern w:val="1"/>
          <w:sz w:val="16"/>
          <w:szCs w:val="16"/>
          <w:lang w:eastAsia="en-US"/>
        </w:rPr>
        <w:t>Проектирование и строительство</w:t>
      </w:r>
      <w:r w:rsidRPr="005B7EF2">
        <w:rPr>
          <w:rFonts w:ascii="Arial" w:eastAsia="Lucida Sans Unicode" w:hAnsi="Arial" w:cs="Arial"/>
          <w:kern w:val="1"/>
          <w:sz w:val="16"/>
          <w:szCs w:val="16"/>
          <w:lang w:val="x-none" w:eastAsia="en-US"/>
        </w:rPr>
        <w:t xml:space="preserve"> систем водоснабжения на территории населенных пунктов </w:t>
      </w:r>
      <w:r w:rsidRPr="005B7EF2">
        <w:rPr>
          <w:rFonts w:ascii="Arial" w:eastAsia="Lucida Sans Unicode" w:hAnsi="Arial" w:cs="Arial"/>
          <w:kern w:val="1"/>
          <w:sz w:val="16"/>
          <w:szCs w:val="16"/>
          <w:lang w:eastAsia="en-US"/>
        </w:rPr>
        <w:t xml:space="preserve">Калачеевского </w:t>
      </w:r>
      <w:r w:rsidRPr="005B7EF2">
        <w:rPr>
          <w:rFonts w:ascii="Arial" w:eastAsia="Lucida Sans Unicode" w:hAnsi="Arial" w:cs="Arial"/>
          <w:kern w:val="1"/>
          <w:sz w:val="16"/>
          <w:szCs w:val="16"/>
          <w:lang w:eastAsia="en-US"/>
        </w:rPr>
        <w:lastRenderedPageBreak/>
        <w:t>сельского</w:t>
      </w:r>
      <w:r w:rsidRPr="005B7EF2">
        <w:rPr>
          <w:rFonts w:ascii="Arial" w:eastAsia="Lucida Sans Unicode" w:hAnsi="Arial" w:cs="Arial"/>
          <w:kern w:val="1"/>
          <w:sz w:val="16"/>
          <w:szCs w:val="16"/>
          <w:lang w:val="x-none" w:eastAsia="en-US"/>
        </w:rPr>
        <w:t xml:space="preserve"> поселения для 100% охвата существующего жилого фонда сетями водоснабжения.</w:t>
      </w:r>
    </w:p>
    <w:p w14:paraId="699EAD3E" w14:textId="77777777" w:rsidR="005B7EF2" w:rsidRPr="005B7EF2" w:rsidRDefault="005B7EF2" w:rsidP="00D9549A">
      <w:pPr>
        <w:widowControl w:val="0"/>
        <w:numPr>
          <w:ilvl w:val="0"/>
          <w:numId w:val="47"/>
        </w:numPr>
        <w:tabs>
          <w:tab w:val="left" w:pos="851"/>
        </w:tabs>
        <w:suppressAutoHyphens/>
        <w:ind w:left="0" w:firstLine="567"/>
        <w:contextualSpacing/>
        <w:rPr>
          <w:rFonts w:ascii="Arial" w:eastAsia="Lucida Sans Unicode" w:hAnsi="Arial" w:cs="Arial"/>
          <w:kern w:val="1"/>
          <w:sz w:val="16"/>
          <w:szCs w:val="16"/>
          <w:shd w:val="clear" w:color="auto" w:fill="FFFFFF"/>
          <w:lang w:val="x-none" w:eastAsia="en-US"/>
        </w:rPr>
      </w:pPr>
      <w:r w:rsidRPr="005B7EF2">
        <w:rPr>
          <w:rFonts w:ascii="Arial" w:eastAsia="Lucida Sans Unicode" w:hAnsi="Arial" w:cs="Arial"/>
          <w:kern w:val="1"/>
          <w:sz w:val="16"/>
          <w:szCs w:val="16"/>
          <w:shd w:val="clear" w:color="auto" w:fill="FFFFFF"/>
          <w:lang w:val="x-none" w:eastAsia="en-US"/>
        </w:rPr>
        <w:t>Применение сетей водопровода из стальных, чугунных труб из шаровидного графита, либо из пластмассовых труб.</w:t>
      </w:r>
    </w:p>
    <w:p w14:paraId="076913C5" w14:textId="77777777" w:rsidR="005B7EF2" w:rsidRPr="005B7EF2" w:rsidRDefault="005B7EF2" w:rsidP="00D9549A">
      <w:pPr>
        <w:widowControl w:val="0"/>
        <w:numPr>
          <w:ilvl w:val="0"/>
          <w:numId w:val="47"/>
        </w:numPr>
        <w:tabs>
          <w:tab w:val="left" w:pos="851"/>
        </w:tabs>
        <w:suppressAutoHyphens/>
        <w:ind w:left="0" w:firstLine="567"/>
        <w:contextualSpacing/>
        <w:rPr>
          <w:rFonts w:ascii="Arial" w:eastAsia="Lucida Sans Unicode" w:hAnsi="Arial" w:cs="Arial"/>
          <w:kern w:val="1"/>
          <w:sz w:val="16"/>
          <w:szCs w:val="16"/>
          <w:shd w:val="clear" w:color="auto" w:fill="FFFFFF"/>
          <w:lang w:val="x-none" w:eastAsia="en-US"/>
        </w:rPr>
      </w:pPr>
      <w:r w:rsidRPr="005B7EF2">
        <w:rPr>
          <w:rFonts w:ascii="Arial" w:eastAsia="Lucida Sans Unicode" w:hAnsi="Arial" w:cs="Arial"/>
          <w:kern w:val="1"/>
          <w:sz w:val="16"/>
          <w:szCs w:val="16"/>
          <w:shd w:val="clear" w:color="auto" w:fill="FFFFFF"/>
          <w:lang w:val="x-none" w:eastAsia="en-US"/>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14:paraId="652823C9" w14:textId="77777777" w:rsidR="005B7EF2" w:rsidRPr="005B7EF2" w:rsidRDefault="005B7EF2" w:rsidP="00D9549A">
      <w:pPr>
        <w:widowControl w:val="0"/>
        <w:numPr>
          <w:ilvl w:val="0"/>
          <w:numId w:val="47"/>
        </w:numPr>
        <w:tabs>
          <w:tab w:val="left" w:pos="851"/>
        </w:tabs>
        <w:suppressAutoHyphens/>
        <w:ind w:left="0" w:firstLine="567"/>
        <w:contextualSpacing/>
        <w:rPr>
          <w:rFonts w:ascii="Arial" w:eastAsia="Lucida Sans Unicode" w:hAnsi="Arial" w:cs="Arial"/>
          <w:kern w:val="1"/>
          <w:sz w:val="16"/>
          <w:szCs w:val="16"/>
          <w:shd w:val="clear" w:color="auto" w:fill="FFFFFF"/>
          <w:lang w:val="x-none" w:eastAsia="en-US"/>
        </w:rPr>
      </w:pPr>
      <w:r w:rsidRPr="005B7EF2">
        <w:rPr>
          <w:rFonts w:ascii="Arial" w:eastAsia="Lucida Sans Unicode" w:hAnsi="Arial" w:cs="Arial"/>
          <w:kern w:val="1"/>
          <w:sz w:val="16"/>
          <w:szCs w:val="16"/>
          <w:shd w:val="clear" w:color="auto" w:fill="FFFFFF"/>
          <w:lang w:val="x-none" w:eastAsia="en-US"/>
        </w:rPr>
        <w:t>Реконструкция существующих водопроводов, а также водопроводов, нуждающихся в замене и ремонте, с использованием современных технологий прокладки и восстановления инженерных сетей.</w:t>
      </w:r>
    </w:p>
    <w:p w14:paraId="4FF1D133" w14:textId="77777777" w:rsidR="005B7EF2" w:rsidRPr="005B7EF2" w:rsidRDefault="005B7EF2" w:rsidP="00D9549A">
      <w:pPr>
        <w:widowControl w:val="0"/>
        <w:numPr>
          <w:ilvl w:val="0"/>
          <w:numId w:val="47"/>
        </w:numPr>
        <w:tabs>
          <w:tab w:val="left" w:pos="851"/>
        </w:tabs>
        <w:suppressAutoHyphens/>
        <w:ind w:left="0" w:firstLine="567"/>
        <w:contextualSpacing/>
        <w:rPr>
          <w:rFonts w:ascii="Arial" w:eastAsia="Lucida Sans Unicode" w:hAnsi="Arial" w:cs="Arial"/>
          <w:kern w:val="1"/>
          <w:sz w:val="16"/>
          <w:szCs w:val="16"/>
          <w:shd w:val="clear" w:color="auto" w:fill="FFFFFF"/>
          <w:lang w:val="x-none" w:eastAsia="en-US"/>
        </w:rPr>
      </w:pPr>
      <w:r w:rsidRPr="005B7EF2">
        <w:rPr>
          <w:rFonts w:ascii="Arial" w:eastAsia="Lucida Sans Unicode" w:hAnsi="Arial" w:cs="Arial"/>
          <w:kern w:val="1"/>
          <w:sz w:val="16"/>
          <w:szCs w:val="16"/>
          <w:shd w:val="clear" w:color="auto" w:fill="FFFFFF"/>
          <w:lang w:val="x-none" w:eastAsia="en-US"/>
        </w:rPr>
        <w:t>Оборудование всех объектов водоснабжения системами автоматического управления и регулирования.</w:t>
      </w:r>
    </w:p>
    <w:p w14:paraId="0AF3830C" w14:textId="77777777" w:rsidR="005B7EF2" w:rsidRPr="005B7EF2" w:rsidRDefault="005B7EF2" w:rsidP="005B7EF2">
      <w:pPr>
        <w:widowControl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 xml:space="preserve">Процесс проектирования – задача серьезная и достаточно ответственная. Начинается проектирование с предварительной подготовки, во время которой заказчик и исполнитель обсуждают технические вопросы и способы их решения, учитывающие все нормы и стандарты построения того или иного сектора сетей водоснабжения. </w:t>
      </w:r>
    </w:p>
    <w:p w14:paraId="3AF71DF4" w14:textId="77777777" w:rsidR="005B7EF2" w:rsidRPr="005B7EF2" w:rsidRDefault="005B7EF2" w:rsidP="005B7EF2">
      <w:pPr>
        <w:widowControl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Проектирование водоснабжения того или иного объекта включает в себя создание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местности, для которой подготавливается проект, и с учётом всех действующих норм. В проектировании водоснабжения обязательно учитываются такие факторы, как привязка оборудования к помещению и привязка к уже существующим системам подачи воды.</w:t>
      </w:r>
    </w:p>
    <w:p w14:paraId="3544F521" w14:textId="77777777" w:rsidR="005B7EF2" w:rsidRPr="005B7EF2" w:rsidRDefault="005B7EF2" w:rsidP="005B7EF2">
      <w:pPr>
        <w:widowControl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 xml:space="preserve">Главные сложности в разработке проектов инженерных сетей водоснабжения заключаются, как правило, в особенностях того или иного объекта, условий местности, на которой он находится. </w:t>
      </w:r>
    </w:p>
    <w:p w14:paraId="317CC483" w14:textId="77777777" w:rsidR="005B7EF2" w:rsidRPr="005B7EF2" w:rsidRDefault="005B7EF2" w:rsidP="005B7EF2">
      <w:pPr>
        <w:widowControl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 xml:space="preserve">Проектирование водоснабжения частных домов основывается на типе водного источника: колодце, скважине, каком-либо водоёме или центральной магистрали посёлка. В процессе составления проекта разрабатываются наиболее экономичные способы водопоставки, очищения воды и методы её непрерывного поступления в дом. </w:t>
      </w:r>
    </w:p>
    <w:p w14:paraId="1A8BA10C" w14:textId="77777777" w:rsidR="005B7EF2" w:rsidRPr="005B7EF2" w:rsidRDefault="005B7EF2" w:rsidP="005B7EF2">
      <w:pPr>
        <w:widowControl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В проекте водоснабжения крупных объектов учитываются климатические условия местности, способы подключения водопровода к центральной магистрали, качество воды, поставляемой на территорию этих объектов, и её расходы на бытовые и питьевые нужды населения, нужды пожаротушения и производственные нужды. В проекте предусматривается и расчет необходимого, оптимально подходящего для водоснабжения масштабных объектов, оборудования в соответствии с бюджетом проекта и назначением объекта.</w:t>
      </w:r>
    </w:p>
    <w:p w14:paraId="79ADF976" w14:textId="77777777" w:rsidR="005B7EF2" w:rsidRPr="005B7EF2" w:rsidRDefault="005B7EF2" w:rsidP="005B7EF2">
      <w:pPr>
        <w:widowControl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Проектирование начинается с выдачи заказчиком Технических условий или Технического задания.</w:t>
      </w:r>
    </w:p>
    <w:p w14:paraId="2248153C" w14:textId="77777777" w:rsidR="005B7EF2" w:rsidRPr="005B7EF2" w:rsidRDefault="005B7EF2" w:rsidP="005B7EF2">
      <w:pPr>
        <w:widowControl w:val="0"/>
        <w:suppressAutoHyphens/>
        <w:jc w:val="center"/>
        <w:rPr>
          <w:rFonts w:ascii="Arial" w:eastAsia="Lucida Sans Unicode" w:hAnsi="Arial" w:cs="Arial"/>
          <w:b/>
          <w:kern w:val="1"/>
          <w:sz w:val="16"/>
          <w:szCs w:val="16"/>
          <w:shd w:val="clear" w:color="auto" w:fill="FFFFFF"/>
          <w:lang w:eastAsia="ar-SA"/>
        </w:rPr>
      </w:pPr>
      <w:r w:rsidRPr="005B7EF2">
        <w:rPr>
          <w:rFonts w:ascii="Arial" w:eastAsia="Lucida Sans Unicode" w:hAnsi="Arial" w:cs="Arial"/>
          <w:b/>
          <w:kern w:val="1"/>
          <w:sz w:val="16"/>
          <w:szCs w:val="16"/>
          <w:shd w:val="clear" w:color="auto" w:fill="FFFFFF"/>
          <w:lang w:eastAsia="ar-SA"/>
        </w:rPr>
        <w:t>Водоотведение</w:t>
      </w:r>
    </w:p>
    <w:p w14:paraId="426371E4" w14:textId="77777777" w:rsidR="005B7EF2" w:rsidRPr="005B7EF2" w:rsidRDefault="005B7EF2" w:rsidP="005B7EF2">
      <w:pPr>
        <w:widowControl w:val="0"/>
        <w:suppressAutoHyphens/>
        <w:jc w:val="center"/>
        <w:rPr>
          <w:rFonts w:ascii="Arial" w:eastAsia="Lucida Sans Unicode" w:hAnsi="Arial" w:cs="Arial"/>
          <w:b/>
          <w:kern w:val="1"/>
          <w:sz w:val="16"/>
          <w:szCs w:val="16"/>
          <w:shd w:val="clear" w:color="auto" w:fill="FFFFFF"/>
          <w:lang w:eastAsia="ar-SA"/>
        </w:rPr>
      </w:pPr>
      <w:r w:rsidRPr="005B7EF2">
        <w:rPr>
          <w:rFonts w:ascii="Arial" w:eastAsia="Lucida Sans Unicode" w:hAnsi="Arial" w:cs="Arial"/>
          <w:b/>
          <w:kern w:val="1"/>
          <w:sz w:val="16"/>
          <w:szCs w:val="16"/>
          <w:shd w:val="clear" w:color="auto" w:fill="FFFFFF"/>
          <w:lang w:eastAsia="ar-SA"/>
        </w:rPr>
        <w:t>Проектные решения</w:t>
      </w:r>
    </w:p>
    <w:p w14:paraId="7C152286" w14:textId="77777777" w:rsidR="005B7EF2" w:rsidRPr="005B7EF2" w:rsidRDefault="005B7EF2" w:rsidP="005B7EF2">
      <w:pPr>
        <w:ind w:firstLine="567"/>
        <w:rPr>
          <w:rFonts w:ascii="Arial" w:hAnsi="Arial" w:cs="Arial"/>
          <w:iCs/>
          <w:sz w:val="16"/>
          <w:szCs w:val="16"/>
          <w:lang w:eastAsia="ar-SA" w:bidi="en-US"/>
        </w:rPr>
      </w:pPr>
      <w:r w:rsidRPr="005B7EF2">
        <w:rPr>
          <w:rFonts w:ascii="Arial" w:eastAsia="Lucida Sans Unicode" w:hAnsi="Arial" w:cs="Arial"/>
          <w:kern w:val="1"/>
          <w:sz w:val="16"/>
          <w:szCs w:val="16"/>
          <w:shd w:val="clear" w:color="auto" w:fill="FFFFFF"/>
          <w:lang w:eastAsia="ar-SA"/>
        </w:rPr>
        <w:t>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w:t>
      </w:r>
    </w:p>
    <w:p w14:paraId="51DA61B2" w14:textId="77777777" w:rsidR="005B7EF2" w:rsidRPr="005B7EF2" w:rsidRDefault="005B7EF2" w:rsidP="005B7EF2">
      <w:pPr>
        <w:widowControl w:val="0"/>
        <w:suppressAutoHyphens/>
        <w:jc w:val="center"/>
        <w:rPr>
          <w:rFonts w:ascii="Arial" w:eastAsia="Lucida Sans Unicode" w:hAnsi="Arial" w:cs="Arial"/>
          <w:b/>
          <w:kern w:val="1"/>
          <w:sz w:val="16"/>
          <w:szCs w:val="16"/>
          <w:shd w:val="clear" w:color="auto" w:fill="FFFFFF"/>
          <w:lang w:eastAsia="ar-SA"/>
        </w:rPr>
      </w:pPr>
      <w:r w:rsidRPr="005B7EF2">
        <w:rPr>
          <w:rFonts w:ascii="Arial" w:eastAsia="Lucida Sans Unicode" w:hAnsi="Arial" w:cs="Arial"/>
          <w:b/>
          <w:kern w:val="1"/>
          <w:sz w:val="16"/>
          <w:szCs w:val="16"/>
          <w:shd w:val="clear" w:color="auto" w:fill="FFFFFF"/>
          <w:lang w:eastAsia="ar-SA"/>
        </w:rPr>
        <w:t>Нормы и расходы сточных вод</w:t>
      </w:r>
    </w:p>
    <w:p w14:paraId="41E2BC9C" w14:textId="77777777" w:rsidR="005B7EF2" w:rsidRPr="005B7EF2" w:rsidRDefault="005B7EF2" w:rsidP="005B7EF2">
      <w:pPr>
        <w:widowControl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w:t>
      </w:r>
      <w:r w:rsidRPr="005B7EF2">
        <w:rPr>
          <w:rFonts w:ascii="Arial" w:hAnsi="Arial" w:cs="Arial"/>
          <w:sz w:val="16"/>
          <w:szCs w:val="16"/>
        </w:rPr>
        <w:t>СП 32.13330.2018 «Канализация. Наружные сети и сооружения» актуализированная редакция СНиП 2.04.03-85</w:t>
      </w:r>
      <w:r w:rsidRPr="005B7EF2">
        <w:rPr>
          <w:rFonts w:ascii="Arial" w:eastAsia="Lucida Sans Unicode" w:hAnsi="Arial" w:cs="Arial"/>
          <w:kern w:val="1"/>
          <w:sz w:val="16"/>
          <w:szCs w:val="16"/>
          <w:shd w:val="clear" w:color="auto" w:fill="FFFFFF"/>
          <w:lang w:eastAsia="ar-SA"/>
        </w:rPr>
        <w:t xml:space="preserve">, удельные нормы водоотведения принимаются равными нормам водопотребления без учета полива. </w:t>
      </w:r>
    </w:p>
    <w:p w14:paraId="326A896F" w14:textId="77777777" w:rsidR="005B7EF2" w:rsidRPr="005B7EF2" w:rsidRDefault="005B7EF2" w:rsidP="005B7EF2">
      <w:pPr>
        <w:widowControl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Расход стоков от промышленных предприятий, поступающий в систему канализации, принят с ростом на 10% от существующего стока.</w:t>
      </w:r>
    </w:p>
    <w:p w14:paraId="3C273C38"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shd w:val="clear" w:color="auto" w:fill="FFFFFF"/>
          <w:lang w:eastAsia="ar-SA"/>
        </w:rPr>
      </w:pPr>
      <w:r w:rsidRPr="005B7EF2">
        <w:rPr>
          <w:rFonts w:ascii="Arial" w:eastAsia="Lucida Sans Unicode" w:hAnsi="Arial" w:cs="Arial"/>
          <w:b/>
          <w:kern w:val="1"/>
          <w:sz w:val="16"/>
          <w:szCs w:val="16"/>
          <w:shd w:val="clear" w:color="auto" w:fill="FFFFFF"/>
          <w:lang w:eastAsia="ar-SA"/>
        </w:rPr>
        <w:t>Расходы хозяйственно-бытовых стоков в существующем жилом фонде</w:t>
      </w:r>
    </w:p>
    <w:tbl>
      <w:tblPr>
        <w:tblW w:w="9781" w:type="dxa"/>
        <w:tblInd w:w="-34" w:type="dxa"/>
        <w:tblLayout w:type="fixed"/>
        <w:tblLook w:val="0000" w:firstRow="0" w:lastRow="0" w:firstColumn="0" w:lastColumn="0" w:noHBand="0" w:noVBand="0"/>
      </w:tblPr>
      <w:tblGrid>
        <w:gridCol w:w="3119"/>
        <w:gridCol w:w="1559"/>
        <w:gridCol w:w="1701"/>
        <w:gridCol w:w="1560"/>
        <w:gridCol w:w="1842"/>
      </w:tblGrid>
      <w:tr w:rsidR="005B7EF2" w:rsidRPr="005B7EF2" w14:paraId="4419E323" w14:textId="77777777" w:rsidTr="00463582">
        <w:trPr>
          <w:cantSplit/>
          <w:trHeight w:hRule="exact" w:val="571"/>
        </w:trPr>
        <w:tc>
          <w:tcPr>
            <w:tcW w:w="3119" w:type="dxa"/>
            <w:vMerge w:val="restart"/>
            <w:tcBorders>
              <w:top w:val="single" w:sz="4" w:space="0" w:color="000000"/>
              <w:left w:val="single" w:sz="4" w:space="0" w:color="000000"/>
              <w:bottom w:val="single" w:sz="4" w:space="0" w:color="000000"/>
            </w:tcBorders>
            <w:shd w:val="clear" w:color="auto" w:fill="E6E6E6"/>
            <w:vAlign w:val="center"/>
          </w:tcPr>
          <w:p w14:paraId="483E0277"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Существующий жилой фонд</w:t>
            </w:r>
          </w:p>
        </w:tc>
        <w:tc>
          <w:tcPr>
            <w:tcW w:w="1559" w:type="dxa"/>
            <w:vMerge w:val="restart"/>
            <w:tcBorders>
              <w:top w:val="single" w:sz="4" w:space="0" w:color="000000"/>
              <w:left w:val="single" w:sz="4" w:space="0" w:color="000000"/>
              <w:bottom w:val="single" w:sz="4" w:space="0" w:color="000000"/>
            </w:tcBorders>
            <w:shd w:val="clear" w:color="auto" w:fill="E6E6E6"/>
            <w:vAlign w:val="center"/>
          </w:tcPr>
          <w:p w14:paraId="0DF16C12"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Население</w:t>
            </w:r>
          </w:p>
          <w:p w14:paraId="01CBA40B"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тыс.чел.</w:t>
            </w:r>
          </w:p>
          <w:p w14:paraId="7C60E1A1"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1.многоквартирная             застройка</w:t>
            </w:r>
          </w:p>
          <w:p w14:paraId="2BBCE111"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2.усадебная</w:t>
            </w:r>
          </w:p>
          <w:p w14:paraId="0813123C"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застройка</w:t>
            </w:r>
          </w:p>
        </w:tc>
        <w:tc>
          <w:tcPr>
            <w:tcW w:w="1701" w:type="dxa"/>
            <w:vMerge w:val="restart"/>
            <w:tcBorders>
              <w:top w:val="single" w:sz="4" w:space="0" w:color="000000"/>
              <w:left w:val="single" w:sz="4" w:space="0" w:color="000000"/>
              <w:bottom w:val="single" w:sz="4" w:space="0" w:color="000000"/>
            </w:tcBorders>
            <w:shd w:val="clear" w:color="auto" w:fill="E6E6E6"/>
            <w:vAlign w:val="center"/>
          </w:tcPr>
          <w:p w14:paraId="5EAF3F18" w14:textId="77777777" w:rsidR="005B7EF2" w:rsidRPr="005B7EF2" w:rsidRDefault="005B7EF2" w:rsidP="005B7EF2">
            <w:pPr>
              <w:jc w:val="center"/>
              <w:rPr>
                <w:rFonts w:ascii="Arial" w:eastAsia="Calibri" w:hAnsi="Arial" w:cs="Arial"/>
                <w:b/>
                <w:kern w:val="3"/>
                <w:sz w:val="16"/>
                <w:szCs w:val="16"/>
                <w:lang w:eastAsia="en-US"/>
              </w:rPr>
            </w:pPr>
            <w:r w:rsidRPr="005B7EF2">
              <w:rPr>
                <w:rFonts w:ascii="Arial" w:eastAsia="Calibri" w:hAnsi="Arial" w:cs="Arial"/>
                <w:b/>
                <w:sz w:val="16"/>
                <w:szCs w:val="16"/>
                <w:lang w:eastAsia="en-US"/>
              </w:rPr>
              <w:t>Норма</w:t>
            </w:r>
          </w:p>
          <w:p w14:paraId="04145783" w14:textId="77777777" w:rsidR="005B7EF2" w:rsidRPr="005B7EF2" w:rsidRDefault="005B7EF2" w:rsidP="005B7EF2">
            <w:pPr>
              <w:jc w:val="center"/>
              <w:rPr>
                <w:rFonts w:ascii="Arial" w:eastAsia="Calibri" w:hAnsi="Arial" w:cs="Arial"/>
                <w:b/>
                <w:sz w:val="16"/>
                <w:szCs w:val="16"/>
                <w:lang w:eastAsia="en-US"/>
              </w:rPr>
            </w:pPr>
            <w:r w:rsidRPr="005B7EF2">
              <w:rPr>
                <w:rFonts w:ascii="Arial" w:eastAsia="Calibri" w:hAnsi="Arial" w:cs="Arial"/>
                <w:b/>
                <w:sz w:val="16"/>
                <w:szCs w:val="16"/>
                <w:lang w:eastAsia="en-US"/>
              </w:rPr>
              <w:t>водопотребл.</w:t>
            </w:r>
          </w:p>
          <w:p w14:paraId="1B6DDD43" w14:textId="77777777" w:rsidR="005B7EF2" w:rsidRPr="005B7EF2" w:rsidRDefault="005B7EF2" w:rsidP="005B7EF2">
            <w:pPr>
              <w:jc w:val="center"/>
              <w:rPr>
                <w:rFonts w:ascii="Arial" w:eastAsia="Calibri" w:hAnsi="Arial" w:cs="Arial"/>
                <w:b/>
                <w:sz w:val="16"/>
                <w:szCs w:val="16"/>
                <w:lang w:eastAsia="en-US"/>
              </w:rPr>
            </w:pPr>
            <w:r w:rsidRPr="005B7EF2">
              <w:rPr>
                <w:rFonts w:ascii="Arial" w:eastAsia="Calibri" w:hAnsi="Arial" w:cs="Arial"/>
                <w:b/>
                <w:sz w:val="16"/>
                <w:szCs w:val="16"/>
                <w:lang w:eastAsia="en-US"/>
              </w:rPr>
              <w:t>л/сут*чел</w:t>
            </w:r>
          </w:p>
          <w:p w14:paraId="60CE0E4F" w14:textId="77777777" w:rsidR="005B7EF2" w:rsidRPr="005B7EF2" w:rsidRDefault="005B7EF2" w:rsidP="005B7EF2">
            <w:pPr>
              <w:jc w:val="center"/>
              <w:rPr>
                <w:rFonts w:ascii="Arial" w:eastAsia="Calibri" w:hAnsi="Arial" w:cs="Arial"/>
                <w:b/>
                <w:sz w:val="16"/>
                <w:szCs w:val="16"/>
                <w:lang w:eastAsia="en-US"/>
              </w:rPr>
            </w:pPr>
            <w:r w:rsidRPr="005B7EF2">
              <w:rPr>
                <w:rFonts w:ascii="Arial" w:eastAsia="Calibri" w:hAnsi="Arial" w:cs="Arial"/>
                <w:b/>
                <w:sz w:val="16"/>
                <w:szCs w:val="16"/>
                <w:lang w:eastAsia="en-US"/>
              </w:rPr>
              <w:t>1</w:t>
            </w:r>
          </w:p>
          <w:p w14:paraId="5C07C4AA" w14:textId="77777777" w:rsidR="005B7EF2" w:rsidRPr="005B7EF2" w:rsidRDefault="005B7EF2" w:rsidP="005B7EF2">
            <w:pPr>
              <w:jc w:val="center"/>
              <w:rPr>
                <w:rFonts w:ascii="Arial" w:eastAsia="Calibri" w:hAnsi="Arial" w:cs="Arial"/>
                <w:b/>
                <w:sz w:val="16"/>
                <w:szCs w:val="16"/>
                <w:lang w:eastAsia="en-US"/>
              </w:rPr>
            </w:pPr>
          </w:p>
          <w:p w14:paraId="3110910A"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Calibri" w:hAnsi="Arial" w:cs="Arial"/>
                <w:b/>
                <w:sz w:val="16"/>
                <w:szCs w:val="16"/>
                <w:lang w:eastAsia="en-US"/>
              </w:rPr>
              <w:t>2</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6398F9F5"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Расходы воды,</w:t>
            </w:r>
          </w:p>
          <w:p w14:paraId="7EBA1739"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м</w:t>
            </w:r>
            <w:r w:rsidRPr="005B7EF2">
              <w:rPr>
                <w:rFonts w:ascii="Arial" w:eastAsia="Lucida Sans Unicode" w:hAnsi="Arial" w:cs="Arial"/>
                <w:b/>
                <w:kern w:val="1"/>
                <w:sz w:val="16"/>
                <w:szCs w:val="16"/>
                <w:vertAlign w:val="superscript"/>
                <w:lang w:eastAsia="ar-SA"/>
              </w:rPr>
              <w:t>3</w:t>
            </w:r>
            <w:r w:rsidRPr="005B7EF2">
              <w:rPr>
                <w:rFonts w:ascii="Arial" w:eastAsia="Lucida Sans Unicode" w:hAnsi="Arial" w:cs="Arial"/>
                <w:b/>
                <w:kern w:val="1"/>
                <w:sz w:val="16"/>
                <w:szCs w:val="16"/>
                <w:lang w:eastAsia="ar-SA"/>
              </w:rPr>
              <w:t>/сут</w:t>
            </w:r>
          </w:p>
        </w:tc>
      </w:tr>
      <w:tr w:rsidR="005B7EF2" w:rsidRPr="005B7EF2" w14:paraId="506872D3" w14:textId="77777777" w:rsidTr="00463582">
        <w:trPr>
          <w:cantSplit/>
        </w:trPr>
        <w:tc>
          <w:tcPr>
            <w:tcW w:w="3119" w:type="dxa"/>
            <w:vMerge/>
            <w:tcBorders>
              <w:top w:val="single" w:sz="4" w:space="0" w:color="000000"/>
              <w:left w:val="single" w:sz="4" w:space="0" w:color="000000"/>
              <w:bottom w:val="single" w:sz="4" w:space="0" w:color="000000"/>
            </w:tcBorders>
            <w:shd w:val="clear" w:color="auto" w:fill="E6E6E6"/>
            <w:vAlign w:val="center"/>
          </w:tcPr>
          <w:p w14:paraId="302B9241"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p>
        </w:tc>
        <w:tc>
          <w:tcPr>
            <w:tcW w:w="1559" w:type="dxa"/>
            <w:vMerge/>
            <w:tcBorders>
              <w:top w:val="single" w:sz="4" w:space="0" w:color="000000"/>
              <w:left w:val="single" w:sz="4" w:space="0" w:color="000000"/>
              <w:bottom w:val="single" w:sz="4" w:space="0" w:color="000000"/>
            </w:tcBorders>
            <w:shd w:val="clear" w:color="auto" w:fill="E6E6E6"/>
            <w:vAlign w:val="center"/>
          </w:tcPr>
          <w:p w14:paraId="1296879B"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p>
        </w:tc>
        <w:tc>
          <w:tcPr>
            <w:tcW w:w="1701" w:type="dxa"/>
            <w:vMerge/>
            <w:tcBorders>
              <w:top w:val="single" w:sz="4" w:space="0" w:color="000000"/>
              <w:left w:val="single" w:sz="4" w:space="0" w:color="000000"/>
              <w:bottom w:val="single" w:sz="4" w:space="0" w:color="000000"/>
            </w:tcBorders>
            <w:shd w:val="clear" w:color="auto" w:fill="E6E6E6"/>
            <w:vAlign w:val="center"/>
          </w:tcPr>
          <w:p w14:paraId="33DCFD6E"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p>
        </w:tc>
        <w:tc>
          <w:tcPr>
            <w:tcW w:w="1560" w:type="dxa"/>
            <w:tcBorders>
              <w:left w:val="single" w:sz="4" w:space="0" w:color="000000"/>
              <w:bottom w:val="single" w:sz="4" w:space="0" w:color="000000"/>
            </w:tcBorders>
            <w:shd w:val="clear" w:color="auto" w:fill="E6E6E6"/>
            <w:vAlign w:val="center"/>
          </w:tcPr>
          <w:p w14:paraId="3FF340AC"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Средне-суточные</w:t>
            </w:r>
          </w:p>
        </w:tc>
        <w:tc>
          <w:tcPr>
            <w:tcW w:w="1842" w:type="dxa"/>
            <w:tcBorders>
              <w:left w:val="single" w:sz="4" w:space="0" w:color="000000"/>
              <w:bottom w:val="single" w:sz="4" w:space="0" w:color="000000"/>
              <w:right w:val="single" w:sz="4" w:space="0" w:color="000000"/>
            </w:tcBorders>
            <w:shd w:val="clear" w:color="auto" w:fill="E6E6E6"/>
            <w:vAlign w:val="center"/>
          </w:tcPr>
          <w:p w14:paraId="7204ECE9"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Максимально-суточн.</w:t>
            </w:r>
          </w:p>
          <w:p w14:paraId="42018C19"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К=1,2</w:t>
            </w:r>
          </w:p>
        </w:tc>
      </w:tr>
      <w:tr w:rsidR="005B7EF2" w:rsidRPr="005B7EF2" w14:paraId="5845D7AA" w14:textId="77777777" w:rsidTr="00463582">
        <w:trPr>
          <w:cantSplit/>
          <w:trHeight w:val="338"/>
        </w:trPr>
        <w:tc>
          <w:tcPr>
            <w:tcW w:w="3119" w:type="dxa"/>
            <w:tcBorders>
              <w:left w:val="single" w:sz="4" w:space="0" w:color="000000"/>
              <w:bottom w:val="single" w:sz="4" w:space="0" w:color="000000"/>
            </w:tcBorders>
            <w:vAlign w:val="center"/>
          </w:tcPr>
          <w:p w14:paraId="5209D707" w14:textId="77777777" w:rsidR="005B7EF2" w:rsidRPr="005B7EF2" w:rsidRDefault="005B7EF2" w:rsidP="005B7EF2">
            <w:pPr>
              <w:widowControl w:val="0"/>
              <w:snapToGrid w:val="0"/>
              <w:jc w:val="center"/>
              <w:rPr>
                <w:rFonts w:ascii="Arial" w:eastAsia="Lucida Sans Unicode" w:hAnsi="Arial" w:cs="Arial"/>
                <w:kern w:val="1"/>
                <w:sz w:val="16"/>
                <w:szCs w:val="16"/>
                <w:shd w:val="clear" w:color="auto" w:fill="FFFFFF"/>
                <w:lang w:eastAsia="ar-SA"/>
              </w:rPr>
            </w:pPr>
            <w:r w:rsidRPr="005B7EF2">
              <w:rPr>
                <w:rFonts w:ascii="Arial" w:eastAsia="Arial" w:hAnsi="Arial" w:cs="Arial"/>
                <w:b/>
                <w:i/>
                <w:kern w:val="1"/>
                <w:sz w:val="16"/>
                <w:szCs w:val="16"/>
                <w:shd w:val="clear" w:color="auto" w:fill="FFFFFF"/>
                <w:lang w:eastAsia="ar-SA"/>
              </w:rPr>
              <w:t>Калачеевское СП</w:t>
            </w:r>
            <w:r w:rsidRPr="005B7EF2">
              <w:rPr>
                <w:rFonts w:ascii="Arial" w:eastAsia="Lucida Sans Unicode" w:hAnsi="Arial" w:cs="Arial"/>
                <w:b/>
                <w:bCs/>
                <w:i/>
                <w:iCs/>
                <w:kern w:val="1"/>
                <w:sz w:val="16"/>
                <w:szCs w:val="16"/>
                <w:shd w:val="clear" w:color="auto" w:fill="FFFFFF"/>
                <w:lang w:eastAsia="ar-SA"/>
              </w:rPr>
              <w:t xml:space="preserve">, </w:t>
            </w:r>
            <w:r w:rsidRPr="005B7EF2">
              <w:rPr>
                <w:rFonts w:ascii="Arial" w:eastAsia="Lucida Sans Unicode" w:hAnsi="Arial" w:cs="Arial"/>
                <w:kern w:val="1"/>
                <w:sz w:val="16"/>
                <w:szCs w:val="16"/>
                <w:shd w:val="clear" w:color="auto" w:fill="FFFFFF"/>
                <w:lang w:eastAsia="ar-SA"/>
              </w:rPr>
              <w:t>население 1266 чел.</w:t>
            </w:r>
          </w:p>
        </w:tc>
        <w:tc>
          <w:tcPr>
            <w:tcW w:w="1559" w:type="dxa"/>
            <w:tcBorders>
              <w:left w:val="single" w:sz="4" w:space="0" w:color="000000"/>
              <w:bottom w:val="single" w:sz="4" w:space="0" w:color="000000"/>
            </w:tcBorders>
            <w:vAlign w:val="center"/>
          </w:tcPr>
          <w:p w14:paraId="5E8B013B" w14:textId="77777777" w:rsidR="005B7EF2" w:rsidRPr="005B7EF2" w:rsidRDefault="005B7EF2" w:rsidP="005B7EF2">
            <w:pPr>
              <w:widowControl w:val="0"/>
              <w:jc w:val="center"/>
              <w:rPr>
                <w:rFonts w:ascii="Arial" w:eastAsia="Lucida Sans Unicode" w:hAnsi="Arial" w:cs="Arial"/>
                <w:kern w:val="1"/>
                <w:sz w:val="16"/>
                <w:szCs w:val="16"/>
                <w:u w:val="single"/>
                <w:shd w:val="clear" w:color="auto" w:fill="FFFFFF"/>
                <w:lang w:eastAsia="ar-SA"/>
              </w:rPr>
            </w:pPr>
            <w:r w:rsidRPr="005B7EF2">
              <w:rPr>
                <w:rFonts w:ascii="Arial" w:eastAsia="Lucida Sans Unicode" w:hAnsi="Arial" w:cs="Arial"/>
                <w:kern w:val="1"/>
                <w:sz w:val="16"/>
                <w:szCs w:val="16"/>
                <w:u w:val="single"/>
                <w:shd w:val="clear" w:color="auto" w:fill="FFFFFF"/>
                <w:lang w:eastAsia="ar-SA"/>
              </w:rPr>
              <w:t>-</w:t>
            </w:r>
          </w:p>
          <w:p w14:paraId="15BB1E89" w14:textId="77777777" w:rsidR="005B7EF2" w:rsidRPr="005B7EF2" w:rsidRDefault="005B7EF2" w:rsidP="005B7EF2">
            <w:pPr>
              <w:widowControl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1,266</w:t>
            </w:r>
          </w:p>
        </w:tc>
        <w:tc>
          <w:tcPr>
            <w:tcW w:w="1701" w:type="dxa"/>
            <w:tcBorders>
              <w:left w:val="single" w:sz="4" w:space="0" w:color="000000"/>
              <w:bottom w:val="single" w:sz="4" w:space="0" w:color="000000"/>
            </w:tcBorders>
            <w:vAlign w:val="center"/>
          </w:tcPr>
          <w:p w14:paraId="468F290A" w14:textId="77777777" w:rsidR="005B7EF2" w:rsidRPr="005B7EF2" w:rsidRDefault="005B7EF2" w:rsidP="005B7EF2">
            <w:pPr>
              <w:widowControl w:val="0"/>
              <w:jc w:val="center"/>
              <w:rPr>
                <w:rFonts w:ascii="Arial" w:eastAsia="Lucida Sans Unicode" w:hAnsi="Arial" w:cs="Arial"/>
                <w:kern w:val="1"/>
                <w:sz w:val="16"/>
                <w:szCs w:val="16"/>
                <w:u w:val="single"/>
                <w:shd w:val="clear" w:color="auto" w:fill="FFFFFF"/>
                <w:lang w:eastAsia="ar-SA"/>
              </w:rPr>
            </w:pPr>
            <w:r w:rsidRPr="005B7EF2">
              <w:rPr>
                <w:rFonts w:ascii="Arial" w:eastAsia="Lucida Sans Unicode" w:hAnsi="Arial" w:cs="Arial"/>
                <w:kern w:val="1"/>
                <w:sz w:val="16"/>
                <w:szCs w:val="16"/>
                <w:u w:val="single"/>
                <w:shd w:val="clear" w:color="auto" w:fill="FFFFFF"/>
                <w:lang w:eastAsia="ar-SA"/>
              </w:rPr>
              <w:t>300</w:t>
            </w:r>
          </w:p>
          <w:p w14:paraId="7D26321B" w14:textId="77777777" w:rsidR="005B7EF2" w:rsidRPr="005B7EF2" w:rsidRDefault="005B7EF2" w:rsidP="005B7EF2">
            <w:pPr>
              <w:widowControl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230</w:t>
            </w:r>
          </w:p>
        </w:tc>
        <w:tc>
          <w:tcPr>
            <w:tcW w:w="1560" w:type="dxa"/>
            <w:tcBorders>
              <w:left w:val="single" w:sz="4" w:space="0" w:color="000000"/>
              <w:bottom w:val="single" w:sz="4" w:space="0" w:color="000000"/>
            </w:tcBorders>
            <w:vAlign w:val="center"/>
          </w:tcPr>
          <w:p w14:paraId="3D5D2EF8" w14:textId="77777777" w:rsidR="005B7EF2" w:rsidRPr="005B7EF2" w:rsidRDefault="005B7EF2" w:rsidP="005B7EF2">
            <w:pPr>
              <w:widowControl w:val="0"/>
              <w:jc w:val="center"/>
              <w:rPr>
                <w:rFonts w:ascii="Arial" w:eastAsia="Lucida Sans Unicode" w:hAnsi="Arial" w:cs="Arial"/>
                <w:kern w:val="1"/>
                <w:sz w:val="16"/>
                <w:szCs w:val="16"/>
                <w:u w:val="single"/>
                <w:shd w:val="clear" w:color="auto" w:fill="FFFFFF"/>
                <w:lang w:eastAsia="ar-SA"/>
              </w:rPr>
            </w:pPr>
            <w:r w:rsidRPr="005B7EF2">
              <w:rPr>
                <w:rFonts w:ascii="Arial" w:eastAsia="Lucida Sans Unicode" w:hAnsi="Arial" w:cs="Arial"/>
                <w:kern w:val="1"/>
                <w:sz w:val="16"/>
                <w:szCs w:val="16"/>
                <w:u w:val="single"/>
                <w:shd w:val="clear" w:color="auto" w:fill="FFFFFF"/>
                <w:lang w:eastAsia="ar-SA"/>
              </w:rPr>
              <w:t>-</w:t>
            </w:r>
          </w:p>
          <w:p w14:paraId="3ADFAEFE" w14:textId="77777777" w:rsidR="005B7EF2" w:rsidRPr="005B7EF2" w:rsidRDefault="005B7EF2" w:rsidP="005B7EF2">
            <w:pPr>
              <w:widowControl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291,18</w:t>
            </w:r>
          </w:p>
        </w:tc>
        <w:tc>
          <w:tcPr>
            <w:tcW w:w="1842" w:type="dxa"/>
            <w:tcBorders>
              <w:left w:val="single" w:sz="4" w:space="0" w:color="000000"/>
              <w:bottom w:val="single" w:sz="4" w:space="0" w:color="000000"/>
              <w:right w:val="single" w:sz="4" w:space="0" w:color="000000"/>
            </w:tcBorders>
            <w:vAlign w:val="center"/>
          </w:tcPr>
          <w:p w14:paraId="32492A61" w14:textId="77777777" w:rsidR="005B7EF2" w:rsidRPr="005B7EF2" w:rsidRDefault="005B7EF2" w:rsidP="005B7EF2">
            <w:pPr>
              <w:widowControl w:val="0"/>
              <w:jc w:val="center"/>
              <w:rPr>
                <w:rFonts w:ascii="Arial" w:eastAsia="Lucida Sans Unicode" w:hAnsi="Arial" w:cs="Arial"/>
                <w:kern w:val="1"/>
                <w:sz w:val="16"/>
                <w:szCs w:val="16"/>
                <w:u w:val="single"/>
                <w:shd w:val="clear" w:color="auto" w:fill="FFFFFF"/>
                <w:lang w:eastAsia="ar-SA"/>
              </w:rPr>
            </w:pPr>
            <w:r w:rsidRPr="005B7EF2">
              <w:rPr>
                <w:rFonts w:ascii="Arial" w:eastAsia="Lucida Sans Unicode" w:hAnsi="Arial" w:cs="Arial"/>
                <w:kern w:val="1"/>
                <w:sz w:val="16"/>
                <w:szCs w:val="16"/>
                <w:u w:val="single"/>
                <w:shd w:val="clear" w:color="auto" w:fill="FFFFFF"/>
                <w:lang w:eastAsia="ar-SA"/>
              </w:rPr>
              <w:t>-</w:t>
            </w:r>
          </w:p>
          <w:p w14:paraId="3BEB987D" w14:textId="77777777" w:rsidR="005B7EF2" w:rsidRPr="005B7EF2" w:rsidRDefault="005B7EF2" w:rsidP="005B7EF2">
            <w:pPr>
              <w:widowControl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349,416</w:t>
            </w:r>
          </w:p>
        </w:tc>
      </w:tr>
      <w:tr w:rsidR="005B7EF2" w:rsidRPr="005B7EF2" w14:paraId="6632D2DB" w14:textId="77777777" w:rsidTr="00463582">
        <w:trPr>
          <w:cantSplit/>
          <w:trHeight w:val="360"/>
        </w:trPr>
        <w:tc>
          <w:tcPr>
            <w:tcW w:w="3119" w:type="dxa"/>
            <w:tcBorders>
              <w:left w:val="single" w:sz="4" w:space="0" w:color="000000"/>
              <w:bottom w:val="single" w:sz="4" w:space="0" w:color="000000"/>
            </w:tcBorders>
            <w:vAlign w:val="center"/>
          </w:tcPr>
          <w:p w14:paraId="0A6F6FF3" w14:textId="77777777" w:rsidR="005B7EF2" w:rsidRPr="005B7EF2" w:rsidRDefault="005B7EF2" w:rsidP="005B7EF2">
            <w:pPr>
              <w:widowControl w:val="0"/>
              <w:snapToGrid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Итого</w:t>
            </w:r>
          </w:p>
        </w:tc>
        <w:tc>
          <w:tcPr>
            <w:tcW w:w="1559" w:type="dxa"/>
            <w:tcBorders>
              <w:left w:val="single" w:sz="4" w:space="0" w:color="000000"/>
              <w:bottom w:val="single" w:sz="4" w:space="0" w:color="000000"/>
            </w:tcBorders>
            <w:vAlign w:val="center"/>
          </w:tcPr>
          <w:p w14:paraId="702672EC" w14:textId="77777777" w:rsidR="005B7EF2" w:rsidRPr="005B7EF2" w:rsidRDefault="005B7EF2" w:rsidP="005B7EF2">
            <w:pPr>
              <w:widowControl w:val="0"/>
              <w:snapToGrid w:val="0"/>
              <w:jc w:val="center"/>
              <w:rPr>
                <w:rFonts w:ascii="Arial" w:eastAsia="Lucida Sans Unicode" w:hAnsi="Arial" w:cs="Arial"/>
                <w:kern w:val="1"/>
                <w:sz w:val="16"/>
                <w:szCs w:val="16"/>
                <w:shd w:val="clear" w:color="auto" w:fill="FFFFFF"/>
                <w:lang w:eastAsia="ar-SA"/>
              </w:rPr>
            </w:pPr>
          </w:p>
        </w:tc>
        <w:tc>
          <w:tcPr>
            <w:tcW w:w="1701" w:type="dxa"/>
            <w:tcBorders>
              <w:left w:val="single" w:sz="4" w:space="0" w:color="000000"/>
              <w:bottom w:val="single" w:sz="4" w:space="0" w:color="000000"/>
            </w:tcBorders>
            <w:vAlign w:val="center"/>
          </w:tcPr>
          <w:p w14:paraId="0E13CA0A" w14:textId="77777777" w:rsidR="005B7EF2" w:rsidRPr="005B7EF2" w:rsidRDefault="005B7EF2" w:rsidP="005B7EF2">
            <w:pPr>
              <w:widowControl w:val="0"/>
              <w:snapToGrid w:val="0"/>
              <w:jc w:val="center"/>
              <w:rPr>
                <w:rFonts w:ascii="Arial" w:eastAsia="Lucida Sans Unicode" w:hAnsi="Arial" w:cs="Arial"/>
                <w:kern w:val="1"/>
                <w:sz w:val="16"/>
                <w:szCs w:val="16"/>
                <w:shd w:val="clear" w:color="auto" w:fill="FFFFFF"/>
                <w:lang w:eastAsia="ar-SA"/>
              </w:rPr>
            </w:pPr>
          </w:p>
        </w:tc>
        <w:tc>
          <w:tcPr>
            <w:tcW w:w="1560" w:type="dxa"/>
            <w:tcBorders>
              <w:left w:val="single" w:sz="4" w:space="0" w:color="000000"/>
              <w:bottom w:val="single" w:sz="4" w:space="0" w:color="000000"/>
            </w:tcBorders>
            <w:vAlign w:val="center"/>
          </w:tcPr>
          <w:p w14:paraId="283A9051" w14:textId="77777777" w:rsidR="005B7EF2" w:rsidRPr="005B7EF2" w:rsidRDefault="005B7EF2" w:rsidP="005B7EF2">
            <w:pPr>
              <w:widowControl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291,18</w:t>
            </w:r>
          </w:p>
        </w:tc>
        <w:tc>
          <w:tcPr>
            <w:tcW w:w="1842" w:type="dxa"/>
            <w:tcBorders>
              <w:left w:val="single" w:sz="4" w:space="0" w:color="000000"/>
              <w:bottom w:val="single" w:sz="4" w:space="0" w:color="000000"/>
              <w:right w:val="single" w:sz="4" w:space="0" w:color="000000"/>
            </w:tcBorders>
            <w:vAlign w:val="center"/>
          </w:tcPr>
          <w:p w14:paraId="69BF2D1E" w14:textId="77777777" w:rsidR="005B7EF2" w:rsidRPr="005B7EF2" w:rsidRDefault="005B7EF2" w:rsidP="005B7EF2">
            <w:pPr>
              <w:widowControl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349,416</w:t>
            </w:r>
          </w:p>
        </w:tc>
      </w:tr>
    </w:tbl>
    <w:p w14:paraId="46CFF82B"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shd w:val="clear" w:color="auto" w:fill="FFFFFF"/>
          <w:lang w:eastAsia="ar-SA"/>
        </w:rPr>
      </w:pPr>
      <w:r w:rsidRPr="005B7EF2">
        <w:rPr>
          <w:rFonts w:ascii="Arial" w:eastAsia="Lucida Sans Unicode" w:hAnsi="Arial" w:cs="Arial"/>
          <w:b/>
          <w:kern w:val="1"/>
          <w:sz w:val="16"/>
          <w:szCs w:val="16"/>
          <w:shd w:val="clear" w:color="auto" w:fill="FFFFFF"/>
          <w:lang w:eastAsia="ar-SA"/>
        </w:rPr>
        <w:t>Расходы хозяйственно-бытовых стоков в жилом фонде на перспективу</w:t>
      </w:r>
    </w:p>
    <w:tbl>
      <w:tblPr>
        <w:tblW w:w="9880" w:type="dxa"/>
        <w:jc w:val="center"/>
        <w:tblLayout w:type="fixed"/>
        <w:tblLook w:val="0000" w:firstRow="0" w:lastRow="0" w:firstColumn="0" w:lastColumn="0" w:noHBand="0" w:noVBand="0"/>
      </w:tblPr>
      <w:tblGrid>
        <w:gridCol w:w="3486"/>
        <w:gridCol w:w="1833"/>
        <w:gridCol w:w="1554"/>
        <w:gridCol w:w="1505"/>
        <w:gridCol w:w="1502"/>
      </w:tblGrid>
      <w:tr w:rsidR="005B7EF2" w:rsidRPr="005B7EF2" w14:paraId="687FD13F" w14:textId="77777777" w:rsidTr="00463582">
        <w:trPr>
          <w:cantSplit/>
          <w:trHeight w:hRule="exact" w:val="880"/>
          <w:tblHeader/>
          <w:jc w:val="center"/>
        </w:trPr>
        <w:tc>
          <w:tcPr>
            <w:tcW w:w="3486" w:type="dxa"/>
            <w:vMerge w:val="restart"/>
            <w:tcBorders>
              <w:top w:val="single" w:sz="4" w:space="0" w:color="000000"/>
              <w:left w:val="single" w:sz="4" w:space="0" w:color="000000"/>
              <w:bottom w:val="single" w:sz="4" w:space="0" w:color="000000"/>
            </w:tcBorders>
            <w:shd w:val="clear" w:color="auto" w:fill="E6E6E6"/>
            <w:vAlign w:val="center"/>
          </w:tcPr>
          <w:p w14:paraId="337076F1" w14:textId="77777777" w:rsidR="005B7EF2" w:rsidRPr="005B7EF2" w:rsidRDefault="005B7EF2" w:rsidP="005B7EF2">
            <w:pPr>
              <w:widowControl w:val="0"/>
              <w:suppressAutoHyphens/>
              <w:jc w:val="left"/>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Существующий жилой фонд</w:t>
            </w:r>
          </w:p>
        </w:tc>
        <w:tc>
          <w:tcPr>
            <w:tcW w:w="1833" w:type="dxa"/>
            <w:vMerge w:val="restart"/>
            <w:tcBorders>
              <w:top w:val="single" w:sz="4" w:space="0" w:color="000000"/>
              <w:left w:val="single" w:sz="4" w:space="0" w:color="000000"/>
              <w:bottom w:val="single" w:sz="4" w:space="0" w:color="000000"/>
            </w:tcBorders>
            <w:shd w:val="clear" w:color="auto" w:fill="E6E6E6"/>
            <w:vAlign w:val="center"/>
          </w:tcPr>
          <w:p w14:paraId="7C8FD5E9"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Население</w:t>
            </w:r>
          </w:p>
          <w:p w14:paraId="350E4E18"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тыс.чел.</w:t>
            </w:r>
          </w:p>
        </w:tc>
        <w:tc>
          <w:tcPr>
            <w:tcW w:w="1554" w:type="dxa"/>
            <w:vMerge w:val="restart"/>
            <w:tcBorders>
              <w:top w:val="single" w:sz="4" w:space="0" w:color="000000"/>
              <w:left w:val="single" w:sz="4" w:space="0" w:color="000000"/>
              <w:bottom w:val="single" w:sz="4" w:space="0" w:color="000000"/>
            </w:tcBorders>
            <w:shd w:val="clear" w:color="auto" w:fill="E6E6E6"/>
            <w:vAlign w:val="center"/>
          </w:tcPr>
          <w:p w14:paraId="00D6D1B4"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Норма</w:t>
            </w:r>
          </w:p>
          <w:p w14:paraId="4C3797D8"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водо-потребл</w:t>
            </w:r>
          </w:p>
          <w:p w14:paraId="0BC90ED1"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л/сут*чел</w:t>
            </w:r>
          </w:p>
        </w:tc>
        <w:tc>
          <w:tcPr>
            <w:tcW w:w="3007"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3B4A2298"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Расходы воды,</w:t>
            </w:r>
          </w:p>
          <w:p w14:paraId="261E03AD"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м</w:t>
            </w:r>
            <w:r w:rsidRPr="005B7EF2">
              <w:rPr>
                <w:rFonts w:ascii="Arial" w:eastAsia="Lucida Sans Unicode" w:hAnsi="Arial" w:cs="Arial"/>
                <w:b/>
                <w:kern w:val="1"/>
                <w:sz w:val="16"/>
                <w:szCs w:val="16"/>
                <w:vertAlign w:val="superscript"/>
                <w:lang w:eastAsia="ar-SA"/>
              </w:rPr>
              <w:t>3</w:t>
            </w:r>
            <w:r w:rsidRPr="005B7EF2">
              <w:rPr>
                <w:rFonts w:ascii="Arial" w:eastAsia="Lucida Sans Unicode" w:hAnsi="Arial" w:cs="Arial"/>
                <w:b/>
                <w:kern w:val="1"/>
                <w:sz w:val="16"/>
                <w:szCs w:val="16"/>
                <w:lang w:eastAsia="ar-SA"/>
              </w:rPr>
              <w:t>/сут</w:t>
            </w:r>
          </w:p>
        </w:tc>
      </w:tr>
      <w:tr w:rsidR="005B7EF2" w:rsidRPr="005B7EF2" w14:paraId="3DAC8BAF" w14:textId="77777777" w:rsidTr="00463582">
        <w:trPr>
          <w:cantSplit/>
          <w:jc w:val="center"/>
        </w:trPr>
        <w:tc>
          <w:tcPr>
            <w:tcW w:w="3486" w:type="dxa"/>
            <w:vMerge/>
            <w:tcBorders>
              <w:top w:val="single" w:sz="4" w:space="0" w:color="000000"/>
              <w:left w:val="single" w:sz="4" w:space="0" w:color="000000"/>
              <w:bottom w:val="single" w:sz="4" w:space="0" w:color="000000"/>
            </w:tcBorders>
            <w:shd w:val="clear" w:color="auto" w:fill="E6E6E6"/>
            <w:vAlign w:val="center"/>
          </w:tcPr>
          <w:p w14:paraId="0A8B5015"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p>
        </w:tc>
        <w:tc>
          <w:tcPr>
            <w:tcW w:w="1833" w:type="dxa"/>
            <w:vMerge/>
            <w:tcBorders>
              <w:top w:val="single" w:sz="4" w:space="0" w:color="000000"/>
              <w:left w:val="single" w:sz="4" w:space="0" w:color="000000"/>
              <w:bottom w:val="single" w:sz="4" w:space="0" w:color="000000"/>
            </w:tcBorders>
            <w:shd w:val="clear" w:color="auto" w:fill="E6E6E6"/>
            <w:vAlign w:val="center"/>
          </w:tcPr>
          <w:p w14:paraId="1D8BE237"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p>
        </w:tc>
        <w:tc>
          <w:tcPr>
            <w:tcW w:w="1554" w:type="dxa"/>
            <w:vMerge/>
            <w:tcBorders>
              <w:top w:val="single" w:sz="4" w:space="0" w:color="000000"/>
              <w:left w:val="single" w:sz="4" w:space="0" w:color="000000"/>
              <w:bottom w:val="single" w:sz="4" w:space="0" w:color="000000"/>
            </w:tcBorders>
            <w:shd w:val="clear" w:color="auto" w:fill="E6E6E6"/>
            <w:vAlign w:val="center"/>
          </w:tcPr>
          <w:p w14:paraId="1A720E62"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p>
        </w:tc>
        <w:tc>
          <w:tcPr>
            <w:tcW w:w="1505" w:type="dxa"/>
            <w:tcBorders>
              <w:left w:val="single" w:sz="4" w:space="0" w:color="000000"/>
              <w:bottom w:val="single" w:sz="4" w:space="0" w:color="000000"/>
            </w:tcBorders>
            <w:shd w:val="clear" w:color="auto" w:fill="E6E6E6"/>
            <w:vAlign w:val="center"/>
          </w:tcPr>
          <w:p w14:paraId="249E7422"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среднесуточные</w:t>
            </w:r>
          </w:p>
        </w:tc>
        <w:tc>
          <w:tcPr>
            <w:tcW w:w="1502" w:type="dxa"/>
            <w:tcBorders>
              <w:left w:val="single" w:sz="4" w:space="0" w:color="000000"/>
              <w:bottom w:val="single" w:sz="4" w:space="0" w:color="000000"/>
              <w:right w:val="single" w:sz="4" w:space="0" w:color="000000"/>
            </w:tcBorders>
            <w:shd w:val="clear" w:color="auto" w:fill="E6E6E6"/>
            <w:vAlign w:val="center"/>
          </w:tcPr>
          <w:p w14:paraId="6DDA0E78"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максимальносуточн.</w:t>
            </w:r>
          </w:p>
          <w:p w14:paraId="616A14CB"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К=1,2</w:t>
            </w:r>
          </w:p>
        </w:tc>
      </w:tr>
      <w:tr w:rsidR="005B7EF2" w:rsidRPr="005B7EF2" w14:paraId="5AA95C38" w14:textId="77777777" w:rsidTr="00463582">
        <w:trPr>
          <w:cantSplit/>
          <w:trHeight w:val="338"/>
          <w:jc w:val="center"/>
        </w:trPr>
        <w:tc>
          <w:tcPr>
            <w:tcW w:w="3486" w:type="dxa"/>
            <w:tcBorders>
              <w:left w:val="single" w:sz="4" w:space="0" w:color="000000"/>
              <w:bottom w:val="single" w:sz="4" w:space="0" w:color="000000"/>
            </w:tcBorders>
            <w:shd w:val="clear" w:color="auto" w:fill="auto"/>
          </w:tcPr>
          <w:p w14:paraId="1F778D8C" w14:textId="77777777" w:rsidR="005B7EF2" w:rsidRPr="005B7EF2" w:rsidRDefault="005B7EF2" w:rsidP="005B7EF2">
            <w:pPr>
              <w:widowControl w:val="0"/>
              <w:snapToGrid w:val="0"/>
              <w:rPr>
                <w:rFonts w:ascii="Arial" w:eastAsia="Lucida Sans Unicode" w:hAnsi="Arial" w:cs="Arial"/>
                <w:kern w:val="1"/>
                <w:sz w:val="16"/>
                <w:szCs w:val="16"/>
                <w:shd w:val="clear" w:color="auto" w:fill="FFFFFF"/>
                <w:lang w:eastAsia="ar-SA"/>
              </w:rPr>
            </w:pPr>
            <w:r w:rsidRPr="005B7EF2">
              <w:rPr>
                <w:rFonts w:ascii="Arial" w:eastAsia="Arial" w:hAnsi="Arial" w:cs="Arial"/>
                <w:b/>
                <w:i/>
                <w:kern w:val="1"/>
                <w:sz w:val="16"/>
                <w:szCs w:val="16"/>
                <w:shd w:val="clear" w:color="auto" w:fill="FFFFFF"/>
                <w:lang w:eastAsia="ar-SA"/>
              </w:rPr>
              <w:t>Калачеевское СП</w:t>
            </w:r>
            <w:r w:rsidRPr="005B7EF2">
              <w:rPr>
                <w:rFonts w:ascii="Arial" w:eastAsia="Lucida Sans Unicode" w:hAnsi="Arial" w:cs="Arial"/>
                <w:b/>
                <w:bCs/>
                <w:i/>
                <w:iCs/>
                <w:kern w:val="1"/>
                <w:sz w:val="16"/>
                <w:szCs w:val="16"/>
                <w:shd w:val="clear" w:color="auto" w:fill="FFFFFF"/>
                <w:lang w:eastAsia="ar-SA"/>
              </w:rPr>
              <w:t xml:space="preserve">, </w:t>
            </w:r>
            <w:r w:rsidRPr="005B7EF2">
              <w:rPr>
                <w:rFonts w:ascii="Arial" w:eastAsia="Lucida Sans Unicode" w:hAnsi="Arial" w:cs="Arial"/>
                <w:kern w:val="1"/>
                <w:sz w:val="16"/>
                <w:szCs w:val="16"/>
                <w:shd w:val="clear" w:color="auto" w:fill="FFFFFF"/>
                <w:lang w:eastAsia="ar-SA"/>
              </w:rPr>
              <w:t xml:space="preserve">население </w:t>
            </w:r>
            <w:r w:rsidRPr="005B7EF2">
              <w:rPr>
                <w:rFonts w:ascii="Arial" w:eastAsia="Lucida Sans Unicode" w:hAnsi="Arial" w:cs="Arial"/>
                <w:bCs/>
                <w:kern w:val="1"/>
                <w:sz w:val="16"/>
                <w:szCs w:val="16"/>
                <w:shd w:val="clear" w:color="auto" w:fill="FFFFFF"/>
                <w:lang w:eastAsia="ar-SA"/>
              </w:rPr>
              <w:t xml:space="preserve">1,284 </w:t>
            </w:r>
            <w:r w:rsidRPr="005B7EF2">
              <w:rPr>
                <w:rFonts w:ascii="Arial" w:eastAsia="Lucida Sans Unicode" w:hAnsi="Arial" w:cs="Arial"/>
                <w:kern w:val="1"/>
                <w:sz w:val="16"/>
                <w:szCs w:val="16"/>
                <w:shd w:val="clear" w:color="auto" w:fill="FFFFFF"/>
                <w:lang w:eastAsia="ar-SA"/>
              </w:rPr>
              <w:t>тыс. чел</w:t>
            </w:r>
          </w:p>
        </w:tc>
        <w:tc>
          <w:tcPr>
            <w:tcW w:w="1833" w:type="dxa"/>
            <w:tcBorders>
              <w:left w:val="single" w:sz="4" w:space="0" w:color="000000"/>
              <w:bottom w:val="single" w:sz="4" w:space="0" w:color="000000"/>
            </w:tcBorders>
            <w:shd w:val="clear" w:color="auto" w:fill="auto"/>
            <w:vAlign w:val="center"/>
          </w:tcPr>
          <w:p w14:paraId="487DE696" w14:textId="77777777" w:rsidR="005B7EF2" w:rsidRPr="005B7EF2" w:rsidRDefault="005B7EF2" w:rsidP="005B7EF2">
            <w:pPr>
              <w:widowControl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bCs/>
                <w:kern w:val="1"/>
                <w:sz w:val="16"/>
                <w:szCs w:val="16"/>
                <w:shd w:val="clear" w:color="auto" w:fill="FFFFFF"/>
                <w:lang w:eastAsia="ar-SA"/>
              </w:rPr>
              <w:t>1,284</w:t>
            </w:r>
          </w:p>
        </w:tc>
        <w:tc>
          <w:tcPr>
            <w:tcW w:w="1554" w:type="dxa"/>
            <w:tcBorders>
              <w:left w:val="single" w:sz="4" w:space="0" w:color="000000"/>
              <w:bottom w:val="single" w:sz="4" w:space="0" w:color="000000"/>
            </w:tcBorders>
            <w:shd w:val="clear" w:color="auto" w:fill="auto"/>
            <w:vAlign w:val="center"/>
          </w:tcPr>
          <w:p w14:paraId="2103E136" w14:textId="77777777" w:rsidR="005B7EF2" w:rsidRPr="005B7EF2" w:rsidRDefault="005B7EF2" w:rsidP="005B7EF2">
            <w:pPr>
              <w:widowControl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230</w:t>
            </w:r>
          </w:p>
        </w:tc>
        <w:tc>
          <w:tcPr>
            <w:tcW w:w="1505" w:type="dxa"/>
            <w:tcBorders>
              <w:left w:val="single" w:sz="4" w:space="0" w:color="000000"/>
              <w:bottom w:val="single" w:sz="4" w:space="0" w:color="000000"/>
            </w:tcBorders>
            <w:shd w:val="clear" w:color="auto" w:fill="auto"/>
            <w:vAlign w:val="center"/>
          </w:tcPr>
          <w:p w14:paraId="2CE38A7E" w14:textId="77777777" w:rsidR="005B7EF2" w:rsidRPr="005B7EF2" w:rsidRDefault="005B7EF2" w:rsidP="005B7EF2">
            <w:pPr>
              <w:widowControl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295,32</w:t>
            </w:r>
          </w:p>
        </w:tc>
        <w:tc>
          <w:tcPr>
            <w:tcW w:w="1502" w:type="dxa"/>
            <w:tcBorders>
              <w:left w:val="single" w:sz="4" w:space="0" w:color="000000"/>
              <w:bottom w:val="single" w:sz="4" w:space="0" w:color="000000"/>
              <w:right w:val="single" w:sz="4" w:space="0" w:color="000000"/>
            </w:tcBorders>
            <w:shd w:val="clear" w:color="auto" w:fill="auto"/>
            <w:vAlign w:val="center"/>
          </w:tcPr>
          <w:p w14:paraId="3044CE41" w14:textId="77777777" w:rsidR="005B7EF2" w:rsidRPr="005B7EF2" w:rsidRDefault="005B7EF2" w:rsidP="005B7EF2">
            <w:pPr>
              <w:widowControl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354,384</w:t>
            </w:r>
          </w:p>
        </w:tc>
      </w:tr>
      <w:tr w:rsidR="005B7EF2" w:rsidRPr="005B7EF2" w14:paraId="447928D4" w14:textId="77777777" w:rsidTr="00463582">
        <w:trPr>
          <w:cantSplit/>
          <w:trHeight w:val="338"/>
          <w:jc w:val="center"/>
        </w:trPr>
        <w:tc>
          <w:tcPr>
            <w:tcW w:w="3486" w:type="dxa"/>
            <w:tcBorders>
              <w:left w:val="single" w:sz="4" w:space="0" w:color="000000"/>
              <w:bottom w:val="single" w:sz="4" w:space="0" w:color="000000"/>
            </w:tcBorders>
            <w:shd w:val="clear" w:color="auto" w:fill="auto"/>
          </w:tcPr>
          <w:p w14:paraId="2E43AA8F" w14:textId="77777777" w:rsidR="005B7EF2" w:rsidRPr="005B7EF2" w:rsidRDefault="005B7EF2" w:rsidP="005B7EF2">
            <w:pPr>
              <w:widowControl w:val="0"/>
              <w:snapToGrid w:val="0"/>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Коммунально-бытовые предприятия, промышленность обслуживающая население прочие расходы (10%)</w:t>
            </w:r>
          </w:p>
        </w:tc>
        <w:tc>
          <w:tcPr>
            <w:tcW w:w="1833" w:type="dxa"/>
            <w:tcBorders>
              <w:left w:val="single" w:sz="4" w:space="0" w:color="000000"/>
              <w:bottom w:val="single" w:sz="4" w:space="0" w:color="000000"/>
            </w:tcBorders>
            <w:shd w:val="clear" w:color="auto" w:fill="auto"/>
            <w:vAlign w:val="center"/>
          </w:tcPr>
          <w:p w14:paraId="74F2FE19" w14:textId="77777777" w:rsidR="005B7EF2" w:rsidRPr="005B7EF2" w:rsidRDefault="005B7EF2" w:rsidP="005B7EF2">
            <w:pPr>
              <w:widowControl w:val="0"/>
              <w:jc w:val="center"/>
              <w:rPr>
                <w:rFonts w:ascii="Arial" w:eastAsia="Lucida Sans Unicode" w:hAnsi="Arial" w:cs="Arial"/>
                <w:kern w:val="1"/>
                <w:sz w:val="16"/>
                <w:szCs w:val="16"/>
                <w:shd w:val="clear" w:color="auto" w:fill="FFFFFF"/>
                <w:lang w:eastAsia="ar-SA"/>
              </w:rPr>
            </w:pPr>
          </w:p>
        </w:tc>
        <w:tc>
          <w:tcPr>
            <w:tcW w:w="1554" w:type="dxa"/>
            <w:tcBorders>
              <w:left w:val="single" w:sz="4" w:space="0" w:color="000000"/>
              <w:bottom w:val="single" w:sz="4" w:space="0" w:color="000000"/>
            </w:tcBorders>
            <w:shd w:val="clear" w:color="auto" w:fill="auto"/>
            <w:vAlign w:val="center"/>
          </w:tcPr>
          <w:p w14:paraId="290AF03B" w14:textId="77777777" w:rsidR="005B7EF2" w:rsidRPr="005B7EF2" w:rsidRDefault="005B7EF2" w:rsidP="005B7EF2">
            <w:pPr>
              <w:widowControl w:val="0"/>
              <w:jc w:val="center"/>
              <w:rPr>
                <w:rFonts w:ascii="Arial" w:eastAsia="Lucida Sans Unicode" w:hAnsi="Arial" w:cs="Arial"/>
                <w:kern w:val="1"/>
                <w:sz w:val="16"/>
                <w:szCs w:val="16"/>
                <w:shd w:val="clear" w:color="auto" w:fill="FFFFFF"/>
                <w:lang w:eastAsia="ar-SA"/>
              </w:rPr>
            </w:pPr>
          </w:p>
        </w:tc>
        <w:tc>
          <w:tcPr>
            <w:tcW w:w="1505" w:type="dxa"/>
            <w:tcBorders>
              <w:left w:val="single" w:sz="4" w:space="0" w:color="000000"/>
              <w:bottom w:val="single" w:sz="4" w:space="0" w:color="000000"/>
            </w:tcBorders>
            <w:shd w:val="clear" w:color="auto" w:fill="auto"/>
            <w:vAlign w:val="center"/>
          </w:tcPr>
          <w:p w14:paraId="23AED7AF" w14:textId="77777777" w:rsidR="005B7EF2" w:rsidRPr="005B7EF2" w:rsidRDefault="005B7EF2" w:rsidP="005B7EF2">
            <w:pPr>
              <w:widowControl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29,53</w:t>
            </w:r>
          </w:p>
        </w:tc>
        <w:tc>
          <w:tcPr>
            <w:tcW w:w="1502" w:type="dxa"/>
            <w:tcBorders>
              <w:left w:val="single" w:sz="4" w:space="0" w:color="000000"/>
              <w:bottom w:val="single" w:sz="4" w:space="0" w:color="000000"/>
              <w:right w:val="single" w:sz="4" w:space="0" w:color="000000"/>
            </w:tcBorders>
            <w:shd w:val="clear" w:color="auto" w:fill="auto"/>
            <w:vAlign w:val="center"/>
          </w:tcPr>
          <w:p w14:paraId="05951CA9" w14:textId="77777777" w:rsidR="005B7EF2" w:rsidRPr="005B7EF2" w:rsidRDefault="005B7EF2" w:rsidP="005B7EF2">
            <w:pPr>
              <w:widowControl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35,44</w:t>
            </w:r>
          </w:p>
        </w:tc>
      </w:tr>
      <w:tr w:rsidR="005B7EF2" w:rsidRPr="005B7EF2" w14:paraId="0D48EB88" w14:textId="77777777" w:rsidTr="00463582">
        <w:trPr>
          <w:cantSplit/>
          <w:trHeight w:val="360"/>
          <w:jc w:val="center"/>
        </w:trPr>
        <w:tc>
          <w:tcPr>
            <w:tcW w:w="3486" w:type="dxa"/>
            <w:tcBorders>
              <w:left w:val="single" w:sz="4" w:space="0" w:color="000000"/>
              <w:bottom w:val="single" w:sz="4" w:space="0" w:color="000000"/>
            </w:tcBorders>
            <w:shd w:val="clear" w:color="auto" w:fill="auto"/>
          </w:tcPr>
          <w:p w14:paraId="77203803" w14:textId="77777777" w:rsidR="005B7EF2" w:rsidRPr="005B7EF2" w:rsidRDefault="005B7EF2" w:rsidP="005B7EF2">
            <w:pPr>
              <w:widowControl w:val="0"/>
              <w:snapToGrid w:val="0"/>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Итого</w:t>
            </w:r>
          </w:p>
        </w:tc>
        <w:tc>
          <w:tcPr>
            <w:tcW w:w="1833" w:type="dxa"/>
            <w:tcBorders>
              <w:left w:val="single" w:sz="4" w:space="0" w:color="000000"/>
              <w:bottom w:val="single" w:sz="4" w:space="0" w:color="000000"/>
            </w:tcBorders>
            <w:shd w:val="clear" w:color="auto" w:fill="auto"/>
            <w:vAlign w:val="center"/>
          </w:tcPr>
          <w:p w14:paraId="2A11B39E" w14:textId="77777777" w:rsidR="005B7EF2" w:rsidRPr="005B7EF2" w:rsidRDefault="005B7EF2" w:rsidP="005B7EF2">
            <w:pPr>
              <w:widowControl w:val="0"/>
              <w:snapToGrid w:val="0"/>
              <w:rPr>
                <w:rFonts w:ascii="Arial" w:eastAsia="Lucida Sans Unicode" w:hAnsi="Arial" w:cs="Arial"/>
                <w:kern w:val="1"/>
                <w:sz w:val="16"/>
                <w:szCs w:val="16"/>
                <w:shd w:val="clear" w:color="auto" w:fill="FFFFFF"/>
                <w:lang w:eastAsia="ar-SA"/>
              </w:rPr>
            </w:pPr>
          </w:p>
        </w:tc>
        <w:tc>
          <w:tcPr>
            <w:tcW w:w="1554" w:type="dxa"/>
            <w:tcBorders>
              <w:left w:val="single" w:sz="4" w:space="0" w:color="000000"/>
              <w:bottom w:val="single" w:sz="4" w:space="0" w:color="000000"/>
            </w:tcBorders>
            <w:shd w:val="clear" w:color="auto" w:fill="auto"/>
            <w:vAlign w:val="center"/>
          </w:tcPr>
          <w:p w14:paraId="042476DD" w14:textId="77777777" w:rsidR="005B7EF2" w:rsidRPr="005B7EF2" w:rsidRDefault="005B7EF2" w:rsidP="005B7EF2">
            <w:pPr>
              <w:widowControl w:val="0"/>
              <w:snapToGrid w:val="0"/>
              <w:rPr>
                <w:rFonts w:ascii="Arial" w:eastAsia="Lucida Sans Unicode" w:hAnsi="Arial" w:cs="Arial"/>
                <w:kern w:val="1"/>
                <w:sz w:val="16"/>
                <w:szCs w:val="16"/>
                <w:shd w:val="clear" w:color="auto" w:fill="FFFFFF"/>
                <w:lang w:eastAsia="ar-SA"/>
              </w:rPr>
            </w:pPr>
          </w:p>
        </w:tc>
        <w:tc>
          <w:tcPr>
            <w:tcW w:w="1505" w:type="dxa"/>
            <w:tcBorders>
              <w:left w:val="single" w:sz="4" w:space="0" w:color="000000"/>
              <w:bottom w:val="single" w:sz="4" w:space="0" w:color="000000"/>
            </w:tcBorders>
            <w:shd w:val="clear" w:color="auto" w:fill="auto"/>
            <w:vAlign w:val="center"/>
          </w:tcPr>
          <w:p w14:paraId="05F0B42F" w14:textId="77777777" w:rsidR="005B7EF2" w:rsidRPr="005B7EF2" w:rsidRDefault="005B7EF2" w:rsidP="005B7EF2">
            <w:pPr>
              <w:widowControl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324,85</w:t>
            </w:r>
          </w:p>
        </w:tc>
        <w:tc>
          <w:tcPr>
            <w:tcW w:w="1502" w:type="dxa"/>
            <w:tcBorders>
              <w:left w:val="single" w:sz="4" w:space="0" w:color="000000"/>
              <w:bottom w:val="single" w:sz="4" w:space="0" w:color="000000"/>
              <w:right w:val="single" w:sz="4" w:space="0" w:color="000000"/>
            </w:tcBorders>
            <w:shd w:val="clear" w:color="auto" w:fill="auto"/>
            <w:vAlign w:val="center"/>
          </w:tcPr>
          <w:p w14:paraId="7E3D35E1" w14:textId="77777777" w:rsidR="005B7EF2" w:rsidRPr="005B7EF2" w:rsidRDefault="005B7EF2" w:rsidP="005B7EF2">
            <w:pPr>
              <w:widowControl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389,824</w:t>
            </w:r>
          </w:p>
        </w:tc>
      </w:tr>
    </w:tbl>
    <w:p w14:paraId="41807E5F" w14:textId="77777777" w:rsidR="005B7EF2" w:rsidRPr="005B7EF2" w:rsidRDefault="005B7EF2" w:rsidP="005B7EF2">
      <w:pPr>
        <w:widowControl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 xml:space="preserve">Расходы стоков от инвестиционных объектов необходимо прорабатывать по мере реализации целевых программ. </w:t>
      </w:r>
    </w:p>
    <w:p w14:paraId="797CE4AA" w14:textId="77777777" w:rsidR="005B7EF2" w:rsidRPr="005B7EF2" w:rsidRDefault="005B7EF2" w:rsidP="005B7EF2">
      <w:pPr>
        <w:widowControl w:val="0"/>
        <w:suppressAutoHyphens/>
        <w:jc w:val="center"/>
        <w:rPr>
          <w:rFonts w:ascii="Arial" w:eastAsia="Lucida Sans Unicode" w:hAnsi="Arial" w:cs="Arial"/>
          <w:b/>
          <w:kern w:val="1"/>
          <w:sz w:val="16"/>
          <w:szCs w:val="16"/>
          <w:shd w:val="clear" w:color="auto" w:fill="FFFFFF"/>
          <w:lang w:eastAsia="ar-SA"/>
        </w:rPr>
      </w:pPr>
      <w:r w:rsidRPr="005B7EF2">
        <w:rPr>
          <w:rFonts w:ascii="Arial" w:eastAsia="Lucida Sans Unicode" w:hAnsi="Arial" w:cs="Arial"/>
          <w:b/>
          <w:kern w:val="1"/>
          <w:sz w:val="16"/>
          <w:szCs w:val="16"/>
          <w:shd w:val="clear" w:color="auto" w:fill="FFFFFF"/>
          <w:lang w:eastAsia="ar-SA"/>
        </w:rPr>
        <w:t>Схема канализации</w:t>
      </w:r>
    </w:p>
    <w:p w14:paraId="475D4C03" w14:textId="77777777" w:rsidR="005B7EF2" w:rsidRPr="005B7EF2" w:rsidRDefault="005B7EF2" w:rsidP="005B7EF2">
      <w:pPr>
        <w:widowControl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Канализование существующего неканализованного жилого фонда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чугунных с использованием шаровидного графита напорных труб, либо из пластмассовых труб.</w:t>
      </w:r>
    </w:p>
    <w:p w14:paraId="6139EB7A" w14:textId="77777777" w:rsidR="005B7EF2" w:rsidRPr="005B7EF2" w:rsidRDefault="005B7EF2" w:rsidP="005B7EF2">
      <w:pPr>
        <w:widowControl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Рекомендуется произвести изыскательские и проектные работы по размещению и строительству очистных сооружений канализации и КНС.</w:t>
      </w:r>
    </w:p>
    <w:p w14:paraId="060B7FBD"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shd w:val="clear" w:color="auto" w:fill="FFFFFF"/>
          <w:lang w:eastAsia="ar-SA"/>
        </w:rPr>
      </w:pPr>
      <w:r w:rsidRPr="005B7EF2">
        <w:rPr>
          <w:rFonts w:ascii="Arial" w:eastAsia="Lucida Sans Unicode" w:hAnsi="Arial" w:cs="Arial"/>
          <w:b/>
          <w:kern w:val="1"/>
          <w:sz w:val="16"/>
          <w:szCs w:val="16"/>
          <w:shd w:val="clear" w:color="auto" w:fill="FFFFFF"/>
          <w:lang w:eastAsia="ar-SA"/>
        </w:rPr>
        <w:t>Проектные предложения</w:t>
      </w:r>
    </w:p>
    <w:p w14:paraId="02303607" w14:textId="77777777" w:rsidR="005B7EF2" w:rsidRPr="005B7EF2" w:rsidRDefault="005B7EF2" w:rsidP="005B7EF2">
      <w:pPr>
        <w:widowControl w:val="0"/>
        <w:tabs>
          <w:tab w:val="left" w:pos="851"/>
        </w:tabs>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Исходя из изложенного в плане водоснабжения, необходимо предусмотреть:</w:t>
      </w:r>
    </w:p>
    <w:p w14:paraId="0E955F25" w14:textId="77777777" w:rsidR="005B7EF2" w:rsidRPr="005B7EF2" w:rsidRDefault="005B7EF2" w:rsidP="00D9549A">
      <w:pPr>
        <w:widowControl w:val="0"/>
        <w:numPr>
          <w:ilvl w:val="0"/>
          <w:numId w:val="48"/>
        </w:numPr>
        <w:tabs>
          <w:tab w:val="left" w:pos="851"/>
        </w:tabs>
        <w:suppressAutoHyphens/>
        <w:ind w:firstLine="567"/>
        <w:jc w:val="left"/>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Производство изыскательских и проектных работ по размещению и строительству ливневой канализации.</w:t>
      </w:r>
    </w:p>
    <w:p w14:paraId="136FD58E" w14:textId="77777777" w:rsidR="005B7EF2" w:rsidRPr="005B7EF2" w:rsidRDefault="005B7EF2" w:rsidP="00D9549A">
      <w:pPr>
        <w:widowControl w:val="0"/>
        <w:numPr>
          <w:ilvl w:val="0"/>
          <w:numId w:val="48"/>
        </w:numPr>
        <w:tabs>
          <w:tab w:val="left" w:pos="851"/>
        </w:tabs>
        <w:suppressAutoHyphens/>
        <w:ind w:firstLine="567"/>
        <w:jc w:val="left"/>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lastRenderedPageBreak/>
        <w:t xml:space="preserve">Проведение мероприятий по снижению объемов водоотведения за счет введения систем оборотного водоснабжения, создания бессточных производств и водосберегающих технологий.  </w:t>
      </w:r>
    </w:p>
    <w:p w14:paraId="44605B2A" w14:textId="77777777" w:rsidR="005B7EF2" w:rsidRPr="005B7EF2" w:rsidRDefault="005B7EF2" w:rsidP="00D9549A">
      <w:pPr>
        <w:widowControl w:val="0"/>
        <w:numPr>
          <w:ilvl w:val="0"/>
          <w:numId w:val="48"/>
        </w:numPr>
        <w:tabs>
          <w:tab w:val="left" w:pos="851"/>
        </w:tabs>
        <w:suppressAutoHyphens/>
        <w:ind w:firstLine="567"/>
        <w:jc w:val="left"/>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2"/>
          <w:sz w:val="16"/>
          <w:szCs w:val="16"/>
          <w:lang w:eastAsia="en-US"/>
        </w:rPr>
        <w:t>Строительство системы ливневой канализации.</w:t>
      </w:r>
    </w:p>
    <w:p w14:paraId="3F962509" w14:textId="77777777" w:rsidR="005B7EF2" w:rsidRPr="005B7EF2" w:rsidRDefault="005B7EF2" w:rsidP="00D9549A">
      <w:pPr>
        <w:widowControl w:val="0"/>
        <w:numPr>
          <w:ilvl w:val="0"/>
          <w:numId w:val="48"/>
        </w:numPr>
        <w:tabs>
          <w:tab w:val="left" w:pos="851"/>
        </w:tabs>
        <w:suppressAutoHyphens/>
        <w:ind w:firstLine="567"/>
        <w:jc w:val="left"/>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Канализование существующего неканализованного жилого фонда через проектируемые самотечные коллекторы диаметрами 150-300 мм.</w:t>
      </w:r>
    </w:p>
    <w:p w14:paraId="7E17AEBF" w14:textId="77777777" w:rsidR="005B7EF2" w:rsidRPr="005B7EF2" w:rsidRDefault="005B7EF2" w:rsidP="00D9549A">
      <w:pPr>
        <w:widowControl w:val="0"/>
        <w:numPr>
          <w:ilvl w:val="0"/>
          <w:numId w:val="48"/>
        </w:numPr>
        <w:tabs>
          <w:tab w:val="left" w:pos="851"/>
        </w:tabs>
        <w:suppressAutoHyphens/>
        <w:ind w:firstLine="567"/>
        <w:jc w:val="left"/>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 xml:space="preserve">Самотечные сети канализации -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14:paraId="6D97C57A" w14:textId="77777777" w:rsidR="005B7EF2" w:rsidRPr="005B7EF2" w:rsidRDefault="005B7EF2" w:rsidP="005B7EF2">
      <w:pPr>
        <w:ind w:firstLine="567"/>
        <w:rPr>
          <w:rFonts w:ascii="Arial" w:hAnsi="Arial" w:cs="Arial"/>
          <w:sz w:val="16"/>
          <w:szCs w:val="16"/>
          <w:lang w:val="x-none" w:eastAsia="x-none"/>
        </w:rPr>
      </w:pPr>
      <w:r w:rsidRPr="005B7EF2">
        <w:rPr>
          <w:rFonts w:ascii="Arial" w:hAnsi="Arial" w:cs="Arial"/>
          <w:sz w:val="16"/>
          <w:szCs w:val="16"/>
          <w:lang w:val="x-none" w:eastAsia="x-none"/>
        </w:rPr>
        <w:t>Главными требованиями в подборе оборудования для водоподготовки в проекте являются высокая эффективность очистки, её максимальная автоматизация и низкие эксплуатационные расходы.</w:t>
      </w:r>
    </w:p>
    <w:p w14:paraId="727FCF54" w14:textId="77777777" w:rsidR="005B7EF2" w:rsidRPr="005B7EF2" w:rsidRDefault="005B7EF2" w:rsidP="005B7EF2">
      <w:pPr>
        <w:ind w:firstLine="567"/>
        <w:rPr>
          <w:rFonts w:ascii="Arial" w:hAnsi="Arial" w:cs="Arial"/>
          <w:sz w:val="16"/>
          <w:szCs w:val="16"/>
          <w:lang w:val="x-none" w:eastAsia="x-none"/>
        </w:rPr>
      </w:pPr>
      <w:r w:rsidRPr="005B7EF2">
        <w:rPr>
          <w:rFonts w:ascii="Arial" w:hAnsi="Arial" w:cs="Arial"/>
          <w:sz w:val="16"/>
          <w:szCs w:val="16"/>
          <w:lang w:eastAsia="x-none"/>
        </w:rPr>
        <w:t>Реконструкция</w:t>
      </w:r>
      <w:r w:rsidRPr="005B7EF2">
        <w:rPr>
          <w:rFonts w:ascii="Arial" w:hAnsi="Arial" w:cs="Arial"/>
          <w:sz w:val="16"/>
          <w:szCs w:val="16"/>
          <w:lang w:val="x-none" w:eastAsia="x-none"/>
        </w:rPr>
        <w:t xml:space="preserve"> систем канализации на объектах больших площадей производится с учётом безаварийного функционирования этих систем и их экологичности. Кроме того, принимаются во внимание особенности эксплуатации того или иного строения, его предназначение и способы подключения к общей канализационной сети. В проекте разрабатываются методы прокладки подземных коммуникаций, приёмы, согласно которым эти коммуникации можно будет расширять в дальнейшем, и способы подключения к ним санитарно-технического оборудования.</w:t>
      </w:r>
    </w:p>
    <w:p w14:paraId="2C41CD04" w14:textId="77777777" w:rsidR="005B7EF2" w:rsidRPr="005B7EF2" w:rsidRDefault="005B7EF2" w:rsidP="005B7EF2">
      <w:pPr>
        <w:ind w:firstLine="567"/>
        <w:rPr>
          <w:rFonts w:ascii="Arial" w:hAnsi="Arial" w:cs="Arial"/>
          <w:sz w:val="16"/>
          <w:szCs w:val="16"/>
          <w:lang w:val="x-none" w:eastAsia="x-none"/>
        </w:rPr>
      </w:pPr>
      <w:r w:rsidRPr="005B7EF2">
        <w:rPr>
          <w:rFonts w:ascii="Arial" w:hAnsi="Arial" w:cs="Arial"/>
          <w:sz w:val="16"/>
          <w:szCs w:val="16"/>
          <w:lang w:val="x-none" w:eastAsia="x-none"/>
        </w:rPr>
        <w:t xml:space="preserve">Проектирование начинается с выдачи заказчиком </w:t>
      </w:r>
      <w:r w:rsidRPr="005B7EF2">
        <w:rPr>
          <w:rFonts w:ascii="Arial" w:hAnsi="Arial" w:cs="Arial"/>
          <w:sz w:val="16"/>
          <w:szCs w:val="16"/>
          <w:lang w:eastAsia="x-none"/>
        </w:rPr>
        <w:t>т</w:t>
      </w:r>
      <w:r w:rsidRPr="005B7EF2">
        <w:rPr>
          <w:rFonts w:ascii="Arial" w:hAnsi="Arial" w:cs="Arial"/>
          <w:sz w:val="16"/>
          <w:szCs w:val="16"/>
          <w:lang w:val="x-none" w:eastAsia="x-none"/>
        </w:rPr>
        <w:t xml:space="preserve">ехнических условий или </w:t>
      </w:r>
      <w:r w:rsidRPr="005B7EF2">
        <w:rPr>
          <w:rFonts w:ascii="Arial" w:hAnsi="Arial" w:cs="Arial"/>
          <w:sz w:val="16"/>
          <w:szCs w:val="16"/>
          <w:lang w:eastAsia="x-none"/>
        </w:rPr>
        <w:t>т</w:t>
      </w:r>
      <w:r w:rsidRPr="005B7EF2">
        <w:rPr>
          <w:rFonts w:ascii="Arial" w:hAnsi="Arial" w:cs="Arial"/>
          <w:sz w:val="16"/>
          <w:szCs w:val="16"/>
          <w:lang w:val="x-none" w:eastAsia="x-none"/>
        </w:rPr>
        <w:t>ехнического задания.</w:t>
      </w:r>
    </w:p>
    <w:p w14:paraId="7362E3E6"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Газоснабжение</w:t>
      </w:r>
    </w:p>
    <w:p w14:paraId="33CDD967" w14:textId="77777777" w:rsidR="005B7EF2" w:rsidRPr="005B7EF2" w:rsidRDefault="005B7EF2" w:rsidP="005B7EF2">
      <w:pPr>
        <w:autoSpaceDE w:val="0"/>
        <w:ind w:firstLine="567"/>
        <w:rPr>
          <w:rFonts w:ascii="Arial" w:eastAsia="Arial" w:hAnsi="Arial" w:cs="Arial"/>
          <w:sz w:val="16"/>
          <w:szCs w:val="16"/>
          <w:shd w:val="clear" w:color="auto" w:fill="FFFFFF"/>
          <w:lang w:eastAsia="en-US"/>
        </w:rPr>
      </w:pPr>
      <w:r w:rsidRPr="005B7EF2">
        <w:rPr>
          <w:rFonts w:ascii="Arial" w:eastAsia="Arial" w:hAnsi="Arial" w:cs="Arial"/>
          <w:sz w:val="16"/>
          <w:szCs w:val="16"/>
          <w:shd w:val="clear" w:color="auto" w:fill="FFFFFF"/>
          <w:lang w:eastAsia="en-US"/>
        </w:rPr>
        <w:t>Годовые расходы газа для населения определены по нормам газопотребления в соответствии со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сгорания газа 34 МДж/м3 (8000 ккал/м3), принимаются равными 300 м3/год на 1 чел. Часовые расходы газа определены по годовым расходам газа с учетом коэффициента перехода от годового расхода к максимальному часовому расходу газа.</w:t>
      </w:r>
    </w:p>
    <w:p w14:paraId="7B1A1F27" w14:textId="77777777" w:rsidR="005B7EF2" w:rsidRPr="005B7EF2" w:rsidRDefault="005B7EF2" w:rsidP="005B7EF2">
      <w:pPr>
        <w:autoSpaceDE w:val="0"/>
        <w:autoSpaceDN w:val="0"/>
        <w:adjustRightInd w:val="0"/>
        <w:ind w:firstLine="540"/>
        <w:rPr>
          <w:rFonts w:ascii="Arial" w:eastAsia="Calibri" w:hAnsi="Arial" w:cs="Arial"/>
          <w:sz w:val="16"/>
          <w:szCs w:val="16"/>
        </w:rPr>
      </w:pPr>
      <w:r w:rsidRPr="005B7EF2">
        <w:rPr>
          <w:rFonts w:ascii="Arial" w:eastAsia="Calibri" w:hAnsi="Arial" w:cs="Arial"/>
          <w:sz w:val="16"/>
          <w:szCs w:val="16"/>
        </w:rPr>
        <w:t>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14:paraId="342A1A19" w14:textId="77777777" w:rsidR="005B7EF2" w:rsidRPr="005B7EF2" w:rsidRDefault="005B7EF2" w:rsidP="005B7EF2">
      <w:pPr>
        <w:widowControl w:val="0"/>
        <w:suppressAutoHyphens/>
        <w:autoSpaceDE w:val="0"/>
        <w:ind w:firstLine="567"/>
        <w:rPr>
          <w:rFonts w:ascii="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 xml:space="preserve">Обеспечение газом промышленных предприятий </w:t>
      </w:r>
      <w:r w:rsidRPr="005B7EF2">
        <w:rPr>
          <w:rFonts w:ascii="Arial" w:hAnsi="Arial" w:cs="Arial"/>
          <w:kern w:val="1"/>
          <w:sz w:val="16"/>
          <w:szCs w:val="16"/>
          <w:shd w:val="clear" w:color="auto" w:fill="FFFFFF"/>
          <w:lang w:eastAsia="ar-SA"/>
        </w:rPr>
        <w:t>в данном разделе не рассматривается в связи с отсутствием данных.</w:t>
      </w:r>
    </w:p>
    <w:p w14:paraId="4E37FF88" w14:textId="77777777" w:rsidR="005B7EF2" w:rsidRPr="005B7EF2" w:rsidRDefault="005B7EF2" w:rsidP="005B7EF2">
      <w:pPr>
        <w:autoSpaceDE w:val="0"/>
        <w:ind w:firstLine="567"/>
        <w:rPr>
          <w:rFonts w:ascii="Arial" w:eastAsia="Arial" w:hAnsi="Arial" w:cs="Arial"/>
          <w:kern w:val="1"/>
          <w:sz w:val="16"/>
          <w:szCs w:val="16"/>
          <w:shd w:val="clear" w:color="auto" w:fill="FFFFFF"/>
          <w:lang w:eastAsia="ar-SA"/>
        </w:rPr>
      </w:pPr>
      <w:r w:rsidRPr="005B7EF2">
        <w:rPr>
          <w:rFonts w:ascii="Arial" w:eastAsia="Arial" w:hAnsi="Arial" w:cs="Arial"/>
          <w:sz w:val="16"/>
          <w:szCs w:val="16"/>
          <w:shd w:val="clear" w:color="auto" w:fill="FFFFFF"/>
          <w:lang w:eastAsia="en-US"/>
        </w:rPr>
        <w:t>Прогнозируемые расходы газа на коммунально-бытовые нужды для существующего жилищного фонда и объектов нового строительства представлены в таблице ниже.</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8"/>
        <w:gridCol w:w="3544"/>
        <w:gridCol w:w="284"/>
        <w:gridCol w:w="1558"/>
        <w:gridCol w:w="1843"/>
        <w:gridCol w:w="216"/>
        <w:gridCol w:w="1769"/>
      </w:tblGrid>
      <w:tr w:rsidR="005B7EF2" w:rsidRPr="005B7EF2" w14:paraId="0075C1D2" w14:textId="77777777" w:rsidTr="00463582">
        <w:trPr>
          <w:jc w:val="center"/>
        </w:trPr>
        <w:tc>
          <w:tcPr>
            <w:tcW w:w="568" w:type="dxa"/>
            <w:shd w:val="clear" w:color="auto" w:fill="E6E6E6"/>
            <w:vAlign w:val="center"/>
          </w:tcPr>
          <w:p w14:paraId="5552E510"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 п/п</w:t>
            </w:r>
          </w:p>
        </w:tc>
        <w:tc>
          <w:tcPr>
            <w:tcW w:w="3544" w:type="dxa"/>
            <w:shd w:val="clear" w:color="auto" w:fill="E6E6E6"/>
            <w:vAlign w:val="center"/>
          </w:tcPr>
          <w:p w14:paraId="682A7CCA"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Потребители</w:t>
            </w:r>
          </w:p>
        </w:tc>
        <w:tc>
          <w:tcPr>
            <w:tcW w:w="1842" w:type="dxa"/>
            <w:gridSpan w:val="2"/>
            <w:shd w:val="clear" w:color="auto" w:fill="E6E6E6"/>
            <w:vAlign w:val="center"/>
          </w:tcPr>
          <w:p w14:paraId="41023364"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Расчет</w:t>
            </w:r>
          </w:p>
        </w:tc>
        <w:tc>
          <w:tcPr>
            <w:tcW w:w="1843" w:type="dxa"/>
            <w:shd w:val="clear" w:color="auto" w:fill="E6E6E6"/>
            <w:vAlign w:val="center"/>
          </w:tcPr>
          <w:p w14:paraId="0C7A4D49"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Годовой расход</w:t>
            </w:r>
          </w:p>
        </w:tc>
        <w:tc>
          <w:tcPr>
            <w:tcW w:w="1985" w:type="dxa"/>
            <w:gridSpan w:val="2"/>
            <w:shd w:val="clear" w:color="auto" w:fill="E6E6E6"/>
            <w:vAlign w:val="center"/>
          </w:tcPr>
          <w:p w14:paraId="4AF3A7B6"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Часовые расходы газа</w:t>
            </w:r>
          </w:p>
        </w:tc>
      </w:tr>
      <w:tr w:rsidR="005B7EF2" w:rsidRPr="005B7EF2" w14:paraId="2EF806E3" w14:textId="77777777" w:rsidTr="00463582">
        <w:trPr>
          <w:trHeight w:val="1069"/>
          <w:jc w:val="center"/>
        </w:trPr>
        <w:tc>
          <w:tcPr>
            <w:tcW w:w="568" w:type="dxa"/>
            <w:shd w:val="clear" w:color="auto" w:fill="auto"/>
            <w:vAlign w:val="center"/>
          </w:tcPr>
          <w:p w14:paraId="40993A74" w14:textId="77777777" w:rsidR="005B7EF2" w:rsidRPr="005B7EF2" w:rsidRDefault="005B7EF2" w:rsidP="005B7EF2">
            <w:pPr>
              <w:widowControl w:val="0"/>
              <w:suppressLineNumbers/>
              <w:suppressAutoHyphens/>
              <w:snapToGrid w:val="0"/>
              <w:jc w:val="center"/>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1</w:t>
            </w:r>
          </w:p>
        </w:tc>
        <w:tc>
          <w:tcPr>
            <w:tcW w:w="3828" w:type="dxa"/>
            <w:gridSpan w:val="2"/>
            <w:shd w:val="clear" w:color="auto" w:fill="auto"/>
          </w:tcPr>
          <w:p w14:paraId="51645194" w14:textId="77777777" w:rsidR="005B7EF2" w:rsidRPr="005B7EF2" w:rsidRDefault="005B7EF2" w:rsidP="005B7EF2">
            <w:pPr>
              <w:widowControl w:val="0"/>
              <w:suppressLineNumbers/>
              <w:suppressAutoHyphens/>
              <w:snapToGrid w:val="0"/>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Бытовые нужды населения:</w:t>
            </w:r>
          </w:p>
          <w:p w14:paraId="109A6D1D" w14:textId="77777777" w:rsidR="005B7EF2" w:rsidRPr="005B7EF2" w:rsidRDefault="005B7EF2" w:rsidP="00D9549A">
            <w:pPr>
              <w:widowControl w:val="0"/>
              <w:numPr>
                <w:ilvl w:val="0"/>
                <w:numId w:val="49"/>
              </w:numPr>
              <w:suppressLineNumbers/>
              <w:tabs>
                <w:tab w:val="clear" w:pos="0"/>
                <w:tab w:val="num" w:pos="360"/>
              </w:tabs>
              <w:suppressAutoHyphens/>
              <w:ind w:left="360" w:right="795" w:hanging="360"/>
              <w:jc w:val="left"/>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отопление, горячее водоснабжение и пищеприготовление;</w:t>
            </w:r>
          </w:p>
        </w:tc>
        <w:tc>
          <w:tcPr>
            <w:tcW w:w="1558" w:type="dxa"/>
            <w:shd w:val="clear" w:color="auto" w:fill="auto"/>
            <w:vAlign w:val="center"/>
          </w:tcPr>
          <w:p w14:paraId="0F58BCEB" w14:textId="77777777" w:rsidR="005B7EF2" w:rsidRPr="005B7EF2" w:rsidRDefault="005B7EF2" w:rsidP="005B7EF2">
            <w:pPr>
              <w:widowControl w:val="0"/>
              <w:suppressLineNumbers/>
              <w:suppressAutoHyphens/>
              <w:snapToGrid w:val="0"/>
              <w:jc w:val="left"/>
              <w:rPr>
                <w:rFonts w:ascii="Arial" w:eastAsia="Arial" w:hAnsi="Arial" w:cs="Arial"/>
                <w:kern w:val="1"/>
                <w:sz w:val="16"/>
                <w:szCs w:val="16"/>
                <w:shd w:val="clear" w:color="auto" w:fill="FFFFFF"/>
                <w:lang w:eastAsia="ar-SA"/>
              </w:rPr>
            </w:pPr>
          </w:p>
          <w:p w14:paraId="5A542C81" w14:textId="77777777" w:rsidR="005B7EF2" w:rsidRPr="005B7EF2" w:rsidRDefault="005B7EF2" w:rsidP="005B7EF2">
            <w:pPr>
              <w:widowControl w:val="0"/>
              <w:suppressLineNumbers/>
              <w:suppressAutoHyphens/>
              <w:jc w:val="center"/>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1266 х 300 м3/год</w:t>
            </w:r>
          </w:p>
        </w:tc>
        <w:tc>
          <w:tcPr>
            <w:tcW w:w="1843" w:type="dxa"/>
            <w:shd w:val="clear" w:color="auto" w:fill="auto"/>
            <w:vAlign w:val="center"/>
          </w:tcPr>
          <w:p w14:paraId="6A3C4659" w14:textId="77777777" w:rsidR="005B7EF2" w:rsidRPr="005B7EF2" w:rsidRDefault="005B7EF2" w:rsidP="005B7EF2">
            <w:pPr>
              <w:widowControl w:val="0"/>
              <w:suppressLineNumbers/>
              <w:suppressAutoHyphens/>
              <w:snapToGrid w:val="0"/>
              <w:jc w:val="center"/>
              <w:rPr>
                <w:rFonts w:ascii="Arial" w:eastAsia="Arial" w:hAnsi="Arial" w:cs="Arial"/>
                <w:kern w:val="1"/>
                <w:sz w:val="16"/>
                <w:szCs w:val="16"/>
                <w:shd w:val="clear" w:color="auto" w:fill="FFFFFF"/>
                <w:lang w:eastAsia="ar-SA"/>
              </w:rPr>
            </w:pPr>
          </w:p>
          <w:p w14:paraId="2563BD58" w14:textId="77777777" w:rsidR="005B7EF2" w:rsidRPr="005B7EF2" w:rsidRDefault="005B7EF2" w:rsidP="005B7EF2">
            <w:pPr>
              <w:widowControl w:val="0"/>
              <w:suppressLineNumbers/>
              <w:suppressAutoHyphens/>
              <w:jc w:val="center"/>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379,8 тыс.м3/год</w:t>
            </w:r>
          </w:p>
        </w:tc>
        <w:tc>
          <w:tcPr>
            <w:tcW w:w="1985" w:type="dxa"/>
            <w:gridSpan w:val="2"/>
            <w:shd w:val="clear" w:color="auto" w:fill="auto"/>
            <w:vAlign w:val="center"/>
          </w:tcPr>
          <w:p w14:paraId="7E6399DA" w14:textId="77777777" w:rsidR="005B7EF2" w:rsidRPr="005B7EF2" w:rsidRDefault="005B7EF2" w:rsidP="005B7EF2">
            <w:pPr>
              <w:widowControl w:val="0"/>
              <w:suppressLineNumbers/>
              <w:suppressAutoHyphens/>
              <w:snapToGrid w:val="0"/>
              <w:jc w:val="center"/>
              <w:rPr>
                <w:rFonts w:ascii="Arial" w:eastAsia="Arial" w:hAnsi="Arial" w:cs="Arial"/>
                <w:kern w:val="1"/>
                <w:sz w:val="16"/>
                <w:szCs w:val="16"/>
                <w:shd w:val="clear" w:color="auto" w:fill="FFFFFF"/>
                <w:lang w:eastAsia="ar-SA"/>
              </w:rPr>
            </w:pPr>
          </w:p>
          <w:p w14:paraId="4E124BF0" w14:textId="77777777" w:rsidR="005B7EF2" w:rsidRPr="005B7EF2" w:rsidRDefault="005B7EF2" w:rsidP="005B7EF2">
            <w:pPr>
              <w:widowControl w:val="0"/>
              <w:suppressLineNumbers/>
              <w:suppressAutoHyphens/>
              <w:jc w:val="center"/>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43,36 м3/час</w:t>
            </w:r>
          </w:p>
        </w:tc>
      </w:tr>
      <w:tr w:rsidR="005B7EF2" w:rsidRPr="005B7EF2" w14:paraId="4B087244" w14:textId="77777777" w:rsidTr="00463582">
        <w:trPr>
          <w:jc w:val="center"/>
        </w:trPr>
        <w:tc>
          <w:tcPr>
            <w:tcW w:w="568" w:type="dxa"/>
            <w:shd w:val="clear" w:color="auto" w:fill="auto"/>
            <w:vAlign w:val="center"/>
          </w:tcPr>
          <w:p w14:paraId="7C2CFDFD" w14:textId="77777777" w:rsidR="005B7EF2" w:rsidRPr="005B7EF2" w:rsidRDefault="005B7EF2" w:rsidP="005B7EF2">
            <w:pPr>
              <w:widowControl w:val="0"/>
              <w:suppressLineNumbers/>
              <w:suppressAutoHyphens/>
              <w:snapToGrid w:val="0"/>
              <w:jc w:val="center"/>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2</w:t>
            </w:r>
          </w:p>
        </w:tc>
        <w:tc>
          <w:tcPr>
            <w:tcW w:w="3544" w:type="dxa"/>
            <w:shd w:val="clear" w:color="auto" w:fill="auto"/>
          </w:tcPr>
          <w:p w14:paraId="6518D6B5" w14:textId="77777777" w:rsidR="005B7EF2" w:rsidRPr="005B7EF2" w:rsidRDefault="005B7EF2" w:rsidP="005B7EF2">
            <w:pPr>
              <w:widowControl w:val="0"/>
              <w:suppressLineNumbers/>
              <w:suppressAutoHyphens/>
              <w:snapToGrid w:val="0"/>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Существующие предприятия и соцкультбыт</w:t>
            </w:r>
          </w:p>
        </w:tc>
        <w:tc>
          <w:tcPr>
            <w:tcW w:w="5670" w:type="dxa"/>
            <w:gridSpan w:val="5"/>
            <w:shd w:val="clear" w:color="auto" w:fill="auto"/>
          </w:tcPr>
          <w:p w14:paraId="04F1CB14" w14:textId="77777777" w:rsidR="005B7EF2" w:rsidRPr="005B7EF2" w:rsidRDefault="005B7EF2" w:rsidP="005B7EF2">
            <w:pPr>
              <w:widowControl w:val="0"/>
              <w:suppressLineNumbers/>
              <w:suppressAutoHyphens/>
              <w:snapToGrid w:val="0"/>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По данным топливно-энергетического баланса района на 2022 год предприятия соцкультбыта не используют природный газ</w:t>
            </w:r>
          </w:p>
        </w:tc>
      </w:tr>
      <w:tr w:rsidR="005B7EF2" w:rsidRPr="005B7EF2" w14:paraId="0FA49E40" w14:textId="77777777" w:rsidTr="00463582">
        <w:trPr>
          <w:jc w:val="center"/>
        </w:trPr>
        <w:tc>
          <w:tcPr>
            <w:tcW w:w="568" w:type="dxa"/>
            <w:shd w:val="clear" w:color="auto" w:fill="auto"/>
            <w:vAlign w:val="center"/>
          </w:tcPr>
          <w:p w14:paraId="1E1476CB" w14:textId="77777777" w:rsidR="005B7EF2" w:rsidRPr="005B7EF2" w:rsidRDefault="005B7EF2" w:rsidP="005B7EF2">
            <w:pPr>
              <w:widowControl w:val="0"/>
              <w:suppressLineNumbers/>
              <w:suppressAutoHyphens/>
              <w:snapToGrid w:val="0"/>
              <w:jc w:val="center"/>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3</w:t>
            </w:r>
          </w:p>
        </w:tc>
        <w:tc>
          <w:tcPr>
            <w:tcW w:w="3544" w:type="dxa"/>
            <w:shd w:val="clear" w:color="auto" w:fill="auto"/>
          </w:tcPr>
          <w:p w14:paraId="121E064B" w14:textId="77777777" w:rsidR="005B7EF2" w:rsidRPr="005B7EF2" w:rsidRDefault="005B7EF2" w:rsidP="005B7EF2">
            <w:pPr>
              <w:widowControl w:val="0"/>
              <w:suppressLineNumbers/>
              <w:suppressAutoHyphens/>
              <w:snapToGrid w:val="0"/>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Проектируемые предприятия соцкультбыта</w:t>
            </w:r>
          </w:p>
        </w:tc>
        <w:tc>
          <w:tcPr>
            <w:tcW w:w="1842" w:type="dxa"/>
            <w:gridSpan w:val="2"/>
            <w:shd w:val="clear" w:color="auto" w:fill="auto"/>
          </w:tcPr>
          <w:p w14:paraId="24E415BB" w14:textId="77777777" w:rsidR="005B7EF2" w:rsidRPr="005B7EF2" w:rsidRDefault="005B7EF2" w:rsidP="005B7EF2">
            <w:pPr>
              <w:widowControl w:val="0"/>
              <w:suppressLineNumbers/>
              <w:suppressAutoHyphens/>
              <w:snapToGrid w:val="0"/>
              <w:rPr>
                <w:rFonts w:ascii="Arial" w:eastAsia="Arial" w:hAnsi="Arial" w:cs="Arial"/>
                <w:kern w:val="1"/>
                <w:sz w:val="16"/>
                <w:szCs w:val="16"/>
                <w:shd w:val="clear" w:color="auto" w:fill="FFFFFF"/>
                <w:lang w:eastAsia="ar-SA"/>
              </w:rPr>
            </w:pPr>
          </w:p>
        </w:tc>
        <w:tc>
          <w:tcPr>
            <w:tcW w:w="3828" w:type="dxa"/>
            <w:gridSpan w:val="3"/>
            <w:shd w:val="clear" w:color="auto" w:fill="auto"/>
          </w:tcPr>
          <w:p w14:paraId="5D228066" w14:textId="77777777" w:rsidR="005B7EF2" w:rsidRPr="005B7EF2" w:rsidRDefault="005B7EF2" w:rsidP="005B7EF2">
            <w:pPr>
              <w:widowControl w:val="0"/>
              <w:snapToGrid w:val="0"/>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расходы определяются в течении разработки проектной документации по объектам, с уточнениями производственных мощностей</w:t>
            </w:r>
          </w:p>
        </w:tc>
      </w:tr>
      <w:tr w:rsidR="005B7EF2" w:rsidRPr="005B7EF2" w14:paraId="21C32AB0" w14:textId="77777777" w:rsidTr="00463582">
        <w:trPr>
          <w:jc w:val="center"/>
        </w:trPr>
        <w:tc>
          <w:tcPr>
            <w:tcW w:w="568" w:type="dxa"/>
            <w:shd w:val="clear" w:color="auto" w:fill="auto"/>
          </w:tcPr>
          <w:p w14:paraId="3957C4E2" w14:textId="77777777" w:rsidR="005B7EF2" w:rsidRPr="005B7EF2" w:rsidRDefault="005B7EF2" w:rsidP="005B7EF2">
            <w:pPr>
              <w:widowControl w:val="0"/>
              <w:suppressLineNumbers/>
              <w:suppressAutoHyphens/>
              <w:snapToGrid w:val="0"/>
              <w:rPr>
                <w:rFonts w:ascii="Arial" w:eastAsia="Arial" w:hAnsi="Arial" w:cs="Arial"/>
                <w:kern w:val="1"/>
                <w:sz w:val="16"/>
                <w:szCs w:val="16"/>
                <w:shd w:val="clear" w:color="auto" w:fill="FFFFFF"/>
                <w:lang w:eastAsia="ar-SA"/>
              </w:rPr>
            </w:pPr>
          </w:p>
        </w:tc>
        <w:tc>
          <w:tcPr>
            <w:tcW w:w="3544" w:type="dxa"/>
            <w:shd w:val="clear" w:color="auto" w:fill="auto"/>
          </w:tcPr>
          <w:p w14:paraId="7728DE73" w14:textId="77777777" w:rsidR="005B7EF2" w:rsidRPr="005B7EF2" w:rsidRDefault="005B7EF2" w:rsidP="005B7EF2">
            <w:pPr>
              <w:widowControl w:val="0"/>
              <w:suppressLineNumbers/>
              <w:suppressAutoHyphens/>
              <w:snapToGrid w:val="0"/>
              <w:rPr>
                <w:rFonts w:ascii="Arial" w:eastAsia="Arial" w:hAnsi="Arial" w:cs="Arial"/>
                <w:b/>
                <w:kern w:val="1"/>
                <w:sz w:val="16"/>
                <w:szCs w:val="16"/>
                <w:shd w:val="clear" w:color="auto" w:fill="FFFFFF"/>
                <w:lang w:eastAsia="ar-SA"/>
              </w:rPr>
            </w:pPr>
            <w:r w:rsidRPr="005B7EF2">
              <w:rPr>
                <w:rFonts w:ascii="Arial" w:eastAsia="Arial" w:hAnsi="Arial" w:cs="Arial"/>
                <w:b/>
                <w:kern w:val="1"/>
                <w:sz w:val="16"/>
                <w:szCs w:val="16"/>
                <w:shd w:val="clear" w:color="auto" w:fill="FFFFFF"/>
                <w:lang w:eastAsia="ar-SA"/>
              </w:rPr>
              <w:t>Итого:</w:t>
            </w:r>
          </w:p>
        </w:tc>
        <w:tc>
          <w:tcPr>
            <w:tcW w:w="1842" w:type="dxa"/>
            <w:gridSpan w:val="2"/>
            <w:shd w:val="clear" w:color="auto" w:fill="auto"/>
          </w:tcPr>
          <w:p w14:paraId="75EAE580" w14:textId="77777777" w:rsidR="005B7EF2" w:rsidRPr="005B7EF2" w:rsidRDefault="005B7EF2" w:rsidP="005B7EF2">
            <w:pPr>
              <w:widowControl w:val="0"/>
              <w:suppressLineNumbers/>
              <w:suppressAutoHyphens/>
              <w:snapToGrid w:val="0"/>
              <w:rPr>
                <w:rFonts w:ascii="Arial" w:eastAsia="Arial" w:hAnsi="Arial" w:cs="Arial"/>
                <w:b/>
                <w:kern w:val="1"/>
                <w:sz w:val="16"/>
                <w:szCs w:val="16"/>
                <w:shd w:val="clear" w:color="auto" w:fill="FFFF00"/>
                <w:lang w:eastAsia="ar-SA"/>
              </w:rPr>
            </w:pPr>
          </w:p>
        </w:tc>
        <w:tc>
          <w:tcPr>
            <w:tcW w:w="2059" w:type="dxa"/>
            <w:gridSpan w:val="2"/>
            <w:shd w:val="clear" w:color="auto" w:fill="auto"/>
            <w:vAlign w:val="center"/>
          </w:tcPr>
          <w:p w14:paraId="4F7345ED" w14:textId="77777777" w:rsidR="005B7EF2" w:rsidRPr="005B7EF2" w:rsidRDefault="005B7EF2" w:rsidP="005B7EF2">
            <w:pPr>
              <w:widowControl w:val="0"/>
              <w:suppressLineNumbers/>
              <w:suppressAutoHyphens/>
              <w:jc w:val="center"/>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379,8 тыс.м3/год</w:t>
            </w:r>
          </w:p>
        </w:tc>
        <w:tc>
          <w:tcPr>
            <w:tcW w:w="1769" w:type="dxa"/>
            <w:shd w:val="clear" w:color="auto" w:fill="auto"/>
            <w:vAlign w:val="center"/>
          </w:tcPr>
          <w:p w14:paraId="144E7AA1" w14:textId="77777777" w:rsidR="005B7EF2" w:rsidRPr="005B7EF2" w:rsidRDefault="005B7EF2" w:rsidP="005B7EF2">
            <w:pPr>
              <w:widowControl w:val="0"/>
              <w:suppressLineNumbers/>
              <w:suppressAutoHyphens/>
              <w:jc w:val="center"/>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43,36 м3/час</w:t>
            </w:r>
          </w:p>
        </w:tc>
      </w:tr>
    </w:tbl>
    <w:p w14:paraId="57495E41" w14:textId="77777777" w:rsidR="005B7EF2" w:rsidRPr="005B7EF2" w:rsidRDefault="005B7EF2" w:rsidP="005B7EF2">
      <w:pPr>
        <w:widowControl w:val="0"/>
        <w:suppressAutoHyphens/>
        <w:autoSpaceDE w:val="0"/>
        <w:ind w:firstLine="567"/>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 xml:space="preserve">Суммарный годовой расход газа на поселение составляет </w:t>
      </w:r>
      <w:r w:rsidRPr="005B7EF2">
        <w:rPr>
          <w:rFonts w:ascii="Arial" w:eastAsia="Arial" w:hAnsi="Arial" w:cs="Arial"/>
          <w:b/>
          <w:kern w:val="1"/>
          <w:sz w:val="16"/>
          <w:szCs w:val="16"/>
          <w:shd w:val="clear" w:color="auto" w:fill="FFFFFF"/>
          <w:lang w:eastAsia="ar-SA"/>
        </w:rPr>
        <w:t>379,8</w:t>
      </w:r>
      <w:r w:rsidRPr="005B7EF2">
        <w:rPr>
          <w:rFonts w:ascii="Arial" w:eastAsia="Arial" w:hAnsi="Arial" w:cs="Arial"/>
          <w:kern w:val="1"/>
          <w:sz w:val="16"/>
          <w:szCs w:val="16"/>
          <w:shd w:val="clear" w:color="auto" w:fill="FFFFFF"/>
          <w:lang w:eastAsia="ar-SA"/>
        </w:rPr>
        <w:t xml:space="preserve"> тыс.м3/год.</w:t>
      </w:r>
    </w:p>
    <w:p w14:paraId="34B1C5EC" w14:textId="77777777" w:rsidR="005B7EF2" w:rsidRPr="005B7EF2" w:rsidRDefault="005B7EF2" w:rsidP="005B7EF2">
      <w:pPr>
        <w:widowControl w:val="0"/>
        <w:suppressAutoHyphens/>
        <w:autoSpaceDE w:val="0"/>
        <w:ind w:firstLine="567"/>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Расчет велся с учетом 100% газификации природным газом существующего и планируемого жилого фонда.</w:t>
      </w:r>
    </w:p>
    <w:p w14:paraId="2302AE33" w14:textId="77777777" w:rsidR="005B7EF2" w:rsidRPr="005B7EF2" w:rsidRDefault="005B7EF2" w:rsidP="005B7EF2">
      <w:pPr>
        <w:ind w:firstLine="567"/>
        <w:rPr>
          <w:rFonts w:ascii="Arial" w:eastAsia="Calibri" w:hAnsi="Arial" w:cs="Arial"/>
          <w:b/>
          <w:bCs/>
          <w:sz w:val="16"/>
          <w:szCs w:val="16"/>
          <w:u w:val="single"/>
          <w:shd w:val="clear" w:color="auto" w:fill="FFFFFF"/>
          <w:lang w:eastAsia="en-US"/>
        </w:rPr>
      </w:pPr>
      <w:r w:rsidRPr="005B7EF2">
        <w:rPr>
          <w:rFonts w:ascii="Arial" w:eastAsia="Calibri" w:hAnsi="Arial" w:cs="Arial"/>
          <w:b/>
          <w:bCs/>
          <w:sz w:val="16"/>
          <w:szCs w:val="16"/>
          <w:u w:val="single"/>
          <w:shd w:val="clear" w:color="auto" w:fill="FFFFFF"/>
          <w:lang w:eastAsia="en-US"/>
        </w:rPr>
        <w:t>Проектные предложения</w:t>
      </w:r>
    </w:p>
    <w:p w14:paraId="38E1AE99" w14:textId="77777777" w:rsidR="005B7EF2" w:rsidRPr="005B7EF2" w:rsidRDefault="005B7EF2" w:rsidP="005B7EF2">
      <w:pPr>
        <w:widowControl w:val="0"/>
        <w:suppressAutoHyphens/>
        <w:autoSpaceDE w:val="0"/>
        <w:ind w:firstLine="567"/>
        <w:rPr>
          <w:rFonts w:ascii="Arial" w:eastAsia="Arial" w:hAnsi="Arial" w:cs="Arial"/>
          <w:kern w:val="1"/>
          <w:sz w:val="16"/>
          <w:szCs w:val="16"/>
          <w:shd w:val="clear" w:color="auto" w:fill="FFFFFF"/>
          <w:lang w:eastAsia="ar-SA"/>
        </w:rPr>
      </w:pPr>
      <w:r w:rsidRPr="005B7EF2">
        <w:rPr>
          <w:rFonts w:ascii="Arial" w:eastAsia="Arial" w:hAnsi="Arial" w:cs="Arial"/>
          <w:sz w:val="16"/>
          <w:szCs w:val="16"/>
          <w:shd w:val="clear" w:color="auto" w:fill="FFFFFF"/>
          <w:lang w:eastAsia="en-US"/>
        </w:rPr>
        <w:t>На сегодняшний день на территории Калачеевского сельского поселения газоснабжение можно считать достаточным для обеспечения жилищного и хозяйственного сектора</w:t>
      </w:r>
      <w:r w:rsidRPr="005B7EF2">
        <w:rPr>
          <w:rFonts w:ascii="Arial" w:eastAsia="Arial" w:hAnsi="Arial" w:cs="Arial"/>
          <w:kern w:val="1"/>
          <w:sz w:val="16"/>
          <w:szCs w:val="16"/>
          <w:shd w:val="clear" w:color="auto" w:fill="FFFFFF"/>
          <w:lang w:eastAsia="ar-SA"/>
        </w:rPr>
        <w:t>. В систему основных мероприятий по дальнейшему развитию инфраструктуры газового хозяйства входят следующие положения:</w:t>
      </w:r>
    </w:p>
    <w:p w14:paraId="44F3F5C7" w14:textId="77777777" w:rsidR="005B7EF2" w:rsidRPr="005B7EF2" w:rsidRDefault="005B7EF2" w:rsidP="00D9549A">
      <w:pPr>
        <w:widowControl w:val="0"/>
        <w:numPr>
          <w:ilvl w:val="0"/>
          <w:numId w:val="50"/>
        </w:numPr>
        <w:tabs>
          <w:tab w:val="clear" w:pos="435"/>
          <w:tab w:val="num" w:pos="1134"/>
        </w:tabs>
        <w:suppressAutoHyphens/>
        <w:autoSpaceDE w:val="0"/>
        <w:ind w:left="-142" w:firstLine="709"/>
        <w:jc w:val="left"/>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поэтапный переход на использование сетевого газа объектов, потребляющих сжиженный углеводородный газ (СУГ);</w:t>
      </w:r>
    </w:p>
    <w:p w14:paraId="5E28B719" w14:textId="77777777" w:rsidR="005B7EF2" w:rsidRPr="005B7EF2" w:rsidRDefault="005B7EF2" w:rsidP="00D9549A">
      <w:pPr>
        <w:widowControl w:val="0"/>
        <w:numPr>
          <w:ilvl w:val="0"/>
          <w:numId w:val="50"/>
        </w:numPr>
        <w:tabs>
          <w:tab w:val="clear" w:pos="435"/>
          <w:tab w:val="num" w:pos="1134"/>
        </w:tabs>
        <w:suppressAutoHyphens/>
        <w:autoSpaceDE w:val="0"/>
        <w:ind w:left="-142" w:firstLine="709"/>
        <w:jc w:val="left"/>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строительство и реконструкция котельных на природном газе с заменой устаревшего оборудования на современное, экономичное и энергоемкое с КПД &gt; 90%;</w:t>
      </w:r>
    </w:p>
    <w:p w14:paraId="5B0511D2" w14:textId="77777777" w:rsidR="005B7EF2" w:rsidRPr="005B7EF2" w:rsidRDefault="005B7EF2" w:rsidP="00D9549A">
      <w:pPr>
        <w:widowControl w:val="0"/>
        <w:numPr>
          <w:ilvl w:val="0"/>
          <w:numId w:val="50"/>
        </w:numPr>
        <w:tabs>
          <w:tab w:val="clear" w:pos="435"/>
          <w:tab w:val="num" w:pos="1134"/>
        </w:tabs>
        <w:suppressAutoHyphens/>
        <w:autoSpaceDE w:val="0"/>
        <w:ind w:left="-142" w:firstLine="709"/>
        <w:jc w:val="left"/>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поэтапная перекладка ветхих газопроводов с использованием для подземной прокладки полиэтиленовых труб;</w:t>
      </w:r>
    </w:p>
    <w:p w14:paraId="6C899A06" w14:textId="77777777" w:rsidR="005B7EF2" w:rsidRPr="005B7EF2" w:rsidRDefault="005B7EF2" w:rsidP="00D9549A">
      <w:pPr>
        <w:widowControl w:val="0"/>
        <w:numPr>
          <w:ilvl w:val="0"/>
          <w:numId w:val="50"/>
        </w:numPr>
        <w:tabs>
          <w:tab w:val="clear" w:pos="435"/>
          <w:tab w:val="num" w:pos="1134"/>
        </w:tabs>
        <w:suppressAutoHyphens/>
        <w:autoSpaceDE w:val="0"/>
        <w:ind w:left="-142" w:firstLine="709"/>
        <w:jc w:val="left"/>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строительство сетей и сооружений систем газоснабжения для негазифицированного жилого фонда;</w:t>
      </w:r>
    </w:p>
    <w:p w14:paraId="75E6D83B" w14:textId="77777777" w:rsidR="005B7EF2" w:rsidRPr="005B7EF2" w:rsidRDefault="005B7EF2" w:rsidP="00D9549A">
      <w:pPr>
        <w:widowControl w:val="0"/>
        <w:numPr>
          <w:ilvl w:val="0"/>
          <w:numId w:val="50"/>
        </w:numPr>
        <w:tabs>
          <w:tab w:val="clear" w:pos="435"/>
          <w:tab w:val="num" w:pos="1134"/>
        </w:tabs>
        <w:suppressAutoHyphens/>
        <w:autoSpaceDE w:val="0"/>
        <w:ind w:left="-142" w:firstLine="709"/>
        <w:jc w:val="left"/>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 xml:space="preserve">строительство ШРП для блочных газовых котельных, а именно для </w:t>
      </w:r>
      <w:r w:rsidRPr="005B7EF2">
        <w:rPr>
          <w:rFonts w:ascii="Arial" w:eastAsia="Lucida Sans Unicode" w:hAnsi="Arial" w:cs="Arial"/>
          <w:kern w:val="1"/>
          <w:sz w:val="16"/>
          <w:szCs w:val="16"/>
          <w:shd w:val="clear" w:color="auto" w:fill="FFFFFF"/>
          <w:lang w:eastAsia="ar-SA"/>
        </w:rPr>
        <w:t>объектов социального и культурно-бытового назначения, расположенных на территории населенного пункта Калачеевского сельского поселения.</w:t>
      </w:r>
    </w:p>
    <w:p w14:paraId="3402399C" w14:textId="77777777" w:rsidR="005B7EF2" w:rsidRPr="005B7EF2" w:rsidRDefault="005B7EF2" w:rsidP="005B7EF2">
      <w:pPr>
        <w:widowControl w:val="0"/>
        <w:tabs>
          <w:tab w:val="num" w:pos="1134"/>
        </w:tabs>
        <w:suppressAutoHyphens/>
        <w:autoSpaceDE w:val="0"/>
        <w:ind w:left="-142" w:firstLine="709"/>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Развитие системы газоснабжения поселения следует осуществлять в увязке с перспективами градостроительного развития поселения и района.</w:t>
      </w:r>
    </w:p>
    <w:p w14:paraId="5468D7FC" w14:textId="77777777" w:rsidR="005B7EF2" w:rsidRPr="005B7EF2" w:rsidRDefault="005B7EF2" w:rsidP="005B7EF2">
      <w:pPr>
        <w:widowControl w:val="0"/>
        <w:suppressAutoHyphens/>
        <w:ind w:firstLine="851"/>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Теплоснабжение</w:t>
      </w:r>
    </w:p>
    <w:p w14:paraId="5532AEDE" w14:textId="77777777" w:rsidR="005B7EF2" w:rsidRPr="005B7EF2" w:rsidRDefault="005B7EF2" w:rsidP="005B7EF2">
      <w:pPr>
        <w:widowControl w:val="0"/>
        <w:suppressAutoHyphens/>
        <w:autoSpaceDE w:val="0"/>
        <w:ind w:firstLine="851"/>
        <w:rPr>
          <w:rFonts w:ascii="Arial"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 xml:space="preserve">Для создания условий комфортного проживания жителей в сельских населенных пунктах </w:t>
      </w:r>
      <w:r w:rsidRPr="005B7EF2">
        <w:rPr>
          <w:rFonts w:ascii="Arial" w:hAnsi="Arial" w:cs="Arial"/>
          <w:kern w:val="1"/>
          <w:sz w:val="16"/>
          <w:szCs w:val="16"/>
          <w:shd w:val="clear" w:color="auto" w:fill="FFFFFF"/>
          <w:lang w:eastAsia="ar-SA"/>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14:paraId="146B7010" w14:textId="77777777" w:rsidR="005B7EF2" w:rsidRPr="005B7EF2" w:rsidRDefault="005B7EF2" w:rsidP="00D9549A">
      <w:pPr>
        <w:widowControl w:val="0"/>
        <w:numPr>
          <w:ilvl w:val="0"/>
          <w:numId w:val="52"/>
        </w:numPr>
        <w:suppressAutoHyphens/>
        <w:ind w:left="0" w:firstLine="851"/>
        <w:contextualSpacing/>
        <w:jc w:val="left"/>
        <w:rPr>
          <w:rFonts w:ascii="Arial" w:eastAsia="Lucida Sans Unicode" w:hAnsi="Arial" w:cs="Arial"/>
          <w:kern w:val="1"/>
          <w:sz w:val="16"/>
          <w:szCs w:val="16"/>
          <w:shd w:val="clear" w:color="auto" w:fill="FFFFFF"/>
          <w:lang w:val="x-none" w:eastAsia="en-US"/>
        </w:rPr>
      </w:pPr>
      <w:r w:rsidRPr="005B7EF2">
        <w:rPr>
          <w:rFonts w:ascii="Arial" w:eastAsia="Lucida Sans Unicode" w:hAnsi="Arial" w:cs="Arial"/>
          <w:kern w:val="1"/>
          <w:sz w:val="16"/>
          <w:szCs w:val="16"/>
          <w:shd w:val="clear" w:color="auto" w:fill="FFFFFF"/>
          <w:lang w:eastAsia="en-US"/>
        </w:rPr>
        <w:t xml:space="preserve"> </w:t>
      </w:r>
      <w:r w:rsidRPr="005B7EF2">
        <w:rPr>
          <w:rFonts w:ascii="Arial" w:eastAsia="Lucida Sans Unicode" w:hAnsi="Arial" w:cs="Arial"/>
          <w:kern w:val="1"/>
          <w:sz w:val="16"/>
          <w:szCs w:val="16"/>
          <w:shd w:val="clear" w:color="auto" w:fill="FFFFFF"/>
          <w:lang w:val="x-none" w:eastAsia="en-US"/>
        </w:rPr>
        <w:t>реконструкция изношенных сетей теплотрасс;</w:t>
      </w:r>
    </w:p>
    <w:p w14:paraId="78B6E17D" w14:textId="77777777" w:rsidR="005B7EF2" w:rsidRPr="005B7EF2" w:rsidRDefault="005B7EF2" w:rsidP="00D9549A">
      <w:pPr>
        <w:widowControl w:val="0"/>
        <w:numPr>
          <w:ilvl w:val="0"/>
          <w:numId w:val="52"/>
        </w:numPr>
        <w:suppressAutoHyphens/>
        <w:ind w:left="0" w:firstLine="851"/>
        <w:contextualSpacing/>
        <w:jc w:val="left"/>
        <w:rPr>
          <w:rFonts w:ascii="Arial" w:eastAsia="Lucida Sans Unicode" w:hAnsi="Arial" w:cs="Arial"/>
          <w:kern w:val="1"/>
          <w:sz w:val="16"/>
          <w:szCs w:val="16"/>
          <w:shd w:val="clear" w:color="auto" w:fill="FFFFFF"/>
          <w:lang w:val="x-none" w:eastAsia="en-US"/>
        </w:rPr>
      </w:pPr>
      <w:r w:rsidRPr="005B7EF2">
        <w:rPr>
          <w:rFonts w:ascii="Arial" w:eastAsia="Lucida Sans Unicode" w:hAnsi="Arial" w:cs="Arial"/>
          <w:kern w:val="1"/>
          <w:sz w:val="16"/>
          <w:szCs w:val="16"/>
          <w:shd w:val="clear" w:color="auto" w:fill="FFFFFF"/>
          <w:lang w:eastAsia="en-US"/>
        </w:rPr>
        <w:t>оптимизация системы теплоснабжения путем ликвидации устаревших котельных и переподключения объектов социального и жилого назначения на существующие объекты теплоснабжения</w:t>
      </w:r>
      <w:r w:rsidRPr="005B7EF2">
        <w:rPr>
          <w:rFonts w:ascii="Arial" w:eastAsia="Lucida Sans Unicode" w:hAnsi="Arial" w:cs="Arial"/>
          <w:kern w:val="1"/>
          <w:sz w:val="16"/>
          <w:szCs w:val="16"/>
          <w:shd w:val="clear" w:color="auto" w:fill="FFFFFF"/>
          <w:lang w:val="x-none" w:eastAsia="en-US"/>
        </w:rPr>
        <w:t>.</w:t>
      </w:r>
    </w:p>
    <w:p w14:paraId="1AF563C9" w14:textId="77777777" w:rsidR="005B7EF2" w:rsidRPr="005B7EF2" w:rsidRDefault="005B7EF2" w:rsidP="005B7EF2">
      <w:pPr>
        <w:widowControl w:val="0"/>
        <w:ind w:firstLine="851"/>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14:paraId="5301D4BC" w14:textId="77777777" w:rsidR="005B7EF2" w:rsidRPr="005B7EF2" w:rsidRDefault="005B7EF2" w:rsidP="005B7EF2">
      <w:pPr>
        <w:widowControl w:val="0"/>
        <w:ind w:firstLine="851"/>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В газифицированных (всех)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14:paraId="084B0B6A" w14:textId="77777777" w:rsidR="005B7EF2" w:rsidRPr="005B7EF2" w:rsidRDefault="005B7EF2" w:rsidP="005B7EF2">
      <w:pPr>
        <w:widowControl w:val="0"/>
        <w:ind w:firstLine="851"/>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 xml:space="preserve">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w:t>
      </w:r>
      <w:r w:rsidRPr="005B7EF2">
        <w:rPr>
          <w:rFonts w:ascii="Arial" w:eastAsia="Lucida Sans Unicode" w:hAnsi="Arial" w:cs="Arial"/>
          <w:kern w:val="1"/>
          <w:sz w:val="16"/>
          <w:szCs w:val="16"/>
          <w:shd w:val="clear" w:color="auto" w:fill="FFFFFF"/>
          <w:lang w:eastAsia="ar-SA"/>
        </w:rPr>
        <w:lastRenderedPageBreak/>
        <w:t>использование солнечных водонагревателей с сезонным включением их в систему водяного отопления — горячего водоснабжения.</w:t>
      </w:r>
    </w:p>
    <w:p w14:paraId="42019030" w14:textId="77777777" w:rsidR="005B7EF2" w:rsidRPr="005B7EF2" w:rsidRDefault="005B7EF2" w:rsidP="005B7EF2">
      <w:pPr>
        <w:widowControl w:val="0"/>
        <w:ind w:firstLine="851"/>
        <w:rPr>
          <w:rFonts w:ascii="Arial" w:hAnsi="Arial" w:cs="Arial"/>
          <w:kern w:val="1"/>
          <w:sz w:val="16"/>
          <w:szCs w:val="16"/>
          <w:shd w:val="clear" w:color="auto" w:fill="FFFFFF"/>
          <w:lang w:eastAsia="ar-SA"/>
        </w:rPr>
      </w:pPr>
      <w:r w:rsidRPr="005B7EF2">
        <w:rPr>
          <w:rFonts w:ascii="Arial" w:hAnsi="Arial" w:cs="Arial"/>
          <w:kern w:val="1"/>
          <w:sz w:val="16"/>
          <w:szCs w:val="16"/>
          <w:shd w:val="clear" w:color="auto" w:fill="FFFFFF"/>
          <w:lang w:eastAsia="ar-SA"/>
        </w:rPr>
        <w:t>Анализ современного состояния теплообеспеченности поселения в целом выявил основные направления развития систем теплоснабжения:</w:t>
      </w:r>
    </w:p>
    <w:p w14:paraId="5105617F" w14:textId="77777777" w:rsidR="005B7EF2" w:rsidRPr="005B7EF2" w:rsidRDefault="005B7EF2" w:rsidP="00D9549A">
      <w:pPr>
        <w:widowControl w:val="0"/>
        <w:numPr>
          <w:ilvl w:val="0"/>
          <w:numId w:val="51"/>
        </w:numPr>
        <w:suppressAutoHyphens/>
        <w:ind w:left="-15" w:firstLine="567"/>
        <w:jc w:val="left"/>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экологичного вида топлива;</w:t>
      </w:r>
    </w:p>
    <w:p w14:paraId="567A19BB" w14:textId="77777777" w:rsidR="005B7EF2" w:rsidRPr="005B7EF2" w:rsidRDefault="005B7EF2" w:rsidP="00D9549A">
      <w:pPr>
        <w:widowControl w:val="0"/>
        <w:numPr>
          <w:ilvl w:val="0"/>
          <w:numId w:val="51"/>
        </w:numPr>
        <w:suppressAutoHyphens/>
        <w:ind w:left="-15" w:firstLine="567"/>
        <w:jc w:val="left"/>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строительство газовых котельных для существующих социально значимых объектов;</w:t>
      </w:r>
    </w:p>
    <w:p w14:paraId="2539F78C" w14:textId="77777777" w:rsidR="005B7EF2" w:rsidRPr="005B7EF2" w:rsidRDefault="005B7EF2" w:rsidP="00D9549A">
      <w:pPr>
        <w:widowControl w:val="0"/>
        <w:numPr>
          <w:ilvl w:val="0"/>
          <w:numId w:val="51"/>
        </w:numPr>
        <w:suppressAutoHyphens/>
        <w:ind w:left="-15" w:firstLine="567"/>
        <w:jc w:val="left"/>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внедрение приборов и средств учёта и контроля расхода тепловой энергии и топлива;</w:t>
      </w:r>
    </w:p>
    <w:p w14:paraId="3BDA7CD1" w14:textId="77777777" w:rsidR="005B7EF2" w:rsidRPr="005B7EF2" w:rsidRDefault="005B7EF2" w:rsidP="00D9549A">
      <w:pPr>
        <w:widowControl w:val="0"/>
        <w:numPr>
          <w:ilvl w:val="0"/>
          <w:numId w:val="51"/>
        </w:numPr>
        <w:suppressAutoHyphens/>
        <w:ind w:left="-15" w:firstLine="567"/>
        <w:jc w:val="left"/>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применение для строящихся и реконструируемых тепловых сетей труб</w:t>
      </w:r>
      <w:r w:rsidRPr="005B7EF2">
        <w:rPr>
          <w:rFonts w:ascii="Arial" w:eastAsia="Lucida Sans Unicode" w:hAnsi="Arial" w:cs="Arial"/>
          <w:kern w:val="1"/>
          <w:sz w:val="16"/>
          <w:szCs w:val="16"/>
          <w:lang w:eastAsia="ar-SA"/>
        </w:rPr>
        <w:t xml:space="preserve"> </w:t>
      </w:r>
      <w:r w:rsidRPr="005B7EF2">
        <w:rPr>
          <w:rFonts w:ascii="Arial" w:eastAsia="Lucida Sans Unicode" w:hAnsi="Arial" w:cs="Arial"/>
          <w:kern w:val="1"/>
          <w:sz w:val="16"/>
          <w:szCs w:val="16"/>
          <w:shd w:val="clear" w:color="auto" w:fill="FFFFFF"/>
          <w:lang w:eastAsia="ar-SA"/>
        </w:rPr>
        <w:t>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14:paraId="47F3384A" w14:textId="77777777" w:rsidR="005B7EF2" w:rsidRPr="005B7EF2" w:rsidRDefault="005B7EF2" w:rsidP="005B7EF2">
      <w:pPr>
        <w:widowControl w:val="0"/>
        <w:suppressAutoHyphens/>
        <w:spacing w:line="276" w:lineRule="auto"/>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Электроснабжение</w:t>
      </w:r>
    </w:p>
    <w:p w14:paraId="58C34AF8" w14:textId="77777777" w:rsidR="005B7EF2" w:rsidRPr="005B7EF2" w:rsidRDefault="005B7EF2" w:rsidP="005B7EF2">
      <w:pPr>
        <w:widowControl w:val="0"/>
        <w:suppressAutoHyphens/>
        <w:autoSpaceDE w:val="0"/>
        <w:ind w:firstLine="567"/>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Согласно РНГП ВО уровень электропотребления на одного человека в год составляет 950 кВт.час/год чел. с учетом пищеприготовления на газовых плитах.</w:t>
      </w:r>
    </w:p>
    <w:p w14:paraId="571FEEFF"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Расчёт электрических нагрузок для разных типов застройки следует производить в соответствии с </w:t>
      </w:r>
      <w:r w:rsidRPr="005B7EF2">
        <w:rPr>
          <w:rFonts w:ascii="Arial" w:eastAsia="Arial" w:hAnsi="Arial" w:cs="Arial"/>
          <w:kern w:val="1"/>
          <w:sz w:val="16"/>
          <w:szCs w:val="16"/>
          <w:shd w:val="clear" w:color="auto" w:fill="FFFFFF"/>
          <w:lang w:eastAsia="ar-SA"/>
        </w:rPr>
        <w:t>«Инструкцией по проектированию городских электрических сетей» РД 34.20.185-94 (изменения и дополнения 1999 г.).</w:t>
      </w:r>
    </w:p>
    <w:p w14:paraId="7F20A3D8" w14:textId="77777777" w:rsidR="005B7EF2" w:rsidRPr="005B7EF2" w:rsidRDefault="005B7EF2" w:rsidP="005B7EF2">
      <w:pPr>
        <w:widowControl w:val="0"/>
        <w:suppressAutoHyphens/>
        <w:autoSpaceDE w:val="0"/>
        <w:ind w:firstLine="567"/>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Годовое потребление электроэнергии для существующего жилищно-коммунального сектора, а также с учетом перспективной индивидуальной жилой застройки приведено в таблице ниже.</w:t>
      </w:r>
    </w:p>
    <w:p w14:paraId="223A954C" w14:textId="77777777" w:rsidR="005B7EF2" w:rsidRPr="005B7EF2" w:rsidRDefault="005B7EF2" w:rsidP="005B7EF2">
      <w:pPr>
        <w:widowControl w:val="0"/>
        <w:suppressAutoHyphens/>
        <w:jc w:val="center"/>
        <w:rPr>
          <w:rFonts w:ascii="Arial" w:eastAsia="Lucida Sans Unicode" w:hAnsi="Arial" w:cs="Arial"/>
          <w:b/>
          <w:i/>
          <w:kern w:val="1"/>
          <w:sz w:val="16"/>
          <w:szCs w:val="16"/>
          <w:lang w:eastAsia="ar-SA"/>
        </w:rPr>
      </w:pPr>
      <w:r w:rsidRPr="005B7EF2">
        <w:rPr>
          <w:rFonts w:ascii="Arial" w:eastAsia="Lucida Sans Unicode" w:hAnsi="Arial" w:cs="Arial"/>
          <w:b/>
          <w:i/>
          <w:kern w:val="1"/>
          <w:sz w:val="16"/>
          <w:szCs w:val="16"/>
          <w:lang w:eastAsia="ar-SA"/>
        </w:rPr>
        <w:t>Данные по годовому электропотреблению поселения на расчетный срок</w:t>
      </w:r>
    </w:p>
    <w:tbl>
      <w:tblPr>
        <w:tblW w:w="96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051"/>
        <w:gridCol w:w="1560"/>
        <w:gridCol w:w="1418"/>
        <w:gridCol w:w="1276"/>
        <w:gridCol w:w="2341"/>
      </w:tblGrid>
      <w:tr w:rsidR="005B7EF2" w:rsidRPr="005B7EF2" w14:paraId="1DAD3572" w14:textId="77777777" w:rsidTr="00463582">
        <w:trPr>
          <w:trHeight w:val="222"/>
          <w:jc w:val="center"/>
        </w:trPr>
        <w:tc>
          <w:tcPr>
            <w:tcW w:w="3051" w:type="dxa"/>
            <w:vMerge w:val="restart"/>
            <w:shd w:val="clear" w:color="auto" w:fill="D9D9D9"/>
            <w:vAlign w:val="center"/>
          </w:tcPr>
          <w:p w14:paraId="3C7E59F4"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Наименование потребителей</w:t>
            </w:r>
          </w:p>
        </w:tc>
        <w:tc>
          <w:tcPr>
            <w:tcW w:w="4254" w:type="dxa"/>
            <w:gridSpan w:val="3"/>
            <w:shd w:val="clear" w:color="auto" w:fill="D9D9D9"/>
            <w:vAlign w:val="center"/>
          </w:tcPr>
          <w:p w14:paraId="564DBB35"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Численность населения, чел.</w:t>
            </w:r>
          </w:p>
        </w:tc>
        <w:tc>
          <w:tcPr>
            <w:tcW w:w="2341" w:type="dxa"/>
            <w:vMerge w:val="restart"/>
            <w:shd w:val="clear" w:color="auto" w:fill="D9D9D9"/>
            <w:vAlign w:val="center"/>
          </w:tcPr>
          <w:p w14:paraId="7F13CAB9"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 xml:space="preserve">Годовое потребление электроэнергии   </w:t>
            </w:r>
          </w:p>
          <w:p w14:paraId="35551FAE"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(кВт. час/год)</w:t>
            </w:r>
          </w:p>
        </w:tc>
      </w:tr>
      <w:tr w:rsidR="005B7EF2" w:rsidRPr="005B7EF2" w14:paraId="395E54A3" w14:textId="77777777" w:rsidTr="00463582">
        <w:trPr>
          <w:trHeight w:val="602"/>
          <w:jc w:val="center"/>
        </w:trPr>
        <w:tc>
          <w:tcPr>
            <w:tcW w:w="3051" w:type="dxa"/>
            <w:vMerge/>
            <w:tcBorders>
              <w:bottom w:val="single" w:sz="2" w:space="0" w:color="000000"/>
            </w:tcBorders>
            <w:shd w:val="clear" w:color="auto" w:fill="D9E2F3"/>
            <w:vAlign w:val="center"/>
          </w:tcPr>
          <w:p w14:paraId="18E82B16"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p>
        </w:tc>
        <w:tc>
          <w:tcPr>
            <w:tcW w:w="1560" w:type="dxa"/>
            <w:shd w:val="clear" w:color="auto" w:fill="D9D9D9"/>
            <w:vAlign w:val="center"/>
          </w:tcPr>
          <w:p w14:paraId="1DC9A836" w14:textId="77777777" w:rsidR="005B7EF2" w:rsidRPr="005B7EF2" w:rsidRDefault="005B7EF2" w:rsidP="005B7EF2">
            <w:pPr>
              <w:widowControl w:val="0"/>
              <w:suppressLineNumbers/>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Существующая</w:t>
            </w:r>
          </w:p>
        </w:tc>
        <w:tc>
          <w:tcPr>
            <w:tcW w:w="1418" w:type="dxa"/>
            <w:shd w:val="clear" w:color="auto" w:fill="D9D9D9"/>
            <w:vAlign w:val="center"/>
          </w:tcPr>
          <w:p w14:paraId="5C46E274" w14:textId="77777777" w:rsidR="005B7EF2" w:rsidRPr="005B7EF2" w:rsidRDefault="005B7EF2" w:rsidP="005B7EF2">
            <w:pPr>
              <w:widowControl w:val="0"/>
              <w:suppressLineNumbers/>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Перспек-тивная</w:t>
            </w:r>
          </w:p>
        </w:tc>
        <w:tc>
          <w:tcPr>
            <w:tcW w:w="1276" w:type="dxa"/>
            <w:shd w:val="clear" w:color="auto" w:fill="D9D9D9"/>
            <w:vAlign w:val="center"/>
          </w:tcPr>
          <w:p w14:paraId="266A56E1" w14:textId="77777777" w:rsidR="005B7EF2" w:rsidRPr="005B7EF2" w:rsidRDefault="005B7EF2" w:rsidP="005B7EF2">
            <w:pPr>
              <w:widowControl w:val="0"/>
              <w:suppressAutoHyphens/>
              <w:jc w:val="center"/>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Всего</w:t>
            </w:r>
          </w:p>
        </w:tc>
        <w:tc>
          <w:tcPr>
            <w:tcW w:w="2341" w:type="dxa"/>
            <w:vMerge/>
            <w:tcBorders>
              <w:bottom w:val="single" w:sz="2" w:space="0" w:color="000000"/>
            </w:tcBorders>
            <w:shd w:val="clear" w:color="auto" w:fill="D9E2F3"/>
            <w:vAlign w:val="center"/>
          </w:tcPr>
          <w:p w14:paraId="5893CE4D" w14:textId="77777777" w:rsidR="005B7EF2" w:rsidRPr="005B7EF2" w:rsidRDefault="005B7EF2" w:rsidP="005B7EF2">
            <w:pPr>
              <w:widowControl w:val="0"/>
              <w:suppressAutoHyphens/>
              <w:jc w:val="left"/>
              <w:rPr>
                <w:rFonts w:ascii="Arial" w:eastAsia="Lucida Sans Unicode" w:hAnsi="Arial" w:cs="Arial"/>
                <w:b/>
                <w:kern w:val="1"/>
                <w:sz w:val="16"/>
                <w:szCs w:val="16"/>
                <w:lang w:eastAsia="ar-SA"/>
              </w:rPr>
            </w:pPr>
          </w:p>
        </w:tc>
      </w:tr>
      <w:tr w:rsidR="005B7EF2" w:rsidRPr="005B7EF2" w14:paraId="4060B50F" w14:textId="77777777" w:rsidTr="00463582">
        <w:trPr>
          <w:trHeight w:val="450"/>
          <w:jc w:val="center"/>
        </w:trPr>
        <w:tc>
          <w:tcPr>
            <w:tcW w:w="3051" w:type="dxa"/>
          </w:tcPr>
          <w:p w14:paraId="72E1C3EF" w14:textId="77777777" w:rsidR="005B7EF2" w:rsidRPr="005B7EF2" w:rsidRDefault="005B7EF2" w:rsidP="005B7EF2">
            <w:pPr>
              <w:widowControl w:val="0"/>
              <w:suppressLineNumbers/>
              <w:suppressAutoHyphens/>
              <w:snapToGrid w:val="0"/>
              <w:jc w:val="left"/>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Жилищно-коммунальный сектор</w:t>
            </w:r>
          </w:p>
        </w:tc>
        <w:tc>
          <w:tcPr>
            <w:tcW w:w="1560" w:type="dxa"/>
            <w:shd w:val="clear" w:color="auto" w:fill="auto"/>
          </w:tcPr>
          <w:p w14:paraId="5A26960B" w14:textId="77777777" w:rsidR="005B7EF2" w:rsidRPr="005B7EF2" w:rsidRDefault="005B7EF2" w:rsidP="005B7EF2">
            <w:pPr>
              <w:widowControl w:val="0"/>
              <w:suppressLineNumbers/>
              <w:suppressAutoHyphens/>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1266</w:t>
            </w:r>
          </w:p>
        </w:tc>
        <w:tc>
          <w:tcPr>
            <w:tcW w:w="1418" w:type="dxa"/>
            <w:shd w:val="clear" w:color="auto" w:fill="auto"/>
          </w:tcPr>
          <w:p w14:paraId="15570555" w14:textId="77777777" w:rsidR="005B7EF2" w:rsidRPr="005B7EF2" w:rsidRDefault="005B7EF2" w:rsidP="005B7EF2">
            <w:pPr>
              <w:widowControl w:val="0"/>
              <w:suppressLineNumbers/>
              <w:suppressAutoHyphens/>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18</w:t>
            </w:r>
          </w:p>
        </w:tc>
        <w:tc>
          <w:tcPr>
            <w:tcW w:w="1276" w:type="dxa"/>
            <w:shd w:val="clear" w:color="auto" w:fill="auto"/>
          </w:tcPr>
          <w:p w14:paraId="46743F7B" w14:textId="77777777" w:rsidR="005B7EF2" w:rsidRPr="005B7EF2" w:rsidRDefault="005B7EF2" w:rsidP="005B7EF2">
            <w:pPr>
              <w:widowControl w:val="0"/>
              <w:suppressLineNumbers/>
              <w:suppressAutoHyphens/>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1284</w:t>
            </w:r>
          </w:p>
        </w:tc>
        <w:tc>
          <w:tcPr>
            <w:tcW w:w="2341" w:type="dxa"/>
          </w:tcPr>
          <w:p w14:paraId="74B434F6" w14:textId="77777777" w:rsidR="005B7EF2" w:rsidRPr="005B7EF2" w:rsidRDefault="005B7EF2" w:rsidP="005B7EF2">
            <w:pPr>
              <w:widowControl w:val="0"/>
              <w:suppressLineNumbers/>
              <w:suppressAutoHyphens/>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1219800</w:t>
            </w:r>
          </w:p>
        </w:tc>
      </w:tr>
      <w:tr w:rsidR="005B7EF2" w:rsidRPr="005B7EF2" w14:paraId="30DD35C9" w14:textId="77777777" w:rsidTr="00463582">
        <w:trPr>
          <w:trHeight w:val="27"/>
          <w:jc w:val="center"/>
        </w:trPr>
        <w:tc>
          <w:tcPr>
            <w:tcW w:w="3051" w:type="dxa"/>
          </w:tcPr>
          <w:p w14:paraId="590EC54F" w14:textId="77777777" w:rsidR="005B7EF2" w:rsidRPr="005B7EF2" w:rsidRDefault="005B7EF2" w:rsidP="005B7EF2">
            <w:pPr>
              <w:widowControl w:val="0"/>
              <w:suppressLineNumbers/>
              <w:suppressAutoHyphens/>
              <w:snapToGrid w:val="0"/>
              <w:jc w:val="left"/>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Неучтенные нагрузки, потери в сетях, собственные нужды подстанций (20%)</w:t>
            </w:r>
          </w:p>
        </w:tc>
        <w:tc>
          <w:tcPr>
            <w:tcW w:w="1560" w:type="dxa"/>
            <w:shd w:val="clear" w:color="auto" w:fill="auto"/>
          </w:tcPr>
          <w:p w14:paraId="26B43EC5" w14:textId="77777777" w:rsidR="005B7EF2" w:rsidRPr="005B7EF2" w:rsidRDefault="005B7EF2" w:rsidP="005B7EF2">
            <w:pPr>
              <w:widowControl w:val="0"/>
              <w:suppressLineNumbers/>
              <w:suppressAutoHyphens/>
              <w:snapToGrid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w:t>
            </w:r>
          </w:p>
        </w:tc>
        <w:tc>
          <w:tcPr>
            <w:tcW w:w="1418" w:type="dxa"/>
            <w:shd w:val="clear" w:color="auto" w:fill="auto"/>
          </w:tcPr>
          <w:p w14:paraId="6BD8C196" w14:textId="77777777" w:rsidR="005B7EF2" w:rsidRPr="005B7EF2" w:rsidRDefault="005B7EF2" w:rsidP="005B7EF2">
            <w:pPr>
              <w:widowControl w:val="0"/>
              <w:suppressLineNumbers/>
              <w:suppressAutoHyphens/>
              <w:snapToGrid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w:t>
            </w:r>
          </w:p>
        </w:tc>
        <w:tc>
          <w:tcPr>
            <w:tcW w:w="1276" w:type="dxa"/>
            <w:shd w:val="clear" w:color="auto" w:fill="auto"/>
          </w:tcPr>
          <w:p w14:paraId="75879645" w14:textId="77777777" w:rsidR="005B7EF2" w:rsidRPr="005B7EF2" w:rsidRDefault="005B7EF2" w:rsidP="005B7EF2">
            <w:pPr>
              <w:widowControl w:val="0"/>
              <w:suppressLineNumbers/>
              <w:suppressAutoHyphens/>
              <w:snapToGrid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w:t>
            </w:r>
          </w:p>
        </w:tc>
        <w:tc>
          <w:tcPr>
            <w:tcW w:w="2341" w:type="dxa"/>
            <w:vAlign w:val="center"/>
          </w:tcPr>
          <w:p w14:paraId="6D9CBBCA" w14:textId="77777777" w:rsidR="005B7EF2" w:rsidRPr="005B7EF2" w:rsidRDefault="005B7EF2" w:rsidP="005B7EF2">
            <w:pPr>
              <w:widowControl w:val="0"/>
              <w:suppressLineNumbers/>
              <w:suppressAutoHyphens/>
              <w:snapToGrid w:val="0"/>
              <w:jc w:val="center"/>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243960</w:t>
            </w:r>
          </w:p>
        </w:tc>
      </w:tr>
      <w:tr w:rsidR="005B7EF2" w:rsidRPr="005B7EF2" w14:paraId="7FC75045" w14:textId="77777777" w:rsidTr="00463582">
        <w:trPr>
          <w:trHeight w:val="232"/>
          <w:jc w:val="center"/>
        </w:trPr>
        <w:tc>
          <w:tcPr>
            <w:tcW w:w="3051" w:type="dxa"/>
          </w:tcPr>
          <w:p w14:paraId="31652E2C" w14:textId="77777777" w:rsidR="005B7EF2" w:rsidRPr="005B7EF2" w:rsidRDefault="005B7EF2" w:rsidP="005B7EF2">
            <w:pPr>
              <w:widowControl w:val="0"/>
              <w:suppressLineNumbers/>
              <w:suppressAutoHyphens/>
              <w:snapToGrid w:val="0"/>
              <w:jc w:val="left"/>
              <w:rPr>
                <w:rFonts w:ascii="Arial" w:eastAsia="Lucida Sans Unicode" w:hAnsi="Arial" w:cs="Arial"/>
                <w:b/>
                <w:kern w:val="1"/>
                <w:sz w:val="16"/>
                <w:szCs w:val="16"/>
                <w:shd w:val="clear" w:color="auto" w:fill="FFFFFF"/>
                <w:lang w:eastAsia="ar-SA"/>
              </w:rPr>
            </w:pPr>
            <w:r w:rsidRPr="005B7EF2">
              <w:rPr>
                <w:rFonts w:ascii="Arial" w:eastAsia="Lucida Sans Unicode" w:hAnsi="Arial" w:cs="Arial"/>
                <w:b/>
                <w:kern w:val="1"/>
                <w:sz w:val="16"/>
                <w:szCs w:val="16"/>
                <w:shd w:val="clear" w:color="auto" w:fill="FFFFFF"/>
                <w:lang w:eastAsia="ar-SA"/>
              </w:rPr>
              <w:t>Всего по поселению:</w:t>
            </w:r>
          </w:p>
        </w:tc>
        <w:tc>
          <w:tcPr>
            <w:tcW w:w="1560" w:type="dxa"/>
            <w:shd w:val="clear" w:color="auto" w:fill="auto"/>
          </w:tcPr>
          <w:p w14:paraId="11A912C6" w14:textId="77777777" w:rsidR="005B7EF2" w:rsidRPr="005B7EF2" w:rsidRDefault="005B7EF2" w:rsidP="005B7EF2">
            <w:pPr>
              <w:widowControl w:val="0"/>
              <w:suppressLineNumbers/>
              <w:suppressAutoHyphens/>
              <w:snapToGrid w:val="0"/>
              <w:jc w:val="center"/>
              <w:rPr>
                <w:rFonts w:ascii="Arial" w:eastAsia="Lucida Sans Unicode" w:hAnsi="Arial" w:cs="Arial"/>
                <w:kern w:val="1"/>
                <w:sz w:val="16"/>
                <w:szCs w:val="16"/>
                <w:shd w:val="clear" w:color="auto" w:fill="FFFFFF"/>
                <w:lang w:eastAsia="ar-SA"/>
              </w:rPr>
            </w:pPr>
          </w:p>
        </w:tc>
        <w:tc>
          <w:tcPr>
            <w:tcW w:w="1418" w:type="dxa"/>
            <w:shd w:val="clear" w:color="auto" w:fill="auto"/>
          </w:tcPr>
          <w:p w14:paraId="1E41DFAB" w14:textId="77777777" w:rsidR="005B7EF2" w:rsidRPr="005B7EF2" w:rsidRDefault="005B7EF2" w:rsidP="005B7EF2">
            <w:pPr>
              <w:widowControl w:val="0"/>
              <w:suppressLineNumbers/>
              <w:suppressAutoHyphens/>
              <w:snapToGrid w:val="0"/>
              <w:jc w:val="center"/>
              <w:rPr>
                <w:rFonts w:ascii="Arial" w:eastAsia="Lucida Sans Unicode" w:hAnsi="Arial" w:cs="Arial"/>
                <w:kern w:val="1"/>
                <w:sz w:val="16"/>
                <w:szCs w:val="16"/>
                <w:shd w:val="clear" w:color="auto" w:fill="FFFFFF"/>
                <w:lang w:eastAsia="ar-SA"/>
              </w:rPr>
            </w:pPr>
          </w:p>
        </w:tc>
        <w:tc>
          <w:tcPr>
            <w:tcW w:w="1276" w:type="dxa"/>
            <w:shd w:val="clear" w:color="auto" w:fill="auto"/>
          </w:tcPr>
          <w:p w14:paraId="602E5D44" w14:textId="77777777" w:rsidR="005B7EF2" w:rsidRPr="005B7EF2" w:rsidRDefault="005B7EF2" w:rsidP="005B7EF2">
            <w:pPr>
              <w:widowControl w:val="0"/>
              <w:suppressLineNumbers/>
              <w:suppressAutoHyphens/>
              <w:snapToGrid w:val="0"/>
              <w:jc w:val="center"/>
              <w:rPr>
                <w:rFonts w:ascii="Arial" w:eastAsia="Lucida Sans Unicode" w:hAnsi="Arial" w:cs="Arial"/>
                <w:kern w:val="1"/>
                <w:sz w:val="16"/>
                <w:szCs w:val="16"/>
                <w:shd w:val="clear" w:color="auto" w:fill="FFFFFF"/>
                <w:lang w:eastAsia="ar-SA"/>
              </w:rPr>
            </w:pPr>
          </w:p>
        </w:tc>
        <w:tc>
          <w:tcPr>
            <w:tcW w:w="2341" w:type="dxa"/>
          </w:tcPr>
          <w:p w14:paraId="6DBCD1BE" w14:textId="77777777" w:rsidR="005B7EF2" w:rsidRPr="005B7EF2" w:rsidRDefault="005B7EF2" w:rsidP="005B7EF2">
            <w:pPr>
              <w:widowControl w:val="0"/>
              <w:suppressLineNumbers/>
              <w:suppressAutoHyphens/>
              <w:snapToGrid w:val="0"/>
              <w:jc w:val="center"/>
              <w:rPr>
                <w:rFonts w:ascii="Arial" w:eastAsia="Lucida Sans Unicode" w:hAnsi="Arial" w:cs="Arial"/>
                <w:b/>
                <w:kern w:val="1"/>
                <w:sz w:val="16"/>
                <w:szCs w:val="16"/>
                <w:shd w:val="clear" w:color="auto" w:fill="FFFFFF"/>
                <w:lang w:eastAsia="ar-SA"/>
              </w:rPr>
            </w:pPr>
            <w:r w:rsidRPr="005B7EF2">
              <w:rPr>
                <w:rFonts w:ascii="Arial" w:eastAsia="Lucida Sans Unicode" w:hAnsi="Arial" w:cs="Arial"/>
                <w:b/>
                <w:kern w:val="1"/>
                <w:sz w:val="16"/>
                <w:szCs w:val="16"/>
                <w:shd w:val="clear" w:color="auto" w:fill="FFFFFF"/>
                <w:lang w:eastAsia="ar-SA"/>
              </w:rPr>
              <w:t>1463760</w:t>
            </w:r>
          </w:p>
        </w:tc>
      </w:tr>
    </w:tbl>
    <w:p w14:paraId="1C5F56C9" w14:textId="77777777" w:rsidR="005B7EF2" w:rsidRPr="005B7EF2" w:rsidRDefault="005B7EF2" w:rsidP="005B7EF2">
      <w:pPr>
        <w:widowControl w:val="0"/>
        <w:suppressAutoHyphens/>
        <w:autoSpaceDE w:val="0"/>
        <w:ind w:firstLine="567"/>
        <w:rPr>
          <w:rFonts w:ascii="Arial" w:eastAsia="Lucida Sans Unicode" w:hAnsi="Arial" w:cs="Arial"/>
          <w:kern w:val="1"/>
          <w:sz w:val="16"/>
          <w:szCs w:val="16"/>
          <w:shd w:val="clear" w:color="auto" w:fill="FFFFFF"/>
          <w:lang w:eastAsia="ar-SA"/>
        </w:rPr>
      </w:pPr>
      <w:r w:rsidRPr="005B7EF2">
        <w:rPr>
          <w:rFonts w:ascii="Arial" w:eastAsia="Lucida Sans Unicode" w:hAnsi="Arial" w:cs="Arial"/>
          <w:kern w:val="1"/>
          <w:sz w:val="16"/>
          <w:szCs w:val="16"/>
          <w:shd w:val="clear" w:color="auto" w:fill="FFFFFF"/>
          <w:lang w:eastAsia="ar-SA"/>
        </w:rPr>
        <w:t>Годовое потребление электроэнергии составит: 1,46 млн кВт. час.</w:t>
      </w:r>
    </w:p>
    <w:p w14:paraId="10913045" w14:textId="77777777" w:rsidR="005B7EF2" w:rsidRPr="005B7EF2" w:rsidRDefault="005B7EF2" w:rsidP="005B7EF2">
      <w:pPr>
        <w:widowControl w:val="0"/>
        <w:shd w:val="clear" w:color="auto" w:fill="FFFFFF"/>
        <w:suppressAutoHyphens/>
        <w:autoSpaceDE w:val="0"/>
        <w:ind w:firstLine="567"/>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w:t>
      </w:r>
    </w:p>
    <w:p w14:paraId="2CF572FA" w14:textId="77777777" w:rsidR="005B7EF2" w:rsidRPr="005B7EF2" w:rsidRDefault="005B7EF2" w:rsidP="005B7EF2">
      <w:pPr>
        <w:spacing w:line="259" w:lineRule="auto"/>
        <w:ind w:firstLine="567"/>
        <w:jc w:val="left"/>
        <w:rPr>
          <w:rFonts w:ascii="Arial" w:eastAsia="Calibri" w:hAnsi="Arial" w:cs="Arial"/>
          <w:b/>
          <w:bCs/>
          <w:sz w:val="16"/>
          <w:szCs w:val="16"/>
          <w:u w:val="single"/>
          <w:shd w:val="clear" w:color="auto" w:fill="FFFFFF"/>
          <w:lang w:eastAsia="en-US"/>
        </w:rPr>
      </w:pPr>
      <w:r w:rsidRPr="005B7EF2">
        <w:rPr>
          <w:rFonts w:ascii="Arial" w:eastAsia="Calibri" w:hAnsi="Arial" w:cs="Arial"/>
          <w:b/>
          <w:bCs/>
          <w:sz w:val="16"/>
          <w:szCs w:val="16"/>
          <w:u w:val="single"/>
          <w:shd w:val="clear" w:color="auto" w:fill="FFFFFF"/>
          <w:lang w:eastAsia="en-US"/>
        </w:rPr>
        <w:t>Проектные предложения</w:t>
      </w:r>
    </w:p>
    <w:p w14:paraId="5F48A53A" w14:textId="77777777" w:rsidR="005B7EF2" w:rsidRPr="005B7EF2" w:rsidRDefault="005B7EF2" w:rsidP="005B7EF2">
      <w:pPr>
        <w:widowControl w:val="0"/>
        <w:suppressAutoHyphens/>
        <w:ind w:firstLine="567"/>
        <w:contextualSpacing/>
        <w:rPr>
          <w:rFonts w:ascii="Arial" w:hAnsi="Arial" w:cs="Arial"/>
          <w:sz w:val="16"/>
          <w:szCs w:val="16"/>
          <w:lang w:eastAsia="en-US"/>
        </w:rPr>
      </w:pPr>
      <w:r w:rsidRPr="005B7EF2">
        <w:rPr>
          <w:rFonts w:ascii="Arial" w:hAnsi="Arial" w:cs="Arial"/>
          <w:sz w:val="16"/>
          <w:szCs w:val="16"/>
          <w:lang w:eastAsia="en-US"/>
        </w:rPr>
        <w:t>Проблемой в области электроснабжения Калачеевского сельского поселения Калачеевского муниципального района Воронежской области является износ сетей и оборудования.</w:t>
      </w:r>
    </w:p>
    <w:p w14:paraId="00F79C0F"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Основными направлениями реализации мероприятий по совершенствованию системы электроснабжения являются:</w:t>
      </w:r>
    </w:p>
    <w:p w14:paraId="362A93D6" w14:textId="77777777" w:rsidR="005B7EF2" w:rsidRPr="005B7EF2" w:rsidRDefault="005B7EF2" w:rsidP="00D9549A">
      <w:pPr>
        <w:widowControl w:val="0"/>
        <w:numPr>
          <w:ilvl w:val="0"/>
          <w:numId w:val="88"/>
        </w:numPr>
        <w:tabs>
          <w:tab w:val="left" w:pos="851"/>
        </w:tabs>
        <w:suppressAutoHyphens/>
        <w:spacing w:after="160"/>
        <w:ind w:left="0" w:firstLine="567"/>
        <w:contextualSpacing/>
        <w:jc w:val="left"/>
        <w:rPr>
          <w:rFonts w:ascii="Arial" w:eastAsia="Calibri" w:hAnsi="Arial" w:cs="Arial"/>
          <w:kern w:val="1"/>
          <w:sz w:val="16"/>
          <w:szCs w:val="16"/>
          <w:lang w:eastAsia="en-US"/>
        </w:rPr>
      </w:pPr>
      <w:r w:rsidRPr="005B7EF2">
        <w:rPr>
          <w:rFonts w:ascii="Arial" w:eastAsia="Calibri" w:hAnsi="Arial" w:cs="Arial"/>
          <w:kern w:val="1"/>
          <w:sz w:val="16"/>
          <w:szCs w:val="16"/>
          <w:lang w:eastAsia="en-US"/>
        </w:rPr>
        <w:t>повышение надежности системы электроснабжения;</w:t>
      </w:r>
    </w:p>
    <w:p w14:paraId="1A764EEA" w14:textId="77777777" w:rsidR="005B7EF2" w:rsidRPr="005B7EF2" w:rsidRDefault="005B7EF2" w:rsidP="00D9549A">
      <w:pPr>
        <w:widowControl w:val="0"/>
        <w:numPr>
          <w:ilvl w:val="0"/>
          <w:numId w:val="88"/>
        </w:numPr>
        <w:tabs>
          <w:tab w:val="left" w:pos="851"/>
        </w:tabs>
        <w:suppressAutoHyphens/>
        <w:spacing w:after="160"/>
        <w:ind w:left="0" w:firstLine="567"/>
        <w:contextualSpacing/>
        <w:jc w:val="left"/>
        <w:rPr>
          <w:rFonts w:ascii="Arial" w:eastAsia="Calibri" w:hAnsi="Arial" w:cs="Arial"/>
          <w:kern w:val="1"/>
          <w:sz w:val="16"/>
          <w:szCs w:val="16"/>
          <w:lang w:eastAsia="en-US"/>
        </w:rPr>
      </w:pPr>
      <w:r w:rsidRPr="005B7EF2">
        <w:rPr>
          <w:rFonts w:ascii="Arial" w:eastAsia="Calibri" w:hAnsi="Arial" w:cs="Arial"/>
          <w:kern w:val="1"/>
          <w:sz w:val="16"/>
          <w:szCs w:val="16"/>
          <w:lang w:eastAsia="en-US"/>
        </w:rPr>
        <w:t>снижение уровня потерь электроэнергии;</w:t>
      </w:r>
    </w:p>
    <w:p w14:paraId="47BE219A" w14:textId="77777777" w:rsidR="005B7EF2" w:rsidRPr="005B7EF2" w:rsidRDefault="005B7EF2" w:rsidP="00D9549A">
      <w:pPr>
        <w:widowControl w:val="0"/>
        <w:numPr>
          <w:ilvl w:val="0"/>
          <w:numId w:val="88"/>
        </w:numPr>
        <w:tabs>
          <w:tab w:val="left" w:pos="851"/>
        </w:tabs>
        <w:suppressAutoHyphens/>
        <w:spacing w:after="160"/>
        <w:ind w:left="0" w:firstLine="567"/>
        <w:contextualSpacing/>
        <w:jc w:val="left"/>
        <w:rPr>
          <w:rFonts w:ascii="Arial" w:eastAsia="Calibri" w:hAnsi="Arial" w:cs="Arial"/>
          <w:kern w:val="1"/>
          <w:sz w:val="16"/>
          <w:szCs w:val="16"/>
          <w:lang w:eastAsia="en-US"/>
        </w:rPr>
      </w:pPr>
      <w:r w:rsidRPr="005B7EF2">
        <w:rPr>
          <w:rFonts w:ascii="Arial" w:eastAsia="Calibri" w:hAnsi="Arial" w:cs="Arial"/>
          <w:kern w:val="1"/>
          <w:sz w:val="16"/>
          <w:szCs w:val="16"/>
          <w:lang w:eastAsia="en-US"/>
        </w:rPr>
        <w:t>улучшение экологической ситуации;</w:t>
      </w:r>
    </w:p>
    <w:p w14:paraId="641BEC6E" w14:textId="77777777" w:rsidR="005B7EF2" w:rsidRPr="005B7EF2" w:rsidRDefault="005B7EF2" w:rsidP="00D9549A">
      <w:pPr>
        <w:widowControl w:val="0"/>
        <w:numPr>
          <w:ilvl w:val="0"/>
          <w:numId w:val="88"/>
        </w:numPr>
        <w:tabs>
          <w:tab w:val="left" w:pos="851"/>
        </w:tabs>
        <w:suppressAutoHyphens/>
        <w:spacing w:after="160"/>
        <w:ind w:left="0" w:firstLine="567"/>
        <w:contextualSpacing/>
        <w:jc w:val="left"/>
        <w:rPr>
          <w:rFonts w:ascii="Arial" w:eastAsia="Calibri" w:hAnsi="Arial" w:cs="Arial"/>
          <w:kern w:val="1"/>
          <w:sz w:val="16"/>
          <w:szCs w:val="16"/>
          <w:lang w:eastAsia="en-US"/>
        </w:rPr>
      </w:pPr>
      <w:r w:rsidRPr="005B7EF2">
        <w:rPr>
          <w:rFonts w:ascii="Arial" w:eastAsia="Calibri" w:hAnsi="Arial" w:cs="Arial"/>
          <w:kern w:val="1"/>
          <w:sz w:val="16"/>
          <w:szCs w:val="16"/>
          <w:lang w:eastAsia="en-US"/>
        </w:rPr>
        <w:t>повышение эффективности работы объектов жизнеобеспечения и социально-бытовой сферы;</w:t>
      </w:r>
    </w:p>
    <w:p w14:paraId="1E4A2FD9" w14:textId="77777777" w:rsidR="005B7EF2" w:rsidRPr="005B7EF2" w:rsidRDefault="005B7EF2" w:rsidP="00D9549A">
      <w:pPr>
        <w:widowControl w:val="0"/>
        <w:numPr>
          <w:ilvl w:val="0"/>
          <w:numId w:val="88"/>
        </w:numPr>
        <w:tabs>
          <w:tab w:val="left" w:pos="851"/>
        </w:tabs>
        <w:suppressAutoHyphens/>
        <w:spacing w:after="160"/>
        <w:ind w:left="0" w:firstLine="567"/>
        <w:contextualSpacing/>
        <w:jc w:val="left"/>
        <w:rPr>
          <w:rFonts w:ascii="Arial" w:eastAsia="Calibri" w:hAnsi="Arial" w:cs="Arial"/>
          <w:kern w:val="1"/>
          <w:sz w:val="16"/>
          <w:szCs w:val="16"/>
          <w:lang w:eastAsia="en-US"/>
        </w:rPr>
      </w:pPr>
      <w:r w:rsidRPr="005B7EF2">
        <w:rPr>
          <w:rFonts w:ascii="Arial" w:eastAsia="Calibri" w:hAnsi="Arial" w:cs="Arial"/>
          <w:kern w:val="1"/>
          <w:sz w:val="16"/>
          <w:szCs w:val="16"/>
          <w:lang w:eastAsia="en-US"/>
        </w:rPr>
        <w:t>расширение возможностей подключения объектов перспективного строительства.</w:t>
      </w:r>
    </w:p>
    <w:p w14:paraId="1F1A634A" w14:textId="77777777" w:rsidR="005B7EF2" w:rsidRPr="005B7EF2" w:rsidRDefault="005B7EF2" w:rsidP="005B7EF2">
      <w:pPr>
        <w:widowControl w:val="0"/>
        <w:suppressAutoHyphens/>
        <w:ind w:firstLine="567"/>
        <w:contextualSpacing/>
        <w:rPr>
          <w:rFonts w:ascii="Arial" w:eastAsia="Lucida Sans Unicode" w:hAnsi="Arial" w:cs="Arial"/>
          <w:kern w:val="1"/>
          <w:sz w:val="16"/>
          <w:szCs w:val="16"/>
          <w:lang w:eastAsia="en-US"/>
        </w:rPr>
      </w:pPr>
      <w:r w:rsidRPr="005B7EF2">
        <w:rPr>
          <w:rFonts w:ascii="Arial" w:hAnsi="Arial" w:cs="Arial"/>
          <w:kern w:val="1"/>
          <w:sz w:val="16"/>
          <w:szCs w:val="16"/>
          <w:lang w:eastAsia="en-US"/>
        </w:rPr>
        <w:t xml:space="preserve">Развитие системы электроснабжения поселения следует осуществлять в увязке со </w:t>
      </w:r>
      <w:r w:rsidRPr="005B7EF2">
        <w:rPr>
          <w:rFonts w:ascii="Arial" w:eastAsia="Lucida Sans Unicode" w:hAnsi="Arial" w:cs="Arial"/>
          <w:kern w:val="1"/>
          <w:sz w:val="16"/>
          <w:szCs w:val="16"/>
          <w:lang w:eastAsia="en-US"/>
        </w:rPr>
        <w:t>схемой территориального планирования Воронежской области, утвержденной постановлением правительства Воронежской области от 05.03.2009 №158 (актуальная редакция).</w:t>
      </w:r>
    </w:p>
    <w:p w14:paraId="525FBDFC" w14:textId="77777777" w:rsidR="005B7EF2" w:rsidRPr="005B7EF2" w:rsidRDefault="005B7EF2" w:rsidP="005B7EF2">
      <w:pPr>
        <w:widowControl w:val="0"/>
        <w:suppressAutoHyphens/>
        <w:ind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Основными показателями эффективности реализации программы в части электроснабжения будут являться:</w:t>
      </w:r>
    </w:p>
    <w:p w14:paraId="3E085DEA" w14:textId="77777777" w:rsidR="005B7EF2" w:rsidRPr="005B7EF2" w:rsidRDefault="005B7EF2" w:rsidP="00D9549A">
      <w:pPr>
        <w:widowControl w:val="0"/>
        <w:numPr>
          <w:ilvl w:val="0"/>
          <w:numId w:val="87"/>
        </w:numPr>
        <w:tabs>
          <w:tab w:val="left" w:pos="851"/>
        </w:tabs>
        <w:suppressAutoHyphens/>
        <w:spacing w:after="160"/>
        <w:ind w:left="0" w:firstLine="567"/>
        <w:contextualSpacing/>
        <w:jc w:val="left"/>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снижение степени износа сетей и сооружений системы электроснабжения;</w:t>
      </w:r>
    </w:p>
    <w:p w14:paraId="6207AD07" w14:textId="77777777" w:rsidR="005B7EF2" w:rsidRPr="005B7EF2" w:rsidRDefault="005B7EF2" w:rsidP="00D9549A">
      <w:pPr>
        <w:widowControl w:val="0"/>
        <w:numPr>
          <w:ilvl w:val="0"/>
          <w:numId w:val="87"/>
        </w:numPr>
        <w:tabs>
          <w:tab w:val="left" w:pos="851"/>
        </w:tabs>
        <w:suppressAutoHyphens/>
        <w:spacing w:after="160"/>
        <w:ind w:left="0" w:firstLine="567"/>
        <w:contextualSpacing/>
        <w:jc w:val="left"/>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повышение надежности оказываемых услуг за счет снижения аварийности на объектах электроснабжения;</w:t>
      </w:r>
    </w:p>
    <w:p w14:paraId="5B85C945" w14:textId="77777777" w:rsidR="005B7EF2" w:rsidRPr="005B7EF2" w:rsidRDefault="005B7EF2" w:rsidP="00D9549A">
      <w:pPr>
        <w:widowControl w:val="0"/>
        <w:numPr>
          <w:ilvl w:val="0"/>
          <w:numId w:val="87"/>
        </w:numPr>
        <w:tabs>
          <w:tab w:val="left" w:pos="851"/>
        </w:tabs>
        <w:suppressAutoHyphens/>
        <w:spacing w:after="160"/>
        <w:ind w:left="0" w:firstLine="567"/>
        <w:contextualSpacing/>
        <w:jc w:val="left"/>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снижение потерь электроэнергии;</w:t>
      </w:r>
    </w:p>
    <w:p w14:paraId="36875334" w14:textId="77777777" w:rsidR="005B7EF2" w:rsidRPr="005B7EF2" w:rsidRDefault="005B7EF2" w:rsidP="00D9549A">
      <w:pPr>
        <w:widowControl w:val="0"/>
        <w:numPr>
          <w:ilvl w:val="0"/>
          <w:numId w:val="87"/>
        </w:numPr>
        <w:tabs>
          <w:tab w:val="left" w:pos="851"/>
        </w:tabs>
        <w:suppressAutoHyphens/>
        <w:spacing w:after="160"/>
        <w:ind w:left="0" w:firstLine="567"/>
        <w:contextualSpacing/>
        <w:jc w:val="left"/>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экономия финансовых и энергетических ресурсов;</w:t>
      </w:r>
    </w:p>
    <w:p w14:paraId="008FC464" w14:textId="77777777" w:rsidR="005B7EF2" w:rsidRPr="005B7EF2" w:rsidRDefault="005B7EF2" w:rsidP="00D9549A">
      <w:pPr>
        <w:widowControl w:val="0"/>
        <w:numPr>
          <w:ilvl w:val="0"/>
          <w:numId w:val="87"/>
        </w:numPr>
        <w:tabs>
          <w:tab w:val="left" w:pos="851"/>
        </w:tabs>
        <w:suppressAutoHyphens/>
        <w:spacing w:after="160"/>
        <w:ind w:left="0" w:firstLine="567"/>
        <w:contextualSpacing/>
        <w:jc w:val="left"/>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повышение качества предоставляемых услуг и экологической безопасности.</w:t>
      </w:r>
    </w:p>
    <w:p w14:paraId="266DE348" w14:textId="77777777" w:rsidR="005B7EF2" w:rsidRPr="005B7EF2" w:rsidRDefault="005B7EF2" w:rsidP="005B7EF2">
      <w:pPr>
        <w:widowControl w:val="0"/>
        <w:shd w:val="clear" w:color="auto" w:fill="FFFFFF"/>
        <w:suppressAutoHyphens/>
        <w:autoSpaceDE w:val="0"/>
        <w:ind w:firstLine="567"/>
        <w:rPr>
          <w:rFonts w:ascii="Arial" w:eastAsia="Arial" w:hAnsi="Arial" w:cs="Arial"/>
          <w:kern w:val="1"/>
          <w:sz w:val="16"/>
          <w:szCs w:val="16"/>
          <w:shd w:val="clear" w:color="auto" w:fill="FFFFFF"/>
          <w:lang w:eastAsia="ar-SA"/>
        </w:rPr>
      </w:pPr>
      <w:r w:rsidRPr="005B7EF2">
        <w:rPr>
          <w:rFonts w:ascii="Arial" w:eastAsia="Arial" w:hAnsi="Arial" w:cs="Arial"/>
          <w:kern w:val="1"/>
          <w:sz w:val="16"/>
          <w:szCs w:val="16"/>
          <w:shd w:val="clear" w:color="auto" w:fill="FFFFFF"/>
          <w:lang w:eastAsia="ar-SA"/>
        </w:rPr>
        <w:t xml:space="preserve">При возникновении прироста потребления электроэнергии </w:t>
      </w:r>
      <w:r w:rsidRPr="005B7EF2">
        <w:rPr>
          <w:rFonts w:ascii="Arial" w:eastAsia="Arial" w:hAnsi="Arial" w:cs="Arial"/>
          <w:kern w:val="1"/>
          <w:sz w:val="16"/>
          <w:szCs w:val="16"/>
          <w:lang w:eastAsia="ar-SA"/>
        </w:rPr>
        <w:t>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r w:rsidRPr="005B7EF2">
        <w:rPr>
          <w:rFonts w:ascii="Arial" w:eastAsia="Arial" w:hAnsi="Arial" w:cs="Arial"/>
          <w:kern w:val="1"/>
          <w:sz w:val="16"/>
          <w:szCs w:val="16"/>
          <w:shd w:val="clear" w:color="auto" w:fill="FFFFFF"/>
          <w:lang w:eastAsia="ar-SA"/>
        </w:rPr>
        <w:t xml:space="preserve"> в случаях:</w:t>
      </w:r>
    </w:p>
    <w:p w14:paraId="60B5086A" w14:textId="77777777" w:rsidR="005B7EF2" w:rsidRPr="005B7EF2" w:rsidRDefault="005B7EF2" w:rsidP="00D9549A">
      <w:pPr>
        <w:widowControl w:val="0"/>
        <w:numPr>
          <w:ilvl w:val="0"/>
          <w:numId w:val="53"/>
        </w:numPr>
        <w:tabs>
          <w:tab w:val="left" w:pos="851"/>
        </w:tabs>
        <w:suppressAutoHyphens/>
        <w:ind w:left="0" w:firstLine="567"/>
        <w:contextualSpacing/>
        <w:jc w:val="left"/>
        <w:rPr>
          <w:rFonts w:ascii="Arial" w:eastAsia="Arial" w:hAnsi="Arial" w:cs="Arial"/>
          <w:kern w:val="1"/>
          <w:sz w:val="16"/>
          <w:szCs w:val="16"/>
          <w:lang w:val="x-none" w:eastAsia="en-US"/>
        </w:rPr>
      </w:pPr>
      <w:r w:rsidRPr="005B7EF2">
        <w:rPr>
          <w:rFonts w:ascii="Arial" w:eastAsia="Arial" w:hAnsi="Arial" w:cs="Arial"/>
          <w:kern w:val="1"/>
          <w:sz w:val="16"/>
          <w:szCs w:val="16"/>
          <w:lang w:val="x-none" w:eastAsia="en-US"/>
        </w:rPr>
        <w:t>роста производственных мощностей промышленных и сельскохозяйственных предприятий или их перепрофилирования и переоборудования;</w:t>
      </w:r>
    </w:p>
    <w:p w14:paraId="1C10A5E3" w14:textId="77777777" w:rsidR="005B7EF2" w:rsidRPr="005B7EF2" w:rsidRDefault="005B7EF2" w:rsidP="00D9549A">
      <w:pPr>
        <w:widowControl w:val="0"/>
        <w:numPr>
          <w:ilvl w:val="0"/>
          <w:numId w:val="53"/>
        </w:numPr>
        <w:tabs>
          <w:tab w:val="left" w:pos="851"/>
        </w:tabs>
        <w:suppressAutoHyphens/>
        <w:ind w:left="0" w:firstLine="567"/>
        <w:contextualSpacing/>
        <w:jc w:val="left"/>
        <w:rPr>
          <w:rFonts w:ascii="Arial" w:eastAsia="Arial" w:hAnsi="Arial" w:cs="Arial"/>
          <w:kern w:val="1"/>
          <w:sz w:val="16"/>
          <w:szCs w:val="16"/>
          <w:lang w:val="x-none" w:eastAsia="en-US"/>
        </w:rPr>
      </w:pPr>
      <w:r w:rsidRPr="005B7EF2">
        <w:rPr>
          <w:rFonts w:ascii="Arial" w:eastAsia="Arial" w:hAnsi="Arial" w:cs="Arial"/>
          <w:kern w:val="1"/>
          <w:sz w:val="16"/>
          <w:szCs w:val="16"/>
          <w:lang w:val="x-none" w:eastAsia="en-US"/>
        </w:rPr>
        <w:t>переоборудования систем электроснабжения жилого фонда в связи с использованием более энергопотребляющей бытовой техники,</w:t>
      </w:r>
    </w:p>
    <w:p w14:paraId="45B8A951" w14:textId="77777777" w:rsidR="005B7EF2" w:rsidRPr="005B7EF2" w:rsidRDefault="005B7EF2" w:rsidP="00D9549A">
      <w:pPr>
        <w:widowControl w:val="0"/>
        <w:numPr>
          <w:ilvl w:val="0"/>
          <w:numId w:val="53"/>
        </w:numPr>
        <w:tabs>
          <w:tab w:val="left" w:pos="851"/>
        </w:tabs>
        <w:suppressAutoHyphens/>
        <w:ind w:left="0" w:firstLine="567"/>
        <w:contextualSpacing/>
        <w:jc w:val="left"/>
        <w:rPr>
          <w:rFonts w:ascii="Arial" w:eastAsia="Arial" w:hAnsi="Arial" w:cs="Arial"/>
          <w:kern w:val="1"/>
          <w:sz w:val="16"/>
          <w:szCs w:val="16"/>
          <w:lang w:val="x-none" w:eastAsia="en-US"/>
        </w:rPr>
      </w:pPr>
      <w:r w:rsidRPr="005B7EF2">
        <w:rPr>
          <w:rFonts w:ascii="Arial" w:eastAsia="Arial" w:hAnsi="Arial" w:cs="Arial"/>
          <w:kern w:val="1"/>
          <w:sz w:val="16"/>
          <w:szCs w:val="16"/>
          <w:lang w:val="x-none" w:eastAsia="en-US"/>
        </w:rPr>
        <w:t>для обеспечения надежного и бесперебойного электроснабжения.</w:t>
      </w:r>
    </w:p>
    <w:p w14:paraId="58445693" w14:textId="77777777" w:rsidR="005B7EF2" w:rsidRPr="005B7EF2" w:rsidRDefault="005B7EF2" w:rsidP="00D9549A">
      <w:pPr>
        <w:keepNext/>
        <w:widowControl w:val="0"/>
        <w:numPr>
          <w:ilvl w:val="2"/>
          <w:numId w:val="73"/>
        </w:numPr>
        <w:suppressAutoHyphens/>
        <w:spacing w:line="276" w:lineRule="auto"/>
        <w:ind w:left="0" w:firstLine="567"/>
        <w:jc w:val="left"/>
        <w:outlineLvl w:val="2"/>
        <w:rPr>
          <w:rFonts w:ascii="Arial" w:hAnsi="Arial" w:cs="Arial"/>
          <w:b/>
          <w:bCs/>
          <w:kern w:val="1"/>
          <w:sz w:val="16"/>
          <w:szCs w:val="16"/>
          <w:lang w:val="x-none" w:eastAsia="en-US"/>
        </w:rPr>
      </w:pPr>
      <w:bookmarkStart w:id="326" w:name="_Toc172297265"/>
      <w:r w:rsidRPr="005B7EF2">
        <w:rPr>
          <w:rFonts w:ascii="Arial" w:hAnsi="Arial" w:cs="Arial"/>
          <w:b/>
          <w:bCs/>
          <w:kern w:val="1"/>
          <w:sz w:val="16"/>
          <w:szCs w:val="16"/>
          <w:lang w:val="x-none" w:eastAsia="en-US"/>
        </w:rPr>
        <w:t>Предложения по обеспечению территории Калачеевского</w:t>
      </w:r>
      <w:r w:rsidRPr="005B7EF2">
        <w:rPr>
          <w:rFonts w:ascii="Arial" w:hAnsi="Arial" w:cs="Arial"/>
          <w:b/>
          <w:bCs/>
          <w:i/>
          <w:kern w:val="1"/>
          <w:sz w:val="16"/>
          <w:szCs w:val="16"/>
          <w:lang w:val="x-none" w:eastAsia="en-US"/>
        </w:rPr>
        <w:t xml:space="preserve"> </w:t>
      </w:r>
      <w:r w:rsidRPr="005B7EF2">
        <w:rPr>
          <w:rFonts w:ascii="Arial" w:hAnsi="Arial" w:cs="Arial"/>
          <w:b/>
          <w:bCs/>
          <w:kern w:val="1"/>
          <w:sz w:val="16"/>
          <w:szCs w:val="16"/>
          <w:lang w:val="x-none" w:eastAsia="en-US"/>
        </w:rPr>
        <w:t>сельского поселения объектами жилищного строительства</w:t>
      </w:r>
      <w:bookmarkEnd w:id="326"/>
    </w:p>
    <w:p w14:paraId="50BA308D"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3.2.7.1. Сохранение и развитие жилого фонда в пределах существующей жилой застройки.</w:t>
      </w:r>
    </w:p>
    <w:p w14:paraId="11E56153"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3.2.7.2. 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w:t>
      </w:r>
      <w:r w:rsidRPr="005B7EF2">
        <w:rPr>
          <w:rFonts w:ascii="Arial" w:eastAsia="Calibri" w:hAnsi="Arial" w:cs="Arial"/>
          <w:sz w:val="16"/>
          <w:szCs w:val="16"/>
          <w:lang w:eastAsia="ar-SA"/>
        </w:rPr>
        <w:t>сельского</w:t>
      </w:r>
      <w:r w:rsidRPr="005B7EF2">
        <w:rPr>
          <w:rFonts w:ascii="Arial" w:eastAsia="Calibri" w:hAnsi="Arial" w:cs="Arial"/>
          <w:i/>
          <w:sz w:val="16"/>
          <w:szCs w:val="16"/>
          <w:lang w:eastAsia="ar-SA"/>
        </w:rPr>
        <w:t xml:space="preserve"> </w:t>
      </w:r>
      <w:r w:rsidRPr="005B7EF2">
        <w:rPr>
          <w:rFonts w:ascii="Arial" w:eastAsia="Lucida Sans Unicode" w:hAnsi="Arial" w:cs="Arial"/>
          <w:kern w:val="1"/>
          <w:sz w:val="16"/>
          <w:szCs w:val="16"/>
          <w:lang w:eastAsia="ar-SA"/>
        </w:rPr>
        <w:t>поселения.</w:t>
      </w:r>
    </w:p>
    <w:p w14:paraId="27D3674C"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3.2.7.3. 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Федеральным и областным программам).</w:t>
      </w:r>
    </w:p>
    <w:p w14:paraId="742EA6A6"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3.2.7.4. Комплексное благоустройство жилых территорий (кварталов).</w:t>
      </w:r>
    </w:p>
    <w:p w14:paraId="3CBC188E" w14:textId="77777777" w:rsidR="005B7EF2" w:rsidRPr="005B7EF2" w:rsidRDefault="005B7EF2" w:rsidP="00D9549A">
      <w:pPr>
        <w:keepNext/>
        <w:widowControl w:val="0"/>
        <w:numPr>
          <w:ilvl w:val="2"/>
          <w:numId w:val="73"/>
        </w:numPr>
        <w:suppressAutoHyphens/>
        <w:ind w:left="-142" w:firstLine="709"/>
        <w:outlineLvl w:val="2"/>
        <w:rPr>
          <w:rFonts w:ascii="Arial" w:hAnsi="Arial" w:cs="Arial"/>
          <w:b/>
          <w:bCs/>
          <w:kern w:val="1"/>
          <w:sz w:val="16"/>
          <w:szCs w:val="16"/>
          <w:lang w:val="x-none" w:eastAsia="en-US"/>
        </w:rPr>
      </w:pPr>
      <w:bookmarkStart w:id="327" w:name="_Toc63676565"/>
      <w:bookmarkStart w:id="328" w:name="_Toc76851907"/>
      <w:bookmarkStart w:id="329" w:name="_Toc172297266"/>
      <w:r w:rsidRPr="005B7EF2">
        <w:rPr>
          <w:rFonts w:ascii="Arial" w:hAnsi="Arial" w:cs="Arial"/>
          <w:b/>
          <w:bCs/>
          <w:kern w:val="1"/>
          <w:sz w:val="16"/>
          <w:szCs w:val="16"/>
          <w:lang w:val="x-none" w:eastAsia="en-US"/>
        </w:rPr>
        <w:t>Предложения по обеспечению территории Калачеевского сельского поселения объектами массового отдыха жителей поселения, благоустройства и озеленения</w:t>
      </w:r>
      <w:bookmarkEnd w:id="327"/>
      <w:bookmarkEnd w:id="328"/>
      <w:r w:rsidRPr="005B7EF2">
        <w:rPr>
          <w:rFonts w:ascii="Arial" w:hAnsi="Arial" w:cs="Arial"/>
          <w:b/>
          <w:bCs/>
          <w:kern w:val="1"/>
          <w:sz w:val="16"/>
          <w:szCs w:val="16"/>
          <w:lang w:eastAsia="en-US"/>
        </w:rPr>
        <w:t>:</w:t>
      </w:r>
      <w:bookmarkEnd w:id="329"/>
      <w:r w:rsidRPr="005B7EF2">
        <w:rPr>
          <w:rFonts w:ascii="Arial" w:hAnsi="Arial" w:cs="Arial"/>
          <w:b/>
          <w:bCs/>
          <w:kern w:val="1"/>
          <w:sz w:val="16"/>
          <w:szCs w:val="16"/>
          <w:lang w:eastAsia="en-US"/>
        </w:rPr>
        <w:t xml:space="preserve"> </w:t>
      </w:r>
    </w:p>
    <w:p w14:paraId="1706C8F2"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xml:space="preserve">3.2.8.1. Озеленение улиц, территорий общественных центров, внутриквартальных пространств; создание бульваров, </w:t>
      </w:r>
      <w:r w:rsidRPr="005B7EF2">
        <w:rPr>
          <w:rFonts w:ascii="Arial" w:eastAsia="Lucida Sans Unicode" w:hAnsi="Arial" w:cs="Arial"/>
          <w:kern w:val="1"/>
          <w:sz w:val="16"/>
          <w:szCs w:val="16"/>
          <w:lang w:eastAsia="ar-SA"/>
        </w:rPr>
        <w:lastRenderedPageBreak/>
        <w:t>скверов при различных общественных зданиях и сооружениях.</w:t>
      </w:r>
    </w:p>
    <w:p w14:paraId="7A5798B8"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3.2.8.2. Благоустройство рекреационных зон поселения:</w:t>
      </w:r>
    </w:p>
    <w:p w14:paraId="0D8ABC83"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-благоустройство площадок для проведения культурно-массовых мероприятий;</w:t>
      </w:r>
    </w:p>
    <w:p w14:paraId="1E6EB633"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-очистка территории;</w:t>
      </w:r>
    </w:p>
    <w:p w14:paraId="18507661"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-устройство малых форм;</w:t>
      </w:r>
    </w:p>
    <w:p w14:paraId="61DA3563"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-устройство площадок для мусора;</w:t>
      </w:r>
    </w:p>
    <w:p w14:paraId="0B3F021E"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-озеленение территории.</w:t>
      </w:r>
    </w:p>
    <w:p w14:paraId="0B40E2A3"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3.2.8.3. Нормативное озеленение территорий существующих школ из расчёта не менее 50% от общей площади земельного участка.</w:t>
      </w:r>
    </w:p>
    <w:p w14:paraId="5343415C"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3.2.8.4. Нормативное озеленение санитарно-защитных зон.</w:t>
      </w:r>
    </w:p>
    <w:p w14:paraId="562F3E76" w14:textId="77777777" w:rsidR="005B7EF2" w:rsidRPr="005B7EF2" w:rsidRDefault="005B7EF2" w:rsidP="00D9549A">
      <w:pPr>
        <w:keepNext/>
        <w:widowControl w:val="0"/>
        <w:numPr>
          <w:ilvl w:val="2"/>
          <w:numId w:val="73"/>
        </w:numPr>
        <w:suppressAutoHyphens/>
        <w:ind w:left="0" w:firstLine="567"/>
        <w:outlineLvl w:val="2"/>
        <w:rPr>
          <w:rFonts w:ascii="Arial" w:hAnsi="Arial" w:cs="Arial"/>
          <w:b/>
          <w:bCs/>
          <w:kern w:val="1"/>
          <w:sz w:val="16"/>
          <w:szCs w:val="16"/>
          <w:lang w:val="x-none" w:eastAsia="en-US"/>
        </w:rPr>
      </w:pPr>
      <w:bookmarkStart w:id="330" w:name="_Toc63676566"/>
      <w:bookmarkStart w:id="331" w:name="_Toc76851908"/>
      <w:bookmarkStart w:id="332" w:name="_Toc172297267"/>
      <w:r w:rsidRPr="005B7EF2">
        <w:rPr>
          <w:rFonts w:ascii="Arial" w:hAnsi="Arial" w:cs="Arial"/>
          <w:b/>
          <w:bCs/>
          <w:kern w:val="1"/>
          <w:sz w:val="16"/>
          <w:szCs w:val="16"/>
          <w:lang w:val="x-none" w:eastAsia="en-US"/>
        </w:rPr>
        <w:t xml:space="preserve">Предложения по обеспечению территории </w:t>
      </w:r>
      <w:r w:rsidRPr="005B7EF2">
        <w:rPr>
          <w:rFonts w:ascii="Arial" w:hAnsi="Arial" w:cs="Arial"/>
          <w:b/>
          <w:bCs/>
          <w:kern w:val="1"/>
          <w:sz w:val="16"/>
          <w:szCs w:val="16"/>
          <w:lang w:eastAsia="en-US"/>
        </w:rPr>
        <w:t>Калачеевского сельского</w:t>
      </w:r>
      <w:r w:rsidRPr="005B7EF2">
        <w:rPr>
          <w:rFonts w:ascii="Arial" w:hAnsi="Arial" w:cs="Arial"/>
          <w:b/>
          <w:bCs/>
          <w:kern w:val="1"/>
          <w:sz w:val="16"/>
          <w:szCs w:val="16"/>
          <w:lang w:val="x-none" w:eastAsia="en-US"/>
        </w:rPr>
        <w:t xml:space="preserve"> поселения объектами специального назначения – местами сбора бытовых отходов и местами захоронений</w:t>
      </w:r>
      <w:bookmarkEnd w:id="330"/>
      <w:bookmarkEnd w:id="331"/>
      <w:bookmarkEnd w:id="332"/>
    </w:p>
    <w:p w14:paraId="6D7C1F1D"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3.2.9.1. Поддержание порядка на территории кладбищ:</w:t>
      </w:r>
    </w:p>
    <w:p w14:paraId="4DC28B1A"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уборка и очистка территории кладбищ;</w:t>
      </w:r>
    </w:p>
    <w:p w14:paraId="3B5F501E"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 устройство мест накопления отходов.</w:t>
      </w:r>
    </w:p>
    <w:p w14:paraId="52916969"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3.2.9.2. Устройство и содержание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p w14:paraId="2F85CB2B"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3.2.9.3. Устройство и содержание контейнерных площадок для накопления отходов в местах массового отдыха.</w:t>
      </w:r>
    </w:p>
    <w:p w14:paraId="3AD00B49" w14:textId="77777777" w:rsidR="005B7EF2" w:rsidRPr="005B7EF2" w:rsidRDefault="005B7EF2" w:rsidP="005B7EF2">
      <w:pPr>
        <w:keepNext/>
        <w:widowControl w:val="0"/>
        <w:suppressAutoHyphens/>
        <w:spacing w:after="60"/>
        <w:jc w:val="center"/>
        <w:outlineLvl w:val="2"/>
        <w:rPr>
          <w:rFonts w:ascii="Arial" w:eastAsia="Calibri" w:hAnsi="Arial" w:cs="Arial"/>
          <w:b/>
          <w:bCs/>
          <w:sz w:val="16"/>
          <w:szCs w:val="16"/>
          <w:lang w:val="x-none" w:eastAsia="en-US"/>
        </w:rPr>
      </w:pPr>
      <w:bookmarkStart w:id="333" w:name="_Toc172297268"/>
      <w:r w:rsidRPr="005B7EF2">
        <w:rPr>
          <w:rFonts w:ascii="Arial" w:eastAsia="Calibri" w:hAnsi="Arial" w:cs="Arial"/>
          <w:b/>
          <w:bCs/>
          <w:sz w:val="16"/>
          <w:szCs w:val="16"/>
          <w:lang w:eastAsia="en-US"/>
        </w:rPr>
        <w:t xml:space="preserve">3.2.9. </w:t>
      </w:r>
      <w:r w:rsidRPr="005B7EF2">
        <w:rPr>
          <w:rFonts w:ascii="Arial" w:eastAsia="Calibri" w:hAnsi="Arial" w:cs="Arial"/>
          <w:b/>
          <w:bCs/>
          <w:sz w:val="16"/>
          <w:szCs w:val="16"/>
          <w:lang w:val="x-none" w:eastAsia="en-US"/>
        </w:rPr>
        <w:t>Предложения по предотвращению чрезвычайных ситуаций природного и техногенного характера:</w:t>
      </w:r>
      <w:bookmarkEnd w:id="333"/>
    </w:p>
    <w:p w14:paraId="5A4DC11D"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b/>
          <w:sz w:val="16"/>
          <w:szCs w:val="16"/>
          <w:lang w:eastAsia="en-US"/>
        </w:rPr>
        <w:t>3.2.9.</w:t>
      </w:r>
      <w:r w:rsidRPr="005B7EF2">
        <w:rPr>
          <w:rFonts w:ascii="Arial" w:eastAsia="Calibri" w:hAnsi="Arial" w:cs="Arial"/>
          <w:sz w:val="16"/>
          <w:szCs w:val="16"/>
          <w:lang w:eastAsia="en-US"/>
        </w:rPr>
        <w:t>1. Проведение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14:paraId="73F66E51"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b/>
          <w:sz w:val="16"/>
          <w:szCs w:val="16"/>
          <w:lang w:eastAsia="en-US"/>
        </w:rPr>
        <w:t>3.2.9.</w:t>
      </w:r>
      <w:r w:rsidRPr="005B7EF2">
        <w:rPr>
          <w:rFonts w:ascii="Arial" w:eastAsia="Calibri" w:hAnsi="Arial" w:cs="Arial"/>
          <w:sz w:val="16"/>
          <w:szCs w:val="16"/>
          <w:lang w:eastAsia="en-US"/>
        </w:rPr>
        <w:t>2. Проведение аварийно-спасательных и других неотложных работ;</w:t>
      </w:r>
    </w:p>
    <w:p w14:paraId="4FF31222"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b/>
          <w:sz w:val="16"/>
          <w:szCs w:val="16"/>
          <w:lang w:eastAsia="en-US"/>
        </w:rPr>
        <w:t>3.2.9.</w:t>
      </w:r>
      <w:r w:rsidRPr="005B7EF2">
        <w:rPr>
          <w:rFonts w:ascii="Arial" w:eastAsia="Calibri" w:hAnsi="Arial" w:cs="Arial"/>
          <w:sz w:val="16"/>
          <w:szCs w:val="16"/>
          <w:lang w:eastAsia="en-US"/>
        </w:rPr>
        <w:t>3. Комплектование первичных средств пожаротушения, применяемых до прибытия пожарного расчета.</w:t>
      </w:r>
    </w:p>
    <w:p w14:paraId="3B0B942B"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Более подробно данные вопросы рассмотрены в разделе «Перечень и характеристика основных факторов риска возникновения чрезвычайных ситуаций природного и техногенного характера» Тома II настоящего генерального плана.</w:t>
      </w:r>
    </w:p>
    <w:p w14:paraId="46400C17" w14:textId="77777777" w:rsidR="005B7EF2" w:rsidRPr="005B7EF2" w:rsidRDefault="005B7EF2" w:rsidP="005B7EF2">
      <w:pPr>
        <w:keepNext/>
        <w:widowControl w:val="0"/>
        <w:suppressAutoHyphens/>
        <w:spacing w:after="60"/>
        <w:jc w:val="center"/>
        <w:outlineLvl w:val="2"/>
        <w:rPr>
          <w:rFonts w:ascii="Arial" w:eastAsia="Calibri" w:hAnsi="Arial" w:cs="Arial"/>
          <w:b/>
          <w:bCs/>
          <w:sz w:val="16"/>
          <w:szCs w:val="16"/>
          <w:lang w:val="x-none" w:eastAsia="en-US"/>
        </w:rPr>
      </w:pPr>
      <w:bookmarkStart w:id="334" w:name="_Toc172297269"/>
      <w:r w:rsidRPr="005B7EF2">
        <w:rPr>
          <w:rFonts w:ascii="Arial" w:eastAsia="Calibri" w:hAnsi="Arial" w:cs="Arial"/>
          <w:b/>
          <w:bCs/>
          <w:sz w:val="16"/>
          <w:szCs w:val="16"/>
          <w:lang w:eastAsia="en-US"/>
        </w:rPr>
        <w:t xml:space="preserve">3.2.10. </w:t>
      </w:r>
      <w:r w:rsidRPr="005B7EF2">
        <w:rPr>
          <w:rFonts w:ascii="Arial" w:eastAsia="Calibri" w:hAnsi="Arial" w:cs="Arial"/>
          <w:b/>
          <w:bCs/>
          <w:sz w:val="16"/>
          <w:szCs w:val="16"/>
          <w:lang w:val="x-none" w:eastAsia="en-US"/>
        </w:rPr>
        <w:t>Предложения по охране окружающей среды:</w:t>
      </w:r>
      <w:bookmarkEnd w:id="334"/>
    </w:p>
    <w:p w14:paraId="221C995C"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b/>
          <w:sz w:val="16"/>
          <w:szCs w:val="16"/>
          <w:lang w:eastAsia="en-US"/>
        </w:rPr>
        <w:t>3.2.10.</w:t>
      </w:r>
      <w:r w:rsidRPr="005B7EF2">
        <w:rPr>
          <w:rFonts w:ascii="Arial" w:eastAsia="Calibri" w:hAnsi="Arial" w:cs="Arial"/>
          <w:sz w:val="16"/>
          <w:szCs w:val="16"/>
          <w:lang w:eastAsia="en-US"/>
        </w:rPr>
        <w:t>1. Создание защитных полос лесов вдоль автомобильных дорог, озеленение магистральных улиц.</w:t>
      </w:r>
    </w:p>
    <w:p w14:paraId="3E343171"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b/>
          <w:sz w:val="16"/>
          <w:szCs w:val="16"/>
          <w:lang w:eastAsia="en-US"/>
        </w:rPr>
        <w:t>3.2.10.</w:t>
      </w:r>
      <w:r w:rsidRPr="005B7EF2">
        <w:rPr>
          <w:rFonts w:ascii="Arial" w:eastAsia="Calibri" w:hAnsi="Arial" w:cs="Arial"/>
          <w:sz w:val="16"/>
          <w:szCs w:val="16"/>
          <w:lang w:eastAsia="en-US"/>
        </w:rPr>
        <w:t>2. Развитие улично-дорожной сети.</w:t>
      </w:r>
    </w:p>
    <w:p w14:paraId="73599FC7"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b/>
          <w:sz w:val="16"/>
          <w:szCs w:val="16"/>
          <w:lang w:eastAsia="en-US"/>
        </w:rPr>
        <w:t>3.2.10.</w:t>
      </w:r>
      <w:r w:rsidRPr="005B7EF2">
        <w:rPr>
          <w:rFonts w:ascii="Arial" w:eastAsia="Calibri" w:hAnsi="Arial" w:cs="Arial"/>
          <w:sz w:val="16"/>
          <w:szCs w:val="16"/>
          <w:lang w:eastAsia="en-US"/>
        </w:rPr>
        <w:t>3. Своевременное техническое обслуживание трубопроводного транспорта для предотвращения аварийных ситуаций.</w:t>
      </w:r>
    </w:p>
    <w:p w14:paraId="50538C6E"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b/>
          <w:sz w:val="16"/>
          <w:szCs w:val="16"/>
          <w:lang w:eastAsia="en-US"/>
        </w:rPr>
        <w:t>3.2.10.</w:t>
      </w:r>
      <w:r w:rsidRPr="005B7EF2">
        <w:rPr>
          <w:rFonts w:ascii="Arial" w:eastAsia="Calibri" w:hAnsi="Arial" w:cs="Arial"/>
          <w:sz w:val="16"/>
          <w:szCs w:val="16"/>
          <w:lang w:eastAsia="en-US"/>
        </w:rPr>
        <w:t>4. 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14:paraId="303F2A9C"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b/>
          <w:sz w:val="16"/>
          <w:szCs w:val="16"/>
          <w:lang w:eastAsia="en-US"/>
        </w:rPr>
        <w:t>3.2.10.</w:t>
      </w:r>
      <w:r w:rsidRPr="005B7EF2">
        <w:rPr>
          <w:rFonts w:ascii="Arial" w:eastAsia="Calibri" w:hAnsi="Arial" w:cs="Arial"/>
          <w:sz w:val="16"/>
          <w:szCs w:val="16"/>
          <w:lang w:eastAsia="en-US"/>
        </w:rPr>
        <w:t>5. Оснащение и совершенствование источников выброса загрязняющих веществ, расположенных на промышленных площадках предприятий, газопылеулавливающим оборудованием, проведение своевременного обслуживания вентиляционных и газопылеулавливающего оборудования.</w:t>
      </w:r>
    </w:p>
    <w:p w14:paraId="02526390"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b/>
          <w:sz w:val="16"/>
          <w:szCs w:val="16"/>
          <w:lang w:eastAsia="en-US"/>
        </w:rPr>
        <w:t>3.2.10.</w:t>
      </w:r>
      <w:r w:rsidRPr="005B7EF2">
        <w:rPr>
          <w:rFonts w:ascii="Arial" w:eastAsia="Calibri" w:hAnsi="Arial" w:cs="Arial"/>
          <w:sz w:val="16"/>
          <w:szCs w:val="16"/>
          <w:lang w:eastAsia="en-US"/>
        </w:rPr>
        <w:t>6. Организация зон санитарной охраны источников питьевого и хозяйственно-бытового водоснабжения.</w:t>
      </w:r>
    </w:p>
    <w:p w14:paraId="2DC24A54"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b/>
          <w:sz w:val="16"/>
          <w:szCs w:val="16"/>
          <w:lang w:eastAsia="en-US"/>
        </w:rPr>
        <w:t>3.2.10.</w:t>
      </w:r>
      <w:r w:rsidRPr="005B7EF2">
        <w:rPr>
          <w:rFonts w:ascii="Arial" w:eastAsia="Calibri" w:hAnsi="Arial" w:cs="Arial"/>
          <w:sz w:val="16"/>
          <w:szCs w:val="16"/>
          <w:lang w:eastAsia="en-US"/>
        </w:rPr>
        <w:t>7.</w:t>
      </w:r>
      <w:r w:rsidRPr="005B7EF2">
        <w:rPr>
          <w:rFonts w:ascii="Arial" w:eastAsia="Lucida Sans Unicode" w:hAnsi="Arial" w:cs="Arial"/>
          <w:kern w:val="1"/>
          <w:sz w:val="16"/>
          <w:szCs w:val="16"/>
          <w:lang w:eastAsia="ar-SA"/>
        </w:rPr>
        <w:t xml:space="preserve"> </w:t>
      </w:r>
      <w:r w:rsidRPr="005B7EF2">
        <w:rPr>
          <w:rFonts w:ascii="Arial" w:eastAsia="Calibri" w:hAnsi="Arial" w:cs="Arial"/>
          <w:sz w:val="16"/>
          <w:szCs w:val="16"/>
          <w:lang w:eastAsia="en-US"/>
        </w:rPr>
        <w:t>Ликвидация непригодных к дальнейшей эксплуатации скважин.</w:t>
      </w:r>
    </w:p>
    <w:p w14:paraId="11AA4925"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b/>
          <w:sz w:val="16"/>
          <w:szCs w:val="16"/>
          <w:lang w:eastAsia="en-US"/>
        </w:rPr>
        <w:t>3.2.10.</w:t>
      </w:r>
      <w:r w:rsidRPr="005B7EF2">
        <w:rPr>
          <w:rFonts w:ascii="Arial" w:eastAsia="Calibri" w:hAnsi="Arial" w:cs="Arial"/>
          <w:sz w:val="16"/>
          <w:szCs w:val="16"/>
          <w:lang w:eastAsia="en-US"/>
        </w:rPr>
        <w:t>8. Изучение качества подземных вод и гидродинамического режима на водозаборах и в зонах их влияния.</w:t>
      </w:r>
    </w:p>
    <w:p w14:paraId="4CC4C5A4"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b/>
          <w:sz w:val="16"/>
          <w:szCs w:val="16"/>
          <w:lang w:eastAsia="en-US"/>
        </w:rPr>
        <w:t>3.2.10.</w:t>
      </w:r>
      <w:r w:rsidRPr="005B7EF2">
        <w:rPr>
          <w:rFonts w:ascii="Arial" w:eastAsia="Calibri" w:hAnsi="Arial" w:cs="Arial"/>
          <w:sz w:val="16"/>
          <w:szCs w:val="16"/>
          <w:lang w:eastAsia="en-US"/>
        </w:rPr>
        <w:t>9. Создание ливневой системы водоотведения.</w:t>
      </w:r>
    </w:p>
    <w:p w14:paraId="33DEFD12"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b/>
          <w:sz w:val="16"/>
          <w:szCs w:val="16"/>
          <w:lang w:eastAsia="en-US"/>
        </w:rPr>
        <w:t>3.2.10.</w:t>
      </w:r>
      <w:r w:rsidRPr="005B7EF2">
        <w:rPr>
          <w:rFonts w:ascii="Arial" w:eastAsia="Calibri" w:hAnsi="Arial" w:cs="Arial"/>
          <w:sz w:val="16"/>
          <w:szCs w:val="16"/>
          <w:lang w:eastAsia="en-US"/>
        </w:rPr>
        <w:t>10. Соблюдение водоохранной зоны рек.</w:t>
      </w:r>
    </w:p>
    <w:p w14:paraId="0C9F62E0"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b/>
          <w:sz w:val="16"/>
          <w:szCs w:val="16"/>
          <w:lang w:eastAsia="en-US"/>
        </w:rPr>
        <w:t>3.2.10.</w:t>
      </w:r>
      <w:r w:rsidRPr="005B7EF2">
        <w:rPr>
          <w:rFonts w:ascii="Arial" w:eastAsia="Calibri" w:hAnsi="Arial" w:cs="Arial"/>
          <w:sz w:val="16"/>
          <w:szCs w:val="16"/>
          <w:lang w:eastAsia="en-US"/>
        </w:rPr>
        <w:t>11. Соблюдение правил водоохранного режима на водосборах водных объектов.</w:t>
      </w:r>
    </w:p>
    <w:p w14:paraId="59A0DBDA"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b/>
          <w:sz w:val="16"/>
          <w:szCs w:val="16"/>
          <w:lang w:eastAsia="en-US"/>
        </w:rPr>
        <w:t>3.2.10.</w:t>
      </w:r>
      <w:r w:rsidRPr="005B7EF2">
        <w:rPr>
          <w:rFonts w:ascii="Arial" w:eastAsia="Calibri" w:hAnsi="Arial" w:cs="Arial"/>
          <w:sz w:val="16"/>
          <w:szCs w:val="16"/>
          <w:lang w:eastAsia="en-US"/>
        </w:rPr>
        <w:t>12. Принятие мер по сохранению плодородия почв, посредством защиты их от эрозии.</w:t>
      </w:r>
    </w:p>
    <w:p w14:paraId="0B1F280B"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b/>
          <w:sz w:val="16"/>
          <w:szCs w:val="16"/>
          <w:lang w:eastAsia="en-US"/>
        </w:rPr>
        <w:t>3.2.10.</w:t>
      </w:r>
      <w:r w:rsidRPr="005B7EF2">
        <w:rPr>
          <w:rFonts w:ascii="Arial" w:eastAsia="Calibri" w:hAnsi="Arial" w:cs="Arial"/>
          <w:sz w:val="16"/>
          <w:szCs w:val="16"/>
          <w:lang w:eastAsia="en-US"/>
        </w:rPr>
        <w:t>13 Принятие мер по сохранению плодородия почв, посредством защиты их от эрозии.</w:t>
      </w:r>
    </w:p>
    <w:p w14:paraId="454FEC69"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b/>
          <w:sz w:val="16"/>
          <w:szCs w:val="16"/>
          <w:lang w:eastAsia="en-US"/>
        </w:rPr>
        <w:t>3.2.10.</w:t>
      </w:r>
      <w:r w:rsidRPr="005B7EF2">
        <w:rPr>
          <w:rFonts w:ascii="Arial" w:eastAsia="Calibri" w:hAnsi="Arial" w:cs="Arial"/>
          <w:sz w:val="16"/>
          <w:szCs w:val="16"/>
          <w:lang w:eastAsia="en-US"/>
        </w:rPr>
        <w:t>14. Создание и содержание необходимого количества мест (площадок) накопления ТКО.</w:t>
      </w:r>
    </w:p>
    <w:p w14:paraId="262D5DC0"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b/>
          <w:sz w:val="16"/>
          <w:szCs w:val="16"/>
          <w:lang w:eastAsia="en-US"/>
        </w:rPr>
        <w:t>3.2.10.</w:t>
      </w:r>
      <w:r w:rsidRPr="005B7EF2">
        <w:rPr>
          <w:rFonts w:ascii="Arial" w:eastAsia="Calibri" w:hAnsi="Arial" w:cs="Arial"/>
          <w:sz w:val="16"/>
          <w:szCs w:val="16"/>
          <w:lang w:eastAsia="en-US"/>
        </w:rPr>
        <w:t>15.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14:paraId="35724DEA"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b/>
          <w:sz w:val="16"/>
          <w:szCs w:val="16"/>
          <w:lang w:eastAsia="en-US"/>
        </w:rPr>
        <w:t>3.2.10.1</w:t>
      </w:r>
      <w:r w:rsidRPr="005B7EF2">
        <w:rPr>
          <w:rFonts w:ascii="Arial" w:eastAsia="Calibri" w:hAnsi="Arial" w:cs="Arial"/>
          <w:sz w:val="16"/>
          <w:szCs w:val="16"/>
          <w:lang w:eastAsia="en-US"/>
        </w:rPr>
        <w:t>6. 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 предприятиям, имеющим лицензию на осуществление деятельности по сбору, транспортированию, обработке, утилизации, обезвреживанию, размещению отходов.</w:t>
      </w:r>
    </w:p>
    <w:p w14:paraId="7D23E890"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b/>
          <w:sz w:val="16"/>
          <w:szCs w:val="16"/>
          <w:lang w:eastAsia="en-US"/>
        </w:rPr>
        <w:t>3.2.10.</w:t>
      </w:r>
      <w:r w:rsidRPr="005B7EF2">
        <w:rPr>
          <w:rFonts w:ascii="Arial" w:eastAsia="Calibri" w:hAnsi="Arial" w:cs="Arial"/>
          <w:sz w:val="16"/>
          <w:szCs w:val="16"/>
          <w:lang w:eastAsia="en-US"/>
        </w:rPr>
        <w:t>17. 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p w14:paraId="659DE55B"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b/>
          <w:sz w:val="16"/>
          <w:szCs w:val="16"/>
          <w:lang w:eastAsia="en-US"/>
        </w:rPr>
        <w:t>3.2.10.</w:t>
      </w:r>
      <w:r w:rsidRPr="005B7EF2">
        <w:rPr>
          <w:rFonts w:ascii="Arial" w:eastAsia="Calibri" w:hAnsi="Arial" w:cs="Arial"/>
          <w:sz w:val="16"/>
          <w:szCs w:val="16"/>
          <w:lang w:eastAsia="en-US"/>
        </w:rPr>
        <w:t>18. Охрана территорий природно-экологического каркаса.</w:t>
      </w:r>
    </w:p>
    <w:p w14:paraId="7574B670" w14:textId="77777777" w:rsidR="005B7EF2" w:rsidRPr="005B7EF2" w:rsidRDefault="005B7EF2" w:rsidP="005B7EF2">
      <w:pPr>
        <w:spacing w:line="276" w:lineRule="auto"/>
        <w:ind w:firstLine="567"/>
        <w:rPr>
          <w:rFonts w:ascii="Arial" w:eastAsia="Calibri" w:hAnsi="Arial" w:cs="Arial"/>
          <w:sz w:val="16"/>
          <w:szCs w:val="16"/>
          <w:lang w:eastAsia="en-US"/>
        </w:rPr>
      </w:pPr>
    </w:p>
    <w:p w14:paraId="1987D37C" w14:textId="77777777" w:rsidR="005B7EF2" w:rsidRPr="005B7EF2" w:rsidRDefault="005B7EF2" w:rsidP="005B7EF2">
      <w:pPr>
        <w:spacing w:line="276" w:lineRule="auto"/>
        <w:jc w:val="center"/>
        <w:rPr>
          <w:rFonts w:ascii="Arial" w:hAnsi="Arial" w:cs="Arial"/>
          <w:b/>
          <w:sz w:val="16"/>
          <w:szCs w:val="16"/>
          <w:lang w:eastAsia="ar-SA" w:bidi="en-US"/>
        </w:rPr>
        <w:sectPr w:rsidR="005B7EF2" w:rsidRPr="005B7EF2" w:rsidSect="007D196B">
          <w:pgSz w:w="11906" w:h="16838"/>
          <w:pgMar w:top="1276" w:right="709" w:bottom="1134" w:left="1701" w:header="709" w:footer="709" w:gutter="0"/>
          <w:cols w:space="708"/>
          <w:docGrid w:linePitch="360"/>
        </w:sectPr>
      </w:pPr>
      <w:bookmarkStart w:id="335" w:name="_Hlk132295794"/>
    </w:p>
    <w:bookmarkEnd w:id="335"/>
    <w:p w14:paraId="0AC90C00" w14:textId="77777777" w:rsidR="005B7EF2" w:rsidRPr="005B7EF2" w:rsidRDefault="005B7EF2" w:rsidP="005B7EF2">
      <w:pPr>
        <w:widowControl w:val="0"/>
        <w:autoSpaceDN w:val="0"/>
        <w:adjustRightInd w:val="0"/>
        <w:spacing w:before="120"/>
        <w:jc w:val="center"/>
        <w:rPr>
          <w:rFonts w:ascii="Arial" w:hAnsi="Arial" w:cs="Arial"/>
          <w:b/>
          <w:sz w:val="16"/>
          <w:szCs w:val="16"/>
        </w:rPr>
      </w:pPr>
      <w:r w:rsidRPr="005B7EF2">
        <w:rPr>
          <w:rFonts w:ascii="Arial" w:hAnsi="Arial" w:cs="Arial"/>
          <w:b/>
          <w:sz w:val="16"/>
          <w:szCs w:val="16"/>
        </w:rPr>
        <w:lastRenderedPageBreak/>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bl>
      <w:tblPr>
        <w:tblW w:w="14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724"/>
        <w:gridCol w:w="1560"/>
        <w:gridCol w:w="1701"/>
        <w:gridCol w:w="1842"/>
        <w:gridCol w:w="1560"/>
        <w:gridCol w:w="1559"/>
        <w:gridCol w:w="1276"/>
        <w:gridCol w:w="992"/>
        <w:gridCol w:w="1830"/>
      </w:tblGrid>
      <w:tr w:rsidR="005B7EF2" w:rsidRPr="005B7EF2" w14:paraId="69D356FC" w14:textId="77777777" w:rsidTr="00463582">
        <w:trPr>
          <w:tblHeader/>
          <w:jc w:val="center"/>
        </w:trPr>
        <w:tc>
          <w:tcPr>
            <w:tcW w:w="562" w:type="dxa"/>
            <w:shd w:val="clear" w:color="auto" w:fill="D9D9D9"/>
            <w:vAlign w:val="center"/>
          </w:tcPr>
          <w:p w14:paraId="5DDE0835"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w:t>
            </w:r>
          </w:p>
          <w:p w14:paraId="29EDB98A"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п/п</w:t>
            </w:r>
          </w:p>
          <w:p w14:paraId="1FF3A645" w14:textId="77777777" w:rsidR="005B7EF2" w:rsidRPr="005B7EF2" w:rsidRDefault="005B7EF2" w:rsidP="005B7EF2">
            <w:pPr>
              <w:ind w:firstLine="709"/>
              <w:jc w:val="center"/>
              <w:rPr>
                <w:rFonts w:ascii="Arial" w:hAnsi="Arial" w:cs="Arial"/>
                <w:b/>
                <w:sz w:val="16"/>
                <w:szCs w:val="16"/>
                <w:lang w:val="en-US" w:eastAsia="ar-SA" w:bidi="en-US"/>
              </w:rPr>
            </w:pPr>
          </w:p>
        </w:tc>
        <w:tc>
          <w:tcPr>
            <w:tcW w:w="1724" w:type="dxa"/>
            <w:shd w:val="clear" w:color="auto" w:fill="D9D9D9"/>
            <w:vAlign w:val="center"/>
          </w:tcPr>
          <w:p w14:paraId="613E7550"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Вид объекта</w:t>
            </w:r>
          </w:p>
        </w:tc>
        <w:tc>
          <w:tcPr>
            <w:tcW w:w="1560" w:type="dxa"/>
            <w:shd w:val="clear" w:color="auto" w:fill="D9D9D9"/>
            <w:vAlign w:val="center"/>
          </w:tcPr>
          <w:p w14:paraId="34276C82" w14:textId="77777777" w:rsidR="005B7EF2" w:rsidRPr="005B7EF2" w:rsidRDefault="005B7EF2" w:rsidP="005B7EF2">
            <w:pPr>
              <w:jc w:val="center"/>
              <w:rPr>
                <w:rFonts w:ascii="Arial" w:hAnsi="Arial" w:cs="Arial"/>
                <w:b/>
                <w:sz w:val="16"/>
                <w:szCs w:val="16"/>
                <w:lang w:eastAsia="ar-SA" w:bidi="en-US"/>
              </w:rPr>
            </w:pPr>
            <w:r w:rsidRPr="005B7EF2">
              <w:rPr>
                <w:rFonts w:ascii="Arial" w:hAnsi="Arial" w:cs="Arial"/>
                <w:b/>
                <w:sz w:val="16"/>
                <w:szCs w:val="16"/>
                <w:lang w:val="en-US" w:eastAsia="ar-SA" w:bidi="en-US"/>
              </w:rPr>
              <w:t>Наименова</w:t>
            </w:r>
            <w:r w:rsidRPr="005B7EF2">
              <w:rPr>
                <w:rFonts w:ascii="Arial" w:hAnsi="Arial" w:cs="Arial"/>
                <w:b/>
                <w:sz w:val="16"/>
                <w:szCs w:val="16"/>
                <w:lang w:eastAsia="ar-SA" w:bidi="en-US"/>
              </w:rPr>
              <w:t>-</w:t>
            </w:r>
          </w:p>
          <w:p w14:paraId="677A8706"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ние объекта</w:t>
            </w:r>
          </w:p>
        </w:tc>
        <w:tc>
          <w:tcPr>
            <w:tcW w:w="1701" w:type="dxa"/>
            <w:shd w:val="clear" w:color="auto" w:fill="D9D9D9"/>
            <w:vAlign w:val="center"/>
          </w:tcPr>
          <w:p w14:paraId="629ADC2D"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Назначение объекта</w:t>
            </w:r>
          </w:p>
        </w:tc>
        <w:tc>
          <w:tcPr>
            <w:tcW w:w="1842" w:type="dxa"/>
            <w:shd w:val="clear" w:color="auto" w:fill="D9D9D9"/>
            <w:vAlign w:val="center"/>
          </w:tcPr>
          <w:p w14:paraId="69FD92DF" w14:textId="77777777" w:rsidR="005B7EF2" w:rsidRPr="005B7EF2" w:rsidRDefault="005B7EF2" w:rsidP="005B7EF2">
            <w:pPr>
              <w:jc w:val="center"/>
              <w:rPr>
                <w:rFonts w:ascii="Arial" w:hAnsi="Arial" w:cs="Arial"/>
                <w:b/>
                <w:sz w:val="16"/>
                <w:szCs w:val="16"/>
                <w:lang w:eastAsia="ar-SA" w:bidi="en-US"/>
              </w:rPr>
            </w:pPr>
            <w:r w:rsidRPr="005B7EF2">
              <w:rPr>
                <w:rFonts w:ascii="Arial" w:hAnsi="Arial" w:cs="Arial"/>
                <w:b/>
                <w:sz w:val="16"/>
                <w:szCs w:val="16"/>
                <w:lang w:val="en-US" w:eastAsia="ar-SA" w:bidi="en-US"/>
              </w:rPr>
              <w:t>Местоположение объекта</w:t>
            </w:r>
          </w:p>
        </w:tc>
        <w:tc>
          <w:tcPr>
            <w:tcW w:w="1560" w:type="dxa"/>
            <w:shd w:val="clear" w:color="auto" w:fill="D9D9D9"/>
            <w:vAlign w:val="center"/>
          </w:tcPr>
          <w:p w14:paraId="3FF85DC3"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Статус объекта</w:t>
            </w:r>
          </w:p>
        </w:tc>
        <w:tc>
          <w:tcPr>
            <w:tcW w:w="1559" w:type="dxa"/>
            <w:shd w:val="clear" w:color="auto" w:fill="D9D9D9"/>
            <w:vAlign w:val="center"/>
          </w:tcPr>
          <w:p w14:paraId="3631D922" w14:textId="77777777" w:rsidR="005B7EF2" w:rsidRPr="005B7EF2" w:rsidRDefault="005B7EF2" w:rsidP="005B7EF2">
            <w:pPr>
              <w:jc w:val="center"/>
              <w:rPr>
                <w:rFonts w:ascii="Arial" w:hAnsi="Arial" w:cs="Arial"/>
                <w:b/>
                <w:sz w:val="16"/>
                <w:szCs w:val="16"/>
                <w:lang w:eastAsia="ar-SA" w:bidi="en-US"/>
              </w:rPr>
            </w:pPr>
            <w:r w:rsidRPr="005B7EF2">
              <w:rPr>
                <w:rFonts w:ascii="Arial" w:hAnsi="Arial" w:cs="Arial"/>
                <w:b/>
                <w:sz w:val="16"/>
                <w:szCs w:val="16"/>
                <w:lang w:eastAsia="ar-SA" w:bidi="en-US"/>
              </w:rPr>
              <w:t>Функциональная зона (за исключением линейных объектов)</w:t>
            </w:r>
          </w:p>
        </w:tc>
        <w:tc>
          <w:tcPr>
            <w:tcW w:w="1276" w:type="dxa"/>
            <w:shd w:val="clear" w:color="auto" w:fill="D9D9D9"/>
            <w:vAlign w:val="center"/>
          </w:tcPr>
          <w:p w14:paraId="3163B848" w14:textId="77777777" w:rsidR="005B7EF2" w:rsidRPr="005B7EF2" w:rsidRDefault="005B7EF2" w:rsidP="005B7EF2">
            <w:pPr>
              <w:jc w:val="center"/>
              <w:rPr>
                <w:rFonts w:ascii="Arial" w:hAnsi="Arial" w:cs="Arial"/>
                <w:b/>
                <w:sz w:val="16"/>
                <w:szCs w:val="16"/>
                <w:lang w:eastAsia="ar-SA" w:bidi="en-US"/>
              </w:rPr>
            </w:pPr>
            <w:r w:rsidRPr="005B7EF2">
              <w:rPr>
                <w:rFonts w:ascii="Arial" w:hAnsi="Arial" w:cs="Arial"/>
                <w:b/>
                <w:sz w:val="16"/>
                <w:szCs w:val="16"/>
                <w:lang w:eastAsia="ar-SA" w:bidi="en-US"/>
              </w:rPr>
              <w:t>Характеристики</w:t>
            </w:r>
          </w:p>
          <w:p w14:paraId="59A16E35"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объекта</w:t>
            </w:r>
          </w:p>
        </w:tc>
        <w:tc>
          <w:tcPr>
            <w:tcW w:w="992" w:type="dxa"/>
            <w:shd w:val="clear" w:color="auto" w:fill="D9D9D9"/>
            <w:vAlign w:val="center"/>
          </w:tcPr>
          <w:p w14:paraId="210DCF1B"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Срок</w:t>
            </w:r>
          </w:p>
          <w:p w14:paraId="29CF0F35"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реализации</w:t>
            </w:r>
          </w:p>
        </w:tc>
        <w:tc>
          <w:tcPr>
            <w:tcW w:w="1830" w:type="dxa"/>
            <w:shd w:val="clear" w:color="auto" w:fill="D9D9D9"/>
            <w:vAlign w:val="center"/>
          </w:tcPr>
          <w:p w14:paraId="07873A46" w14:textId="77777777" w:rsidR="005B7EF2" w:rsidRPr="005B7EF2" w:rsidRDefault="005B7EF2" w:rsidP="005B7EF2">
            <w:pPr>
              <w:jc w:val="center"/>
              <w:rPr>
                <w:rFonts w:ascii="Arial" w:hAnsi="Arial" w:cs="Arial"/>
                <w:b/>
                <w:sz w:val="16"/>
                <w:szCs w:val="16"/>
                <w:lang w:eastAsia="ar-SA" w:bidi="en-US"/>
              </w:rPr>
            </w:pPr>
            <w:r w:rsidRPr="005B7EF2">
              <w:rPr>
                <w:rFonts w:ascii="Arial" w:hAnsi="Arial" w:cs="Arial"/>
                <w:b/>
                <w:sz w:val="16"/>
                <w:szCs w:val="16"/>
                <w:lang w:eastAsia="ar-SA" w:bidi="en-US"/>
              </w:rPr>
              <w:t>Вид планируемой зоны с особыми условиями</w:t>
            </w:r>
          </w:p>
        </w:tc>
      </w:tr>
      <w:tr w:rsidR="005B7EF2" w:rsidRPr="005B7EF2" w14:paraId="0A6D3DB6" w14:textId="77777777" w:rsidTr="00463582">
        <w:trPr>
          <w:jc w:val="center"/>
        </w:trPr>
        <w:tc>
          <w:tcPr>
            <w:tcW w:w="562" w:type="dxa"/>
            <w:shd w:val="clear" w:color="auto" w:fill="auto"/>
            <w:vAlign w:val="center"/>
          </w:tcPr>
          <w:p w14:paraId="6BBCED4B" w14:textId="77777777" w:rsidR="005B7EF2" w:rsidRPr="005B7EF2" w:rsidRDefault="005B7EF2" w:rsidP="00D9549A">
            <w:pPr>
              <w:widowControl w:val="0"/>
              <w:numPr>
                <w:ilvl w:val="0"/>
                <w:numId w:val="8"/>
              </w:numPr>
              <w:suppressAutoHyphens/>
              <w:jc w:val="center"/>
              <w:rPr>
                <w:rFonts w:ascii="Arial" w:hAnsi="Arial" w:cs="Arial"/>
                <w:sz w:val="16"/>
                <w:szCs w:val="16"/>
                <w:lang w:eastAsia="ar-SA" w:bidi="en-US"/>
              </w:rPr>
            </w:pPr>
          </w:p>
        </w:tc>
        <w:tc>
          <w:tcPr>
            <w:tcW w:w="1724" w:type="dxa"/>
            <w:tcBorders>
              <w:top w:val="single" w:sz="8" w:space="0" w:color="auto"/>
              <w:left w:val="nil"/>
              <w:bottom w:val="single" w:sz="8" w:space="0" w:color="auto"/>
              <w:right w:val="single" w:sz="8" w:space="0" w:color="auto"/>
            </w:tcBorders>
            <w:shd w:val="clear" w:color="000000" w:fill="FFFEFF"/>
            <w:vAlign w:val="center"/>
          </w:tcPr>
          <w:p w14:paraId="49E837BA"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Общественные пространства, объекты благоустройства и озеленения</w:t>
            </w:r>
          </w:p>
        </w:tc>
        <w:tc>
          <w:tcPr>
            <w:tcW w:w="1560" w:type="dxa"/>
            <w:shd w:val="clear" w:color="auto" w:fill="auto"/>
            <w:vAlign w:val="center"/>
          </w:tcPr>
          <w:p w14:paraId="6CAEC08C"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 xml:space="preserve">Парк культуры и отдыха </w:t>
            </w:r>
          </w:p>
        </w:tc>
        <w:tc>
          <w:tcPr>
            <w:tcW w:w="1701" w:type="dxa"/>
            <w:shd w:val="clear" w:color="auto" w:fill="auto"/>
            <w:vAlign w:val="center"/>
          </w:tcPr>
          <w:p w14:paraId="071D9CDF"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iCs/>
                <w:sz w:val="16"/>
                <w:szCs w:val="16"/>
                <w:lang w:eastAsia="ar-SA" w:bidi="en-US"/>
              </w:rPr>
              <w:t>Парк</w:t>
            </w:r>
          </w:p>
        </w:tc>
        <w:tc>
          <w:tcPr>
            <w:tcW w:w="1842" w:type="dxa"/>
            <w:shd w:val="clear" w:color="auto" w:fill="auto"/>
            <w:vAlign w:val="center"/>
          </w:tcPr>
          <w:p w14:paraId="1617BA9B" w14:textId="77777777" w:rsidR="005B7EF2" w:rsidRPr="005B7EF2" w:rsidRDefault="005B7EF2" w:rsidP="005B7EF2">
            <w:pPr>
              <w:jc w:val="center"/>
              <w:rPr>
                <w:rFonts w:ascii="Arial" w:hAnsi="Arial" w:cs="Arial"/>
                <w:iCs/>
                <w:sz w:val="16"/>
                <w:szCs w:val="16"/>
                <w:lang w:eastAsia="ar-SA" w:bidi="en-US"/>
              </w:rPr>
            </w:pPr>
            <w:r w:rsidRPr="005B7EF2">
              <w:rPr>
                <w:rFonts w:ascii="Arial" w:hAnsi="Arial" w:cs="Arial"/>
                <w:iCs/>
                <w:sz w:val="16"/>
                <w:szCs w:val="16"/>
                <w:lang w:eastAsia="ar-SA" w:bidi="en-US"/>
              </w:rPr>
              <w:t>п. Калачеевский, ул. Центральная</w:t>
            </w:r>
          </w:p>
        </w:tc>
        <w:tc>
          <w:tcPr>
            <w:tcW w:w="1560" w:type="dxa"/>
            <w:shd w:val="clear" w:color="auto" w:fill="auto"/>
            <w:vAlign w:val="center"/>
          </w:tcPr>
          <w:p w14:paraId="275E8A80"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Планируемый к реконструкции</w:t>
            </w:r>
          </w:p>
        </w:tc>
        <w:tc>
          <w:tcPr>
            <w:tcW w:w="1559" w:type="dxa"/>
            <w:shd w:val="clear" w:color="auto" w:fill="auto"/>
            <w:vAlign w:val="center"/>
          </w:tcPr>
          <w:p w14:paraId="70F42132"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Общественно-деловая зона</w:t>
            </w:r>
          </w:p>
        </w:tc>
        <w:tc>
          <w:tcPr>
            <w:tcW w:w="1276" w:type="dxa"/>
            <w:shd w:val="clear" w:color="auto" w:fill="auto"/>
            <w:vAlign w:val="center"/>
          </w:tcPr>
          <w:p w14:paraId="60AA6D0E"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площадь участка 2,83 га</w:t>
            </w:r>
          </w:p>
        </w:tc>
        <w:tc>
          <w:tcPr>
            <w:tcW w:w="992" w:type="dxa"/>
            <w:shd w:val="clear" w:color="auto" w:fill="auto"/>
            <w:vAlign w:val="center"/>
          </w:tcPr>
          <w:p w14:paraId="05268F87"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val="en-US" w:eastAsia="ar-SA" w:bidi="en-US"/>
              </w:rPr>
              <w:t>I</w:t>
            </w:r>
            <w:r w:rsidRPr="005B7EF2">
              <w:rPr>
                <w:rFonts w:ascii="Arial" w:hAnsi="Arial" w:cs="Arial"/>
                <w:sz w:val="16"/>
                <w:szCs w:val="16"/>
                <w:lang w:eastAsia="ar-SA" w:bidi="en-US"/>
              </w:rPr>
              <w:t xml:space="preserve"> очередь</w:t>
            </w:r>
          </w:p>
        </w:tc>
        <w:tc>
          <w:tcPr>
            <w:tcW w:w="1830" w:type="dxa"/>
            <w:shd w:val="clear" w:color="auto" w:fill="auto"/>
            <w:vAlign w:val="center"/>
          </w:tcPr>
          <w:p w14:paraId="335CCE90"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val="en-US" w:eastAsia="ar-SA" w:bidi="en-US"/>
              </w:rPr>
              <w:t>Не устанавливается</w:t>
            </w:r>
          </w:p>
        </w:tc>
      </w:tr>
      <w:tr w:rsidR="005B7EF2" w:rsidRPr="005B7EF2" w14:paraId="03C150B5" w14:textId="77777777" w:rsidTr="00463582">
        <w:trPr>
          <w:jc w:val="center"/>
        </w:trPr>
        <w:tc>
          <w:tcPr>
            <w:tcW w:w="562" w:type="dxa"/>
            <w:shd w:val="clear" w:color="auto" w:fill="auto"/>
            <w:vAlign w:val="center"/>
          </w:tcPr>
          <w:p w14:paraId="1BE528F7" w14:textId="77777777" w:rsidR="005B7EF2" w:rsidRPr="005B7EF2" w:rsidRDefault="005B7EF2" w:rsidP="00D9549A">
            <w:pPr>
              <w:widowControl w:val="0"/>
              <w:numPr>
                <w:ilvl w:val="0"/>
                <w:numId w:val="8"/>
              </w:numPr>
              <w:suppressAutoHyphens/>
              <w:jc w:val="center"/>
              <w:rPr>
                <w:rFonts w:ascii="Arial" w:hAnsi="Arial" w:cs="Arial"/>
                <w:sz w:val="16"/>
                <w:szCs w:val="16"/>
                <w:lang w:eastAsia="ar-SA" w:bidi="en-US"/>
              </w:rPr>
            </w:pPr>
          </w:p>
        </w:tc>
        <w:tc>
          <w:tcPr>
            <w:tcW w:w="1724" w:type="dxa"/>
            <w:tcBorders>
              <w:top w:val="single" w:sz="8" w:space="0" w:color="auto"/>
              <w:left w:val="nil"/>
              <w:bottom w:val="single" w:sz="8" w:space="0" w:color="auto"/>
              <w:right w:val="single" w:sz="8" w:space="0" w:color="auto"/>
            </w:tcBorders>
            <w:shd w:val="clear" w:color="000000" w:fill="FFFEFF"/>
            <w:vAlign w:val="center"/>
          </w:tcPr>
          <w:p w14:paraId="416147E6"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Общественные пространства, объекты благоустройства и озеленения</w:t>
            </w:r>
          </w:p>
        </w:tc>
        <w:tc>
          <w:tcPr>
            <w:tcW w:w="1560" w:type="dxa"/>
            <w:shd w:val="clear" w:color="auto" w:fill="auto"/>
            <w:vAlign w:val="center"/>
          </w:tcPr>
          <w:p w14:paraId="4C1016EC"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 xml:space="preserve">Парк культуры и отдыха </w:t>
            </w:r>
          </w:p>
        </w:tc>
        <w:tc>
          <w:tcPr>
            <w:tcW w:w="1701" w:type="dxa"/>
            <w:shd w:val="clear" w:color="auto" w:fill="auto"/>
            <w:vAlign w:val="center"/>
          </w:tcPr>
          <w:p w14:paraId="204C49CE"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iCs/>
                <w:sz w:val="16"/>
                <w:szCs w:val="16"/>
                <w:lang w:eastAsia="ar-SA" w:bidi="en-US"/>
              </w:rPr>
              <w:t>Парк</w:t>
            </w:r>
          </w:p>
        </w:tc>
        <w:tc>
          <w:tcPr>
            <w:tcW w:w="1842" w:type="dxa"/>
            <w:shd w:val="clear" w:color="auto" w:fill="auto"/>
            <w:vAlign w:val="center"/>
          </w:tcPr>
          <w:p w14:paraId="29B83728" w14:textId="77777777" w:rsidR="005B7EF2" w:rsidRPr="005B7EF2" w:rsidRDefault="005B7EF2" w:rsidP="005B7EF2">
            <w:pPr>
              <w:jc w:val="center"/>
              <w:rPr>
                <w:rFonts w:ascii="Arial" w:hAnsi="Arial" w:cs="Arial"/>
                <w:iCs/>
                <w:sz w:val="16"/>
                <w:szCs w:val="16"/>
                <w:lang w:eastAsia="ar-SA" w:bidi="en-US"/>
              </w:rPr>
            </w:pPr>
            <w:r w:rsidRPr="005B7EF2">
              <w:rPr>
                <w:rFonts w:ascii="Arial" w:hAnsi="Arial" w:cs="Arial"/>
                <w:iCs/>
                <w:sz w:val="16"/>
                <w:szCs w:val="16"/>
                <w:lang w:eastAsia="ar-SA" w:bidi="en-US"/>
              </w:rPr>
              <w:t>п. Калачеевский, ул. Центральная</w:t>
            </w:r>
          </w:p>
        </w:tc>
        <w:tc>
          <w:tcPr>
            <w:tcW w:w="1560" w:type="dxa"/>
            <w:shd w:val="clear" w:color="auto" w:fill="auto"/>
            <w:vAlign w:val="center"/>
          </w:tcPr>
          <w:p w14:paraId="1B28D2C6"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Планируемыйк размещению</w:t>
            </w:r>
          </w:p>
        </w:tc>
        <w:tc>
          <w:tcPr>
            <w:tcW w:w="1559" w:type="dxa"/>
            <w:shd w:val="clear" w:color="auto" w:fill="auto"/>
            <w:vAlign w:val="center"/>
          </w:tcPr>
          <w:p w14:paraId="082AB639"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Общественно-деловая зона</w:t>
            </w:r>
          </w:p>
        </w:tc>
        <w:tc>
          <w:tcPr>
            <w:tcW w:w="1276" w:type="dxa"/>
            <w:shd w:val="clear" w:color="auto" w:fill="auto"/>
            <w:vAlign w:val="center"/>
          </w:tcPr>
          <w:p w14:paraId="699D5656"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площадь участка 0,43 га</w:t>
            </w:r>
          </w:p>
        </w:tc>
        <w:tc>
          <w:tcPr>
            <w:tcW w:w="992" w:type="dxa"/>
            <w:shd w:val="clear" w:color="auto" w:fill="auto"/>
            <w:vAlign w:val="center"/>
          </w:tcPr>
          <w:p w14:paraId="540612D5"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val="en-US" w:eastAsia="ar-SA" w:bidi="en-US"/>
              </w:rPr>
              <w:t>I</w:t>
            </w:r>
            <w:r w:rsidRPr="005B7EF2">
              <w:rPr>
                <w:rFonts w:ascii="Arial" w:hAnsi="Arial" w:cs="Arial"/>
                <w:sz w:val="16"/>
                <w:szCs w:val="16"/>
                <w:lang w:eastAsia="ar-SA" w:bidi="en-US"/>
              </w:rPr>
              <w:t xml:space="preserve"> очередь</w:t>
            </w:r>
          </w:p>
        </w:tc>
        <w:tc>
          <w:tcPr>
            <w:tcW w:w="1830" w:type="dxa"/>
            <w:shd w:val="clear" w:color="auto" w:fill="auto"/>
            <w:vAlign w:val="center"/>
          </w:tcPr>
          <w:p w14:paraId="080D5D4F"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val="en-US" w:eastAsia="ar-SA" w:bidi="en-US"/>
              </w:rPr>
              <w:t>Не устанавливается</w:t>
            </w:r>
          </w:p>
        </w:tc>
      </w:tr>
    </w:tbl>
    <w:p w14:paraId="2A41DB4A" w14:textId="77777777" w:rsidR="005B7EF2" w:rsidRPr="005B7EF2" w:rsidRDefault="005B7EF2" w:rsidP="005B7EF2">
      <w:pPr>
        <w:spacing w:line="276" w:lineRule="auto"/>
        <w:ind w:firstLine="567"/>
        <w:rPr>
          <w:rFonts w:ascii="Arial" w:eastAsia="Calibri" w:hAnsi="Arial" w:cs="Arial"/>
          <w:sz w:val="16"/>
          <w:szCs w:val="16"/>
          <w:lang w:eastAsia="en-US"/>
        </w:rPr>
        <w:sectPr w:rsidR="005B7EF2" w:rsidRPr="005B7EF2" w:rsidSect="007D196B">
          <w:pgSz w:w="16838" w:h="11906" w:orient="landscape"/>
          <w:pgMar w:top="567" w:right="1134" w:bottom="1701" w:left="1134" w:header="709" w:footer="176" w:gutter="0"/>
          <w:cols w:space="708"/>
          <w:docGrid w:linePitch="360"/>
        </w:sectPr>
      </w:pPr>
    </w:p>
    <w:p w14:paraId="3B866DD1" w14:textId="77777777" w:rsidR="005B7EF2" w:rsidRPr="005B7EF2" w:rsidRDefault="005B7EF2" w:rsidP="00D9549A">
      <w:pPr>
        <w:keepNext/>
        <w:keepLines/>
        <w:widowControl w:val="0"/>
        <w:numPr>
          <w:ilvl w:val="0"/>
          <w:numId w:val="73"/>
        </w:numPr>
        <w:suppressAutoHyphens/>
        <w:ind w:left="1134" w:right="-994" w:firstLine="567"/>
        <w:jc w:val="left"/>
        <w:outlineLvl w:val="0"/>
        <w:rPr>
          <w:rFonts w:ascii="Arial" w:hAnsi="Arial" w:cs="Arial"/>
          <w:b/>
          <w:sz w:val="16"/>
          <w:szCs w:val="16"/>
          <w:lang w:eastAsia="en-US"/>
        </w:rPr>
      </w:pPr>
      <w:bookmarkStart w:id="336" w:name="_Toc134107316"/>
      <w:bookmarkStart w:id="337" w:name="_Toc172297270"/>
      <w:r w:rsidRPr="005B7EF2">
        <w:rPr>
          <w:rFonts w:ascii="Arial" w:hAnsi="Arial" w:cs="Arial"/>
          <w:b/>
          <w:sz w:val="16"/>
          <w:szCs w:val="16"/>
          <w:lang w:eastAsia="en-US"/>
        </w:rPr>
        <w:lastRenderedPageBreak/>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336"/>
      <w:bookmarkEnd w:id="337"/>
    </w:p>
    <w:p w14:paraId="2F2FACCA" w14:textId="77777777" w:rsidR="005B7EF2" w:rsidRPr="005B7EF2" w:rsidRDefault="005B7EF2" w:rsidP="005B7EF2">
      <w:pPr>
        <w:widowControl w:val="0"/>
        <w:autoSpaceDN w:val="0"/>
        <w:adjustRightInd w:val="0"/>
        <w:ind w:left="1134" w:right="-994" w:firstLine="567"/>
        <w:rPr>
          <w:rFonts w:ascii="Arial" w:hAnsi="Arial" w:cs="Arial"/>
          <w:iCs/>
          <w:sz w:val="16"/>
          <w:szCs w:val="16"/>
        </w:rPr>
      </w:pPr>
      <w:r w:rsidRPr="005B7EF2">
        <w:rPr>
          <w:rFonts w:ascii="Arial" w:hAnsi="Arial" w:cs="Arial"/>
          <w:iCs/>
          <w:sz w:val="16"/>
          <w:szCs w:val="16"/>
        </w:rPr>
        <w:t>На территорию Калачеевского сельского поселения распространяют действие следующие документы территориального планирования Российской Федерации:</w:t>
      </w:r>
    </w:p>
    <w:p w14:paraId="53048E42" w14:textId="77777777" w:rsidR="005B7EF2" w:rsidRPr="005B7EF2" w:rsidRDefault="005B7EF2" w:rsidP="00D9549A">
      <w:pPr>
        <w:widowControl w:val="0"/>
        <w:numPr>
          <w:ilvl w:val="0"/>
          <w:numId w:val="68"/>
        </w:numPr>
        <w:suppressAutoHyphens/>
        <w:autoSpaceDN w:val="0"/>
        <w:adjustRightInd w:val="0"/>
        <w:ind w:left="1134" w:right="-994" w:firstLine="567"/>
        <w:jc w:val="left"/>
        <w:rPr>
          <w:rFonts w:ascii="Arial" w:hAnsi="Arial" w:cs="Arial"/>
          <w:iCs/>
          <w:sz w:val="16"/>
          <w:szCs w:val="16"/>
        </w:rPr>
      </w:pPr>
      <w:r w:rsidRPr="005B7EF2">
        <w:rPr>
          <w:rFonts w:ascii="Arial" w:hAnsi="Arial" w:cs="Arial"/>
          <w:iCs/>
          <w:sz w:val="16"/>
          <w:szCs w:val="16"/>
        </w:rPr>
        <w:t xml:space="preserve">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 (с последующими изменениями и дополнениями);</w:t>
      </w:r>
    </w:p>
    <w:p w14:paraId="70D261C0" w14:textId="77777777" w:rsidR="005B7EF2" w:rsidRPr="005B7EF2" w:rsidRDefault="005B7EF2" w:rsidP="00D9549A">
      <w:pPr>
        <w:widowControl w:val="0"/>
        <w:numPr>
          <w:ilvl w:val="0"/>
          <w:numId w:val="68"/>
        </w:numPr>
        <w:suppressAutoHyphens/>
        <w:autoSpaceDN w:val="0"/>
        <w:adjustRightInd w:val="0"/>
        <w:ind w:left="1134" w:right="-994" w:firstLine="567"/>
        <w:jc w:val="left"/>
        <w:rPr>
          <w:rFonts w:ascii="Arial" w:hAnsi="Arial" w:cs="Arial"/>
          <w:iCs/>
          <w:sz w:val="16"/>
          <w:szCs w:val="16"/>
        </w:rPr>
      </w:pPr>
      <w:r w:rsidRPr="005B7EF2">
        <w:rPr>
          <w:rFonts w:ascii="Arial" w:hAnsi="Arial" w:cs="Arial"/>
          <w:iCs/>
          <w:sz w:val="16"/>
          <w:szCs w:val="16"/>
        </w:rPr>
        <w:t xml:space="preserve"> 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 247-р;</w:t>
      </w:r>
    </w:p>
    <w:p w14:paraId="51FCF28B" w14:textId="77777777" w:rsidR="005B7EF2" w:rsidRPr="005B7EF2" w:rsidRDefault="005B7EF2" w:rsidP="00D9549A">
      <w:pPr>
        <w:widowControl w:val="0"/>
        <w:numPr>
          <w:ilvl w:val="0"/>
          <w:numId w:val="68"/>
        </w:numPr>
        <w:suppressAutoHyphens/>
        <w:autoSpaceDN w:val="0"/>
        <w:adjustRightInd w:val="0"/>
        <w:ind w:left="1134" w:right="-994" w:firstLine="567"/>
        <w:jc w:val="left"/>
        <w:rPr>
          <w:rFonts w:ascii="Arial" w:hAnsi="Arial" w:cs="Arial"/>
          <w:iCs/>
          <w:sz w:val="16"/>
          <w:szCs w:val="16"/>
        </w:rPr>
      </w:pPr>
      <w:r w:rsidRPr="005B7EF2">
        <w:rPr>
          <w:rFonts w:ascii="Arial" w:hAnsi="Arial" w:cs="Arial"/>
          <w:iCs/>
          <w:sz w:val="16"/>
          <w:szCs w:val="16"/>
        </w:rPr>
        <w:t xml:space="preserve">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(с последующими изменениями и дополнениями);</w:t>
      </w:r>
    </w:p>
    <w:p w14:paraId="6FF198A2" w14:textId="77777777" w:rsidR="005B7EF2" w:rsidRPr="005B7EF2" w:rsidRDefault="005B7EF2" w:rsidP="00D9549A">
      <w:pPr>
        <w:widowControl w:val="0"/>
        <w:numPr>
          <w:ilvl w:val="0"/>
          <w:numId w:val="68"/>
        </w:numPr>
        <w:suppressAutoHyphens/>
        <w:autoSpaceDN w:val="0"/>
        <w:adjustRightInd w:val="0"/>
        <w:ind w:left="1134" w:right="-994" w:firstLine="567"/>
        <w:jc w:val="left"/>
        <w:rPr>
          <w:rFonts w:ascii="Arial" w:hAnsi="Arial" w:cs="Arial"/>
          <w:iCs/>
          <w:sz w:val="16"/>
          <w:szCs w:val="16"/>
        </w:rPr>
      </w:pPr>
      <w:r w:rsidRPr="005B7EF2">
        <w:rPr>
          <w:rFonts w:ascii="Arial" w:hAnsi="Arial" w:cs="Arial"/>
          <w:iCs/>
          <w:sz w:val="16"/>
          <w:szCs w:val="16"/>
        </w:rPr>
        <w:t xml:space="preserve">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№816-р (с последующими изменениями и дополнениями);</w:t>
      </w:r>
    </w:p>
    <w:p w14:paraId="22796C66" w14:textId="77777777" w:rsidR="005B7EF2" w:rsidRPr="005B7EF2" w:rsidRDefault="005B7EF2" w:rsidP="00D9549A">
      <w:pPr>
        <w:widowControl w:val="0"/>
        <w:numPr>
          <w:ilvl w:val="0"/>
          <w:numId w:val="68"/>
        </w:numPr>
        <w:suppressAutoHyphens/>
        <w:autoSpaceDN w:val="0"/>
        <w:adjustRightInd w:val="0"/>
        <w:ind w:left="1134" w:right="-994" w:firstLine="567"/>
        <w:jc w:val="left"/>
        <w:rPr>
          <w:rFonts w:ascii="Arial" w:hAnsi="Arial" w:cs="Arial"/>
          <w:iCs/>
          <w:sz w:val="16"/>
          <w:szCs w:val="16"/>
        </w:rPr>
      </w:pPr>
      <w:r w:rsidRPr="005B7EF2">
        <w:rPr>
          <w:rFonts w:ascii="Arial" w:hAnsi="Arial" w:cs="Arial"/>
          <w:iCs/>
          <w:sz w:val="16"/>
          <w:szCs w:val="16"/>
        </w:rPr>
        <w:t xml:space="preserve">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14:paraId="27404E1D" w14:textId="77777777" w:rsidR="005B7EF2" w:rsidRPr="005B7EF2" w:rsidRDefault="005B7EF2" w:rsidP="00D9549A">
      <w:pPr>
        <w:widowControl w:val="0"/>
        <w:numPr>
          <w:ilvl w:val="0"/>
          <w:numId w:val="68"/>
        </w:numPr>
        <w:suppressAutoHyphens/>
        <w:autoSpaceDN w:val="0"/>
        <w:adjustRightInd w:val="0"/>
        <w:ind w:left="1134" w:right="-994" w:firstLine="567"/>
        <w:jc w:val="left"/>
        <w:rPr>
          <w:rFonts w:ascii="Arial" w:hAnsi="Arial" w:cs="Arial"/>
          <w:iCs/>
          <w:sz w:val="16"/>
          <w:szCs w:val="16"/>
        </w:rPr>
      </w:pPr>
      <w:r w:rsidRPr="005B7EF2">
        <w:rPr>
          <w:rFonts w:ascii="Arial" w:hAnsi="Arial" w:cs="Arial"/>
          <w:iCs/>
          <w:sz w:val="16"/>
          <w:szCs w:val="16"/>
        </w:rPr>
        <w:t xml:space="preserve">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p>
    <w:p w14:paraId="690165D4" w14:textId="77777777" w:rsidR="005B7EF2" w:rsidRPr="005B7EF2" w:rsidRDefault="005B7EF2" w:rsidP="005B7EF2">
      <w:pPr>
        <w:widowControl w:val="0"/>
        <w:autoSpaceDN w:val="0"/>
        <w:adjustRightInd w:val="0"/>
        <w:spacing w:before="120"/>
        <w:ind w:left="1134" w:right="-994" w:firstLine="567"/>
        <w:rPr>
          <w:rFonts w:ascii="Arial" w:hAnsi="Arial" w:cs="Arial"/>
          <w:iCs/>
          <w:sz w:val="16"/>
          <w:szCs w:val="16"/>
        </w:rPr>
      </w:pPr>
      <w:r w:rsidRPr="005B7EF2">
        <w:rPr>
          <w:rFonts w:ascii="Arial" w:hAnsi="Arial" w:cs="Arial"/>
          <w:iCs/>
          <w:sz w:val="16"/>
          <w:szCs w:val="16"/>
        </w:rPr>
        <w:t>Основные объекты федерального значения, расположенные на территории Калачеевского сельского поселения:</w:t>
      </w:r>
    </w:p>
    <w:p w14:paraId="75AC782A" w14:textId="77777777" w:rsidR="005B7EF2" w:rsidRPr="005B7EF2" w:rsidRDefault="005B7EF2" w:rsidP="005B7EF2">
      <w:pPr>
        <w:widowControl w:val="0"/>
        <w:autoSpaceDN w:val="0"/>
        <w:adjustRightInd w:val="0"/>
        <w:ind w:left="1134" w:right="-994" w:firstLine="567"/>
        <w:rPr>
          <w:rFonts w:ascii="Arial" w:hAnsi="Arial" w:cs="Arial"/>
          <w:iCs/>
          <w:sz w:val="16"/>
          <w:szCs w:val="16"/>
        </w:rPr>
      </w:pPr>
      <w:r w:rsidRPr="005B7EF2">
        <w:rPr>
          <w:rFonts w:ascii="Arial" w:hAnsi="Arial" w:cs="Arial"/>
          <w:iCs/>
          <w:sz w:val="16"/>
          <w:szCs w:val="16"/>
        </w:rPr>
        <w:t xml:space="preserve">- Водные объекты общего пользования –   пруды и водотоки; </w:t>
      </w:r>
    </w:p>
    <w:p w14:paraId="748AD0A6" w14:textId="77777777" w:rsidR="005B7EF2" w:rsidRPr="005B7EF2" w:rsidRDefault="005B7EF2" w:rsidP="005B7EF2">
      <w:pPr>
        <w:widowControl w:val="0"/>
        <w:autoSpaceDN w:val="0"/>
        <w:adjustRightInd w:val="0"/>
        <w:ind w:left="1134" w:right="-994" w:firstLine="567"/>
        <w:rPr>
          <w:rFonts w:ascii="Arial" w:hAnsi="Arial" w:cs="Arial"/>
          <w:iCs/>
          <w:sz w:val="16"/>
          <w:szCs w:val="16"/>
        </w:rPr>
      </w:pPr>
      <w:r w:rsidRPr="005B7EF2">
        <w:rPr>
          <w:rFonts w:ascii="Arial" w:hAnsi="Arial" w:cs="Arial"/>
          <w:iCs/>
          <w:sz w:val="16"/>
          <w:szCs w:val="16"/>
        </w:rPr>
        <w:t>- Объекты культурного наследия (</w:t>
      </w:r>
      <w:r w:rsidRPr="005B7EF2">
        <w:rPr>
          <w:rFonts w:ascii="Arial" w:hAnsi="Arial" w:cs="Arial"/>
          <w:bCs/>
          <w:iCs/>
          <w:sz w:val="16"/>
          <w:szCs w:val="16"/>
        </w:rPr>
        <w:t>памятники археологии</w:t>
      </w:r>
      <w:r w:rsidRPr="005B7EF2">
        <w:rPr>
          <w:rFonts w:ascii="Arial" w:hAnsi="Arial" w:cs="Arial"/>
          <w:iCs/>
          <w:sz w:val="16"/>
          <w:szCs w:val="16"/>
        </w:rPr>
        <w:t>):</w:t>
      </w:r>
    </w:p>
    <w:p w14:paraId="0C737801" w14:textId="77777777" w:rsidR="005B7EF2" w:rsidRPr="005B7EF2" w:rsidRDefault="005B7EF2" w:rsidP="005B7EF2">
      <w:pPr>
        <w:widowControl w:val="0"/>
        <w:autoSpaceDN w:val="0"/>
        <w:adjustRightInd w:val="0"/>
        <w:ind w:left="1134" w:right="-994" w:firstLine="567"/>
        <w:rPr>
          <w:rFonts w:ascii="Arial" w:hAnsi="Arial" w:cs="Arial"/>
          <w:iCs/>
          <w:sz w:val="16"/>
          <w:szCs w:val="16"/>
        </w:rPr>
      </w:pPr>
      <w:r w:rsidRPr="005B7EF2">
        <w:rPr>
          <w:rFonts w:ascii="Arial" w:hAnsi="Arial" w:cs="Arial"/>
          <w:iCs/>
          <w:sz w:val="16"/>
          <w:szCs w:val="16"/>
        </w:rPr>
        <w:t>- Одиночный курган 2 у п. Калачеевский Калачеевского района;</w:t>
      </w:r>
    </w:p>
    <w:p w14:paraId="44CF700A" w14:textId="77777777" w:rsidR="005B7EF2" w:rsidRPr="005B7EF2" w:rsidRDefault="005B7EF2" w:rsidP="005B7EF2">
      <w:pPr>
        <w:widowControl w:val="0"/>
        <w:autoSpaceDN w:val="0"/>
        <w:adjustRightInd w:val="0"/>
        <w:ind w:left="1134" w:right="-994" w:firstLine="567"/>
        <w:rPr>
          <w:rFonts w:ascii="Arial" w:hAnsi="Arial" w:cs="Arial"/>
          <w:iCs/>
          <w:sz w:val="16"/>
          <w:szCs w:val="16"/>
        </w:rPr>
      </w:pPr>
      <w:r w:rsidRPr="005B7EF2">
        <w:rPr>
          <w:rFonts w:ascii="Arial" w:hAnsi="Arial" w:cs="Arial"/>
          <w:iCs/>
          <w:sz w:val="16"/>
          <w:szCs w:val="16"/>
        </w:rPr>
        <w:t>- Курганная группа 1 у п. Калачеевский Калачеевского района.</w:t>
      </w:r>
    </w:p>
    <w:p w14:paraId="650A19E1" w14:textId="77777777" w:rsidR="005B7EF2" w:rsidRPr="005B7EF2" w:rsidRDefault="005B7EF2" w:rsidP="005B7EF2">
      <w:pPr>
        <w:widowControl w:val="0"/>
        <w:autoSpaceDN w:val="0"/>
        <w:adjustRightInd w:val="0"/>
        <w:ind w:left="1134" w:right="-994" w:firstLine="567"/>
        <w:rPr>
          <w:rFonts w:ascii="Arial" w:hAnsi="Arial" w:cs="Arial"/>
          <w:iCs/>
          <w:sz w:val="16"/>
          <w:szCs w:val="16"/>
        </w:rPr>
      </w:pPr>
      <w:r w:rsidRPr="005B7EF2">
        <w:rPr>
          <w:rFonts w:ascii="Arial" w:hAnsi="Arial" w:cs="Arial"/>
          <w:iCs/>
          <w:sz w:val="16"/>
          <w:szCs w:val="16"/>
        </w:rPr>
        <w:t>Кроме того, на территорию Калачеевского сельского поселения распространяется действие Схемы территориального планирования Воронежской области, утвержденной постановлением правительства Воронежской области от 05.03.2009 №158.</w:t>
      </w:r>
    </w:p>
    <w:p w14:paraId="4F8FBC4E" w14:textId="77777777" w:rsidR="005B7EF2" w:rsidRPr="005B7EF2" w:rsidRDefault="005B7EF2" w:rsidP="005B7EF2">
      <w:pPr>
        <w:widowControl w:val="0"/>
        <w:autoSpaceDN w:val="0"/>
        <w:adjustRightInd w:val="0"/>
        <w:spacing w:before="120"/>
        <w:ind w:left="1134" w:right="-994" w:firstLine="567"/>
        <w:rPr>
          <w:rFonts w:ascii="Arial" w:hAnsi="Arial" w:cs="Arial"/>
          <w:iCs/>
          <w:sz w:val="16"/>
          <w:szCs w:val="16"/>
        </w:rPr>
      </w:pPr>
      <w:r w:rsidRPr="005B7EF2">
        <w:rPr>
          <w:rFonts w:ascii="Arial" w:hAnsi="Arial" w:cs="Arial"/>
          <w:iCs/>
          <w:sz w:val="16"/>
          <w:szCs w:val="16"/>
        </w:rPr>
        <w:t>Основные объекты регионального значения, расположенные на территории Калачеевского сельского поселения:</w:t>
      </w:r>
    </w:p>
    <w:p w14:paraId="5837E7EF" w14:textId="77777777" w:rsidR="005B7EF2" w:rsidRPr="005B7EF2" w:rsidRDefault="005B7EF2" w:rsidP="005B7EF2">
      <w:pPr>
        <w:widowControl w:val="0"/>
        <w:suppressAutoHyphens/>
        <w:ind w:left="1134" w:right="-994" w:firstLine="567"/>
        <w:jc w:val="left"/>
        <w:rPr>
          <w:rFonts w:ascii="Arial" w:hAnsi="Arial" w:cs="Arial"/>
          <w:iCs/>
          <w:sz w:val="16"/>
          <w:szCs w:val="16"/>
        </w:rPr>
      </w:pPr>
      <w:r w:rsidRPr="005B7EF2">
        <w:rPr>
          <w:rFonts w:ascii="Arial" w:hAnsi="Arial" w:cs="Arial"/>
          <w:iCs/>
          <w:sz w:val="16"/>
          <w:szCs w:val="16"/>
        </w:rPr>
        <w:t>- Врачебная амбулатория пос. «Калачеевский»;</w:t>
      </w:r>
    </w:p>
    <w:p w14:paraId="73C98F5E" w14:textId="77777777" w:rsidR="005B7EF2" w:rsidRPr="005B7EF2" w:rsidRDefault="005B7EF2" w:rsidP="005B7EF2">
      <w:pPr>
        <w:widowControl w:val="0"/>
        <w:suppressAutoHyphens/>
        <w:ind w:left="1134" w:right="-994" w:firstLine="567"/>
        <w:jc w:val="left"/>
        <w:rPr>
          <w:rFonts w:ascii="Arial" w:hAnsi="Arial" w:cs="Arial"/>
          <w:iCs/>
          <w:sz w:val="16"/>
          <w:szCs w:val="16"/>
        </w:rPr>
      </w:pPr>
      <w:r w:rsidRPr="005B7EF2">
        <w:rPr>
          <w:rFonts w:ascii="Arial" w:hAnsi="Arial" w:cs="Arial"/>
          <w:iCs/>
          <w:sz w:val="16"/>
          <w:szCs w:val="16"/>
        </w:rPr>
        <w:t>- ФАП п. Колос;</w:t>
      </w:r>
    </w:p>
    <w:p w14:paraId="168DF74C" w14:textId="77777777" w:rsidR="005B7EF2" w:rsidRPr="005B7EF2" w:rsidRDefault="005B7EF2" w:rsidP="005B7EF2">
      <w:pPr>
        <w:widowControl w:val="0"/>
        <w:autoSpaceDN w:val="0"/>
        <w:adjustRightInd w:val="0"/>
        <w:ind w:left="1134" w:right="-994" w:firstLine="567"/>
        <w:rPr>
          <w:rFonts w:ascii="Arial" w:hAnsi="Arial" w:cs="Arial"/>
          <w:iCs/>
          <w:sz w:val="16"/>
          <w:szCs w:val="16"/>
        </w:rPr>
      </w:pPr>
      <w:r w:rsidRPr="005B7EF2">
        <w:rPr>
          <w:rFonts w:ascii="Arial" w:hAnsi="Arial" w:cs="Arial"/>
          <w:iCs/>
          <w:sz w:val="16"/>
          <w:szCs w:val="16"/>
        </w:rPr>
        <w:t xml:space="preserve">- Инженерная инфраструктура: </w:t>
      </w:r>
    </w:p>
    <w:p w14:paraId="5F54D2AF" w14:textId="77777777" w:rsidR="005B7EF2" w:rsidRPr="005B7EF2" w:rsidRDefault="005B7EF2" w:rsidP="005B7EF2">
      <w:pPr>
        <w:widowControl w:val="0"/>
        <w:autoSpaceDN w:val="0"/>
        <w:adjustRightInd w:val="0"/>
        <w:ind w:left="1134" w:right="-994" w:firstLine="567"/>
        <w:rPr>
          <w:rFonts w:ascii="Arial" w:hAnsi="Arial" w:cs="Arial"/>
          <w:iCs/>
          <w:sz w:val="16"/>
          <w:szCs w:val="16"/>
        </w:rPr>
      </w:pPr>
      <w:r w:rsidRPr="005B7EF2">
        <w:rPr>
          <w:rFonts w:ascii="Arial" w:hAnsi="Arial" w:cs="Arial"/>
          <w:iCs/>
          <w:sz w:val="16"/>
          <w:szCs w:val="16"/>
        </w:rPr>
        <w:t>- межпоселковые газопроводы;</w:t>
      </w:r>
    </w:p>
    <w:p w14:paraId="542366A1" w14:textId="77777777" w:rsidR="005B7EF2" w:rsidRPr="005B7EF2" w:rsidRDefault="005B7EF2" w:rsidP="005B7EF2">
      <w:pPr>
        <w:widowControl w:val="0"/>
        <w:autoSpaceDN w:val="0"/>
        <w:adjustRightInd w:val="0"/>
        <w:ind w:left="1134" w:right="-994" w:firstLine="567"/>
        <w:rPr>
          <w:rFonts w:ascii="Arial" w:hAnsi="Arial" w:cs="Arial"/>
          <w:iCs/>
          <w:sz w:val="16"/>
          <w:szCs w:val="16"/>
        </w:rPr>
      </w:pPr>
      <w:r w:rsidRPr="005B7EF2">
        <w:rPr>
          <w:rFonts w:ascii="Arial" w:hAnsi="Arial" w:cs="Arial"/>
          <w:iCs/>
          <w:sz w:val="16"/>
          <w:szCs w:val="16"/>
        </w:rPr>
        <w:t>объекты электроснабжения:</w:t>
      </w:r>
    </w:p>
    <w:p w14:paraId="6D250D45" w14:textId="77777777" w:rsidR="005B7EF2" w:rsidRPr="005B7EF2" w:rsidRDefault="005B7EF2" w:rsidP="005B7EF2">
      <w:pPr>
        <w:widowControl w:val="0"/>
        <w:autoSpaceDN w:val="0"/>
        <w:adjustRightInd w:val="0"/>
        <w:ind w:left="1134" w:right="-994" w:firstLine="567"/>
        <w:rPr>
          <w:rFonts w:ascii="Arial" w:hAnsi="Arial" w:cs="Arial"/>
          <w:iCs/>
          <w:sz w:val="16"/>
          <w:szCs w:val="16"/>
        </w:rPr>
      </w:pPr>
      <w:r w:rsidRPr="005B7EF2">
        <w:rPr>
          <w:rFonts w:ascii="Arial" w:hAnsi="Arial" w:cs="Arial"/>
          <w:iCs/>
          <w:sz w:val="16"/>
          <w:szCs w:val="16"/>
        </w:rPr>
        <w:t>- ЛЭП 110 кВ;</w:t>
      </w:r>
    </w:p>
    <w:p w14:paraId="417B07A7" w14:textId="77777777" w:rsidR="005B7EF2" w:rsidRPr="005B7EF2" w:rsidRDefault="005B7EF2" w:rsidP="005B7EF2">
      <w:pPr>
        <w:widowControl w:val="0"/>
        <w:autoSpaceDN w:val="0"/>
        <w:adjustRightInd w:val="0"/>
        <w:ind w:left="1134" w:right="-994" w:firstLine="567"/>
        <w:rPr>
          <w:rFonts w:ascii="Arial" w:hAnsi="Arial" w:cs="Arial"/>
          <w:iCs/>
          <w:sz w:val="16"/>
          <w:szCs w:val="16"/>
        </w:rPr>
      </w:pPr>
      <w:r w:rsidRPr="005B7EF2">
        <w:rPr>
          <w:rFonts w:ascii="Arial" w:hAnsi="Arial" w:cs="Arial"/>
          <w:iCs/>
          <w:sz w:val="16"/>
          <w:szCs w:val="16"/>
        </w:rPr>
        <w:t>- Транспортная инфраструктура:</w:t>
      </w:r>
    </w:p>
    <w:p w14:paraId="27E1679D" w14:textId="77777777" w:rsidR="005B7EF2" w:rsidRPr="005B7EF2" w:rsidRDefault="005B7EF2" w:rsidP="005B7EF2">
      <w:pPr>
        <w:autoSpaceDE w:val="0"/>
        <w:autoSpaceDN w:val="0"/>
        <w:adjustRightInd w:val="0"/>
        <w:ind w:left="1134" w:right="-994" w:firstLine="567"/>
        <w:jc w:val="left"/>
        <w:rPr>
          <w:rFonts w:ascii="Arial" w:eastAsia="Calibri" w:hAnsi="Arial" w:cs="Arial"/>
          <w:bCs/>
          <w:iCs/>
          <w:sz w:val="16"/>
          <w:szCs w:val="16"/>
        </w:rPr>
      </w:pPr>
      <w:r w:rsidRPr="005B7EF2">
        <w:rPr>
          <w:rFonts w:ascii="Arial" w:hAnsi="Arial" w:cs="Arial"/>
          <w:iCs/>
          <w:sz w:val="16"/>
          <w:szCs w:val="16"/>
        </w:rPr>
        <w:t xml:space="preserve">- </w:t>
      </w:r>
      <w:r w:rsidRPr="005B7EF2">
        <w:rPr>
          <w:rFonts w:ascii="Arial" w:eastAsia="Calibri" w:hAnsi="Arial" w:cs="Arial"/>
          <w:iCs/>
          <w:sz w:val="16"/>
          <w:szCs w:val="16"/>
          <w:lang w:eastAsia="en-US"/>
        </w:rPr>
        <w:t>20 ОП РЗ Н 6-10</w:t>
      </w:r>
      <w:r w:rsidRPr="005B7EF2">
        <w:rPr>
          <w:rFonts w:ascii="Arial" w:eastAsia="Calibri" w:hAnsi="Arial" w:cs="Arial"/>
          <w:bCs/>
          <w:iCs/>
          <w:sz w:val="16"/>
          <w:szCs w:val="16"/>
        </w:rPr>
        <w:t>- Калач-Новая Криуша-Скрипниково;</w:t>
      </w:r>
    </w:p>
    <w:p w14:paraId="0D50B2A0" w14:textId="77777777" w:rsidR="005B7EF2" w:rsidRPr="005B7EF2" w:rsidRDefault="005B7EF2" w:rsidP="005B7EF2">
      <w:pPr>
        <w:autoSpaceDE w:val="0"/>
        <w:autoSpaceDN w:val="0"/>
        <w:adjustRightInd w:val="0"/>
        <w:ind w:left="1134" w:right="-994" w:firstLine="567"/>
        <w:jc w:val="left"/>
        <w:rPr>
          <w:rFonts w:ascii="Arial" w:eastAsia="Calibri" w:hAnsi="Arial" w:cs="Arial"/>
          <w:bCs/>
          <w:iCs/>
          <w:sz w:val="16"/>
          <w:szCs w:val="16"/>
        </w:rPr>
      </w:pPr>
      <w:r w:rsidRPr="005B7EF2">
        <w:rPr>
          <w:rFonts w:ascii="Arial" w:eastAsia="Calibri" w:hAnsi="Arial" w:cs="Arial"/>
          <w:bCs/>
          <w:iCs/>
          <w:sz w:val="16"/>
          <w:szCs w:val="16"/>
        </w:rPr>
        <w:t xml:space="preserve">- </w:t>
      </w:r>
      <w:r w:rsidRPr="005B7EF2">
        <w:rPr>
          <w:rFonts w:ascii="Arial" w:eastAsia="Calibri" w:hAnsi="Arial" w:cs="Arial"/>
          <w:iCs/>
          <w:sz w:val="16"/>
          <w:szCs w:val="16"/>
          <w:lang w:eastAsia="en-US"/>
        </w:rPr>
        <w:t>20 ОП РЗ Н 7-10</w:t>
      </w:r>
      <w:r w:rsidRPr="005B7EF2">
        <w:rPr>
          <w:rFonts w:ascii="Arial" w:eastAsia="Calibri" w:hAnsi="Arial" w:cs="Arial"/>
          <w:bCs/>
          <w:iCs/>
          <w:sz w:val="16"/>
          <w:szCs w:val="16"/>
        </w:rPr>
        <w:t>– «Калач-Новая Криуша-Скрипниково»-с. Советское;</w:t>
      </w:r>
    </w:p>
    <w:p w14:paraId="6BE16DA1" w14:textId="77777777" w:rsidR="005B7EF2" w:rsidRPr="005B7EF2" w:rsidRDefault="005B7EF2" w:rsidP="005B7EF2">
      <w:pPr>
        <w:autoSpaceDE w:val="0"/>
        <w:autoSpaceDN w:val="0"/>
        <w:adjustRightInd w:val="0"/>
        <w:ind w:left="1134" w:right="-994" w:firstLine="567"/>
        <w:jc w:val="left"/>
        <w:rPr>
          <w:rFonts w:ascii="Arial" w:eastAsia="Calibri" w:hAnsi="Arial" w:cs="Arial"/>
          <w:bCs/>
          <w:iCs/>
          <w:sz w:val="16"/>
          <w:szCs w:val="16"/>
        </w:rPr>
      </w:pPr>
      <w:r w:rsidRPr="005B7EF2">
        <w:rPr>
          <w:rFonts w:ascii="Arial" w:eastAsia="Calibri" w:hAnsi="Arial" w:cs="Arial"/>
          <w:bCs/>
          <w:iCs/>
          <w:sz w:val="16"/>
          <w:szCs w:val="16"/>
        </w:rPr>
        <w:t xml:space="preserve">- </w:t>
      </w:r>
      <w:r w:rsidRPr="005B7EF2">
        <w:rPr>
          <w:rFonts w:ascii="Arial" w:eastAsia="Calibri" w:hAnsi="Arial" w:cs="Arial"/>
          <w:iCs/>
          <w:sz w:val="16"/>
          <w:szCs w:val="16"/>
          <w:lang w:eastAsia="en-US"/>
        </w:rPr>
        <w:t>20 ОП РЗ Н 10-10</w:t>
      </w:r>
      <w:r w:rsidRPr="005B7EF2">
        <w:rPr>
          <w:rFonts w:ascii="Arial" w:eastAsia="Calibri" w:hAnsi="Arial" w:cs="Arial"/>
          <w:bCs/>
          <w:iCs/>
          <w:sz w:val="16"/>
          <w:szCs w:val="16"/>
        </w:rPr>
        <w:t>– «Калач-Новая Криуша-Скрипниково»-Советское»-п.Колос;</w:t>
      </w:r>
    </w:p>
    <w:p w14:paraId="42379A98" w14:textId="77777777" w:rsidR="005B7EF2" w:rsidRPr="005B7EF2" w:rsidRDefault="005B7EF2" w:rsidP="005B7EF2">
      <w:pPr>
        <w:autoSpaceDE w:val="0"/>
        <w:autoSpaceDN w:val="0"/>
        <w:adjustRightInd w:val="0"/>
        <w:ind w:left="1134" w:right="-994" w:firstLine="567"/>
        <w:jc w:val="left"/>
        <w:rPr>
          <w:rFonts w:ascii="Arial" w:eastAsia="Calibri" w:hAnsi="Arial" w:cs="Arial"/>
          <w:bCs/>
          <w:iCs/>
          <w:sz w:val="16"/>
          <w:szCs w:val="16"/>
        </w:rPr>
      </w:pPr>
      <w:r w:rsidRPr="005B7EF2">
        <w:rPr>
          <w:rFonts w:ascii="Arial" w:eastAsia="Calibri" w:hAnsi="Arial" w:cs="Arial"/>
          <w:bCs/>
          <w:iCs/>
          <w:sz w:val="16"/>
          <w:szCs w:val="16"/>
        </w:rPr>
        <w:t>- 20 ОП РЗ Н 9-10 - «Калач-Новая Криуша-Скрипниково»-Советское»-п.2-го отд. свх «Колос»;</w:t>
      </w:r>
    </w:p>
    <w:p w14:paraId="6A32A2A4" w14:textId="77777777" w:rsidR="005B7EF2" w:rsidRPr="005B7EF2" w:rsidRDefault="005B7EF2" w:rsidP="005B7EF2">
      <w:pPr>
        <w:autoSpaceDE w:val="0"/>
        <w:autoSpaceDN w:val="0"/>
        <w:adjustRightInd w:val="0"/>
        <w:ind w:left="1134" w:right="-994" w:firstLine="567"/>
        <w:jc w:val="left"/>
        <w:rPr>
          <w:rFonts w:ascii="Arial" w:eastAsia="Calibri" w:hAnsi="Arial" w:cs="Arial"/>
          <w:bCs/>
          <w:iCs/>
          <w:sz w:val="16"/>
          <w:szCs w:val="16"/>
        </w:rPr>
      </w:pPr>
      <w:r w:rsidRPr="005B7EF2">
        <w:rPr>
          <w:rFonts w:ascii="Arial" w:eastAsia="Calibri" w:hAnsi="Arial" w:cs="Arial"/>
          <w:bCs/>
          <w:iCs/>
          <w:sz w:val="16"/>
          <w:szCs w:val="16"/>
        </w:rPr>
        <w:t xml:space="preserve">- </w:t>
      </w:r>
      <w:r w:rsidRPr="005B7EF2">
        <w:rPr>
          <w:rFonts w:ascii="Arial" w:eastAsia="Calibri" w:hAnsi="Arial" w:cs="Arial"/>
          <w:iCs/>
          <w:sz w:val="16"/>
          <w:szCs w:val="16"/>
          <w:lang w:eastAsia="en-US"/>
        </w:rPr>
        <w:t>20 ОП РЗ Н 8-10 - «Калач-Новая Криуша-Скрипниково»-п. Калачеевский.</w:t>
      </w:r>
    </w:p>
    <w:p w14:paraId="33965D39" w14:textId="77777777" w:rsidR="005B7EF2" w:rsidRPr="005B7EF2" w:rsidRDefault="005B7EF2" w:rsidP="005B7EF2">
      <w:pPr>
        <w:widowControl w:val="0"/>
        <w:autoSpaceDN w:val="0"/>
        <w:adjustRightInd w:val="0"/>
        <w:spacing w:before="120" w:after="120" w:line="276" w:lineRule="auto"/>
        <w:ind w:left="1134" w:right="-994" w:firstLine="567"/>
        <w:jc w:val="left"/>
        <w:rPr>
          <w:rFonts w:ascii="Arial" w:hAnsi="Arial" w:cs="Arial"/>
          <w:bCs/>
          <w:iCs/>
          <w:sz w:val="16"/>
          <w:szCs w:val="16"/>
          <w:lang w:eastAsia="x-none"/>
        </w:rPr>
      </w:pPr>
    </w:p>
    <w:p w14:paraId="2A831FE9" w14:textId="77777777" w:rsidR="005B7EF2" w:rsidRPr="005B7EF2" w:rsidRDefault="005B7EF2" w:rsidP="005B7EF2">
      <w:pPr>
        <w:widowControl w:val="0"/>
        <w:autoSpaceDN w:val="0"/>
        <w:adjustRightInd w:val="0"/>
        <w:spacing w:before="120" w:after="120" w:line="100" w:lineRule="atLeast"/>
        <w:jc w:val="center"/>
        <w:rPr>
          <w:rFonts w:ascii="Arial" w:hAnsi="Arial" w:cs="Arial"/>
          <w:b/>
          <w:i/>
          <w:iCs/>
          <w:sz w:val="16"/>
          <w:szCs w:val="16"/>
        </w:rPr>
        <w:sectPr w:rsidR="005B7EF2" w:rsidRPr="005B7EF2" w:rsidSect="006250BB">
          <w:pgSz w:w="11906" w:h="16838"/>
          <w:pgMar w:top="1134" w:right="1701" w:bottom="1134" w:left="567" w:header="709" w:footer="176" w:gutter="0"/>
          <w:cols w:space="720"/>
        </w:sectPr>
      </w:pPr>
    </w:p>
    <w:p w14:paraId="036BFD13" w14:textId="77777777" w:rsidR="005B7EF2" w:rsidRPr="005B7EF2" w:rsidRDefault="005B7EF2" w:rsidP="005B7EF2">
      <w:pPr>
        <w:widowControl w:val="0"/>
        <w:autoSpaceDN w:val="0"/>
        <w:adjustRightInd w:val="0"/>
        <w:spacing w:before="120" w:after="120" w:line="100" w:lineRule="atLeast"/>
        <w:jc w:val="center"/>
        <w:rPr>
          <w:rFonts w:ascii="Arial" w:hAnsi="Arial" w:cs="Arial"/>
          <w:b/>
          <w:i/>
          <w:iCs/>
          <w:sz w:val="16"/>
          <w:szCs w:val="16"/>
        </w:rPr>
      </w:pPr>
    </w:p>
    <w:p w14:paraId="60D863B1" w14:textId="77777777" w:rsidR="005B7EF2" w:rsidRPr="005B7EF2" w:rsidRDefault="005B7EF2" w:rsidP="005B7EF2">
      <w:pPr>
        <w:widowControl w:val="0"/>
        <w:autoSpaceDN w:val="0"/>
        <w:adjustRightInd w:val="0"/>
        <w:spacing w:line="100" w:lineRule="atLeast"/>
        <w:jc w:val="center"/>
        <w:rPr>
          <w:rFonts w:ascii="Arial" w:hAnsi="Arial" w:cs="Arial"/>
          <w:b/>
          <w:sz w:val="16"/>
          <w:szCs w:val="16"/>
        </w:rPr>
      </w:pPr>
      <w:r w:rsidRPr="005B7EF2">
        <w:rPr>
          <w:rFonts w:ascii="Arial" w:hAnsi="Arial" w:cs="Arial"/>
          <w:b/>
          <w:sz w:val="16"/>
          <w:szCs w:val="16"/>
        </w:rPr>
        <w:t>Сведения о видах, назначении и наименованиях планируемых для размещения объектов регионального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bl>
      <w:tblPr>
        <w:tblW w:w="15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3"/>
        <w:gridCol w:w="1720"/>
        <w:gridCol w:w="1276"/>
        <w:gridCol w:w="1559"/>
        <w:gridCol w:w="1852"/>
        <w:gridCol w:w="1109"/>
        <w:gridCol w:w="1433"/>
        <w:gridCol w:w="1985"/>
        <w:gridCol w:w="992"/>
        <w:gridCol w:w="1407"/>
        <w:gridCol w:w="1554"/>
      </w:tblGrid>
      <w:tr w:rsidR="005B7EF2" w:rsidRPr="005B7EF2" w14:paraId="4E6384C3" w14:textId="77777777" w:rsidTr="00463582">
        <w:trPr>
          <w:jc w:val="center"/>
        </w:trPr>
        <w:tc>
          <w:tcPr>
            <w:tcW w:w="563" w:type="dxa"/>
            <w:tcBorders>
              <w:top w:val="single" w:sz="4" w:space="0" w:color="auto"/>
              <w:left w:val="single" w:sz="4" w:space="0" w:color="auto"/>
              <w:bottom w:val="single" w:sz="4" w:space="0" w:color="auto"/>
              <w:right w:val="single" w:sz="4" w:space="0" w:color="auto"/>
            </w:tcBorders>
            <w:shd w:val="clear" w:color="auto" w:fill="D9D9D9"/>
            <w:vAlign w:val="center"/>
          </w:tcPr>
          <w:p w14:paraId="68757A6E"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w:t>
            </w:r>
          </w:p>
          <w:p w14:paraId="7DE6B4D6"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п/п</w:t>
            </w:r>
          </w:p>
          <w:p w14:paraId="16B45EA5" w14:textId="77777777" w:rsidR="005B7EF2" w:rsidRPr="005B7EF2" w:rsidRDefault="005B7EF2" w:rsidP="005B7EF2">
            <w:pPr>
              <w:ind w:firstLine="709"/>
              <w:jc w:val="center"/>
              <w:rPr>
                <w:rFonts w:ascii="Arial" w:hAnsi="Arial" w:cs="Arial"/>
                <w:b/>
                <w:sz w:val="16"/>
                <w:szCs w:val="16"/>
                <w:lang w:val="en-US" w:eastAsia="ar-SA" w:bidi="en-US"/>
              </w:rPr>
            </w:pPr>
          </w:p>
        </w:tc>
        <w:tc>
          <w:tcPr>
            <w:tcW w:w="1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9F9ECF"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Вид объекта</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9C2DE3"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Наименование объекта</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992A44"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Назначение объекта</w:t>
            </w:r>
          </w:p>
        </w:tc>
        <w:tc>
          <w:tcPr>
            <w:tcW w:w="18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F75383"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Местоположение объекта</w:t>
            </w:r>
          </w:p>
        </w:tc>
        <w:tc>
          <w:tcPr>
            <w:tcW w:w="11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4B9625"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Статус объекта</w:t>
            </w:r>
          </w:p>
        </w:tc>
        <w:tc>
          <w:tcPr>
            <w:tcW w:w="143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CBBCD8" w14:textId="77777777" w:rsidR="005B7EF2" w:rsidRPr="005B7EF2" w:rsidRDefault="005B7EF2" w:rsidP="005B7EF2">
            <w:pPr>
              <w:jc w:val="center"/>
              <w:rPr>
                <w:rFonts w:ascii="Arial" w:hAnsi="Arial" w:cs="Arial"/>
                <w:b/>
                <w:sz w:val="16"/>
                <w:szCs w:val="16"/>
                <w:lang w:eastAsia="ar-SA" w:bidi="en-US"/>
              </w:rPr>
            </w:pPr>
            <w:r w:rsidRPr="005B7EF2">
              <w:rPr>
                <w:rFonts w:ascii="Arial" w:hAnsi="Arial" w:cs="Arial"/>
                <w:b/>
                <w:sz w:val="16"/>
                <w:szCs w:val="16"/>
                <w:lang w:eastAsia="ar-SA" w:bidi="en-US"/>
              </w:rPr>
              <w:t>Функциональная зона (за исключением линейных объектов)</w:t>
            </w:r>
          </w:p>
        </w:tc>
        <w:tc>
          <w:tcPr>
            <w:tcW w:w="198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18752B" w14:textId="77777777" w:rsidR="005B7EF2" w:rsidRPr="005B7EF2" w:rsidRDefault="005B7EF2" w:rsidP="005B7EF2">
            <w:pPr>
              <w:jc w:val="center"/>
              <w:rPr>
                <w:rFonts w:ascii="Arial" w:hAnsi="Arial" w:cs="Arial"/>
                <w:b/>
                <w:sz w:val="16"/>
                <w:szCs w:val="16"/>
                <w:lang w:eastAsia="ar-SA" w:bidi="en-US"/>
              </w:rPr>
            </w:pPr>
            <w:r w:rsidRPr="005B7EF2">
              <w:rPr>
                <w:rFonts w:ascii="Arial" w:hAnsi="Arial" w:cs="Arial"/>
                <w:b/>
                <w:sz w:val="16"/>
                <w:szCs w:val="16"/>
                <w:lang w:eastAsia="ar-SA" w:bidi="en-US"/>
              </w:rPr>
              <w:t>Характеристики</w:t>
            </w:r>
          </w:p>
          <w:p w14:paraId="2F53F67F"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объекта</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2433FD"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Срок</w:t>
            </w:r>
          </w:p>
          <w:p w14:paraId="5EEB402F" w14:textId="77777777" w:rsidR="005B7EF2" w:rsidRPr="005B7EF2" w:rsidRDefault="005B7EF2" w:rsidP="005B7EF2">
            <w:pPr>
              <w:jc w:val="center"/>
              <w:rPr>
                <w:rFonts w:ascii="Arial" w:hAnsi="Arial" w:cs="Arial"/>
                <w:b/>
                <w:sz w:val="16"/>
                <w:szCs w:val="16"/>
                <w:lang w:val="en-US" w:eastAsia="ar-SA" w:bidi="en-US"/>
              </w:rPr>
            </w:pPr>
            <w:r w:rsidRPr="005B7EF2">
              <w:rPr>
                <w:rFonts w:ascii="Arial" w:hAnsi="Arial" w:cs="Arial"/>
                <w:b/>
                <w:sz w:val="16"/>
                <w:szCs w:val="16"/>
                <w:lang w:val="en-US" w:eastAsia="ar-SA" w:bidi="en-US"/>
              </w:rPr>
              <w:t>реализации</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0A2BA9" w14:textId="77777777" w:rsidR="005B7EF2" w:rsidRPr="005B7EF2" w:rsidRDefault="005B7EF2" w:rsidP="005B7EF2">
            <w:pPr>
              <w:jc w:val="center"/>
              <w:rPr>
                <w:rFonts w:ascii="Arial" w:hAnsi="Arial" w:cs="Arial"/>
                <w:b/>
                <w:sz w:val="16"/>
                <w:szCs w:val="16"/>
                <w:lang w:eastAsia="ar-SA" w:bidi="en-US"/>
              </w:rPr>
            </w:pPr>
            <w:r w:rsidRPr="005B7EF2">
              <w:rPr>
                <w:rFonts w:ascii="Arial" w:hAnsi="Arial" w:cs="Arial"/>
                <w:b/>
                <w:sz w:val="16"/>
                <w:szCs w:val="16"/>
                <w:lang w:eastAsia="ar-SA" w:bidi="en-US"/>
              </w:rPr>
              <w:t>Реквизиты документов территориального планирования</w:t>
            </w:r>
          </w:p>
        </w:tc>
        <w:tc>
          <w:tcPr>
            <w:tcW w:w="155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39AB0A" w14:textId="77777777" w:rsidR="005B7EF2" w:rsidRPr="005B7EF2" w:rsidRDefault="005B7EF2" w:rsidP="005B7EF2">
            <w:pPr>
              <w:jc w:val="center"/>
              <w:rPr>
                <w:rFonts w:ascii="Arial" w:hAnsi="Arial" w:cs="Arial"/>
                <w:b/>
                <w:sz w:val="16"/>
                <w:szCs w:val="16"/>
                <w:lang w:eastAsia="ar-SA" w:bidi="en-US"/>
              </w:rPr>
            </w:pPr>
            <w:r w:rsidRPr="005B7EF2">
              <w:rPr>
                <w:rFonts w:ascii="Arial" w:hAnsi="Arial" w:cs="Arial"/>
                <w:b/>
                <w:sz w:val="16"/>
                <w:szCs w:val="16"/>
                <w:lang w:eastAsia="ar-SA" w:bidi="en-US"/>
              </w:rPr>
              <w:t>Вид планируемой зоны с особыми условиями</w:t>
            </w:r>
          </w:p>
        </w:tc>
      </w:tr>
      <w:tr w:rsidR="005B7EF2" w:rsidRPr="005B7EF2" w14:paraId="30DCAD8C" w14:textId="77777777" w:rsidTr="00463582">
        <w:trPr>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5AE90D6C" w14:textId="77777777" w:rsidR="005B7EF2" w:rsidRPr="005B7EF2" w:rsidRDefault="005B7EF2" w:rsidP="00D9549A">
            <w:pPr>
              <w:widowControl w:val="0"/>
              <w:numPr>
                <w:ilvl w:val="0"/>
                <w:numId w:val="92"/>
              </w:numPr>
              <w:suppressAutoHyphens/>
              <w:spacing w:line="256" w:lineRule="auto"/>
              <w:jc w:val="center"/>
              <w:rPr>
                <w:rFonts w:ascii="Arial" w:hAnsi="Arial" w:cs="Arial"/>
                <w:sz w:val="16"/>
                <w:szCs w:val="16"/>
                <w:lang w:eastAsia="ar-SA" w:bidi="en-US"/>
              </w:rPr>
            </w:pP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4C73F"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Объекты утилизации, обезвреживания, размещения отходов производства и потребления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4C7BA6"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Объект размещения отходов</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07F3F" w14:textId="77777777" w:rsidR="005B7EF2" w:rsidRPr="005B7EF2" w:rsidRDefault="005B7EF2" w:rsidP="005B7EF2">
            <w:pPr>
              <w:jc w:val="center"/>
              <w:rPr>
                <w:rFonts w:ascii="Arial" w:hAnsi="Arial" w:cs="Arial"/>
                <w:iCs/>
                <w:sz w:val="16"/>
                <w:szCs w:val="16"/>
                <w:lang w:eastAsia="ar-SA" w:bidi="en-US"/>
              </w:rPr>
            </w:pPr>
            <w:r w:rsidRPr="005B7EF2">
              <w:rPr>
                <w:rFonts w:ascii="Arial" w:hAnsi="Arial" w:cs="Arial"/>
                <w:sz w:val="16"/>
                <w:szCs w:val="16"/>
                <w:lang w:eastAsia="ar-SA" w:bidi="en-US"/>
              </w:rPr>
              <w:t>полигон ТКО и мусоросортировочный комплекс</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E7BF6" w14:textId="77777777" w:rsidR="005B7EF2" w:rsidRPr="005B7EF2" w:rsidRDefault="005B7EF2" w:rsidP="005B7EF2">
            <w:pPr>
              <w:jc w:val="center"/>
              <w:rPr>
                <w:rFonts w:ascii="Arial" w:hAnsi="Arial" w:cs="Arial"/>
                <w:iCs/>
                <w:sz w:val="16"/>
                <w:szCs w:val="16"/>
                <w:lang w:eastAsia="ar-SA" w:bidi="en-US"/>
              </w:rPr>
            </w:pPr>
            <w:r w:rsidRPr="005B7EF2">
              <w:rPr>
                <w:rFonts w:ascii="Arial" w:hAnsi="Arial" w:cs="Arial"/>
                <w:iCs/>
                <w:sz w:val="16"/>
                <w:szCs w:val="16"/>
                <w:lang w:eastAsia="ar-SA" w:bidi="en-US"/>
              </w:rPr>
              <w:t>в юго-западной части кадастрового квартала 36:10:5300009</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671BF"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Планируемый к размещению</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67D16"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Зоны специального назначения</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98085"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Площадь ЗУ –121331 кв. м,</w:t>
            </w:r>
          </w:p>
          <w:p w14:paraId="1EF44BC1"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мусоросорти-ровочный комплекс: площадь – 1027,24 кв. м, объем – 8924 куб. м, этажность – 1 этаж,</w:t>
            </w:r>
          </w:p>
          <w:p w14:paraId="1D0AF1FF"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административно-бытовой корпус: площадь – 213,64 кв. м, объем – 533,9 куб. м, этажность – 1; контрольно-пропускной пункт: площадь – 15,86 кв. м, объем – 64,59 куб. м, этажность – 1 этаж</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29708"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до 2024</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8EE1D"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Объекты утилизации, обезвреживания, размещения отходов производства и потребления</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3B111" w14:textId="77777777" w:rsidR="005B7EF2" w:rsidRPr="005B7EF2" w:rsidRDefault="005B7EF2" w:rsidP="005B7EF2">
            <w:pPr>
              <w:jc w:val="center"/>
              <w:rPr>
                <w:rFonts w:ascii="Arial" w:hAnsi="Arial" w:cs="Arial"/>
                <w:sz w:val="16"/>
                <w:szCs w:val="16"/>
                <w:lang w:eastAsia="ar-SA" w:bidi="en-US"/>
              </w:rPr>
            </w:pPr>
            <w:r w:rsidRPr="005B7EF2">
              <w:rPr>
                <w:rFonts w:ascii="Arial" w:hAnsi="Arial" w:cs="Arial"/>
                <w:sz w:val="16"/>
                <w:szCs w:val="16"/>
                <w:lang w:eastAsia="ar-SA" w:bidi="en-US"/>
              </w:rPr>
              <w:t>Определяется проектом СЗЗ объекта в соответствии с требованиями постановления Правительства РФ № 222</w:t>
            </w:r>
          </w:p>
        </w:tc>
      </w:tr>
    </w:tbl>
    <w:p w14:paraId="1CFA9B91" w14:textId="77777777" w:rsidR="005B7EF2" w:rsidRPr="005B7EF2" w:rsidRDefault="005B7EF2" w:rsidP="005B7EF2">
      <w:pPr>
        <w:spacing w:line="256" w:lineRule="auto"/>
        <w:jc w:val="left"/>
        <w:rPr>
          <w:rFonts w:ascii="Arial" w:eastAsia="Calibri" w:hAnsi="Arial" w:cs="Arial"/>
          <w:sz w:val="16"/>
          <w:szCs w:val="16"/>
          <w:lang w:eastAsia="en-US"/>
        </w:rPr>
        <w:sectPr w:rsidR="005B7EF2" w:rsidRPr="005B7EF2">
          <w:pgSz w:w="16838" w:h="11906" w:orient="landscape"/>
          <w:pgMar w:top="567" w:right="1134" w:bottom="1701" w:left="1134" w:header="709" w:footer="176" w:gutter="0"/>
          <w:cols w:space="720"/>
        </w:sectPr>
      </w:pPr>
    </w:p>
    <w:p w14:paraId="552EDCFF" w14:textId="77777777" w:rsidR="005B7EF2" w:rsidRPr="005B7EF2" w:rsidRDefault="005B7EF2" w:rsidP="00D9549A">
      <w:pPr>
        <w:keepNext/>
        <w:keepLines/>
        <w:widowControl w:val="0"/>
        <w:numPr>
          <w:ilvl w:val="0"/>
          <w:numId w:val="69"/>
        </w:numPr>
        <w:suppressAutoHyphens/>
        <w:ind w:left="0" w:firstLine="709"/>
        <w:outlineLvl w:val="0"/>
        <w:rPr>
          <w:rFonts w:ascii="Arial" w:hAnsi="Arial" w:cs="Arial"/>
          <w:b/>
          <w:sz w:val="16"/>
          <w:szCs w:val="16"/>
          <w:lang w:eastAsia="en-US"/>
        </w:rPr>
      </w:pPr>
      <w:bookmarkStart w:id="338" w:name="_Toc134107317"/>
      <w:bookmarkStart w:id="339" w:name="_Toc172297271"/>
      <w:r w:rsidRPr="005B7EF2">
        <w:rPr>
          <w:rFonts w:ascii="Arial" w:hAnsi="Arial" w:cs="Arial"/>
          <w:b/>
          <w:sz w:val="16"/>
          <w:szCs w:val="16"/>
          <w:lang w:eastAsia="en-US"/>
        </w:rPr>
        <w:lastRenderedPageBreak/>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338"/>
      <w:bookmarkEnd w:id="339"/>
    </w:p>
    <w:p w14:paraId="01E0FBE1" w14:textId="77777777" w:rsidR="005B7EF2" w:rsidRPr="005B7EF2" w:rsidRDefault="005B7EF2" w:rsidP="005B7EF2">
      <w:pPr>
        <w:ind w:firstLine="1134"/>
        <w:rPr>
          <w:rFonts w:ascii="Arial" w:eastAsia="Calibri" w:hAnsi="Arial" w:cs="Arial"/>
          <w:sz w:val="16"/>
          <w:szCs w:val="16"/>
          <w:lang w:eastAsia="en-US"/>
        </w:rPr>
      </w:pPr>
      <w:r w:rsidRPr="005B7EF2">
        <w:rPr>
          <w:rFonts w:ascii="Arial" w:eastAsia="Calibri" w:hAnsi="Arial" w:cs="Arial"/>
          <w:sz w:val="16"/>
          <w:szCs w:val="16"/>
          <w:lang w:eastAsia="en-US"/>
        </w:rPr>
        <w:t>На территорию Калачеевского сельского поселения распространяет действие документ территориального планирования Калачеевского района Воронежской области:</w:t>
      </w:r>
    </w:p>
    <w:p w14:paraId="2F2BA707" w14:textId="77777777" w:rsidR="005B7EF2" w:rsidRPr="005B7EF2" w:rsidRDefault="005B7EF2" w:rsidP="00D9549A">
      <w:pPr>
        <w:widowControl w:val="0"/>
        <w:numPr>
          <w:ilvl w:val="0"/>
          <w:numId w:val="18"/>
        </w:numPr>
        <w:tabs>
          <w:tab w:val="clear" w:pos="360"/>
          <w:tab w:val="num" w:pos="851"/>
          <w:tab w:val="num" w:pos="1134"/>
        </w:tabs>
        <w:suppressAutoHyphens/>
        <w:spacing w:after="160"/>
        <w:ind w:left="0" w:firstLine="567"/>
        <w:contextualSpacing/>
        <w:jc w:val="left"/>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Схема территориального планирования Калачеевского муниципального района Воронежской области, утвержденная решением Совета народных депутатов Калачеевского муниципального района от 25.11.2010 № 175.</w:t>
      </w:r>
    </w:p>
    <w:p w14:paraId="38B38B8A" w14:textId="77777777" w:rsidR="005B7EF2" w:rsidRPr="005B7EF2" w:rsidRDefault="005B7EF2" w:rsidP="005B7EF2">
      <w:pPr>
        <w:ind w:firstLine="1134"/>
        <w:rPr>
          <w:rFonts w:ascii="Arial" w:eastAsia="Calibri" w:hAnsi="Arial" w:cs="Arial"/>
          <w:sz w:val="16"/>
          <w:szCs w:val="16"/>
          <w:lang w:eastAsia="en-US"/>
        </w:rPr>
      </w:pPr>
      <w:r w:rsidRPr="005B7EF2">
        <w:rPr>
          <w:rFonts w:ascii="Arial" w:eastAsia="Calibri" w:hAnsi="Arial" w:cs="Arial"/>
          <w:sz w:val="16"/>
          <w:szCs w:val="16"/>
          <w:lang w:eastAsia="en-US"/>
        </w:rPr>
        <w:t xml:space="preserve">На территории Калачеевского сельского поселения, планируемые для размещения и реконструкции объекты </w:t>
      </w:r>
      <w:r w:rsidRPr="005B7EF2">
        <w:rPr>
          <w:rFonts w:ascii="Arial" w:eastAsia="Calibri" w:hAnsi="Arial" w:cs="Arial"/>
          <w:iCs/>
          <w:sz w:val="16"/>
          <w:szCs w:val="16"/>
          <w:lang w:eastAsia="en-US"/>
        </w:rPr>
        <w:t>местного значения муниципального района</w:t>
      </w:r>
      <w:r w:rsidRPr="005B7EF2">
        <w:rPr>
          <w:rFonts w:ascii="Arial" w:eastAsia="Calibri" w:hAnsi="Arial" w:cs="Arial"/>
          <w:sz w:val="16"/>
          <w:szCs w:val="16"/>
          <w:lang w:eastAsia="en-US"/>
        </w:rPr>
        <w:t xml:space="preserve"> отсутствуют.</w:t>
      </w:r>
    </w:p>
    <w:p w14:paraId="5AFD0F5D" w14:textId="77777777" w:rsidR="005B7EF2" w:rsidRPr="005B7EF2" w:rsidRDefault="005B7EF2" w:rsidP="005B7EF2">
      <w:pPr>
        <w:tabs>
          <w:tab w:val="left" w:pos="8085"/>
        </w:tabs>
        <w:jc w:val="left"/>
        <w:rPr>
          <w:rFonts w:ascii="Arial" w:eastAsia="Lucida Sans Unicode" w:hAnsi="Arial" w:cs="Arial"/>
          <w:b/>
          <w:bCs/>
          <w:kern w:val="1"/>
          <w:sz w:val="16"/>
          <w:szCs w:val="16"/>
          <w:lang w:val="x-none" w:eastAsia="ar-SA"/>
        </w:rPr>
      </w:pPr>
      <w:bookmarkStart w:id="340" w:name="_Toc63676569"/>
      <w:bookmarkStart w:id="341" w:name="_Toc76851910"/>
      <w:bookmarkStart w:id="342" w:name="_Toc172297272"/>
      <w:r w:rsidRPr="005B7EF2">
        <w:rPr>
          <w:rFonts w:ascii="Arial" w:eastAsia="Lucida Sans Unicode" w:hAnsi="Arial" w:cs="Arial"/>
          <w:b/>
          <w:bCs/>
          <w:kern w:val="1"/>
          <w:sz w:val="16"/>
          <w:szCs w:val="16"/>
          <w:lang w:val="x-none" w:eastAsia="ar-SA"/>
        </w:rPr>
        <w:t>ЭКОЛОГИЧЕСКИЕ ПРОБЛЕМЫ И ПУТИ ИХ РЕШЕНИЯ. ПРИРОДООХРАННЫЕ МЕРОПРИЯТИЯ</w:t>
      </w:r>
      <w:bookmarkEnd w:id="340"/>
      <w:bookmarkEnd w:id="341"/>
      <w:bookmarkEnd w:id="342"/>
    </w:p>
    <w:p w14:paraId="394341A5" w14:textId="77777777" w:rsidR="005B7EF2" w:rsidRPr="005B7EF2" w:rsidRDefault="005B7EF2" w:rsidP="005B7EF2">
      <w:pPr>
        <w:ind w:firstLine="567"/>
        <w:rPr>
          <w:rFonts w:ascii="Arial" w:eastAsia="Calibri" w:hAnsi="Arial" w:cs="Arial"/>
          <w:sz w:val="16"/>
          <w:szCs w:val="16"/>
          <w:lang w:eastAsia="en-US"/>
        </w:rPr>
      </w:pPr>
      <w:bookmarkStart w:id="343" w:name="_Toc526244046"/>
      <w:r w:rsidRPr="005B7EF2">
        <w:rPr>
          <w:rFonts w:ascii="Arial" w:eastAsia="Calibri" w:hAnsi="Arial" w:cs="Arial"/>
          <w:sz w:val="16"/>
          <w:szCs w:val="16"/>
          <w:lang w:eastAsia="en-US"/>
        </w:rPr>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согласно статье 35 </w:t>
      </w:r>
      <w:r w:rsidRPr="005B7EF2">
        <w:rPr>
          <w:rFonts w:ascii="Arial" w:eastAsia="Calibri" w:hAnsi="Arial" w:cs="Arial"/>
          <w:bCs/>
          <w:sz w:val="16"/>
          <w:szCs w:val="16"/>
          <w:lang w:eastAsia="en-US"/>
        </w:rPr>
        <w:t xml:space="preserve">Федерального закона </w:t>
      </w:r>
      <w:r w:rsidRPr="005B7EF2">
        <w:rPr>
          <w:rFonts w:ascii="Arial" w:eastAsia="Calibri" w:hAnsi="Arial" w:cs="Arial"/>
          <w:sz w:val="16"/>
          <w:szCs w:val="16"/>
          <w:lang w:eastAsia="en-US"/>
        </w:rPr>
        <w:t xml:space="preserve">от 10.01.2002 № 7-ФЗ «Об охране окружающей среды» (далее - </w:t>
      </w:r>
      <w:r w:rsidRPr="005B7EF2">
        <w:rPr>
          <w:rFonts w:ascii="Arial" w:eastAsia="Calibri" w:hAnsi="Arial" w:cs="Arial"/>
          <w:bCs/>
          <w:sz w:val="16"/>
          <w:szCs w:val="16"/>
          <w:lang w:eastAsia="en-US"/>
        </w:rPr>
        <w:t>Федеральный закон</w:t>
      </w:r>
      <w:r w:rsidRPr="005B7EF2">
        <w:rPr>
          <w:rFonts w:ascii="Arial" w:eastAsia="Calibri" w:hAnsi="Arial" w:cs="Arial"/>
          <w:sz w:val="16"/>
          <w:szCs w:val="16"/>
          <w:lang w:eastAsia="en-US"/>
        </w:rPr>
        <w:t xml:space="preserve"> от 10.01.2002 №7-ФЗ).</w:t>
      </w:r>
    </w:p>
    <w:bookmarkEnd w:id="343"/>
    <w:p w14:paraId="643A2F21" w14:textId="56C21891" w:rsidR="005B7EF2" w:rsidRPr="005B7EF2" w:rsidRDefault="005B7EF2" w:rsidP="005B7EF2">
      <w:pPr>
        <w:widowControl w:val="0"/>
        <w:autoSpaceDN w:val="0"/>
        <w:adjustRightInd w:val="0"/>
        <w:spacing w:line="276" w:lineRule="auto"/>
        <w:jc w:val="center"/>
        <w:rPr>
          <w:rFonts w:ascii="Arial" w:hAnsi="Arial" w:cs="Arial"/>
          <w:b/>
          <w:bCs/>
          <w:kern w:val="1"/>
          <w:sz w:val="16"/>
          <w:szCs w:val="16"/>
        </w:rPr>
      </w:pPr>
      <w:r w:rsidRPr="005B7EF2">
        <w:rPr>
          <w:rFonts w:ascii="Arial" w:hAnsi="Arial" w:cs="Arial"/>
          <w:b/>
          <w:bCs/>
          <w:kern w:val="1"/>
          <w:sz w:val="16"/>
          <w:szCs w:val="16"/>
        </w:rPr>
        <w:t>Полномочия и ответственность органов местного самоуправления</w:t>
      </w:r>
      <w:r>
        <w:rPr>
          <w:rFonts w:ascii="Arial" w:hAnsi="Arial" w:cs="Arial"/>
          <w:b/>
          <w:bCs/>
          <w:kern w:val="1"/>
          <w:sz w:val="16"/>
          <w:szCs w:val="16"/>
        </w:rPr>
        <w:t xml:space="preserve"> </w:t>
      </w:r>
      <w:r w:rsidRPr="005B7EF2">
        <w:rPr>
          <w:rFonts w:ascii="Arial" w:hAnsi="Arial" w:cs="Arial"/>
          <w:b/>
          <w:bCs/>
          <w:kern w:val="1"/>
          <w:sz w:val="16"/>
          <w:szCs w:val="16"/>
        </w:rPr>
        <w:t>в сфере охраны окружающей среды.</w:t>
      </w:r>
    </w:p>
    <w:p w14:paraId="272EFD2D"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5B7EF2">
        <w:rPr>
          <w:rFonts w:ascii="Arial" w:eastAsia="Calibri" w:hAnsi="Arial" w:cs="Arial"/>
          <w:bCs/>
          <w:sz w:val="16"/>
          <w:szCs w:val="16"/>
          <w:lang w:eastAsia="en-US"/>
        </w:rPr>
        <w:t>Федеральный закон</w:t>
      </w:r>
      <w:r w:rsidRPr="005B7EF2">
        <w:rPr>
          <w:rFonts w:ascii="Arial" w:eastAsia="Calibri" w:hAnsi="Arial" w:cs="Arial"/>
          <w:sz w:val="16"/>
          <w:szCs w:val="16"/>
          <w:lang w:eastAsia="en-US"/>
        </w:rPr>
        <w:t xml:space="preserve"> от 10.01.2002 №7-ФЗ).</w:t>
      </w:r>
    </w:p>
    <w:p w14:paraId="50B3684F"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В соответствии с пунктом 18 статьи 14 </w:t>
      </w:r>
      <w:r w:rsidRPr="005B7EF2">
        <w:rPr>
          <w:rFonts w:ascii="Arial" w:eastAsia="Calibri" w:hAnsi="Arial" w:cs="Arial"/>
          <w:bCs/>
          <w:sz w:val="16"/>
          <w:szCs w:val="16"/>
          <w:lang w:eastAsia="en-US"/>
        </w:rPr>
        <w:t xml:space="preserve">Федерального закона </w:t>
      </w:r>
      <w:r w:rsidRPr="005B7EF2">
        <w:rPr>
          <w:rFonts w:ascii="Arial" w:eastAsia="Calibri" w:hAnsi="Arial" w:cs="Arial"/>
          <w:sz w:val="16"/>
          <w:szCs w:val="16"/>
          <w:lang w:eastAsia="en-US"/>
        </w:rPr>
        <w:t>от 06.10.2003 № 131-ФЗ «Об общих принципах организации местного самоуправления в Российской Федерации», к вопросам местного значения сельского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w:t>
      </w:r>
    </w:p>
    <w:p w14:paraId="0DB58B0D"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и почвы) (ст. 1 </w:t>
      </w:r>
      <w:r w:rsidRPr="005B7EF2">
        <w:rPr>
          <w:rFonts w:ascii="Arial" w:eastAsia="Calibri" w:hAnsi="Arial" w:cs="Arial"/>
          <w:bCs/>
          <w:sz w:val="16"/>
          <w:szCs w:val="16"/>
          <w:lang w:eastAsia="en-US"/>
        </w:rPr>
        <w:t>Федеральный закон</w:t>
      </w:r>
      <w:r w:rsidRPr="005B7EF2">
        <w:rPr>
          <w:rFonts w:ascii="Arial" w:eastAsia="Calibri" w:hAnsi="Arial" w:cs="Arial"/>
          <w:sz w:val="16"/>
          <w:szCs w:val="16"/>
          <w:lang w:eastAsia="en-US"/>
        </w:rPr>
        <w:t xml:space="preserve"> от 10.01.2002 №7-ФЗ).</w:t>
      </w:r>
    </w:p>
    <w:p w14:paraId="08A417DD"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Воздействие, оказываемое хозяйственной или иной деятельностью, производимой на территории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 </w:t>
      </w:r>
    </w:p>
    <w:p w14:paraId="1A343E39" w14:textId="77777777" w:rsidR="005B7EF2" w:rsidRPr="005B7EF2" w:rsidRDefault="005B7EF2" w:rsidP="005B7EF2">
      <w:pPr>
        <w:widowControl w:val="0"/>
        <w:autoSpaceDN w:val="0"/>
        <w:adjustRightInd w:val="0"/>
        <w:spacing w:line="276" w:lineRule="auto"/>
        <w:jc w:val="center"/>
        <w:rPr>
          <w:rFonts w:ascii="Arial" w:hAnsi="Arial" w:cs="Arial"/>
          <w:b/>
          <w:bCs/>
          <w:kern w:val="1"/>
          <w:sz w:val="16"/>
          <w:szCs w:val="16"/>
        </w:rPr>
      </w:pPr>
      <w:r w:rsidRPr="005B7EF2">
        <w:rPr>
          <w:rFonts w:ascii="Arial" w:hAnsi="Arial" w:cs="Arial"/>
          <w:b/>
          <w:bCs/>
          <w:kern w:val="1"/>
          <w:sz w:val="16"/>
          <w:szCs w:val="16"/>
        </w:rPr>
        <w:t>Состояние атмосферного воздуха</w:t>
      </w:r>
    </w:p>
    <w:p w14:paraId="6143C861" w14:textId="77777777" w:rsidR="005B7EF2" w:rsidRPr="005B7EF2" w:rsidRDefault="005B7EF2" w:rsidP="005B7EF2">
      <w:pPr>
        <w:widowControl w:val="0"/>
        <w:autoSpaceDN w:val="0"/>
        <w:adjustRightInd w:val="0"/>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Негативное воздействие на качество атмосферного воздуха на территории </w:t>
      </w:r>
      <w:r w:rsidRPr="005B7EF2">
        <w:rPr>
          <w:rFonts w:ascii="Arial" w:eastAsia="Calibri" w:hAnsi="Arial" w:cs="Arial"/>
          <w:iCs/>
          <w:sz w:val="16"/>
          <w:szCs w:val="16"/>
          <w:lang w:eastAsia="en-US"/>
        </w:rPr>
        <w:t>Калачеевского сельского поселения</w:t>
      </w:r>
      <w:r w:rsidRPr="005B7EF2">
        <w:rPr>
          <w:rFonts w:ascii="Arial" w:eastAsia="Calibri" w:hAnsi="Arial" w:cs="Arial"/>
          <w:sz w:val="16"/>
          <w:szCs w:val="16"/>
          <w:lang w:eastAsia="en-US"/>
        </w:rPr>
        <w:t xml:space="preserve"> могут оказывать:</w:t>
      </w:r>
    </w:p>
    <w:p w14:paraId="006B0982" w14:textId="77777777" w:rsidR="005B7EF2" w:rsidRPr="005B7EF2" w:rsidRDefault="005B7EF2" w:rsidP="005B7EF2">
      <w:pPr>
        <w:widowControl w:val="0"/>
        <w:autoSpaceDN w:val="0"/>
        <w:adjustRightInd w:val="0"/>
        <w:ind w:firstLine="567"/>
        <w:rPr>
          <w:rFonts w:ascii="Arial" w:eastAsia="Calibri" w:hAnsi="Arial" w:cs="Arial"/>
          <w:sz w:val="16"/>
          <w:szCs w:val="16"/>
          <w:lang w:eastAsia="en-US"/>
        </w:rPr>
      </w:pPr>
      <w:r w:rsidRPr="005B7EF2">
        <w:rPr>
          <w:rFonts w:ascii="Arial" w:eastAsia="Calibri" w:hAnsi="Arial" w:cs="Arial"/>
          <w:sz w:val="16"/>
          <w:szCs w:val="16"/>
          <w:lang w:eastAsia="en-US"/>
        </w:rPr>
        <w:t>- системы обеспечения социальных потребностей населения (отопительные котельные, транспортное снабжение населения);</w:t>
      </w:r>
    </w:p>
    <w:p w14:paraId="255872A8" w14:textId="77777777" w:rsidR="005B7EF2" w:rsidRPr="005B7EF2" w:rsidRDefault="005B7EF2" w:rsidP="005B7EF2">
      <w:pPr>
        <w:widowControl w:val="0"/>
        <w:autoSpaceDN w:val="0"/>
        <w:adjustRightInd w:val="0"/>
        <w:ind w:firstLine="567"/>
        <w:rPr>
          <w:rFonts w:ascii="Arial" w:eastAsia="Calibri" w:hAnsi="Arial" w:cs="Arial"/>
          <w:sz w:val="16"/>
          <w:szCs w:val="16"/>
          <w:lang w:eastAsia="en-US"/>
        </w:rPr>
      </w:pPr>
      <w:r w:rsidRPr="005B7EF2">
        <w:rPr>
          <w:rFonts w:ascii="Arial" w:eastAsia="Calibri" w:hAnsi="Arial" w:cs="Arial"/>
          <w:sz w:val="16"/>
          <w:szCs w:val="16"/>
          <w:lang w:eastAsia="en-US"/>
        </w:rPr>
        <w:t>- хозяйственная и иная деятельность предприятий на территории поселения;</w:t>
      </w:r>
    </w:p>
    <w:p w14:paraId="4D3353E0" w14:textId="77777777" w:rsidR="005B7EF2" w:rsidRPr="005B7EF2" w:rsidRDefault="005B7EF2" w:rsidP="005B7EF2">
      <w:pPr>
        <w:widowControl w:val="0"/>
        <w:autoSpaceDN w:val="0"/>
        <w:adjustRightInd w:val="0"/>
        <w:ind w:firstLine="567"/>
        <w:rPr>
          <w:rFonts w:ascii="Arial" w:eastAsia="Calibri" w:hAnsi="Arial" w:cs="Arial"/>
          <w:sz w:val="16"/>
          <w:szCs w:val="16"/>
          <w:lang w:eastAsia="en-US"/>
        </w:rPr>
      </w:pPr>
      <w:r w:rsidRPr="005B7EF2">
        <w:rPr>
          <w:rFonts w:ascii="Arial" w:eastAsia="Calibri" w:hAnsi="Arial" w:cs="Arial"/>
          <w:sz w:val="16"/>
          <w:szCs w:val="16"/>
          <w:lang w:eastAsia="en-US"/>
        </w:rPr>
        <w:t>- эксплуатация и обслуживание трубопроводного транспорта.</w:t>
      </w:r>
    </w:p>
    <w:p w14:paraId="45258A3C" w14:textId="77777777" w:rsidR="005B7EF2" w:rsidRPr="005B7EF2" w:rsidRDefault="005B7EF2" w:rsidP="005B7EF2">
      <w:pPr>
        <w:widowControl w:val="0"/>
        <w:autoSpaceDN w:val="0"/>
        <w:adjustRightInd w:val="0"/>
        <w:ind w:firstLine="567"/>
        <w:rPr>
          <w:rFonts w:ascii="Arial" w:eastAsia="Calibri" w:hAnsi="Arial" w:cs="Arial"/>
          <w:sz w:val="16"/>
          <w:szCs w:val="16"/>
          <w:lang w:eastAsia="en-US"/>
        </w:rPr>
      </w:pPr>
      <w:r w:rsidRPr="005B7EF2">
        <w:rPr>
          <w:rFonts w:ascii="Arial" w:eastAsia="Calibri" w:hAnsi="Arial" w:cs="Arial"/>
          <w:sz w:val="16"/>
          <w:szCs w:val="16"/>
          <w:lang w:eastAsia="en-US"/>
        </w:rPr>
        <w:t>Теплоснабжение объектов в сельском поселении осуществляется в котельных, оборудованных котлами, работающими на электричестве или твердом топливе. В связи с неполной газификацией сельского поселения, часть жилой застройки отапливается посредством печного отопления. Продукты сгорания твердого топлива оказывают значительно большее негативное воздействие на качество атмосферного воздуха.</w:t>
      </w:r>
    </w:p>
    <w:p w14:paraId="4C34F776" w14:textId="77777777" w:rsidR="005B7EF2" w:rsidRPr="005B7EF2" w:rsidRDefault="005B7EF2" w:rsidP="005B7EF2">
      <w:pPr>
        <w:widowControl w:val="0"/>
        <w:autoSpaceDN w:val="0"/>
        <w:adjustRightInd w:val="0"/>
        <w:ind w:firstLine="567"/>
        <w:rPr>
          <w:rFonts w:ascii="Arial" w:eastAsia="Calibri" w:hAnsi="Arial" w:cs="Arial"/>
          <w:bCs/>
          <w:sz w:val="16"/>
          <w:szCs w:val="16"/>
          <w:lang w:eastAsia="en-US"/>
        </w:rPr>
      </w:pPr>
      <w:r w:rsidRPr="005B7EF2">
        <w:rPr>
          <w:rFonts w:ascii="Arial" w:eastAsia="Calibri" w:hAnsi="Arial" w:cs="Arial"/>
          <w:sz w:val="16"/>
          <w:szCs w:val="16"/>
          <w:lang w:eastAsia="en-US"/>
        </w:rPr>
        <w:t xml:space="preserve">Транспортное оснащение в поселении </w:t>
      </w:r>
      <w:r w:rsidRPr="005B7EF2">
        <w:rPr>
          <w:rFonts w:ascii="Arial" w:eastAsia="Calibri" w:hAnsi="Arial" w:cs="Arial"/>
          <w:bCs/>
          <w:sz w:val="16"/>
          <w:szCs w:val="16"/>
          <w:lang w:eastAsia="en-US"/>
        </w:rPr>
        <w:t>представлено автомобильным и трубопроводным транспортом.</w:t>
      </w:r>
    </w:p>
    <w:p w14:paraId="270657A4" w14:textId="77777777" w:rsidR="005B7EF2" w:rsidRPr="005B7EF2" w:rsidRDefault="005B7EF2" w:rsidP="005B7EF2">
      <w:pPr>
        <w:widowControl w:val="0"/>
        <w:autoSpaceDN w:val="0"/>
        <w:adjustRightInd w:val="0"/>
        <w:ind w:firstLine="567"/>
        <w:rPr>
          <w:rFonts w:ascii="Arial" w:eastAsia="Calibri" w:hAnsi="Arial" w:cs="Arial"/>
          <w:sz w:val="16"/>
          <w:szCs w:val="16"/>
          <w:lang w:eastAsia="en-US"/>
        </w:rPr>
      </w:pPr>
      <w:r w:rsidRPr="005B7EF2">
        <w:rPr>
          <w:rFonts w:ascii="Arial" w:eastAsia="Calibri" w:hAnsi="Arial" w:cs="Arial"/>
          <w:sz w:val="16"/>
          <w:szCs w:val="16"/>
          <w:lang w:eastAsia="en-US"/>
        </w:rPr>
        <w:t>По территории сельского поселения проходят автомобильные дороги общего пользования регионального и местного значения. Основной причиной загрязнения атмосферного воздуха выбросами от двигателей транспорта является увеличение его количества, изношенность, а также недостаточная развитость улично-дорожной сети.</w:t>
      </w:r>
    </w:p>
    <w:p w14:paraId="395CE607" w14:textId="77777777" w:rsidR="005B7EF2" w:rsidRPr="005B7EF2" w:rsidRDefault="005B7EF2" w:rsidP="005B7EF2">
      <w:pPr>
        <w:widowControl w:val="0"/>
        <w:autoSpaceDN w:val="0"/>
        <w:adjustRightInd w:val="0"/>
        <w:ind w:firstLine="567"/>
        <w:rPr>
          <w:rFonts w:ascii="Arial" w:eastAsia="Calibri" w:hAnsi="Arial" w:cs="Arial"/>
          <w:sz w:val="16"/>
          <w:szCs w:val="16"/>
          <w:lang w:eastAsia="en-US"/>
        </w:rPr>
      </w:pPr>
      <w:r w:rsidRPr="005B7EF2">
        <w:rPr>
          <w:rFonts w:ascii="Arial" w:eastAsia="Calibri" w:hAnsi="Arial" w:cs="Arial"/>
          <w:sz w:val="16"/>
          <w:szCs w:val="16"/>
          <w:lang w:eastAsia="en-US"/>
        </w:rPr>
        <w:t>Трубопроводный транспорт, проходящий по территории поселения представлен газопроводами.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14:paraId="3BF15DE7" w14:textId="77777777" w:rsidR="005B7EF2" w:rsidRPr="005B7EF2" w:rsidRDefault="005B7EF2" w:rsidP="005B7EF2">
      <w:pPr>
        <w:widowControl w:val="0"/>
        <w:autoSpaceDN w:val="0"/>
        <w:adjustRightInd w:val="0"/>
        <w:ind w:firstLine="567"/>
        <w:rPr>
          <w:rFonts w:ascii="Arial" w:eastAsia="Calibri" w:hAnsi="Arial" w:cs="Arial"/>
          <w:sz w:val="16"/>
          <w:szCs w:val="16"/>
          <w:lang w:eastAsia="en-US"/>
        </w:rPr>
      </w:pPr>
      <w:bookmarkStart w:id="344" w:name="_Hlk120627806"/>
      <w:r w:rsidRPr="005B7EF2">
        <w:rPr>
          <w:rFonts w:ascii="Arial" w:eastAsia="Calibri" w:hAnsi="Arial" w:cs="Arial"/>
          <w:sz w:val="16"/>
          <w:szCs w:val="16"/>
          <w:lang w:eastAsia="en-US"/>
        </w:rPr>
        <w:t>Деятельность предприятий, осуществляющих хозяйственную деятельность на территории городского поселения, представлена преимущественно животноводством и растениеводством.</w:t>
      </w:r>
      <w:bookmarkEnd w:id="344"/>
    </w:p>
    <w:p w14:paraId="35AC4C12" w14:textId="77777777" w:rsidR="005B7EF2" w:rsidRPr="005B7EF2" w:rsidRDefault="005B7EF2" w:rsidP="005B7EF2">
      <w:pPr>
        <w:widowControl w:val="0"/>
        <w:autoSpaceDN w:val="0"/>
        <w:adjustRightInd w:val="0"/>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По данным ЕГРН от границ большинства промышленных площадок предприятий, осуществляющих хозяйственную деятельность на территории </w:t>
      </w:r>
      <w:r w:rsidRPr="005B7EF2">
        <w:rPr>
          <w:rFonts w:ascii="Arial" w:eastAsia="Calibri" w:hAnsi="Arial" w:cs="Arial"/>
          <w:iCs/>
          <w:sz w:val="16"/>
          <w:szCs w:val="16"/>
          <w:lang w:eastAsia="en-US"/>
        </w:rPr>
        <w:t>Калачеевского сельского поселения</w:t>
      </w:r>
      <w:r w:rsidRPr="005B7EF2">
        <w:rPr>
          <w:rFonts w:ascii="Arial" w:eastAsia="Calibri" w:hAnsi="Arial" w:cs="Arial"/>
          <w:sz w:val="16"/>
          <w:szCs w:val="16"/>
          <w:lang w:eastAsia="en-US"/>
        </w:rPr>
        <w:t xml:space="preserve"> санитарно-защитные зоны не установлены.</w:t>
      </w:r>
    </w:p>
    <w:p w14:paraId="2DEF309F" w14:textId="77777777" w:rsidR="005B7EF2" w:rsidRPr="005B7EF2" w:rsidRDefault="005B7EF2" w:rsidP="005B7EF2">
      <w:pPr>
        <w:widowControl w:val="0"/>
        <w:autoSpaceDN w:val="0"/>
        <w:adjustRightInd w:val="0"/>
        <w:ind w:firstLine="567"/>
        <w:rPr>
          <w:rFonts w:ascii="Arial" w:eastAsia="Calibri" w:hAnsi="Arial" w:cs="Arial"/>
          <w:i/>
          <w:sz w:val="16"/>
          <w:szCs w:val="16"/>
          <w:lang w:eastAsia="en-US"/>
        </w:rPr>
      </w:pPr>
      <w:r w:rsidRPr="005B7EF2">
        <w:rPr>
          <w:rFonts w:ascii="Arial" w:eastAsia="Calibri" w:hAnsi="Arial" w:cs="Arial"/>
          <w:b/>
          <w:bCs/>
          <w:i/>
          <w:sz w:val="16"/>
          <w:szCs w:val="16"/>
          <w:lang w:eastAsia="en-US"/>
        </w:rPr>
        <w:t>Выводы:</w:t>
      </w:r>
    </w:p>
    <w:p w14:paraId="4C2914AF" w14:textId="77777777" w:rsidR="005B7EF2" w:rsidRPr="005B7EF2" w:rsidRDefault="005B7EF2" w:rsidP="00D9549A">
      <w:pPr>
        <w:widowControl w:val="0"/>
        <w:numPr>
          <w:ilvl w:val="0"/>
          <w:numId w:val="97"/>
        </w:numPr>
        <w:tabs>
          <w:tab w:val="clear" w:pos="644"/>
          <w:tab w:val="left" w:pos="-6946"/>
          <w:tab w:val="left" w:pos="851"/>
          <w:tab w:val="num" w:pos="993"/>
          <w:tab w:val="num" w:pos="1276"/>
          <w:tab w:val="num" w:pos="2629"/>
        </w:tabs>
        <w:suppressAutoHyphens/>
        <w:ind w:left="0" w:firstLine="567"/>
        <w:rPr>
          <w:rFonts w:ascii="Arial" w:eastAsia="Calibri" w:hAnsi="Arial" w:cs="Arial"/>
          <w:iCs/>
          <w:sz w:val="16"/>
          <w:szCs w:val="16"/>
          <w:lang w:eastAsia="en-US"/>
        </w:rPr>
      </w:pPr>
      <w:r w:rsidRPr="005B7EF2">
        <w:rPr>
          <w:rFonts w:ascii="Arial" w:eastAsia="Calibri" w:hAnsi="Arial" w:cs="Arial"/>
          <w:iCs/>
          <w:sz w:val="16"/>
          <w:szCs w:val="16"/>
          <w:lang w:eastAsia="en-US"/>
        </w:rPr>
        <w:t>основными источниками загрязнения атмосферного воздуха являются источники загрязнения, расположенные на территории предприятий и двигатели транспорта;</w:t>
      </w:r>
    </w:p>
    <w:p w14:paraId="5F0B5E01" w14:textId="77777777" w:rsidR="005B7EF2" w:rsidRPr="005B7EF2" w:rsidRDefault="005B7EF2" w:rsidP="00D9549A">
      <w:pPr>
        <w:widowControl w:val="0"/>
        <w:numPr>
          <w:ilvl w:val="0"/>
          <w:numId w:val="97"/>
        </w:numPr>
        <w:tabs>
          <w:tab w:val="clear" w:pos="644"/>
          <w:tab w:val="left" w:pos="-6946"/>
          <w:tab w:val="left" w:pos="851"/>
          <w:tab w:val="num" w:pos="993"/>
          <w:tab w:val="num" w:pos="1276"/>
        </w:tabs>
        <w:suppressAutoHyphens/>
        <w:ind w:left="0" w:firstLine="567"/>
        <w:rPr>
          <w:rFonts w:ascii="Arial" w:eastAsia="Calibri" w:hAnsi="Arial" w:cs="Arial"/>
          <w:i/>
          <w:sz w:val="16"/>
          <w:szCs w:val="16"/>
          <w:lang w:eastAsia="en-US"/>
        </w:rPr>
      </w:pPr>
      <w:r w:rsidRPr="005B7EF2">
        <w:rPr>
          <w:rFonts w:ascii="Arial" w:eastAsia="Calibri" w:hAnsi="Arial" w:cs="Arial"/>
          <w:iCs/>
          <w:sz w:val="16"/>
          <w:szCs w:val="16"/>
          <w:lang w:eastAsia="en-US"/>
        </w:rPr>
        <w:t xml:space="preserve">санитарно-защитные зоны от границ большинства промплощадок предприятий, </w:t>
      </w:r>
      <w:r w:rsidRPr="005B7EF2">
        <w:rPr>
          <w:rFonts w:ascii="Arial" w:eastAsia="Arial" w:hAnsi="Arial" w:cs="Arial"/>
          <w:iCs/>
          <w:sz w:val="16"/>
          <w:szCs w:val="16"/>
          <w:lang w:eastAsia="en-US" w:bidi="en-US"/>
        </w:rPr>
        <w:t xml:space="preserve">осуществляющих хозяйственную деятельность </w:t>
      </w:r>
      <w:r w:rsidRPr="005B7EF2">
        <w:rPr>
          <w:rFonts w:ascii="Arial" w:eastAsia="Calibri" w:hAnsi="Arial" w:cs="Arial"/>
          <w:iCs/>
          <w:sz w:val="16"/>
          <w:szCs w:val="16"/>
          <w:lang w:eastAsia="en-US"/>
        </w:rPr>
        <w:t>на территории поселения, не установлены</w:t>
      </w:r>
      <w:r w:rsidRPr="005B7EF2">
        <w:rPr>
          <w:rFonts w:ascii="Arial" w:eastAsia="Calibri" w:hAnsi="Arial" w:cs="Arial"/>
          <w:i/>
          <w:sz w:val="16"/>
          <w:szCs w:val="16"/>
          <w:lang w:eastAsia="en-US"/>
        </w:rPr>
        <w:t>.</w:t>
      </w:r>
    </w:p>
    <w:p w14:paraId="522243CC" w14:textId="77777777" w:rsidR="005B7EF2" w:rsidRPr="005B7EF2" w:rsidRDefault="005B7EF2" w:rsidP="005B7EF2">
      <w:pPr>
        <w:widowControl w:val="0"/>
        <w:autoSpaceDN w:val="0"/>
        <w:adjustRightInd w:val="0"/>
        <w:spacing w:line="276" w:lineRule="auto"/>
        <w:jc w:val="center"/>
        <w:rPr>
          <w:rFonts w:ascii="Arial" w:hAnsi="Arial" w:cs="Arial"/>
          <w:b/>
          <w:sz w:val="16"/>
          <w:szCs w:val="16"/>
        </w:rPr>
      </w:pPr>
      <w:r w:rsidRPr="005B7EF2">
        <w:rPr>
          <w:rFonts w:ascii="Arial" w:hAnsi="Arial" w:cs="Arial"/>
          <w:b/>
          <w:sz w:val="16"/>
          <w:szCs w:val="16"/>
        </w:rPr>
        <w:t>Состояние поверхностных вод</w:t>
      </w:r>
    </w:p>
    <w:p w14:paraId="078FD77C"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Причиной загрязнения поверхностных вод являются: </w:t>
      </w:r>
    </w:p>
    <w:p w14:paraId="344A5284"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 </w:t>
      </w:r>
      <w:r w:rsidRPr="005B7EF2">
        <w:rPr>
          <w:rFonts w:ascii="Arial" w:hAnsi="Arial" w:cs="Arial"/>
          <w:sz w:val="16"/>
          <w:szCs w:val="16"/>
        </w:rPr>
        <w:t xml:space="preserve">сброс неочищенных сточных </w:t>
      </w:r>
      <w:r w:rsidRPr="005B7EF2">
        <w:rPr>
          <w:rFonts w:ascii="Arial" w:eastAsia="Calibri" w:hAnsi="Arial" w:cs="Arial"/>
          <w:sz w:val="16"/>
          <w:szCs w:val="16"/>
          <w:lang w:eastAsia="en-US"/>
        </w:rPr>
        <w:t>вод, в частности от предприятий;</w:t>
      </w:r>
    </w:p>
    <w:p w14:paraId="224C5AB6"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сточные воды с полей и фермерских хозяйств, с которыми в водоемы попадают минеральные удобрения и пестициды;</w:t>
      </w:r>
    </w:p>
    <w:p w14:paraId="6640B9E7"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отсутствие централизованной системы водоотведения.</w:t>
      </w:r>
    </w:p>
    <w:p w14:paraId="5C28BF30" w14:textId="77777777" w:rsidR="005B7EF2" w:rsidRPr="005B7EF2" w:rsidRDefault="005B7EF2" w:rsidP="005B7EF2">
      <w:pPr>
        <w:widowControl w:val="0"/>
        <w:autoSpaceDN w:val="0"/>
        <w:adjustRightInd w:val="0"/>
        <w:ind w:firstLine="567"/>
        <w:rPr>
          <w:rFonts w:ascii="Arial" w:eastAsia="Arial" w:hAnsi="Arial" w:cs="Arial"/>
          <w:sz w:val="16"/>
          <w:szCs w:val="16"/>
          <w:lang w:eastAsia="en-US" w:bidi="en-US"/>
        </w:rPr>
      </w:pPr>
      <w:r w:rsidRPr="005B7EF2">
        <w:rPr>
          <w:rFonts w:ascii="Arial" w:eastAsia="Arial" w:hAnsi="Arial" w:cs="Arial"/>
          <w:sz w:val="16"/>
          <w:szCs w:val="16"/>
          <w:lang w:eastAsia="en-US" w:bidi="en-US"/>
        </w:rPr>
        <w:t xml:space="preserve">На территории Калачеевского сельского поселения централизованная система водоотведения отсутствует. Канализование зданий, имеющих внутреннюю канализацию, происходит в индивидуальные выгребы с последующим вывозом специальной техникой. </w:t>
      </w:r>
    </w:p>
    <w:p w14:paraId="223B8056" w14:textId="77777777" w:rsidR="005B7EF2" w:rsidRPr="005B7EF2" w:rsidRDefault="005B7EF2" w:rsidP="005B7EF2">
      <w:pPr>
        <w:widowControl w:val="0"/>
        <w:autoSpaceDN w:val="0"/>
        <w:adjustRightInd w:val="0"/>
        <w:ind w:firstLine="567"/>
        <w:rPr>
          <w:rFonts w:ascii="Arial" w:eastAsia="Arial" w:hAnsi="Arial" w:cs="Arial"/>
          <w:sz w:val="16"/>
          <w:szCs w:val="16"/>
          <w:lang w:eastAsia="en-US" w:bidi="en-US"/>
        </w:rPr>
      </w:pPr>
      <w:r w:rsidRPr="005B7EF2">
        <w:rPr>
          <w:rFonts w:ascii="Arial" w:eastAsia="Arial" w:hAnsi="Arial" w:cs="Arial"/>
          <w:sz w:val="16"/>
          <w:szCs w:val="16"/>
          <w:lang w:eastAsia="en-US" w:bidi="en-US"/>
        </w:rPr>
        <w:t>В связи с отсутствием централизованной системы водоотведения и ливневой канализации, сточные воды с селитебных территорий и территорий предприятий не подвергаются очистке и оказывают негативное воздействие на состояние поверхностных вод.</w:t>
      </w:r>
    </w:p>
    <w:p w14:paraId="5FB72C4C" w14:textId="77777777" w:rsidR="005B7EF2" w:rsidRPr="005B7EF2" w:rsidRDefault="005B7EF2" w:rsidP="005B7EF2">
      <w:pPr>
        <w:widowControl w:val="0"/>
        <w:autoSpaceDN w:val="0"/>
        <w:adjustRightInd w:val="0"/>
        <w:ind w:firstLine="567"/>
        <w:rPr>
          <w:rFonts w:ascii="Arial" w:hAnsi="Arial" w:cs="Arial"/>
          <w:b/>
          <w:i/>
          <w:sz w:val="16"/>
          <w:szCs w:val="16"/>
        </w:rPr>
      </w:pPr>
      <w:r w:rsidRPr="005B7EF2">
        <w:rPr>
          <w:rFonts w:ascii="Arial" w:hAnsi="Arial" w:cs="Arial"/>
          <w:b/>
          <w:i/>
          <w:sz w:val="16"/>
          <w:szCs w:val="16"/>
        </w:rPr>
        <w:t xml:space="preserve">Выводы: </w:t>
      </w:r>
    </w:p>
    <w:p w14:paraId="112B3D46" w14:textId="77777777" w:rsidR="005B7EF2" w:rsidRPr="005B7EF2" w:rsidRDefault="005B7EF2" w:rsidP="00D9549A">
      <w:pPr>
        <w:widowControl w:val="0"/>
        <w:numPr>
          <w:ilvl w:val="0"/>
          <w:numId w:val="98"/>
        </w:numPr>
        <w:tabs>
          <w:tab w:val="left" w:pos="851"/>
        </w:tabs>
        <w:suppressAutoHyphens/>
        <w:ind w:left="0" w:firstLine="709"/>
        <w:jc w:val="left"/>
        <w:rPr>
          <w:rFonts w:ascii="Arial" w:eastAsia="Lucida Sans Unicode" w:hAnsi="Arial" w:cs="Arial"/>
          <w:iCs/>
          <w:kern w:val="1"/>
          <w:sz w:val="16"/>
          <w:szCs w:val="16"/>
          <w:lang w:eastAsia="en-US"/>
        </w:rPr>
      </w:pPr>
      <w:r w:rsidRPr="005B7EF2">
        <w:rPr>
          <w:rFonts w:ascii="Arial" w:eastAsia="Lucida Sans Unicode" w:hAnsi="Arial" w:cs="Arial"/>
          <w:iCs/>
          <w:kern w:val="1"/>
          <w:sz w:val="16"/>
          <w:szCs w:val="16"/>
          <w:lang w:eastAsia="en-US"/>
        </w:rPr>
        <w:t>необходимо создание централизованной системы водоотведения и создание системы ливневой канализации.</w:t>
      </w:r>
    </w:p>
    <w:p w14:paraId="42DA5BDB" w14:textId="77777777" w:rsidR="005B7EF2" w:rsidRPr="005B7EF2" w:rsidRDefault="005B7EF2" w:rsidP="005B7EF2">
      <w:pPr>
        <w:widowControl w:val="0"/>
        <w:autoSpaceDN w:val="0"/>
        <w:adjustRightInd w:val="0"/>
        <w:jc w:val="center"/>
        <w:rPr>
          <w:rFonts w:ascii="Arial" w:hAnsi="Arial" w:cs="Arial"/>
          <w:b/>
          <w:sz w:val="16"/>
          <w:szCs w:val="16"/>
        </w:rPr>
      </w:pPr>
      <w:r w:rsidRPr="005B7EF2">
        <w:rPr>
          <w:rFonts w:ascii="Arial" w:hAnsi="Arial" w:cs="Arial"/>
          <w:b/>
          <w:sz w:val="16"/>
          <w:szCs w:val="16"/>
        </w:rPr>
        <w:t>Состояние подземных вод</w:t>
      </w:r>
    </w:p>
    <w:p w14:paraId="4E02A797" w14:textId="77777777" w:rsidR="005B7EF2" w:rsidRPr="005B7EF2" w:rsidRDefault="005B7EF2" w:rsidP="005B7EF2">
      <w:pPr>
        <w:ind w:firstLine="567"/>
        <w:rPr>
          <w:rFonts w:ascii="Arial" w:eastAsia="Calibri" w:hAnsi="Arial" w:cs="Arial"/>
          <w:sz w:val="16"/>
          <w:szCs w:val="16"/>
          <w:lang w:eastAsia="en-US"/>
        </w:rPr>
      </w:pPr>
      <w:bookmarkStart w:id="345" w:name="_Hlk80193876"/>
      <w:r w:rsidRPr="005B7EF2">
        <w:rPr>
          <w:rFonts w:ascii="Arial" w:eastAsia="Calibri" w:hAnsi="Arial" w:cs="Arial"/>
          <w:sz w:val="16"/>
          <w:szCs w:val="16"/>
          <w:lang w:eastAsia="en-US"/>
        </w:rPr>
        <w:lastRenderedPageBreak/>
        <w:t>На уровень загрязнения подземных вод главным образом оказывает влияние эксплуатация подземных вод для нужд населения и предприятий, а также поступление сточных вод в водоносные горизонты</w:t>
      </w:r>
      <w:bookmarkEnd w:id="345"/>
      <w:r w:rsidRPr="005B7EF2">
        <w:rPr>
          <w:rFonts w:ascii="Arial" w:eastAsia="Calibri" w:hAnsi="Arial" w:cs="Arial"/>
          <w:sz w:val="16"/>
          <w:szCs w:val="16"/>
          <w:lang w:eastAsia="en-US"/>
        </w:rPr>
        <w:t>.</w:t>
      </w:r>
    </w:p>
    <w:p w14:paraId="56E42D30"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shd w:val="clear" w:color="auto" w:fill="FFFFFF"/>
          <w:lang w:eastAsia="en-US"/>
        </w:rPr>
        <w:t xml:space="preserve">Источником водоснабжения населенных пунктов </w:t>
      </w:r>
      <w:r w:rsidRPr="005B7EF2">
        <w:rPr>
          <w:rFonts w:ascii="Arial" w:eastAsia="Calibri" w:hAnsi="Arial" w:cs="Arial"/>
          <w:iCs/>
          <w:sz w:val="16"/>
          <w:szCs w:val="16"/>
          <w:lang w:eastAsia="en-US"/>
        </w:rPr>
        <w:t>Калачеевского сельского поселения</w:t>
      </w:r>
      <w:r w:rsidRPr="005B7EF2">
        <w:rPr>
          <w:rFonts w:ascii="Arial" w:eastAsia="Calibri" w:hAnsi="Arial" w:cs="Arial"/>
          <w:sz w:val="16"/>
          <w:szCs w:val="16"/>
          <w:shd w:val="clear" w:color="auto" w:fill="FFFFFF"/>
          <w:lang w:eastAsia="en-US"/>
        </w:rPr>
        <w:t xml:space="preserve"> являются подземные воды</w:t>
      </w:r>
      <w:r w:rsidRPr="005B7EF2">
        <w:rPr>
          <w:rFonts w:ascii="Arial" w:eastAsia="Calibri" w:hAnsi="Arial" w:cs="Arial"/>
          <w:sz w:val="16"/>
          <w:szCs w:val="16"/>
          <w:lang w:eastAsia="en-US"/>
        </w:rPr>
        <w:t xml:space="preserve">. В результате эксплуатации подземных вод на водозаборных скважинах формируются депрессионные воронки, за счет чего в области питания водозаборных скважин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w:t>
      </w:r>
    </w:p>
    <w:p w14:paraId="0AA66268"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14:paraId="2C19ECB3"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Помимо прочего, в водоносные горизонты происходит поступление сточных вод:</w:t>
      </w:r>
    </w:p>
    <w:p w14:paraId="799A5C5A"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14:paraId="31D5D3EB"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от улично-дорожной сети (сточные воды с дорожного полотна содержат нефтепродукты);</w:t>
      </w:r>
    </w:p>
    <w:p w14:paraId="732FB583"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от селитебной территории, ввиду отсутствия централизованной системы водоотведения.</w:t>
      </w:r>
    </w:p>
    <w:p w14:paraId="085345F3" w14:textId="77777777" w:rsidR="005B7EF2" w:rsidRPr="005B7EF2" w:rsidRDefault="005B7EF2" w:rsidP="005B7EF2">
      <w:pPr>
        <w:spacing w:line="276" w:lineRule="auto"/>
        <w:ind w:firstLine="567"/>
        <w:rPr>
          <w:rFonts w:ascii="Arial" w:eastAsia="Calibri" w:hAnsi="Arial" w:cs="Arial"/>
          <w:snapToGrid w:val="0"/>
          <w:sz w:val="16"/>
          <w:szCs w:val="16"/>
          <w:lang w:eastAsia="en-US"/>
        </w:rPr>
      </w:pPr>
      <w:r w:rsidRPr="005B7EF2">
        <w:rPr>
          <w:rFonts w:ascii="Arial" w:eastAsia="Calibri" w:hAnsi="Arial" w:cs="Arial"/>
          <w:b/>
          <w:bCs/>
          <w:i/>
          <w:sz w:val="16"/>
          <w:szCs w:val="16"/>
          <w:lang w:eastAsia="en-US"/>
        </w:rPr>
        <w:t>Выводы:</w:t>
      </w:r>
    </w:p>
    <w:p w14:paraId="7DAF295B" w14:textId="77777777" w:rsidR="005B7EF2" w:rsidRPr="005B7EF2" w:rsidRDefault="005B7EF2" w:rsidP="00D9549A">
      <w:pPr>
        <w:widowControl w:val="0"/>
        <w:numPr>
          <w:ilvl w:val="0"/>
          <w:numId w:val="99"/>
        </w:numPr>
        <w:tabs>
          <w:tab w:val="num" w:pos="1134"/>
        </w:tabs>
        <w:suppressAutoHyphens/>
        <w:ind w:left="0" w:firstLine="567"/>
        <w:jc w:val="left"/>
        <w:rPr>
          <w:rFonts w:ascii="Arial" w:eastAsia="Calibri" w:hAnsi="Arial" w:cs="Arial"/>
          <w:iCs/>
          <w:sz w:val="16"/>
          <w:szCs w:val="16"/>
          <w:lang w:eastAsia="en-US"/>
        </w:rPr>
      </w:pPr>
      <w:r w:rsidRPr="005B7EF2">
        <w:rPr>
          <w:rFonts w:ascii="Arial" w:eastAsia="Calibri" w:hAnsi="Arial" w:cs="Arial"/>
          <w:iCs/>
          <w:sz w:val="16"/>
          <w:szCs w:val="16"/>
          <w:lang w:eastAsia="en-US"/>
        </w:rPr>
        <w:t>загрязнение подземных вод наблюдается в основном вдоль улично-дорожной сети и в результате деятельности предприятий;</w:t>
      </w:r>
    </w:p>
    <w:p w14:paraId="43D27D19" w14:textId="77777777" w:rsidR="005B7EF2" w:rsidRPr="005B7EF2" w:rsidRDefault="005B7EF2" w:rsidP="00D9549A">
      <w:pPr>
        <w:widowControl w:val="0"/>
        <w:numPr>
          <w:ilvl w:val="0"/>
          <w:numId w:val="99"/>
        </w:numPr>
        <w:tabs>
          <w:tab w:val="num" w:pos="1134"/>
        </w:tabs>
        <w:suppressAutoHyphens/>
        <w:ind w:left="0" w:firstLine="567"/>
        <w:jc w:val="left"/>
        <w:rPr>
          <w:rFonts w:ascii="Arial" w:eastAsia="Calibri" w:hAnsi="Arial" w:cs="Arial"/>
          <w:iCs/>
          <w:sz w:val="16"/>
          <w:szCs w:val="16"/>
          <w:lang w:eastAsia="en-US"/>
        </w:rPr>
      </w:pPr>
      <w:r w:rsidRPr="005B7EF2">
        <w:rPr>
          <w:rFonts w:ascii="Arial" w:eastAsia="Calibri" w:hAnsi="Arial" w:cs="Arial"/>
          <w:iCs/>
          <w:sz w:val="16"/>
          <w:szCs w:val="16"/>
          <w:lang w:eastAsia="en-US"/>
        </w:rPr>
        <w:t xml:space="preserve">зоны санитарной охраны </w:t>
      </w:r>
      <w:r w:rsidRPr="005B7EF2">
        <w:rPr>
          <w:rFonts w:ascii="Arial" w:eastAsia="Calibri" w:hAnsi="Arial" w:cs="Arial"/>
          <w:iCs/>
          <w:sz w:val="16"/>
          <w:szCs w:val="16"/>
          <w:shd w:val="clear" w:color="auto" w:fill="FFFFFF"/>
          <w:lang w:eastAsia="en-US"/>
        </w:rPr>
        <w:t>скважин для хозяйственного питьевого водоснабжения</w:t>
      </w:r>
      <w:r w:rsidRPr="005B7EF2">
        <w:rPr>
          <w:rFonts w:ascii="Arial" w:eastAsia="Calibri" w:hAnsi="Arial" w:cs="Arial"/>
          <w:iCs/>
          <w:sz w:val="16"/>
          <w:szCs w:val="16"/>
          <w:lang w:eastAsia="en-US"/>
        </w:rPr>
        <w:t xml:space="preserve"> не установлены, и сведения об их границах не внесены в ЕГРН.</w:t>
      </w:r>
    </w:p>
    <w:p w14:paraId="7D15F76D" w14:textId="77777777" w:rsidR="005B7EF2" w:rsidRPr="005B7EF2" w:rsidRDefault="005B7EF2" w:rsidP="005B7EF2">
      <w:pPr>
        <w:spacing w:line="276" w:lineRule="auto"/>
        <w:jc w:val="center"/>
        <w:rPr>
          <w:rFonts w:ascii="Arial" w:eastAsia="Calibri" w:hAnsi="Arial" w:cs="Arial"/>
          <w:b/>
          <w:bCs/>
          <w:sz w:val="16"/>
          <w:szCs w:val="16"/>
          <w:lang w:eastAsia="en-US"/>
        </w:rPr>
      </w:pPr>
      <w:r w:rsidRPr="005B7EF2">
        <w:rPr>
          <w:rFonts w:ascii="Arial" w:eastAsia="Calibri" w:hAnsi="Arial" w:cs="Arial"/>
          <w:b/>
          <w:bCs/>
          <w:sz w:val="16"/>
          <w:szCs w:val="16"/>
          <w:lang w:eastAsia="en-US"/>
        </w:rPr>
        <w:t>Состояние почв</w:t>
      </w:r>
    </w:p>
    <w:p w14:paraId="4EC21E83"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Состав и свойства почвы находятся в тесной взаимосвязи с качеством и безопасностью атмосферного воздуха, питьевой воды и воды открытых водоемов.</w:t>
      </w:r>
    </w:p>
    <w:p w14:paraId="081962A2"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Основными источниками загрязнения почв являются:</w:t>
      </w:r>
    </w:p>
    <w:p w14:paraId="50E98890"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 неочищенные сточные воды, с селитебной территории и территории предприятий;</w:t>
      </w:r>
    </w:p>
    <w:p w14:paraId="2A28E07E"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 деятельность сельскохозяйственных предприятий (при использовании избытка минеральных удобрений и пестицидов);</w:t>
      </w:r>
    </w:p>
    <w:p w14:paraId="7D3915FD"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 транспортные средства и дорожно-уличная сеть;</w:t>
      </w:r>
    </w:p>
    <w:p w14:paraId="120D9169"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 отходы производства и потребления и медицинские отходы.</w:t>
      </w:r>
    </w:p>
    <w:p w14:paraId="2D901E6C"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 xml:space="preserve">Почвенный покров территории сельского поселения неоднороден и обладает разной устойчивостью к воздействию деградационных процессов. Среди деградационных процессов, распространенными являются водная и ветровая эрозия, дегумификация, загрязнение химическими веществами. Все эти процессы приводят к снижению плодородия почв, ухудшению качества продукции растениеводства. </w:t>
      </w:r>
    </w:p>
    <w:p w14:paraId="0CEBCE55"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района. </w:t>
      </w:r>
    </w:p>
    <w:p w14:paraId="4D575617"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Основным источникам техногенного поступления в почву тяжелых металлов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14:paraId="2A8E8793"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 xml:space="preserve">Применение ядохимикатов как средств защиты растений от вредителей и болезней пагубно влияет на микрофлору и микрофауну почвы.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w:t>
      </w:r>
    </w:p>
    <w:p w14:paraId="38F3D65D"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Внесение удобрений необходимо проводить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Также необходимо уделить больше внимания подбору севооборотов, использованию в качестве удобрений сидеральных культур.</w:t>
      </w:r>
    </w:p>
    <w:p w14:paraId="7D737DF4"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Вблизи дорожно-уличной сети происходит загрязнение почвы тяжелыми металлами. Со сточными водами в почвенный слой попадают преимущественно соли, тяжелые металлы и нефтепродукты.</w:t>
      </w:r>
    </w:p>
    <w:p w14:paraId="52B4077B"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В случае несоответствия имеющихся мест накопления отходов производства и потребления санитарно-эпидемиологическим требованиям, происходит загрязнение почвы, зачастую превосходящее ее естественную способность к самоочищению.</w:t>
      </w:r>
    </w:p>
    <w:p w14:paraId="5F8FCDAD"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 xml:space="preserve">Несоблюдение требований при обращении с отходами производства и потребления и медицинскими отходами приводит к загрязнению почвы. </w:t>
      </w:r>
    </w:p>
    <w:p w14:paraId="2AD25771"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 xml:space="preserve">В поселении образуются виды отходов </w:t>
      </w:r>
      <w:r w:rsidRPr="005B7EF2">
        <w:rPr>
          <w:rFonts w:ascii="Arial" w:hAnsi="Arial" w:cs="Arial"/>
          <w:sz w:val="16"/>
          <w:szCs w:val="16"/>
          <w:lang w:val="en-US"/>
        </w:rPr>
        <w:t>I</w:t>
      </w:r>
      <w:r w:rsidRPr="005B7EF2">
        <w:rPr>
          <w:rFonts w:ascii="Arial" w:hAnsi="Arial" w:cs="Arial"/>
          <w:sz w:val="16"/>
          <w:szCs w:val="16"/>
        </w:rPr>
        <w:t>-</w:t>
      </w:r>
      <w:r w:rsidRPr="005B7EF2">
        <w:rPr>
          <w:rFonts w:ascii="Arial" w:hAnsi="Arial" w:cs="Arial"/>
          <w:sz w:val="16"/>
          <w:szCs w:val="16"/>
          <w:lang w:val="en-US"/>
        </w:rPr>
        <w:t>V</w:t>
      </w:r>
      <w:r w:rsidRPr="005B7EF2">
        <w:rPr>
          <w:rFonts w:ascii="Arial" w:hAnsi="Arial" w:cs="Arial"/>
          <w:sz w:val="16"/>
          <w:szCs w:val="16"/>
        </w:rPr>
        <w:t xml:space="preserve"> классов опасности, которые образуются в результате:</w:t>
      </w:r>
    </w:p>
    <w:p w14:paraId="62714B9C"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 xml:space="preserve">- деятельности сельскохозяйственных предприятий, расположенных на территории поселения, </w:t>
      </w:r>
    </w:p>
    <w:p w14:paraId="2F6E9D67"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 обслуживания и ремонта технологического оборудования и транспортных средств (автотранспорт, спецтехника, трубопроводный транспорт);</w:t>
      </w:r>
    </w:p>
    <w:p w14:paraId="41994A51"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 от селитебных территорий (твердые коммунальные отходы, далее-ТКО);</w:t>
      </w:r>
    </w:p>
    <w:p w14:paraId="30C4CD5C"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 xml:space="preserve">- деятельности объектов здравоохранения (медицинские отходы). </w:t>
      </w:r>
    </w:p>
    <w:p w14:paraId="0907044A"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 xml:space="preserve">В соответствии со статьей 13.4 Федерального закона от 24.06.1998 №89-ФЗ «Об отходах производства и потребления» (далее - Федеральный закон от 24.06.1998 №89-ФЗ)) накопление </w:t>
      </w:r>
      <w:r w:rsidRPr="005B7EF2">
        <w:rPr>
          <w:rFonts w:ascii="Arial" w:hAnsi="Arial" w:cs="Arial"/>
          <w:b/>
          <w:sz w:val="16"/>
          <w:szCs w:val="16"/>
        </w:rPr>
        <w:t>отходов производства и потребления</w:t>
      </w:r>
      <w:r w:rsidRPr="005B7EF2">
        <w:rPr>
          <w:rFonts w:ascii="Arial" w:hAnsi="Arial" w:cs="Arial"/>
          <w:sz w:val="16"/>
          <w:szCs w:val="16"/>
        </w:rPr>
        <w:t xml:space="preserve">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14:paraId="6D3C3165"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Отходы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14:paraId="393FD778"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 xml:space="preserve">Отходы </w:t>
      </w:r>
      <w:r w:rsidRPr="005B7EF2">
        <w:rPr>
          <w:rFonts w:ascii="Arial" w:hAnsi="Arial" w:cs="Arial"/>
          <w:sz w:val="16"/>
          <w:szCs w:val="16"/>
          <w:lang w:val="en-US"/>
        </w:rPr>
        <w:t>II</w:t>
      </w:r>
      <w:r w:rsidRPr="005B7EF2">
        <w:rPr>
          <w:rFonts w:ascii="Arial" w:hAnsi="Arial" w:cs="Arial"/>
          <w:sz w:val="16"/>
          <w:szCs w:val="16"/>
        </w:rPr>
        <w:t xml:space="preserve"> и </w:t>
      </w:r>
      <w:r w:rsidRPr="005B7EF2">
        <w:rPr>
          <w:rFonts w:ascii="Arial" w:hAnsi="Arial" w:cs="Arial"/>
          <w:sz w:val="16"/>
          <w:szCs w:val="16"/>
          <w:lang w:val="en-US"/>
        </w:rPr>
        <w:t>III</w:t>
      </w:r>
      <w:r w:rsidRPr="005B7EF2">
        <w:rPr>
          <w:rFonts w:ascii="Arial" w:hAnsi="Arial" w:cs="Arial"/>
          <w:sz w:val="16"/>
          <w:szCs w:val="16"/>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 части отходов, загрязненных нефтепродуктами).</w:t>
      </w:r>
    </w:p>
    <w:p w14:paraId="6139E019"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lastRenderedPageBreak/>
        <w:t xml:space="preserve">Отходы </w:t>
      </w:r>
      <w:r w:rsidRPr="005B7EF2">
        <w:rPr>
          <w:rFonts w:ascii="Arial" w:hAnsi="Arial" w:cs="Arial"/>
          <w:sz w:val="16"/>
          <w:szCs w:val="16"/>
          <w:lang w:val="en-US"/>
        </w:rPr>
        <w:t>IV</w:t>
      </w:r>
      <w:r w:rsidRPr="005B7EF2">
        <w:rPr>
          <w:rFonts w:ascii="Arial" w:hAnsi="Arial" w:cs="Arial"/>
          <w:sz w:val="16"/>
          <w:szCs w:val="16"/>
        </w:rPr>
        <w:t xml:space="preserve"> класса опасности представлены в преимущественно ТКО. </w:t>
      </w:r>
    </w:p>
    <w:p w14:paraId="04570031"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 xml:space="preserve">К отходам </w:t>
      </w:r>
      <w:r w:rsidRPr="005B7EF2">
        <w:rPr>
          <w:rFonts w:ascii="Arial" w:hAnsi="Arial" w:cs="Arial"/>
          <w:sz w:val="16"/>
          <w:szCs w:val="16"/>
          <w:lang w:val="en-US"/>
        </w:rPr>
        <w:t>V</w:t>
      </w:r>
      <w:r w:rsidRPr="005B7EF2">
        <w:rPr>
          <w:rFonts w:ascii="Arial" w:hAnsi="Arial" w:cs="Arial"/>
          <w:sz w:val="16"/>
          <w:szCs w:val="16"/>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14:paraId="18AF1ADD"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Деятельность по обращению с отходами, образующимися в результате деятельности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14:paraId="10A65991"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 xml:space="preserve">Обращение с </w:t>
      </w:r>
      <w:r w:rsidRPr="005B7EF2">
        <w:rPr>
          <w:rFonts w:ascii="Arial" w:hAnsi="Arial" w:cs="Arial"/>
          <w:b/>
          <w:sz w:val="16"/>
          <w:szCs w:val="16"/>
        </w:rPr>
        <w:t>медицинскими отходами</w:t>
      </w:r>
      <w:r w:rsidRPr="005B7EF2">
        <w:rPr>
          <w:rFonts w:ascii="Arial" w:hAnsi="Arial" w:cs="Arial"/>
          <w:sz w:val="16"/>
          <w:szCs w:val="16"/>
        </w:rPr>
        <w:t xml:space="preserve"> осуществляется в соответствии с Постановлением главного государственного санитарного врача РФ от 28.01.2021 №3 «Об утверждении </w:t>
      </w:r>
      <w:hyperlink r:id="rId95" w:anchor="7DI0K8" w:history="1">
        <w:r w:rsidRPr="005B7EF2">
          <w:rPr>
            <w:rFonts w:ascii="Arial" w:hAnsi="Arial" w:cs="Arial"/>
            <w:sz w:val="16"/>
            <w:szCs w:val="16"/>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5B7EF2">
        <w:rPr>
          <w:rFonts w:ascii="Arial" w:hAnsi="Arial" w:cs="Arial"/>
          <w:sz w:val="16"/>
          <w:szCs w:val="16"/>
        </w:rPr>
        <w:t xml:space="preserve"> (далее- Санитарные правила)) в зависимости от того, к какому классу принадлежат отходы. </w:t>
      </w:r>
    </w:p>
    <w:p w14:paraId="58C6DBE0"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К отходам класса А (отходам, не имеющим контакт с биологическими жидкостями пациентов, инфекционными больным, эпидемиологически безопасным отходам) применяются требования, предъявляемые к обращению с ТКО</w:t>
      </w:r>
    </w:p>
    <w:p w14:paraId="5FEE1629"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 xml:space="preserve">К отходам, относящимся к классам Б-Д (эпидемиологически, токсикологически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14:paraId="4BD5116A"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 xml:space="preserve">На территории поселения оборудованы места (площадки) накопления </w:t>
      </w:r>
      <w:r w:rsidRPr="005B7EF2">
        <w:rPr>
          <w:rFonts w:ascii="Arial" w:hAnsi="Arial" w:cs="Arial"/>
          <w:b/>
          <w:sz w:val="16"/>
          <w:szCs w:val="16"/>
        </w:rPr>
        <w:t>твердых коммунальных отходов</w:t>
      </w:r>
      <w:r w:rsidRPr="005B7EF2">
        <w:rPr>
          <w:rFonts w:ascii="Arial" w:hAnsi="Arial" w:cs="Arial"/>
          <w:sz w:val="16"/>
          <w:szCs w:val="16"/>
        </w:rPr>
        <w:t xml:space="preserve">.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Транспортирование ТКО с территории Калачеевского сельского поселения осуществляется региональным оператором ГУП ВО «Облкоммунсервис» (приказ Департамента жилищно-коммунального хозяйства и энергетики Воронежской области от 26.12.2022 № 319 «Об утверждении Территориальной схемы обращения с отходами на территории Воронежской области»), для дальнейшей передачи для захоронения МКП городского поселения – город Калач «Благоустройство». </w:t>
      </w:r>
    </w:p>
    <w:p w14:paraId="4809E646"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МКП городского поселения – город Калач «Благоустройство» является собственником временного объекта размещения отходов (приказ Департамента жилищно-коммунального хозяйства и энергетики Воронежской области от 26.12.2022 № 319 «Об утверждении Территориальной схемы обращения с отходами на территории Воронежской области»), который расположен в Калачеевском муниципальном районе на территории Краснобратского сельского поселения на земельном участке с кадастровым номером 36:10:5200016:25.</w:t>
      </w:r>
    </w:p>
    <w:p w14:paraId="3ED3F24E"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Временный объект размещения отходов, расположенный на территории Краснобратского сельского поселения не внесен в ГРОРО и эксплуатируется без лицензии на осуществление деятельности по размещению отходов I - IV классов опасности в соответствии с пунктом 2.1 ст. 29.1 Федеральный закон от 24.06.1998 №89-ФЗ.</w:t>
      </w:r>
    </w:p>
    <w:p w14:paraId="6403833C" w14:textId="77777777" w:rsidR="005B7EF2" w:rsidRPr="005B7EF2" w:rsidRDefault="005B7EF2" w:rsidP="005B7EF2">
      <w:pPr>
        <w:tabs>
          <w:tab w:val="left" w:pos="1300"/>
        </w:tabs>
        <w:ind w:firstLine="709"/>
        <w:rPr>
          <w:rFonts w:ascii="Arial" w:hAnsi="Arial" w:cs="Arial"/>
          <w:sz w:val="16"/>
          <w:szCs w:val="16"/>
        </w:rPr>
      </w:pPr>
      <w:r w:rsidRPr="005B7EF2">
        <w:rPr>
          <w:rFonts w:ascii="Arial" w:hAnsi="Arial" w:cs="Arial"/>
          <w:sz w:val="16"/>
          <w:szCs w:val="16"/>
        </w:rPr>
        <w:t xml:space="preserve">В Калачеевском муниципальном районе, планируется строительство и ввод в эксплуатацию полигона ТКО с мусоросортировочным комплексом (на земельном участке с кадастровым номером 36:10:5300009:393), который будет обслуживать территорию Калачеевского межмуниципального отходоперерабатывающего кластера. </w:t>
      </w:r>
    </w:p>
    <w:p w14:paraId="75CE7A06" w14:textId="77777777" w:rsidR="005B7EF2" w:rsidRPr="005B7EF2" w:rsidRDefault="005B7EF2" w:rsidP="005B7EF2">
      <w:pPr>
        <w:tabs>
          <w:tab w:val="left" w:pos="1300"/>
        </w:tabs>
        <w:ind w:firstLine="709"/>
        <w:rPr>
          <w:rFonts w:ascii="Arial" w:eastAsia="Calibri" w:hAnsi="Arial" w:cs="Arial"/>
          <w:iCs/>
          <w:sz w:val="16"/>
          <w:szCs w:val="16"/>
          <w:lang w:eastAsia="en-US"/>
        </w:rPr>
      </w:pPr>
      <w:r w:rsidRPr="005B7EF2">
        <w:rPr>
          <w:rFonts w:ascii="Arial" w:eastAsia="Calibri" w:hAnsi="Arial" w:cs="Arial"/>
          <w:b/>
          <w:bCs/>
          <w:iCs/>
          <w:sz w:val="16"/>
          <w:szCs w:val="16"/>
          <w:lang w:eastAsia="en-US"/>
        </w:rPr>
        <w:t>Выводы:</w:t>
      </w:r>
    </w:p>
    <w:p w14:paraId="0D2C213C" w14:textId="77777777" w:rsidR="005B7EF2" w:rsidRPr="005B7EF2" w:rsidRDefault="005B7EF2" w:rsidP="00D9549A">
      <w:pPr>
        <w:widowControl w:val="0"/>
        <w:numPr>
          <w:ilvl w:val="0"/>
          <w:numId w:val="100"/>
        </w:numPr>
        <w:tabs>
          <w:tab w:val="num" w:pos="851"/>
          <w:tab w:val="left" w:pos="1134"/>
        </w:tabs>
        <w:suppressAutoHyphens/>
        <w:ind w:firstLine="567"/>
        <w:jc w:val="left"/>
        <w:rPr>
          <w:rFonts w:ascii="Arial" w:eastAsia="Calibri" w:hAnsi="Arial" w:cs="Arial"/>
          <w:iCs/>
          <w:sz w:val="16"/>
          <w:szCs w:val="16"/>
          <w:lang w:eastAsia="en-US"/>
        </w:rPr>
      </w:pPr>
      <w:r w:rsidRPr="005B7EF2">
        <w:rPr>
          <w:rFonts w:ascii="Arial" w:eastAsia="Calibri" w:hAnsi="Arial" w:cs="Arial"/>
          <w:iCs/>
          <w:sz w:val="16"/>
          <w:szCs w:val="16"/>
          <w:lang w:eastAsia="en-US"/>
        </w:rPr>
        <w:t xml:space="preserve"> значительный вклад в загрязнение почвы вносят сточные воды с селитебных территорий, территорий предприятий, с дорожно-уличной сети.</w:t>
      </w:r>
    </w:p>
    <w:p w14:paraId="7103A162" w14:textId="77777777" w:rsidR="005B7EF2" w:rsidRPr="005B7EF2" w:rsidRDefault="005B7EF2" w:rsidP="005B7EF2">
      <w:pPr>
        <w:ind w:firstLine="567"/>
        <w:jc w:val="center"/>
        <w:rPr>
          <w:rFonts w:ascii="Arial" w:eastAsia="Calibri" w:hAnsi="Arial" w:cs="Arial"/>
          <w:b/>
          <w:bCs/>
          <w:sz w:val="16"/>
          <w:szCs w:val="16"/>
          <w:u w:val="single"/>
          <w:lang w:eastAsia="en-US"/>
        </w:rPr>
      </w:pPr>
      <w:r w:rsidRPr="005B7EF2">
        <w:rPr>
          <w:rFonts w:ascii="Arial" w:eastAsia="Calibri" w:hAnsi="Arial" w:cs="Arial"/>
          <w:b/>
          <w:bCs/>
          <w:sz w:val="16"/>
          <w:szCs w:val="16"/>
          <w:u w:val="single"/>
          <w:lang w:eastAsia="en-US"/>
        </w:rPr>
        <w:t>Радиационная обстановка</w:t>
      </w:r>
    </w:p>
    <w:p w14:paraId="33531B59"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В соответствии с Программой мониторинга за радиационной безопасностью объектов окружающей среды в апреле 2023 года выполнены замеры гамма-фона на открытой местности на территории Воронежской области. Мониторинг за радиационной обстановкой свидетельствует о ее стабильности.</w:t>
      </w:r>
    </w:p>
    <w:p w14:paraId="164CEACB"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мкЗв/ч (официальные данные Управления Федеральной службы по надзору в сфере защиты прав потребителей и благополучия человека по Воронежской области).</w:t>
      </w:r>
    </w:p>
    <w:p w14:paraId="1FD82FD6" w14:textId="77777777" w:rsidR="005B7EF2" w:rsidRPr="005B7EF2" w:rsidRDefault="005B7EF2" w:rsidP="005B7EF2">
      <w:pPr>
        <w:ind w:firstLine="567"/>
        <w:rPr>
          <w:rFonts w:ascii="Arial" w:eastAsia="Calibri" w:hAnsi="Arial" w:cs="Arial"/>
          <w:i/>
          <w:sz w:val="16"/>
          <w:szCs w:val="16"/>
          <w:u w:val="single"/>
          <w:lang w:eastAsia="en-US"/>
        </w:rPr>
      </w:pPr>
      <w:r w:rsidRPr="005B7EF2">
        <w:rPr>
          <w:rFonts w:ascii="Arial" w:eastAsia="Calibri" w:hAnsi="Arial" w:cs="Arial"/>
          <w:b/>
          <w:bCs/>
          <w:i/>
          <w:sz w:val="16"/>
          <w:szCs w:val="16"/>
          <w:u w:val="single"/>
          <w:lang w:eastAsia="en-US"/>
        </w:rPr>
        <w:t>Выводы:</w:t>
      </w:r>
    </w:p>
    <w:p w14:paraId="43AFE029" w14:textId="77777777" w:rsidR="005B7EF2" w:rsidRPr="005B7EF2" w:rsidRDefault="005B7EF2" w:rsidP="00D9549A">
      <w:pPr>
        <w:widowControl w:val="0"/>
        <w:numPr>
          <w:ilvl w:val="0"/>
          <w:numId w:val="100"/>
        </w:numPr>
        <w:tabs>
          <w:tab w:val="num" w:pos="851"/>
          <w:tab w:val="left" w:pos="1134"/>
        </w:tabs>
        <w:suppressAutoHyphens/>
        <w:ind w:firstLine="567"/>
        <w:jc w:val="left"/>
        <w:rPr>
          <w:rFonts w:ascii="Arial" w:eastAsia="Calibri" w:hAnsi="Arial" w:cs="Arial"/>
          <w:i/>
          <w:sz w:val="16"/>
          <w:szCs w:val="16"/>
          <w:lang w:eastAsia="en-US"/>
        </w:rPr>
      </w:pPr>
      <w:r w:rsidRPr="005B7EF2">
        <w:rPr>
          <w:rFonts w:ascii="Arial" w:eastAsia="Calibri" w:hAnsi="Arial" w:cs="Arial"/>
          <w:i/>
          <w:sz w:val="16"/>
          <w:szCs w:val="16"/>
          <w:lang w:eastAsia="en-US"/>
        </w:rPr>
        <w:t>Гамма-фон на территории сельского поселения не превышает естественного уровня.</w:t>
      </w:r>
    </w:p>
    <w:p w14:paraId="4D37604E" w14:textId="77777777" w:rsidR="005B7EF2" w:rsidRPr="005B7EF2" w:rsidRDefault="005B7EF2" w:rsidP="005B7EF2">
      <w:pPr>
        <w:jc w:val="center"/>
        <w:rPr>
          <w:rFonts w:ascii="Arial" w:eastAsia="Calibri" w:hAnsi="Arial" w:cs="Arial"/>
          <w:b/>
          <w:bCs/>
          <w:sz w:val="16"/>
          <w:szCs w:val="16"/>
          <w:u w:val="single"/>
          <w:lang w:eastAsia="en-US"/>
        </w:rPr>
      </w:pPr>
      <w:r w:rsidRPr="005B7EF2">
        <w:rPr>
          <w:rFonts w:ascii="Arial" w:eastAsia="Calibri" w:hAnsi="Arial" w:cs="Arial"/>
          <w:b/>
          <w:bCs/>
          <w:sz w:val="16"/>
          <w:szCs w:val="16"/>
          <w:u w:val="single"/>
          <w:lang w:eastAsia="en-US"/>
        </w:rPr>
        <w:t>Состояние и формирование природно-экологического каркаса</w:t>
      </w:r>
    </w:p>
    <w:p w14:paraId="60768140" w14:textId="77777777" w:rsidR="005B7EF2" w:rsidRPr="005B7EF2" w:rsidRDefault="005B7EF2" w:rsidP="005B7EF2">
      <w:pPr>
        <w:ind w:firstLine="567"/>
        <w:rPr>
          <w:rFonts w:ascii="Arial" w:eastAsia="Calibri" w:hAnsi="Arial" w:cs="Arial"/>
          <w:sz w:val="16"/>
          <w:szCs w:val="16"/>
          <w:lang w:eastAsia="en-US"/>
        </w:rPr>
      </w:pPr>
      <w:bookmarkStart w:id="346" w:name="_Hlk143764426"/>
      <w:r w:rsidRPr="005B7EF2">
        <w:rPr>
          <w:rFonts w:ascii="Arial" w:eastAsia="Calibri" w:hAnsi="Arial" w:cs="Arial"/>
          <w:sz w:val="16"/>
          <w:szCs w:val="16"/>
          <w:lang w:eastAsia="en-US"/>
        </w:rPr>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14:paraId="3D496A30"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Природно-экологический каркас включает в себя основные и второстепенные элементы:</w:t>
      </w:r>
    </w:p>
    <w:p w14:paraId="447B8988"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природно-территориальные комплексы);</w:t>
      </w:r>
    </w:p>
    <w:p w14:paraId="5257F4EE"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второстепенные элементы предназначены для снижения негативного воздействия на основные элементы природно-экологического каркаса (охранные зоны).</w:t>
      </w:r>
    </w:p>
    <w:bookmarkEnd w:id="346"/>
    <w:p w14:paraId="135C3617" w14:textId="77777777" w:rsidR="005B7EF2" w:rsidRPr="005B7EF2" w:rsidRDefault="005B7EF2" w:rsidP="005B7EF2">
      <w:pPr>
        <w:ind w:firstLine="567"/>
        <w:jc w:val="center"/>
        <w:rPr>
          <w:rFonts w:ascii="Arial" w:eastAsia="Calibri" w:hAnsi="Arial" w:cs="Arial"/>
          <w:sz w:val="16"/>
          <w:szCs w:val="16"/>
          <w:u w:val="single"/>
          <w:lang w:eastAsia="en-US"/>
        </w:rPr>
      </w:pPr>
      <w:r w:rsidRPr="005B7EF2">
        <w:rPr>
          <w:rFonts w:ascii="Arial" w:eastAsia="Calibri" w:hAnsi="Arial" w:cs="Arial"/>
          <w:b/>
          <w:bCs/>
          <w:sz w:val="16"/>
          <w:szCs w:val="16"/>
          <w:u w:val="single"/>
          <w:lang w:eastAsia="en-US"/>
        </w:rPr>
        <w:t>Оценка природно-территориального комплекса</w:t>
      </w:r>
    </w:p>
    <w:p w14:paraId="5393CBD9" w14:textId="77777777" w:rsidR="005B7EF2" w:rsidRPr="005B7EF2" w:rsidRDefault="005B7EF2" w:rsidP="005B7EF2">
      <w:pPr>
        <w:ind w:firstLine="567"/>
        <w:rPr>
          <w:rFonts w:ascii="Arial" w:eastAsia="Calibri" w:hAnsi="Arial" w:cs="Arial"/>
          <w:b/>
          <w:sz w:val="16"/>
          <w:szCs w:val="16"/>
          <w:lang w:eastAsia="en-US"/>
        </w:rPr>
      </w:pPr>
      <w:r w:rsidRPr="005B7EF2">
        <w:rPr>
          <w:rFonts w:ascii="Arial" w:eastAsia="Calibri" w:hAnsi="Arial" w:cs="Arial"/>
          <w:b/>
          <w:bCs/>
          <w:sz w:val="16"/>
          <w:szCs w:val="16"/>
          <w:lang w:eastAsia="en-US"/>
        </w:rPr>
        <w:t xml:space="preserve">Система </w:t>
      </w:r>
      <w:r w:rsidRPr="005B7EF2">
        <w:rPr>
          <w:rFonts w:ascii="Arial" w:eastAsia="Calibri" w:hAnsi="Arial" w:cs="Arial"/>
          <w:b/>
          <w:sz w:val="16"/>
          <w:szCs w:val="16"/>
          <w:lang w:eastAsia="en-US"/>
        </w:rPr>
        <w:t>особо охраняемых природных территорий</w:t>
      </w:r>
    </w:p>
    <w:p w14:paraId="68002636"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На территории Калачеевского сельского поселения располагается государственный природный заказник областного значения «Яр Рассыпной» (постановление Правительства Воронежской области от 09.06.2018 № 526 «О создании государственного природного заказника областного значения «Яр Рассыпной»).</w:t>
      </w:r>
    </w:p>
    <w:p w14:paraId="68C6D269" w14:textId="77777777" w:rsidR="005B7EF2" w:rsidRPr="005B7EF2" w:rsidRDefault="005B7EF2" w:rsidP="005B7EF2">
      <w:pPr>
        <w:widowControl w:val="0"/>
        <w:autoSpaceDN w:val="0"/>
        <w:adjustRightInd w:val="0"/>
        <w:ind w:firstLine="567"/>
        <w:rPr>
          <w:rFonts w:ascii="Arial" w:hAnsi="Arial" w:cs="Arial"/>
          <w:b/>
          <w:sz w:val="16"/>
          <w:szCs w:val="16"/>
        </w:rPr>
      </w:pPr>
      <w:r w:rsidRPr="005B7EF2">
        <w:rPr>
          <w:rFonts w:ascii="Arial" w:hAnsi="Arial" w:cs="Arial"/>
          <w:b/>
          <w:sz w:val="16"/>
          <w:szCs w:val="16"/>
        </w:rPr>
        <w:t>Защитные леса и искусственно созданные насаждения</w:t>
      </w:r>
    </w:p>
    <w:p w14:paraId="2E82FC75"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санитарно-эпидемиологических, оздоровительных и прочих функций.</w:t>
      </w:r>
    </w:p>
    <w:p w14:paraId="721BE712"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Система защитных лесонасаждений включает: полезащитные, ветро- и стокорегулирующие лесные полосы; противоэрозионные, приовражные полосы; насаждения в гидрографической сети - в овражных системах вокруг водоемов; насаждения на песках.</w:t>
      </w:r>
    </w:p>
    <w:p w14:paraId="337CA430" w14:textId="77777777" w:rsidR="005B7EF2" w:rsidRPr="005B7EF2" w:rsidRDefault="005B7EF2" w:rsidP="005B7EF2">
      <w:pPr>
        <w:ind w:firstLine="567"/>
        <w:rPr>
          <w:rFonts w:ascii="Arial" w:eastAsia="Calibri" w:hAnsi="Arial" w:cs="Arial"/>
          <w:b/>
          <w:sz w:val="16"/>
          <w:szCs w:val="16"/>
          <w:lang w:eastAsia="en-US"/>
        </w:rPr>
      </w:pPr>
      <w:r w:rsidRPr="005B7EF2">
        <w:rPr>
          <w:rFonts w:ascii="Arial" w:eastAsia="Calibri" w:hAnsi="Arial" w:cs="Arial"/>
          <w:b/>
          <w:sz w:val="16"/>
          <w:szCs w:val="16"/>
          <w:lang w:eastAsia="en-US"/>
        </w:rPr>
        <w:t>Лесной фонд на территории поселения</w:t>
      </w:r>
    </w:p>
    <w:p w14:paraId="4FB388A6" w14:textId="77777777" w:rsidR="005B7EF2" w:rsidRPr="005B7EF2" w:rsidRDefault="005B7EF2" w:rsidP="005B7EF2">
      <w:pPr>
        <w:ind w:firstLine="567"/>
        <w:rPr>
          <w:rFonts w:ascii="Arial" w:eastAsia="Calibri" w:hAnsi="Arial" w:cs="Arial"/>
          <w:sz w:val="16"/>
          <w:szCs w:val="16"/>
          <w:lang w:eastAsia="en-US"/>
        </w:rPr>
      </w:pPr>
      <w:bookmarkStart w:id="347" w:name="_Hlk143764512"/>
      <w:r w:rsidRPr="005B7EF2">
        <w:rPr>
          <w:rFonts w:ascii="Arial" w:eastAsia="Calibri" w:hAnsi="Arial" w:cs="Arial"/>
          <w:sz w:val="16"/>
          <w:szCs w:val="16"/>
          <w:lang w:eastAsia="en-US"/>
        </w:rPr>
        <w:t>В соответствии с данными паспорта муниципального образования общая площадь земель лесного фонда на территории поселения составляет 0,388 тыс.га. В соответствии со сведениями, содержащимися в ЕГРН, земли лесного фонда отсутствуют.</w:t>
      </w:r>
    </w:p>
    <w:bookmarkEnd w:id="347"/>
    <w:p w14:paraId="358E1F86" w14:textId="77777777" w:rsidR="005B7EF2" w:rsidRPr="005B7EF2" w:rsidRDefault="005B7EF2" w:rsidP="005B7EF2">
      <w:pPr>
        <w:ind w:firstLine="567"/>
        <w:rPr>
          <w:rFonts w:ascii="Arial" w:eastAsia="Calibri" w:hAnsi="Arial" w:cs="Arial"/>
          <w:b/>
          <w:bCs/>
          <w:snapToGrid w:val="0"/>
          <w:sz w:val="16"/>
          <w:szCs w:val="16"/>
          <w:lang w:eastAsia="en-US"/>
        </w:rPr>
      </w:pPr>
      <w:r w:rsidRPr="005B7EF2">
        <w:rPr>
          <w:rFonts w:ascii="Arial" w:eastAsia="Calibri" w:hAnsi="Arial" w:cs="Arial"/>
          <w:b/>
          <w:bCs/>
          <w:snapToGrid w:val="0"/>
          <w:sz w:val="16"/>
          <w:szCs w:val="16"/>
          <w:lang w:eastAsia="en-US"/>
        </w:rPr>
        <w:t xml:space="preserve">Водоохранные зоны рек </w:t>
      </w:r>
    </w:p>
    <w:p w14:paraId="285C1BA4" w14:textId="77777777" w:rsidR="005B7EF2" w:rsidRPr="005B7EF2" w:rsidRDefault="005B7EF2" w:rsidP="005B7EF2">
      <w:pPr>
        <w:tabs>
          <w:tab w:val="left" w:pos="700"/>
          <w:tab w:val="left" w:pos="8505"/>
          <w:tab w:val="left" w:pos="8789"/>
        </w:tabs>
        <w:ind w:firstLine="567"/>
        <w:rPr>
          <w:rFonts w:ascii="Arial" w:eastAsia="Calibri" w:hAnsi="Arial" w:cs="Arial"/>
          <w:sz w:val="16"/>
          <w:szCs w:val="16"/>
          <w:lang w:eastAsia="en-US"/>
        </w:rPr>
      </w:pPr>
      <w:bookmarkStart w:id="348" w:name="_Hlk143764569"/>
      <w:r w:rsidRPr="005B7EF2">
        <w:rPr>
          <w:rFonts w:ascii="Arial" w:eastAsia="Calibri" w:hAnsi="Arial" w:cs="Arial"/>
          <w:sz w:val="16"/>
          <w:szCs w:val="16"/>
          <w:lang w:eastAsia="en-US"/>
        </w:rPr>
        <w:lastRenderedPageBreak/>
        <w:t xml:space="preserve">Согласно статье 65 Федерального закона №74 - ФЗ от 03.06.2006 «Водный кодекс Российской Федерации» для рек, озер, водохранилищ и др. поверхностных водных объектов устанавливается водоохранная зона и прибрежно-защитная полоса. </w:t>
      </w:r>
    </w:p>
    <w:p w14:paraId="709D32C0" w14:textId="77777777" w:rsidR="005B7EF2" w:rsidRPr="005B7EF2" w:rsidRDefault="005B7EF2" w:rsidP="005B7EF2">
      <w:pPr>
        <w:tabs>
          <w:tab w:val="left" w:pos="8505"/>
          <w:tab w:val="left" w:pos="8789"/>
        </w:tabs>
        <w:autoSpaceDE w:val="0"/>
        <w:autoSpaceDN w:val="0"/>
        <w:adjustRightInd w:val="0"/>
        <w:ind w:firstLine="567"/>
        <w:rPr>
          <w:rFonts w:ascii="Arial" w:eastAsia="TimesNewRoman" w:hAnsi="Arial" w:cs="Arial"/>
          <w:sz w:val="16"/>
          <w:szCs w:val="16"/>
        </w:rPr>
      </w:pPr>
      <w:r w:rsidRPr="005B7EF2">
        <w:rPr>
          <w:rFonts w:ascii="Arial" w:eastAsia="Calibri" w:hAnsi="Arial" w:cs="Arial"/>
          <w:sz w:val="16"/>
          <w:szCs w:val="16"/>
          <w:lang w:eastAsia="en-US"/>
        </w:rPr>
        <w:t xml:space="preserve">Размеры прибрежных защитных и водоохранных зон, установленных на территории </w:t>
      </w:r>
      <w:r w:rsidRPr="005B7EF2">
        <w:rPr>
          <w:rFonts w:ascii="Arial" w:eastAsia="TimesNewRoman" w:hAnsi="Arial" w:cs="Arial"/>
          <w:sz w:val="16"/>
          <w:szCs w:val="16"/>
        </w:rPr>
        <w:t>Калачеевского сельского поселения, представлены в</w:t>
      </w:r>
      <w:r w:rsidRPr="005B7EF2">
        <w:rPr>
          <w:rFonts w:ascii="Arial" w:eastAsia="TimesNewRoman" w:hAnsi="Arial" w:cs="Arial"/>
          <w:snapToGrid w:val="0"/>
          <w:sz w:val="16"/>
          <w:szCs w:val="16"/>
        </w:rPr>
        <w:t xml:space="preserve"> разделе </w:t>
      </w:r>
      <w:r w:rsidRPr="005B7EF2">
        <w:rPr>
          <w:rFonts w:ascii="Arial" w:hAnsi="Arial" w:cs="Arial"/>
          <w:bCs/>
          <w:sz w:val="16"/>
          <w:szCs w:val="16"/>
        </w:rPr>
        <w:t xml:space="preserve">2.9. </w:t>
      </w:r>
      <w:r w:rsidRPr="005B7EF2">
        <w:rPr>
          <w:rFonts w:ascii="Arial" w:eastAsia="TimesNewRoman" w:hAnsi="Arial" w:cs="Arial"/>
          <w:sz w:val="16"/>
          <w:szCs w:val="16"/>
        </w:rPr>
        <w:t>«Зоны ограничений и зоны с особыми условиями использования территории» п. 2.9.5. «</w:t>
      </w:r>
      <w:bookmarkStart w:id="349" w:name="_Toc70494333"/>
      <w:r w:rsidRPr="005B7EF2">
        <w:rPr>
          <w:rFonts w:ascii="Arial" w:eastAsia="TimesNewRoman" w:hAnsi="Arial" w:cs="Arial"/>
          <w:sz w:val="16"/>
          <w:szCs w:val="16"/>
        </w:rPr>
        <w:t>Водоохранные зоны и прибрежные защитные полосы</w:t>
      </w:r>
      <w:bookmarkEnd w:id="349"/>
      <w:r w:rsidRPr="005B7EF2">
        <w:rPr>
          <w:rFonts w:ascii="Arial" w:eastAsia="TimesNewRoman" w:hAnsi="Arial" w:cs="Arial"/>
          <w:sz w:val="16"/>
          <w:szCs w:val="16"/>
        </w:rPr>
        <w:t>».</w:t>
      </w:r>
      <w:bookmarkEnd w:id="348"/>
    </w:p>
    <w:p w14:paraId="59B0D73A" w14:textId="77777777" w:rsidR="005B7EF2" w:rsidRPr="005B7EF2" w:rsidRDefault="005B7EF2" w:rsidP="005B7EF2">
      <w:pPr>
        <w:jc w:val="center"/>
        <w:rPr>
          <w:rFonts w:ascii="Arial" w:eastAsia="Calibri" w:hAnsi="Arial" w:cs="Arial"/>
          <w:b/>
          <w:bCs/>
          <w:snapToGrid w:val="0"/>
          <w:sz w:val="16"/>
          <w:szCs w:val="16"/>
          <w:u w:val="single"/>
          <w:lang w:eastAsia="en-US"/>
        </w:rPr>
      </w:pPr>
      <w:r w:rsidRPr="005B7EF2">
        <w:rPr>
          <w:rFonts w:ascii="Arial" w:eastAsia="Calibri" w:hAnsi="Arial" w:cs="Arial"/>
          <w:b/>
          <w:bCs/>
          <w:snapToGrid w:val="0"/>
          <w:sz w:val="16"/>
          <w:szCs w:val="16"/>
          <w:u w:val="single"/>
          <w:lang w:eastAsia="en-US"/>
        </w:rPr>
        <w:t>Инженерная подготовка территории</w:t>
      </w:r>
    </w:p>
    <w:p w14:paraId="703DA010" w14:textId="77777777" w:rsidR="005B7EF2" w:rsidRPr="005B7EF2" w:rsidRDefault="005B7EF2" w:rsidP="005B7EF2">
      <w:pPr>
        <w:tabs>
          <w:tab w:val="left" w:pos="700"/>
          <w:tab w:val="left" w:pos="8505"/>
          <w:tab w:val="left" w:pos="8789"/>
        </w:tabs>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можно охарактеризовать как благоприятную по инженерно-строительным условиям. </w:t>
      </w:r>
    </w:p>
    <w:p w14:paraId="07327768" w14:textId="77777777" w:rsidR="005B7EF2" w:rsidRPr="005B7EF2" w:rsidRDefault="005B7EF2" w:rsidP="005B7EF2">
      <w:pPr>
        <w:widowControl w:val="0"/>
        <w:autoSpaceDN w:val="0"/>
        <w:adjustRightInd w:val="0"/>
        <w:ind w:firstLine="567"/>
        <w:jc w:val="center"/>
        <w:rPr>
          <w:rFonts w:ascii="Arial" w:hAnsi="Arial" w:cs="Arial"/>
          <w:b/>
          <w:bCs/>
          <w:sz w:val="16"/>
          <w:szCs w:val="16"/>
          <w:u w:val="single"/>
        </w:rPr>
      </w:pPr>
      <w:r w:rsidRPr="005B7EF2">
        <w:rPr>
          <w:rFonts w:ascii="Arial" w:hAnsi="Arial" w:cs="Arial"/>
          <w:b/>
          <w:bCs/>
          <w:sz w:val="16"/>
          <w:szCs w:val="16"/>
          <w:u w:val="single"/>
        </w:rPr>
        <w:t>Природоохранные мероприятия</w:t>
      </w:r>
    </w:p>
    <w:p w14:paraId="361B9258" w14:textId="77777777" w:rsidR="005B7EF2" w:rsidRPr="005B7EF2" w:rsidRDefault="005B7EF2" w:rsidP="005B7EF2">
      <w:pPr>
        <w:tabs>
          <w:tab w:val="left" w:pos="142"/>
        </w:tabs>
        <w:ind w:firstLine="567"/>
        <w:rPr>
          <w:rFonts w:ascii="Arial" w:eastAsia="Calibri" w:hAnsi="Arial" w:cs="Arial"/>
          <w:sz w:val="16"/>
          <w:szCs w:val="16"/>
          <w:lang w:eastAsia="en-US"/>
        </w:rPr>
      </w:pPr>
      <w:r w:rsidRPr="005B7EF2">
        <w:rPr>
          <w:rFonts w:ascii="Arial" w:eastAsia="Calibri" w:hAnsi="Arial" w:cs="Arial"/>
          <w:sz w:val="16"/>
          <w:szCs w:val="16"/>
          <w:lang w:eastAsia="en-US"/>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14:paraId="5ACA1155" w14:textId="77777777" w:rsidR="005B7EF2" w:rsidRPr="005B7EF2" w:rsidRDefault="005B7EF2" w:rsidP="00D9549A">
      <w:pPr>
        <w:widowControl w:val="0"/>
        <w:numPr>
          <w:ilvl w:val="0"/>
          <w:numId w:val="112"/>
        </w:numPr>
        <w:tabs>
          <w:tab w:val="left" w:pos="85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создание защитных полос лесов вдоль дорог, озеленение магистральных улиц; развитие улично-дорожной сети;</w:t>
      </w:r>
    </w:p>
    <w:p w14:paraId="1507E224" w14:textId="77777777" w:rsidR="005B7EF2" w:rsidRPr="005B7EF2" w:rsidRDefault="005B7EF2" w:rsidP="00D9549A">
      <w:pPr>
        <w:widowControl w:val="0"/>
        <w:numPr>
          <w:ilvl w:val="0"/>
          <w:numId w:val="112"/>
        </w:numPr>
        <w:tabs>
          <w:tab w:val="left" w:pos="85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своевременное техническое обслуживание трубопроводного транспорта для предотвращения аварийных ситуаций;</w:t>
      </w:r>
    </w:p>
    <w:p w14:paraId="6A7B4702" w14:textId="77777777" w:rsidR="005B7EF2" w:rsidRPr="005B7EF2" w:rsidRDefault="005B7EF2" w:rsidP="00D9549A">
      <w:pPr>
        <w:widowControl w:val="0"/>
        <w:numPr>
          <w:ilvl w:val="0"/>
          <w:numId w:val="112"/>
        </w:numPr>
        <w:tabs>
          <w:tab w:val="left" w:pos="85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14:paraId="165FFFF4" w14:textId="77777777" w:rsidR="005B7EF2" w:rsidRPr="005B7EF2" w:rsidRDefault="005B7EF2" w:rsidP="00D9549A">
      <w:pPr>
        <w:widowControl w:val="0"/>
        <w:numPr>
          <w:ilvl w:val="0"/>
          <w:numId w:val="112"/>
        </w:numPr>
        <w:tabs>
          <w:tab w:val="left" w:pos="85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 xml:space="preserve">создание централизованной системы водоотведения и очистных сооружений; </w:t>
      </w:r>
    </w:p>
    <w:p w14:paraId="7BEB0084" w14:textId="77777777" w:rsidR="005B7EF2" w:rsidRPr="005B7EF2" w:rsidRDefault="005B7EF2" w:rsidP="00D9549A">
      <w:pPr>
        <w:widowControl w:val="0"/>
        <w:numPr>
          <w:ilvl w:val="0"/>
          <w:numId w:val="112"/>
        </w:numPr>
        <w:tabs>
          <w:tab w:val="left" w:pos="85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 xml:space="preserve">обеспечение сбора и очистки поверхностных стоков (создание ливневой системы канализации); </w:t>
      </w:r>
    </w:p>
    <w:p w14:paraId="017FAFBC" w14:textId="77777777" w:rsidR="005B7EF2" w:rsidRPr="005B7EF2" w:rsidRDefault="005B7EF2" w:rsidP="00D9549A">
      <w:pPr>
        <w:widowControl w:val="0"/>
        <w:numPr>
          <w:ilvl w:val="0"/>
          <w:numId w:val="112"/>
        </w:numPr>
        <w:tabs>
          <w:tab w:val="left" w:pos="85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 xml:space="preserve">соблюдение правил водоохранного режима на водосборах водных объектов. </w:t>
      </w:r>
    </w:p>
    <w:p w14:paraId="1A856271" w14:textId="77777777" w:rsidR="005B7EF2" w:rsidRPr="005B7EF2" w:rsidRDefault="005B7EF2" w:rsidP="00D9549A">
      <w:pPr>
        <w:widowControl w:val="0"/>
        <w:numPr>
          <w:ilvl w:val="0"/>
          <w:numId w:val="112"/>
        </w:numPr>
        <w:tabs>
          <w:tab w:val="left" w:pos="85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 xml:space="preserve">организация зон санитарной охраны источников питьевого и хозяйственно-бытового водоснабжения; </w:t>
      </w:r>
    </w:p>
    <w:p w14:paraId="0A1E43CD" w14:textId="77777777" w:rsidR="005B7EF2" w:rsidRPr="005B7EF2" w:rsidRDefault="005B7EF2" w:rsidP="00D9549A">
      <w:pPr>
        <w:widowControl w:val="0"/>
        <w:numPr>
          <w:ilvl w:val="0"/>
          <w:numId w:val="112"/>
        </w:numPr>
        <w:tabs>
          <w:tab w:val="left" w:pos="85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ликвидация непригодных к дальнейшей эксплуатации скважин;</w:t>
      </w:r>
    </w:p>
    <w:p w14:paraId="461BB7AC" w14:textId="77777777" w:rsidR="005B7EF2" w:rsidRPr="005B7EF2" w:rsidRDefault="005B7EF2" w:rsidP="00D9549A">
      <w:pPr>
        <w:widowControl w:val="0"/>
        <w:numPr>
          <w:ilvl w:val="0"/>
          <w:numId w:val="113"/>
        </w:numPr>
        <w:tabs>
          <w:tab w:val="left" w:pos="85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14:paraId="3062196A" w14:textId="77777777" w:rsidR="005B7EF2" w:rsidRPr="005B7EF2" w:rsidRDefault="005B7EF2" w:rsidP="00D9549A">
      <w:pPr>
        <w:widowControl w:val="0"/>
        <w:numPr>
          <w:ilvl w:val="0"/>
          <w:numId w:val="113"/>
        </w:numPr>
        <w:tabs>
          <w:tab w:val="left" w:pos="85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создание и содержание мест (площадок) накопления ТКО;</w:t>
      </w:r>
    </w:p>
    <w:p w14:paraId="3E75C416" w14:textId="77777777" w:rsidR="005B7EF2" w:rsidRPr="005B7EF2" w:rsidRDefault="005B7EF2" w:rsidP="00D9549A">
      <w:pPr>
        <w:widowControl w:val="0"/>
        <w:numPr>
          <w:ilvl w:val="0"/>
          <w:numId w:val="113"/>
        </w:numPr>
        <w:tabs>
          <w:tab w:val="left" w:pos="85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14:paraId="46F04BE5" w14:textId="77777777" w:rsidR="005B7EF2" w:rsidRPr="005B7EF2" w:rsidRDefault="005B7EF2" w:rsidP="00D9549A">
      <w:pPr>
        <w:widowControl w:val="0"/>
        <w:numPr>
          <w:ilvl w:val="0"/>
          <w:numId w:val="113"/>
        </w:numPr>
        <w:tabs>
          <w:tab w:val="left" w:pos="85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Calibri" w:hAnsi="Arial" w:cs="Arial"/>
          <w:sz w:val="16"/>
          <w:szCs w:val="16"/>
          <w:lang w:eastAsia="en-US"/>
        </w:rPr>
        <w:t>оказание помощи в организации обращения с отходами, образующимися в результате хозяйственной деятельности предприятий и объектов здравоохранения.</w:t>
      </w:r>
    </w:p>
    <w:p w14:paraId="0B9C6A1C" w14:textId="77777777" w:rsidR="005B7EF2" w:rsidRPr="005B7EF2" w:rsidRDefault="005B7EF2" w:rsidP="005B7EF2">
      <w:pPr>
        <w:tabs>
          <w:tab w:val="left" w:pos="142"/>
          <w:tab w:val="left" w:pos="1134"/>
        </w:tabs>
        <w:spacing w:before="240"/>
        <w:ind w:firstLine="567"/>
        <w:rPr>
          <w:rFonts w:ascii="Arial" w:eastAsia="Calibri" w:hAnsi="Arial" w:cs="Arial"/>
          <w:sz w:val="16"/>
          <w:szCs w:val="16"/>
          <w:lang w:eastAsia="en-US"/>
        </w:rPr>
      </w:pPr>
      <w:r w:rsidRPr="005B7EF2">
        <w:rPr>
          <w:rFonts w:ascii="Arial" w:eastAsia="Calibri" w:hAnsi="Arial" w:cs="Arial"/>
          <w:b/>
          <w:bCs/>
          <w:sz w:val="16"/>
          <w:szCs w:val="16"/>
          <w:lang w:eastAsia="en-US"/>
        </w:rPr>
        <w:t>Территории природно-экологического каркаса.</w:t>
      </w:r>
      <w:r w:rsidRPr="005B7EF2">
        <w:rPr>
          <w:rFonts w:ascii="Arial" w:eastAsia="Calibri" w:hAnsi="Arial" w:cs="Arial"/>
          <w:sz w:val="16"/>
          <w:szCs w:val="16"/>
          <w:lang w:eastAsia="en-US"/>
        </w:rPr>
        <w:t xml:space="preserve"> </w:t>
      </w:r>
    </w:p>
    <w:p w14:paraId="0A9F6674" w14:textId="77777777" w:rsidR="005B7EF2" w:rsidRPr="005B7EF2" w:rsidRDefault="005B7EF2" w:rsidP="005B7EF2">
      <w:pPr>
        <w:tabs>
          <w:tab w:val="left" w:pos="142"/>
          <w:tab w:val="left" w:pos="1134"/>
        </w:tabs>
        <w:ind w:firstLine="567"/>
        <w:rPr>
          <w:rFonts w:ascii="Arial" w:eastAsia="Calibri" w:hAnsi="Arial" w:cs="Arial"/>
          <w:sz w:val="16"/>
          <w:szCs w:val="16"/>
          <w:lang w:eastAsia="en-US"/>
        </w:rPr>
      </w:pPr>
      <w:r w:rsidRPr="005B7EF2">
        <w:rPr>
          <w:rFonts w:ascii="Arial" w:eastAsia="Calibri" w:hAnsi="Arial" w:cs="Arial"/>
          <w:sz w:val="16"/>
          <w:szCs w:val="16"/>
          <w:lang w:eastAsia="en-US"/>
        </w:rPr>
        <w:t>Основными элементами природно-экологического каркаса территории Калачеевского сельского поселения являются:</w:t>
      </w:r>
    </w:p>
    <w:p w14:paraId="202A1F0C" w14:textId="77777777" w:rsidR="005B7EF2" w:rsidRPr="005B7EF2" w:rsidRDefault="005B7EF2" w:rsidP="00D9549A">
      <w:pPr>
        <w:widowControl w:val="0"/>
        <w:numPr>
          <w:ilvl w:val="0"/>
          <w:numId w:val="101"/>
        </w:numPr>
        <w:tabs>
          <w:tab w:val="left" w:pos="85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земли особо охраняемых природных территорий;</w:t>
      </w:r>
    </w:p>
    <w:p w14:paraId="0AF5DDF6" w14:textId="77777777" w:rsidR="005B7EF2" w:rsidRPr="005B7EF2" w:rsidRDefault="005B7EF2" w:rsidP="00D9549A">
      <w:pPr>
        <w:widowControl w:val="0"/>
        <w:numPr>
          <w:ilvl w:val="0"/>
          <w:numId w:val="101"/>
        </w:numPr>
        <w:tabs>
          <w:tab w:val="left" w:pos="85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водоохранные зоны рек;</w:t>
      </w:r>
    </w:p>
    <w:p w14:paraId="1550EE9A" w14:textId="77777777" w:rsidR="005B7EF2" w:rsidRPr="005B7EF2" w:rsidRDefault="005B7EF2" w:rsidP="00D9549A">
      <w:pPr>
        <w:widowControl w:val="0"/>
        <w:numPr>
          <w:ilvl w:val="0"/>
          <w:numId w:val="101"/>
        </w:numPr>
        <w:tabs>
          <w:tab w:val="left" w:pos="85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сенокосные и пастбищные угодья;</w:t>
      </w:r>
    </w:p>
    <w:p w14:paraId="5CDE4151" w14:textId="77777777" w:rsidR="005B7EF2" w:rsidRPr="005B7EF2" w:rsidRDefault="005B7EF2" w:rsidP="00D9549A">
      <w:pPr>
        <w:widowControl w:val="0"/>
        <w:numPr>
          <w:ilvl w:val="0"/>
          <w:numId w:val="101"/>
        </w:numPr>
        <w:tabs>
          <w:tab w:val="left" w:pos="851"/>
        </w:tabs>
        <w:suppressAutoHyphens/>
        <w:spacing w:after="160"/>
        <w:ind w:left="0" w:firstLine="567"/>
        <w:contextualSpacing/>
        <w:rPr>
          <w:rFonts w:ascii="Arial" w:eastAsia="Lucida Sans Unicode" w:hAnsi="Arial" w:cs="Arial"/>
          <w:kern w:val="1"/>
          <w:sz w:val="16"/>
          <w:szCs w:val="16"/>
          <w:lang w:eastAsia="en-US"/>
        </w:rPr>
      </w:pPr>
      <w:r w:rsidRPr="005B7EF2">
        <w:rPr>
          <w:rFonts w:ascii="Arial" w:eastAsia="Lucida Sans Unicode" w:hAnsi="Arial" w:cs="Arial"/>
          <w:kern w:val="1"/>
          <w:sz w:val="16"/>
          <w:szCs w:val="16"/>
          <w:lang w:eastAsia="en-US"/>
        </w:rPr>
        <w:t>защитные лесные насаждения.</w:t>
      </w:r>
    </w:p>
    <w:p w14:paraId="557CA32E" w14:textId="77777777" w:rsidR="005B7EF2" w:rsidRPr="005B7EF2" w:rsidRDefault="005B7EF2" w:rsidP="00D9549A">
      <w:pPr>
        <w:keepNext/>
        <w:widowControl w:val="0"/>
        <w:numPr>
          <w:ilvl w:val="0"/>
          <w:numId w:val="69"/>
        </w:numPr>
        <w:suppressAutoHyphens/>
        <w:jc w:val="center"/>
        <w:outlineLvl w:val="0"/>
        <w:rPr>
          <w:rFonts w:ascii="Arial" w:eastAsia="Lucida Sans Unicode" w:hAnsi="Arial" w:cs="Arial"/>
          <w:b/>
          <w:bCs/>
          <w:kern w:val="1"/>
          <w:sz w:val="16"/>
          <w:szCs w:val="16"/>
          <w:lang w:val="x-none" w:eastAsia="ar-SA"/>
        </w:rPr>
      </w:pPr>
      <w:bookmarkStart w:id="350" w:name="_Toc63676570"/>
      <w:bookmarkStart w:id="351" w:name="_Toc76851911"/>
      <w:bookmarkStart w:id="352" w:name="_Toc172297273"/>
      <w:r w:rsidRPr="005B7EF2">
        <w:rPr>
          <w:rFonts w:ascii="Arial" w:eastAsia="Lucida Sans Unicode" w:hAnsi="Arial" w:cs="Arial"/>
          <w:b/>
          <w:bCs/>
          <w:kern w:val="1"/>
          <w:sz w:val="16"/>
          <w:szCs w:val="16"/>
          <w:lang w:val="x-none" w:eastAsia="ar-SA"/>
        </w:rPr>
        <w:t>ПЕРЕЧЕНЬ ОСНОВНЫХ ФАКТОРОВ РИСКА ВОЗНИКНОВЕНИЯ ЧРЕЗВЫЧАЙНЫХ СИТУАЦИЙ ПРИРОДНОГО И ТЕХНОГЕННОГО ХАРАКТЕРА</w:t>
      </w:r>
      <w:bookmarkEnd w:id="350"/>
      <w:bookmarkEnd w:id="351"/>
      <w:bookmarkEnd w:id="352"/>
    </w:p>
    <w:p w14:paraId="298D04FD" w14:textId="77777777" w:rsidR="005B7EF2" w:rsidRPr="005B7EF2" w:rsidRDefault="005B7EF2" w:rsidP="005B7EF2">
      <w:pPr>
        <w:autoSpaceDE w:val="0"/>
        <w:autoSpaceDN w:val="0"/>
        <w:adjustRightInd w:val="0"/>
        <w:ind w:firstLine="567"/>
        <w:rPr>
          <w:rFonts w:ascii="Arial" w:eastAsia="TimesNewRomanPSMT" w:hAnsi="Arial" w:cs="Arial"/>
          <w:spacing w:val="-2"/>
          <w:kern w:val="1"/>
          <w:sz w:val="16"/>
          <w:szCs w:val="16"/>
          <w:lang w:eastAsia="ar-SA"/>
        </w:rPr>
      </w:pPr>
      <w:bookmarkStart w:id="353" w:name="_Toc63676571"/>
      <w:r w:rsidRPr="005B7EF2">
        <w:rPr>
          <w:rFonts w:ascii="Arial" w:eastAsia="TimesNewRomanPSMT" w:hAnsi="Arial" w:cs="Arial"/>
          <w:spacing w:val="-2"/>
          <w:kern w:val="1"/>
          <w:sz w:val="16"/>
          <w:szCs w:val="16"/>
          <w:lang w:eastAsia="ar-SA"/>
        </w:rPr>
        <w:t>В соответствии с п. 2 ст. 11 Федерального закона от 21.12.1994 № 68-ФЗ «О защите населения и территорий от чрезвычайных ситуаций природного и техногенного характера» к полномочиям органов местного самоуправления в области защиты населения и территорий от чрезвычайных ситуаций (ЧС) относятся:</w:t>
      </w:r>
    </w:p>
    <w:p w14:paraId="22051941" w14:textId="77777777" w:rsidR="005B7EF2" w:rsidRPr="005B7EF2" w:rsidRDefault="005B7EF2" w:rsidP="005B7EF2">
      <w:pPr>
        <w:autoSpaceDE w:val="0"/>
        <w:autoSpaceDN w:val="0"/>
        <w:adjustRightInd w:val="0"/>
        <w:ind w:firstLine="567"/>
        <w:rPr>
          <w:rFonts w:ascii="Arial" w:eastAsia="TimesNewRomanPSMT" w:hAnsi="Arial" w:cs="Arial"/>
          <w:spacing w:val="-2"/>
          <w:kern w:val="1"/>
          <w:sz w:val="16"/>
          <w:szCs w:val="16"/>
          <w:lang w:eastAsia="ar-SA"/>
        </w:rPr>
      </w:pPr>
      <w:r w:rsidRPr="005B7EF2">
        <w:rPr>
          <w:rFonts w:ascii="Arial" w:eastAsia="TimesNewRomanPSMT" w:hAnsi="Arial" w:cs="Arial"/>
          <w:spacing w:val="-2"/>
          <w:kern w:val="1"/>
          <w:sz w:val="16"/>
          <w:szCs w:val="16"/>
          <w:lang w:eastAsia="ar-SA"/>
        </w:rPr>
        <w:t>Органы местного самоуправления самостоятельно:</w:t>
      </w:r>
    </w:p>
    <w:p w14:paraId="38A6A70F" w14:textId="77777777" w:rsidR="005B7EF2" w:rsidRPr="005B7EF2" w:rsidRDefault="005B7EF2" w:rsidP="005B7EF2">
      <w:pPr>
        <w:autoSpaceDE w:val="0"/>
        <w:autoSpaceDN w:val="0"/>
        <w:adjustRightInd w:val="0"/>
        <w:ind w:firstLine="567"/>
        <w:rPr>
          <w:rFonts w:ascii="Arial" w:eastAsia="TimesNewRomanPSMT" w:hAnsi="Arial" w:cs="Arial"/>
          <w:spacing w:val="-2"/>
          <w:kern w:val="1"/>
          <w:sz w:val="16"/>
          <w:szCs w:val="16"/>
          <w:lang w:eastAsia="ar-SA"/>
        </w:rPr>
      </w:pPr>
      <w:r w:rsidRPr="005B7EF2">
        <w:rPr>
          <w:rFonts w:ascii="Arial" w:eastAsia="TimesNewRomanPSMT" w:hAnsi="Arial" w:cs="Arial"/>
          <w:spacing w:val="-2"/>
          <w:kern w:val="1"/>
          <w:sz w:val="16"/>
          <w:szCs w:val="16"/>
          <w:lang w:eastAsia="ar-SA"/>
        </w:rPr>
        <w:t>а) осуществляют подготовку и содержание в готовности необходимых сил и средств для защиты населения и территорий от чрезвычайных ситуаций, а также подготовку населения в области защиты от чрезвычайных ситуаций;</w:t>
      </w:r>
    </w:p>
    <w:p w14:paraId="6C63B91F" w14:textId="77777777" w:rsidR="005B7EF2" w:rsidRPr="005B7EF2" w:rsidRDefault="005B7EF2" w:rsidP="005B7EF2">
      <w:pPr>
        <w:autoSpaceDE w:val="0"/>
        <w:autoSpaceDN w:val="0"/>
        <w:adjustRightInd w:val="0"/>
        <w:ind w:firstLine="567"/>
        <w:rPr>
          <w:rFonts w:ascii="Arial" w:eastAsia="TimesNewRomanPSMT" w:hAnsi="Arial" w:cs="Arial"/>
          <w:spacing w:val="-2"/>
          <w:kern w:val="1"/>
          <w:sz w:val="16"/>
          <w:szCs w:val="16"/>
          <w:lang w:eastAsia="ar-SA"/>
        </w:rPr>
      </w:pPr>
      <w:r w:rsidRPr="005B7EF2">
        <w:rPr>
          <w:rFonts w:ascii="Arial" w:eastAsia="TimesNewRomanPSMT" w:hAnsi="Arial" w:cs="Arial"/>
          <w:spacing w:val="-2"/>
          <w:kern w:val="1"/>
          <w:sz w:val="16"/>
          <w:szCs w:val="16"/>
          <w:lang w:eastAsia="ar-SA"/>
        </w:rPr>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14:paraId="48C1CFD3" w14:textId="77777777" w:rsidR="005B7EF2" w:rsidRPr="005B7EF2" w:rsidRDefault="005B7EF2" w:rsidP="005B7EF2">
      <w:pPr>
        <w:autoSpaceDE w:val="0"/>
        <w:autoSpaceDN w:val="0"/>
        <w:adjustRightInd w:val="0"/>
        <w:ind w:firstLine="567"/>
        <w:rPr>
          <w:rFonts w:ascii="Arial" w:eastAsia="TimesNewRomanPSMT" w:hAnsi="Arial" w:cs="Arial"/>
          <w:spacing w:val="-2"/>
          <w:kern w:val="1"/>
          <w:sz w:val="16"/>
          <w:szCs w:val="16"/>
          <w:lang w:eastAsia="ar-SA"/>
        </w:rPr>
      </w:pPr>
      <w:r w:rsidRPr="005B7EF2">
        <w:rPr>
          <w:rFonts w:ascii="Arial" w:eastAsia="TimesNewRomanPSMT" w:hAnsi="Arial" w:cs="Arial"/>
          <w:spacing w:val="-2"/>
          <w:kern w:val="1"/>
          <w:sz w:val="16"/>
          <w:szCs w:val="16"/>
          <w:lang w:eastAsia="ar-SA"/>
        </w:rPr>
        <w:t>в) осуществляют информирование населения о чрезвычайных ситуациях;</w:t>
      </w:r>
    </w:p>
    <w:p w14:paraId="4E4EAB57" w14:textId="77777777" w:rsidR="005B7EF2" w:rsidRPr="005B7EF2" w:rsidRDefault="005B7EF2" w:rsidP="005B7EF2">
      <w:pPr>
        <w:autoSpaceDE w:val="0"/>
        <w:autoSpaceDN w:val="0"/>
        <w:adjustRightInd w:val="0"/>
        <w:ind w:firstLine="567"/>
        <w:rPr>
          <w:rFonts w:ascii="Arial" w:eastAsia="TimesNewRomanPSMT" w:hAnsi="Arial" w:cs="Arial"/>
          <w:spacing w:val="-2"/>
          <w:kern w:val="1"/>
          <w:sz w:val="16"/>
          <w:szCs w:val="16"/>
          <w:lang w:eastAsia="ar-SA"/>
        </w:rPr>
      </w:pPr>
      <w:r w:rsidRPr="005B7EF2">
        <w:rPr>
          <w:rFonts w:ascii="Arial" w:eastAsia="TimesNewRomanPSMT" w:hAnsi="Arial" w:cs="Arial"/>
          <w:spacing w:val="-2"/>
          <w:kern w:val="1"/>
          <w:sz w:val="16"/>
          <w:szCs w:val="16"/>
          <w:lang w:eastAsia="ar-SA"/>
        </w:rPr>
        <w:t>г) осуществляют финансирование мероприятий в области защиты населения и территорий от чрезвычайных ситуаций;</w:t>
      </w:r>
    </w:p>
    <w:p w14:paraId="3B1012B4" w14:textId="77777777" w:rsidR="005B7EF2" w:rsidRPr="005B7EF2" w:rsidRDefault="005B7EF2" w:rsidP="005B7EF2">
      <w:pPr>
        <w:autoSpaceDE w:val="0"/>
        <w:autoSpaceDN w:val="0"/>
        <w:adjustRightInd w:val="0"/>
        <w:ind w:firstLine="567"/>
        <w:rPr>
          <w:rFonts w:ascii="Arial" w:eastAsia="TimesNewRomanPSMT" w:hAnsi="Arial" w:cs="Arial"/>
          <w:spacing w:val="-2"/>
          <w:kern w:val="1"/>
          <w:sz w:val="16"/>
          <w:szCs w:val="16"/>
          <w:lang w:eastAsia="ar-SA"/>
        </w:rPr>
      </w:pPr>
      <w:r w:rsidRPr="005B7EF2">
        <w:rPr>
          <w:rFonts w:ascii="Arial" w:eastAsia="TimesNewRomanPSMT" w:hAnsi="Arial" w:cs="Arial"/>
          <w:spacing w:val="-2"/>
          <w:kern w:val="1"/>
          <w:sz w:val="16"/>
          <w:szCs w:val="16"/>
          <w:lang w:eastAsia="ar-SA"/>
        </w:rPr>
        <w:t>д) создают резервы финансовых и материальных ресурсов для ликвидации чрезвычайных ситуаций;</w:t>
      </w:r>
    </w:p>
    <w:p w14:paraId="72AA6505" w14:textId="77777777" w:rsidR="005B7EF2" w:rsidRPr="005B7EF2" w:rsidRDefault="005B7EF2" w:rsidP="005B7EF2">
      <w:pPr>
        <w:autoSpaceDE w:val="0"/>
        <w:autoSpaceDN w:val="0"/>
        <w:adjustRightInd w:val="0"/>
        <w:ind w:firstLine="567"/>
        <w:rPr>
          <w:rFonts w:ascii="Arial" w:eastAsia="TimesNewRomanPSMT" w:hAnsi="Arial" w:cs="Arial"/>
          <w:spacing w:val="-2"/>
          <w:kern w:val="1"/>
          <w:sz w:val="16"/>
          <w:szCs w:val="16"/>
          <w:lang w:eastAsia="ar-SA"/>
        </w:rPr>
      </w:pPr>
      <w:r w:rsidRPr="005B7EF2">
        <w:rPr>
          <w:rFonts w:ascii="Arial" w:eastAsia="TimesNewRomanPSMT" w:hAnsi="Arial" w:cs="Arial"/>
          <w:spacing w:val="-2"/>
          <w:kern w:val="1"/>
          <w:sz w:val="16"/>
          <w:szCs w:val="16"/>
          <w:lang w:eastAsia="ar-SA"/>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14:paraId="0DF264A9" w14:textId="77777777" w:rsidR="005B7EF2" w:rsidRPr="005B7EF2" w:rsidRDefault="005B7EF2" w:rsidP="005B7EF2">
      <w:pPr>
        <w:autoSpaceDE w:val="0"/>
        <w:autoSpaceDN w:val="0"/>
        <w:adjustRightInd w:val="0"/>
        <w:ind w:firstLine="567"/>
        <w:rPr>
          <w:rFonts w:ascii="Arial" w:eastAsia="TimesNewRomanPSMT" w:hAnsi="Arial" w:cs="Arial"/>
          <w:spacing w:val="-2"/>
          <w:kern w:val="1"/>
          <w:sz w:val="16"/>
          <w:szCs w:val="16"/>
          <w:lang w:eastAsia="ar-SA"/>
        </w:rPr>
      </w:pPr>
      <w:r w:rsidRPr="005B7EF2">
        <w:rPr>
          <w:rFonts w:ascii="Arial" w:eastAsia="TimesNewRomanPSMT" w:hAnsi="Arial" w:cs="Arial"/>
          <w:spacing w:val="-2"/>
          <w:kern w:val="1"/>
          <w:sz w:val="16"/>
          <w:szCs w:val="16"/>
          <w:lang w:eastAsia="ar-SA"/>
        </w:rPr>
        <w:t>ж) содействуют устойчивому функционированию организаций в чрезвычайных ситуациях;</w:t>
      </w:r>
    </w:p>
    <w:p w14:paraId="270C53FB" w14:textId="77777777" w:rsidR="005B7EF2" w:rsidRPr="005B7EF2" w:rsidRDefault="005B7EF2" w:rsidP="005B7EF2">
      <w:pPr>
        <w:autoSpaceDE w:val="0"/>
        <w:autoSpaceDN w:val="0"/>
        <w:adjustRightInd w:val="0"/>
        <w:ind w:firstLine="567"/>
        <w:rPr>
          <w:rFonts w:ascii="Arial" w:eastAsia="TimesNewRomanPSMT" w:hAnsi="Arial" w:cs="Arial"/>
          <w:spacing w:val="-2"/>
          <w:kern w:val="1"/>
          <w:sz w:val="16"/>
          <w:szCs w:val="16"/>
          <w:lang w:eastAsia="ar-SA"/>
        </w:rPr>
      </w:pPr>
      <w:r w:rsidRPr="005B7EF2">
        <w:rPr>
          <w:rFonts w:ascii="Arial" w:eastAsia="TimesNewRomanPSMT" w:hAnsi="Arial" w:cs="Arial"/>
          <w:spacing w:val="-2"/>
          <w:kern w:val="1"/>
          <w:sz w:val="16"/>
          <w:szCs w:val="16"/>
          <w:lang w:eastAsia="ar-SA"/>
        </w:rPr>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14:paraId="1EFE7A95" w14:textId="77777777" w:rsidR="005B7EF2" w:rsidRPr="005B7EF2" w:rsidRDefault="005B7EF2" w:rsidP="005B7EF2">
      <w:pPr>
        <w:autoSpaceDE w:val="0"/>
        <w:autoSpaceDN w:val="0"/>
        <w:adjustRightInd w:val="0"/>
        <w:ind w:firstLine="567"/>
        <w:rPr>
          <w:rFonts w:ascii="Arial" w:eastAsia="TimesNewRomanPSMT" w:hAnsi="Arial" w:cs="Arial"/>
          <w:spacing w:val="-2"/>
          <w:kern w:val="1"/>
          <w:sz w:val="16"/>
          <w:szCs w:val="16"/>
          <w:lang w:eastAsia="ar-SA"/>
        </w:rPr>
      </w:pPr>
      <w:r w:rsidRPr="005B7EF2">
        <w:rPr>
          <w:rFonts w:ascii="Arial" w:eastAsia="TimesNewRomanPSMT" w:hAnsi="Arial" w:cs="Arial"/>
          <w:spacing w:val="-2"/>
          <w:kern w:val="1"/>
          <w:sz w:val="16"/>
          <w:szCs w:val="16"/>
          <w:lang w:eastAsia="ar-SA"/>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14:paraId="23B17B06" w14:textId="77777777" w:rsidR="005B7EF2" w:rsidRPr="005B7EF2" w:rsidRDefault="005B7EF2" w:rsidP="005B7EF2">
      <w:pPr>
        <w:autoSpaceDE w:val="0"/>
        <w:autoSpaceDN w:val="0"/>
        <w:adjustRightInd w:val="0"/>
        <w:ind w:firstLine="567"/>
        <w:rPr>
          <w:rFonts w:ascii="Arial" w:eastAsia="TimesNewRomanPSMT" w:hAnsi="Arial" w:cs="Arial"/>
          <w:spacing w:val="-2"/>
          <w:kern w:val="1"/>
          <w:sz w:val="16"/>
          <w:szCs w:val="16"/>
          <w:lang w:eastAsia="ar-SA"/>
        </w:rPr>
      </w:pPr>
      <w:r w:rsidRPr="005B7EF2">
        <w:rPr>
          <w:rFonts w:ascii="Arial" w:eastAsia="TimesNewRomanPSMT" w:hAnsi="Arial" w:cs="Arial"/>
          <w:spacing w:val="-2"/>
          <w:kern w:val="1"/>
          <w:sz w:val="16"/>
          <w:szCs w:val="16"/>
          <w:lang w:eastAsia="ar-SA"/>
        </w:rPr>
        <w:t>к) устанавливают местный уровень реагирования в порядке, установленном пунктом 8 статьи 4.1 Федерального закона от 21.12.1994 № 68-ФЗ;</w:t>
      </w:r>
    </w:p>
    <w:p w14:paraId="6AC9674C" w14:textId="77777777" w:rsidR="005B7EF2" w:rsidRPr="005B7EF2" w:rsidRDefault="005B7EF2" w:rsidP="005B7EF2">
      <w:pPr>
        <w:autoSpaceDE w:val="0"/>
        <w:autoSpaceDN w:val="0"/>
        <w:adjustRightInd w:val="0"/>
        <w:ind w:firstLine="567"/>
        <w:rPr>
          <w:rFonts w:ascii="Arial" w:eastAsia="TimesNewRomanPSMT" w:hAnsi="Arial" w:cs="Arial"/>
          <w:spacing w:val="-2"/>
          <w:kern w:val="1"/>
          <w:sz w:val="16"/>
          <w:szCs w:val="16"/>
          <w:lang w:eastAsia="ar-SA"/>
        </w:rPr>
      </w:pPr>
      <w:r w:rsidRPr="005B7EF2">
        <w:rPr>
          <w:rFonts w:ascii="Arial" w:eastAsia="TimesNewRomanPSMT" w:hAnsi="Arial" w:cs="Arial"/>
          <w:spacing w:val="-2"/>
          <w:kern w:val="1"/>
          <w:sz w:val="16"/>
          <w:szCs w:val="16"/>
          <w:lang w:eastAsia="ar-SA"/>
        </w:rPr>
        <w:t>л) участвуют в создании, эксплуатации и развитии системы обеспечения вызова экстренных оперативных служб по единому номеру «112»;</w:t>
      </w:r>
    </w:p>
    <w:p w14:paraId="4B8CD1CF" w14:textId="77777777" w:rsidR="005B7EF2" w:rsidRPr="005B7EF2" w:rsidRDefault="005B7EF2" w:rsidP="005B7EF2">
      <w:pPr>
        <w:autoSpaceDE w:val="0"/>
        <w:autoSpaceDN w:val="0"/>
        <w:adjustRightInd w:val="0"/>
        <w:ind w:firstLine="567"/>
        <w:rPr>
          <w:rFonts w:ascii="Arial" w:eastAsia="TimesNewRomanPSMT" w:hAnsi="Arial" w:cs="Arial"/>
          <w:spacing w:val="-2"/>
          <w:kern w:val="1"/>
          <w:sz w:val="16"/>
          <w:szCs w:val="16"/>
          <w:lang w:eastAsia="ar-SA"/>
        </w:rPr>
      </w:pPr>
      <w:r w:rsidRPr="005B7EF2">
        <w:rPr>
          <w:rFonts w:ascii="Arial" w:eastAsia="TimesNewRomanPSMT" w:hAnsi="Arial" w:cs="Arial"/>
          <w:spacing w:val="-2"/>
          <w:kern w:val="1"/>
          <w:sz w:val="16"/>
          <w:szCs w:val="16"/>
          <w:lang w:eastAsia="ar-SA"/>
        </w:rPr>
        <w:t>м) создают и поддерживают в постоянной готовности муниципальные системы оповещения и информирования населения о чрезвычайных ситуациях;</w:t>
      </w:r>
    </w:p>
    <w:p w14:paraId="7459CE22" w14:textId="77777777" w:rsidR="005B7EF2" w:rsidRPr="005B7EF2" w:rsidRDefault="005B7EF2" w:rsidP="005B7EF2">
      <w:pPr>
        <w:autoSpaceDE w:val="0"/>
        <w:autoSpaceDN w:val="0"/>
        <w:adjustRightInd w:val="0"/>
        <w:ind w:firstLine="567"/>
        <w:rPr>
          <w:rFonts w:ascii="Arial" w:eastAsia="TimesNewRomanPSMT" w:hAnsi="Arial" w:cs="Arial"/>
          <w:spacing w:val="-2"/>
          <w:kern w:val="1"/>
          <w:sz w:val="16"/>
          <w:szCs w:val="16"/>
          <w:lang w:eastAsia="ar-SA"/>
        </w:rPr>
      </w:pPr>
      <w:r w:rsidRPr="005B7EF2">
        <w:rPr>
          <w:rFonts w:ascii="Arial" w:eastAsia="TimesNewRomanPSMT" w:hAnsi="Arial" w:cs="Arial"/>
          <w:spacing w:val="-2"/>
          <w:kern w:val="1"/>
          <w:sz w:val="16"/>
          <w:szCs w:val="16"/>
          <w:lang w:eastAsia="ar-SA"/>
        </w:rPr>
        <w:t>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комплексной системы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14:paraId="3445E9AF" w14:textId="77777777" w:rsidR="005B7EF2" w:rsidRPr="005B7EF2" w:rsidRDefault="005B7EF2" w:rsidP="005B7EF2">
      <w:pPr>
        <w:autoSpaceDE w:val="0"/>
        <w:autoSpaceDN w:val="0"/>
        <w:adjustRightInd w:val="0"/>
        <w:ind w:firstLine="567"/>
        <w:rPr>
          <w:rFonts w:ascii="Arial" w:eastAsia="TimesNewRomanPSMT" w:hAnsi="Arial" w:cs="Arial"/>
          <w:spacing w:val="-2"/>
          <w:kern w:val="1"/>
          <w:sz w:val="16"/>
          <w:szCs w:val="16"/>
          <w:lang w:eastAsia="ar-SA"/>
        </w:rPr>
      </w:pPr>
      <w:r w:rsidRPr="005B7EF2">
        <w:rPr>
          <w:rFonts w:ascii="Arial" w:eastAsia="TimesNewRomanPSMT" w:hAnsi="Arial" w:cs="Arial"/>
          <w:spacing w:val="-2"/>
          <w:kern w:val="1"/>
          <w:sz w:val="16"/>
          <w:szCs w:val="16"/>
          <w:lang w:eastAsia="ar-SA"/>
        </w:rPr>
        <w:t>о) разрабатывают и утверждают планы действий по предупреждению и ликвидации чрезвычайных ситуаций на территориях муниципальных образований.</w:t>
      </w:r>
    </w:p>
    <w:p w14:paraId="7922B7D0" w14:textId="77777777" w:rsidR="005B7EF2" w:rsidRPr="005B7EF2" w:rsidRDefault="005B7EF2" w:rsidP="005B7EF2">
      <w:pPr>
        <w:autoSpaceDE w:val="0"/>
        <w:autoSpaceDN w:val="0"/>
        <w:adjustRightInd w:val="0"/>
        <w:ind w:firstLine="540"/>
        <w:rPr>
          <w:rFonts w:ascii="Arial" w:eastAsia="Calibri" w:hAnsi="Arial" w:cs="Arial"/>
          <w:sz w:val="16"/>
          <w:szCs w:val="16"/>
          <w:lang w:eastAsia="en-US"/>
        </w:rPr>
      </w:pPr>
      <w:bookmarkStart w:id="354" w:name="_Toc76851912"/>
      <w:r w:rsidRPr="005B7EF2">
        <w:rPr>
          <w:rFonts w:ascii="Arial" w:eastAsia="Calibri" w:hAnsi="Arial" w:cs="Arial"/>
          <w:sz w:val="16"/>
          <w:szCs w:val="16"/>
          <w:lang w:eastAsia="en-US"/>
        </w:rPr>
        <w:lastRenderedPageBreak/>
        <w:t>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распространения продукции средств массовой информации, выделении эфирного времени в целях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14:paraId="43F28D37" w14:textId="77777777" w:rsidR="005B7EF2" w:rsidRPr="005B7EF2" w:rsidRDefault="005B7EF2" w:rsidP="005B7EF2">
      <w:pPr>
        <w:keepNext/>
        <w:widowControl w:val="0"/>
        <w:suppressAutoHyphens/>
        <w:spacing w:after="60"/>
        <w:jc w:val="center"/>
        <w:outlineLvl w:val="1"/>
        <w:rPr>
          <w:rFonts w:ascii="Arial" w:hAnsi="Arial" w:cs="Arial"/>
          <w:b/>
          <w:bCs/>
          <w:iCs/>
          <w:kern w:val="1"/>
          <w:sz w:val="16"/>
          <w:szCs w:val="16"/>
          <w:lang w:val="x-none" w:eastAsia="ar-SA"/>
        </w:rPr>
      </w:pPr>
      <w:bookmarkStart w:id="355" w:name="_Toc172297274"/>
      <w:r w:rsidRPr="005B7EF2">
        <w:rPr>
          <w:rFonts w:ascii="Arial" w:hAnsi="Arial" w:cs="Arial"/>
          <w:b/>
          <w:bCs/>
          <w:iCs/>
          <w:kern w:val="1"/>
          <w:sz w:val="16"/>
          <w:szCs w:val="16"/>
          <w:lang w:eastAsia="ar-SA"/>
        </w:rPr>
        <w:t>7</w:t>
      </w:r>
      <w:r w:rsidRPr="005B7EF2">
        <w:rPr>
          <w:rFonts w:ascii="Arial" w:hAnsi="Arial" w:cs="Arial"/>
          <w:b/>
          <w:bCs/>
          <w:iCs/>
          <w:kern w:val="1"/>
          <w:sz w:val="16"/>
          <w:szCs w:val="16"/>
          <w:lang w:val="x-none" w:eastAsia="ar-SA"/>
        </w:rPr>
        <w:t>.1. Перечень возможных источников чрезвычайных ситуаций техногенного характера</w:t>
      </w:r>
      <w:bookmarkEnd w:id="353"/>
      <w:bookmarkEnd w:id="354"/>
      <w:bookmarkEnd w:id="355"/>
    </w:p>
    <w:p w14:paraId="4B204B20" w14:textId="77777777" w:rsidR="005B7EF2" w:rsidRPr="005B7EF2" w:rsidRDefault="005B7EF2" w:rsidP="005B7EF2">
      <w:pPr>
        <w:shd w:val="clear" w:color="auto" w:fill="FFFFFF"/>
        <w:autoSpaceDE w:val="0"/>
        <w:autoSpaceDN w:val="0"/>
        <w:adjustRightInd w:val="0"/>
        <w:ind w:firstLine="567"/>
        <w:rPr>
          <w:rFonts w:ascii="Arial" w:eastAsia="Calibri" w:hAnsi="Arial" w:cs="Arial"/>
          <w:sz w:val="16"/>
          <w:szCs w:val="16"/>
          <w:lang w:eastAsia="en-US"/>
        </w:rPr>
      </w:pPr>
      <w:r w:rsidRPr="005B7EF2">
        <w:rPr>
          <w:rFonts w:ascii="Arial" w:eastAsia="Calibri" w:hAnsi="Arial" w:cs="Arial"/>
          <w:b/>
          <w:sz w:val="16"/>
          <w:szCs w:val="16"/>
          <w:u w:val="single"/>
          <w:lang w:eastAsia="en-US"/>
        </w:rPr>
        <w:t>Техногенная чрезвычайная ситуация</w:t>
      </w:r>
      <w:r w:rsidRPr="005B7EF2">
        <w:rPr>
          <w:rFonts w:ascii="Arial" w:eastAsia="Calibri" w:hAnsi="Arial" w:cs="Arial"/>
          <w:sz w:val="16"/>
          <w:szCs w:val="16"/>
          <w:lang w:eastAsia="en-US"/>
        </w:rPr>
        <w:t xml:space="preserve">; </w:t>
      </w:r>
      <w:r w:rsidRPr="005B7EF2">
        <w:rPr>
          <w:rFonts w:ascii="Arial" w:hAnsi="Arial" w:cs="Arial"/>
          <w:sz w:val="16"/>
          <w:szCs w:val="16"/>
          <w:lang w:eastAsia="en-US"/>
        </w:rPr>
        <w:t>техногенная ЧС. ЧС техногенного характера</w:t>
      </w:r>
      <w:r w:rsidRPr="005B7EF2">
        <w:rPr>
          <w:rFonts w:ascii="Arial" w:eastAsia="Calibri" w:hAnsi="Arial" w:cs="Arial"/>
          <w:sz w:val="16"/>
          <w:szCs w:val="16"/>
          <w:lang w:eastAsia="en-US"/>
        </w:rPr>
        <w:t xml:space="preserve"> (по ГОСТ Р 22.0.05-2020)</w:t>
      </w:r>
      <w:r w:rsidRPr="005B7EF2">
        <w:rPr>
          <w:rFonts w:ascii="Arial" w:hAnsi="Arial" w:cs="Arial"/>
          <w:sz w:val="16"/>
          <w:szCs w:val="16"/>
          <w:lang w:eastAsia="en-US"/>
        </w:rPr>
        <w:t xml:space="preserve"> - обста</w:t>
      </w:r>
      <w:r w:rsidRPr="005B7EF2">
        <w:rPr>
          <w:rFonts w:ascii="Arial" w:hAnsi="Arial" w:cs="Arial"/>
          <w:sz w:val="16"/>
          <w:szCs w:val="16"/>
          <w:lang w:eastAsia="en-US"/>
        </w:rPr>
        <w:softHyphen/>
        <w:t>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sidRPr="005B7EF2">
        <w:rPr>
          <w:rFonts w:ascii="Arial" w:eastAsia="Calibri" w:hAnsi="Arial" w:cs="Arial"/>
          <w:sz w:val="16"/>
          <w:szCs w:val="16"/>
          <w:lang w:eastAsia="en-US"/>
        </w:rPr>
        <w:t>.</w:t>
      </w:r>
    </w:p>
    <w:p w14:paraId="30EEE3CA" w14:textId="77777777" w:rsidR="005B7EF2" w:rsidRPr="005B7EF2" w:rsidRDefault="005B7EF2" w:rsidP="005B7EF2">
      <w:pPr>
        <w:ind w:firstLine="567"/>
        <w:contextualSpacing/>
        <w:rPr>
          <w:rFonts w:ascii="Arial" w:eastAsia="Calibri" w:hAnsi="Arial" w:cs="Arial"/>
          <w:sz w:val="16"/>
          <w:szCs w:val="16"/>
          <w:lang w:eastAsia="en-US"/>
        </w:rPr>
      </w:pPr>
      <w:r w:rsidRPr="005B7EF2">
        <w:rPr>
          <w:rFonts w:ascii="Arial" w:eastAsia="Calibri" w:hAnsi="Arial" w:cs="Arial"/>
          <w:sz w:val="16"/>
          <w:szCs w:val="16"/>
          <w:lang w:eastAsia="en-US"/>
        </w:rPr>
        <w:t>В Калачеевском сельском поселении наибольшую опасность в техногенной сфере представляют чрезвычайные ситуации, вызванные авариями:</w:t>
      </w:r>
    </w:p>
    <w:p w14:paraId="57A59C11" w14:textId="77777777" w:rsidR="005B7EF2" w:rsidRPr="005B7EF2" w:rsidRDefault="005B7EF2" w:rsidP="005B7EF2">
      <w:pPr>
        <w:ind w:firstLine="567"/>
        <w:contextualSpacing/>
        <w:rPr>
          <w:rFonts w:ascii="Arial" w:eastAsia="Calibri" w:hAnsi="Arial" w:cs="Arial"/>
          <w:sz w:val="16"/>
          <w:szCs w:val="16"/>
          <w:lang w:eastAsia="en-US"/>
        </w:rPr>
      </w:pPr>
      <w:r w:rsidRPr="005B7EF2">
        <w:rPr>
          <w:rFonts w:ascii="Arial" w:eastAsia="Calibri" w:hAnsi="Arial" w:cs="Arial"/>
          <w:sz w:val="16"/>
          <w:szCs w:val="16"/>
          <w:lang w:eastAsia="en-US"/>
        </w:rPr>
        <w:t>- на автомобильном транспорте, перевозящем легковоспламеняющиеся и горючие жидкости (бензин, дизельное топливо, масла, сжиженные углеводороды (СУГ) по автодорогам, проложенным по территории поселения.</w:t>
      </w:r>
    </w:p>
    <w:p w14:paraId="0761104C" w14:textId="77777777" w:rsidR="005B7EF2" w:rsidRPr="005B7EF2" w:rsidRDefault="005B7EF2" w:rsidP="005B7EF2">
      <w:pPr>
        <w:ind w:firstLine="567"/>
        <w:jc w:val="center"/>
        <w:rPr>
          <w:rFonts w:ascii="Arial" w:eastAsia="Calibri" w:hAnsi="Arial" w:cs="Arial"/>
          <w:b/>
          <w:iCs/>
          <w:sz w:val="16"/>
          <w:szCs w:val="16"/>
          <w:lang w:eastAsia="en-US"/>
        </w:rPr>
      </w:pPr>
      <w:r w:rsidRPr="005B7EF2">
        <w:rPr>
          <w:rFonts w:ascii="Arial" w:eastAsia="Calibri" w:hAnsi="Arial" w:cs="Arial"/>
          <w:b/>
          <w:iCs/>
          <w:sz w:val="16"/>
          <w:szCs w:val="16"/>
          <w:lang w:eastAsia="en-US"/>
        </w:rPr>
        <w:t>Анализ возможных последствий аварий на автомобильном транспорте</w:t>
      </w:r>
    </w:p>
    <w:p w14:paraId="31BAD81A"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Наиболее часто чрезвычайные ситуации с потенциально опасными веществами возникают при их перевозках. Вероятность транспортных ЧС зависит от числа транспортных средств и дальности перевозки каждым транспортным средством, т.е. объема перевозок.</w:t>
      </w:r>
    </w:p>
    <w:p w14:paraId="68012287"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По территории Калачеевского сельского поселения проходят автомобильные дороги регионального значения:</w:t>
      </w:r>
    </w:p>
    <w:p w14:paraId="0E968105" w14:textId="77777777" w:rsidR="005B7EF2" w:rsidRPr="005B7EF2" w:rsidRDefault="005B7EF2" w:rsidP="00D9549A">
      <w:pPr>
        <w:widowControl w:val="0"/>
        <w:numPr>
          <w:ilvl w:val="0"/>
          <w:numId w:val="107"/>
        </w:numPr>
        <w:tabs>
          <w:tab w:val="left" w:pos="851"/>
        </w:tabs>
        <w:suppressAutoHyphens/>
        <w:ind w:left="0" w:firstLine="851"/>
        <w:jc w:val="left"/>
        <w:rPr>
          <w:rFonts w:ascii="Arial" w:eastAsia="Calibri" w:hAnsi="Arial" w:cs="Arial"/>
          <w:sz w:val="16"/>
          <w:szCs w:val="16"/>
          <w:lang w:eastAsia="en-US"/>
        </w:rPr>
      </w:pPr>
      <w:r w:rsidRPr="005B7EF2">
        <w:rPr>
          <w:rFonts w:ascii="Arial" w:eastAsia="Calibri" w:hAnsi="Arial" w:cs="Arial"/>
          <w:sz w:val="16"/>
          <w:szCs w:val="16"/>
          <w:lang w:eastAsia="en-US"/>
        </w:rPr>
        <w:t>20 ОП РЗ Н 6-10 Калач-Новая Криуша-Скрипниково;</w:t>
      </w:r>
    </w:p>
    <w:p w14:paraId="3EE0467A" w14:textId="77777777" w:rsidR="005B7EF2" w:rsidRPr="005B7EF2" w:rsidRDefault="005B7EF2" w:rsidP="00D9549A">
      <w:pPr>
        <w:widowControl w:val="0"/>
        <w:numPr>
          <w:ilvl w:val="0"/>
          <w:numId w:val="107"/>
        </w:numPr>
        <w:tabs>
          <w:tab w:val="left" w:pos="851"/>
        </w:tabs>
        <w:suppressAutoHyphens/>
        <w:ind w:left="0" w:firstLine="851"/>
        <w:jc w:val="left"/>
        <w:rPr>
          <w:rFonts w:ascii="Arial" w:eastAsia="Calibri" w:hAnsi="Arial" w:cs="Arial"/>
          <w:sz w:val="16"/>
          <w:szCs w:val="16"/>
          <w:lang w:eastAsia="en-US"/>
        </w:rPr>
      </w:pPr>
      <w:r w:rsidRPr="005B7EF2">
        <w:rPr>
          <w:rFonts w:ascii="Arial" w:eastAsia="Calibri" w:hAnsi="Arial" w:cs="Arial"/>
          <w:sz w:val="16"/>
          <w:szCs w:val="16"/>
          <w:lang w:eastAsia="en-US"/>
        </w:rPr>
        <w:t>20 ОП РЗ Н 7-10 «Калач-Новая Криуша-Скрипниково»-с. Советское</w:t>
      </w:r>
      <w:r w:rsidRPr="005B7EF2">
        <w:rPr>
          <w:rFonts w:ascii="Arial" w:eastAsia="Calibri" w:hAnsi="Arial" w:cs="Arial"/>
          <w:sz w:val="16"/>
          <w:szCs w:val="16"/>
          <w:lang w:eastAsia="en-US"/>
        </w:rPr>
        <w:tab/>
        <w:t>;</w:t>
      </w:r>
    </w:p>
    <w:p w14:paraId="3CFC8FDC" w14:textId="77777777" w:rsidR="005B7EF2" w:rsidRPr="005B7EF2" w:rsidRDefault="005B7EF2" w:rsidP="00D9549A">
      <w:pPr>
        <w:widowControl w:val="0"/>
        <w:numPr>
          <w:ilvl w:val="0"/>
          <w:numId w:val="107"/>
        </w:numPr>
        <w:tabs>
          <w:tab w:val="left" w:pos="851"/>
        </w:tabs>
        <w:suppressAutoHyphens/>
        <w:ind w:left="0" w:firstLine="851"/>
        <w:jc w:val="left"/>
        <w:rPr>
          <w:rFonts w:ascii="Arial" w:eastAsia="Calibri" w:hAnsi="Arial" w:cs="Arial"/>
          <w:sz w:val="16"/>
          <w:szCs w:val="16"/>
          <w:lang w:eastAsia="en-US"/>
        </w:rPr>
      </w:pPr>
      <w:r w:rsidRPr="005B7EF2">
        <w:rPr>
          <w:rFonts w:ascii="Arial" w:eastAsia="Calibri" w:hAnsi="Arial" w:cs="Arial"/>
          <w:sz w:val="16"/>
          <w:szCs w:val="16"/>
          <w:lang w:eastAsia="en-US"/>
        </w:rPr>
        <w:t>20 ОП РЗ Н 10-10 «Калач-Новая Криуша-Скрипниково»-Советское»-п.Колос</w:t>
      </w:r>
      <w:r w:rsidRPr="005B7EF2">
        <w:rPr>
          <w:rFonts w:ascii="Arial" w:eastAsia="Calibri" w:hAnsi="Arial" w:cs="Arial"/>
          <w:sz w:val="16"/>
          <w:szCs w:val="16"/>
          <w:lang w:eastAsia="en-US"/>
        </w:rPr>
        <w:tab/>
        <w:t>;</w:t>
      </w:r>
    </w:p>
    <w:p w14:paraId="4027C716" w14:textId="77777777" w:rsidR="005B7EF2" w:rsidRPr="005B7EF2" w:rsidRDefault="005B7EF2" w:rsidP="00D9549A">
      <w:pPr>
        <w:widowControl w:val="0"/>
        <w:numPr>
          <w:ilvl w:val="0"/>
          <w:numId w:val="107"/>
        </w:numPr>
        <w:tabs>
          <w:tab w:val="left" w:pos="851"/>
        </w:tabs>
        <w:suppressAutoHyphens/>
        <w:ind w:left="0" w:firstLine="851"/>
        <w:jc w:val="left"/>
        <w:rPr>
          <w:rFonts w:ascii="Arial" w:eastAsia="Calibri" w:hAnsi="Arial" w:cs="Arial"/>
          <w:sz w:val="16"/>
          <w:szCs w:val="16"/>
          <w:lang w:eastAsia="en-US"/>
        </w:rPr>
      </w:pPr>
      <w:r w:rsidRPr="005B7EF2">
        <w:rPr>
          <w:rFonts w:ascii="Arial" w:eastAsia="Calibri" w:hAnsi="Arial" w:cs="Arial"/>
          <w:sz w:val="16"/>
          <w:szCs w:val="16"/>
          <w:lang w:eastAsia="en-US"/>
        </w:rPr>
        <w:t>20 ОП РЗ Н 9-10 «Калач-Новая Криуша-Скрипниково»-Советское»-п.2-го отд. свх «Колос»;</w:t>
      </w:r>
    </w:p>
    <w:p w14:paraId="510D5A80" w14:textId="77777777" w:rsidR="005B7EF2" w:rsidRPr="005B7EF2" w:rsidRDefault="005B7EF2" w:rsidP="00D9549A">
      <w:pPr>
        <w:widowControl w:val="0"/>
        <w:numPr>
          <w:ilvl w:val="0"/>
          <w:numId w:val="107"/>
        </w:numPr>
        <w:tabs>
          <w:tab w:val="left" w:pos="851"/>
        </w:tabs>
        <w:suppressAutoHyphens/>
        <w:ind w:left="0" w:firstLine="851"/>
        <w:jc w:val="left"/>
        <w:rPr>
          <w:rFonts w:ascii="Arial" w:eastAsia="Calibri" w:hAnsi="Arial" w:cs="Arial"/>
          <w:sz w:val="16"/>
          <w:szCs w:val="16"/>
          <w:lang w:eastAsia="en-US"/>
        </w:rPr>
      </w:pPr>
      <w:r w:rsidRPr="005B7EF2">
        <w:rPr>
          <w:rFonts w:ascii="Arial" w:eastAsia="Calibri" w:hAnsi="Arial" w:cs="Arial"/>
          <w:sz w:val="16"/>
          <w:szCs w:val="16"/>
          <w:lang w:eastAsia="en-US"/>
        </w:rPr>
        <w:t>20 ОП РЗ Н 8-10 «Калач-Новая Криуша-Скрипниково»-п. Калачеевский;</w:t>
      </w:r>
    </w:p>
    <w:p w14:paraId="0855D398" w14:textId="77777777" w:rsidR="005B7EF2" w:rsidRPr="005B7EF2" w:rsidRDefault="005B7EF2" w:rsidP="005B7EF2">
      <w:pPr>
        <w:tabs>
          <w:tab w:val="left" w:pos="993"/>
          <w:tab w:val="left" w:pos="1134"/>
        </w:tabs>
        <w:spacing w:after="160"/>
        <w:ind w:left="142"/>
        <w:contextualSpacing/>
        <w:rPr>
          <w:rFonts w:ascii="Arial" w:eastAsia="Lucida Sans Unicode" w:hAnsi="Arial" w:cs="Arial"/>
          <w:kern w:val="2"/>
          <w:sz w:val="16"/>
          <w:szCs w:val="16"/>
        </w:rPr>
      </w:pPr>
      <w:r w:rsidRPr="005B7EF2">
        <w:rPr>
          <w:rFonts w:ascii="Arial" w:eastAsia="Lucida Sans Unicode" w:hAnsi="Arial" w:cs="Arial"/>
          <w:kern w:val="2"/>
          <w:sz w:val="16"/>
          <w:szCs w:val="16"/>
        </w:rPr>
        <w:t>по которым может осуществляться транспортировка СУГ и нефтепродуктов в цистернах.</w:t>
      </w:r>
    </w:p>
    <w:p w14:paraId="5FA321B1"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Поражающими факторами возможных аварий на автотранспорте, перевозящем нефтепродукты и СУГ, могут быть:</w:t>
      </w:r>
    </w:p>
    <w:p w14:paraId="10507B57"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воздушная ударная волна, образующаяся в результате взрывных превращений облаков топливно-воздушных смесей (ТВС);</w:t>
      </w:r>
    </w:p>
    <w:p w14:paraId="7A986BA1"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тепловое излучение горящих разлитий и огненного шара;</w:t>
      </w:r>
    </w:p>
    <w:p w14:paraId="4465F414"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осколки и обломки оборудования, обломки зданий и сооружений, образующиеся в результате взрывных превращений облаков ТВС.</w:t>
      </w:r>
    </w:p>
    <w:p w14:paraId="16516F05" w14:textId="77777777" w:rsidR="005B7EF2" w:rsidRPr="005B7EF2" w:rsidRDefault="005B7EF2" w:rsidP="005B7EF2">
      <w:pPr>
        <w:ind w:firstLine="567"/>
        <w:jc w:val="center"/>
        <w:rPr>
          <w:rFonts w:ascii="Arial" w:eastAsia="Calibri" w:hAnsi="Arial" w:cs="Arial"/>
          <w:b/>
          <w:iCs/>
          <w:sz w:val="16"/>
          <w:szCs w:val="16"/>
          <w:lang w:eastAsia="en-US"/>
        </w:rPr>
      </w:pPr>
      <w:r w:rsidRPr="005B7EF2">
        <w:rPr>
          <w:rFonts w:ascii="Arial" w:eastAsia="Calibri" w:hAnsi="Arial" w:cs="Arial"/>
          <w:b/>
          <w:iCs/>
          <w:sz w:val="16"/>
          <w:szCs w:val="16"/>
          <w:lang w:eastAsia="en-US"/>
        </w:rPr>
        <w:t>Анализ возможных последствий аварий на пожаро-взрывоопасных объектах</w:t>
      </w:r>
    </w:p>
    <w:p w14:paraId="4D1CDECB"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В городском поселении пожаро-взрывоопасным объектом выступает АЗС. На АЗС используются нефтепродукты, самым опасным из которых с точки зрения взрывоопасности является бензин. Для хранения топлива используются подземные резервуары.</w:t>
      </w:r>
    </w:p>
    <w:p w14:paraId="679BF2A0"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Наиболее опасными аварийными ситуациями на данных объектах будут аварийные ситуации, связанные с разрушением автоцистерны, доставляющей топливо. </w:t>
      </w:r>
    </w:p>
    <w:p w14:paraId="64B7DF01"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Последствиями возможных аварийных (чрезвычайных) ситуаций может быть поражение персонала избыточным давлением ударной волной взрыва, а также тепловым излучением пожара разлива или «огненного шара».</w:t>
      </w:r>
    </w:p>
    <w:p w14:paraId="7CF3255E" w14:textId="77777777" w:rsidR="005B7EF2" w:rsidRPr="005B7EF2" w:rsidRDefault="005B7EF2" w:rsidP="005B7EF2">
      <w:pPr>
        <w:spacing w:before="100" w:beforeAutospacing="1"/>
        <w:ind w:firstLine="567"/>
        <w:contextualSpacing/>
        <w:rPr>
          <w:rFonts w:ascii="Arial" w:hAnsi="Arial" w:cs="Arial"/>
          <w:sz w:val="16"/>
          <w:szCs w:val="16"/>
        </w:rPr>
      </w:pPr>
      <w:r w:rsidRPr="005B7EF2">
        <w:rPr>
          <w:rFonts w:ascii="Arial" w:hAnsi="Arial" w:cs="Arial"/>
          <w:sz w:val="16"/>
          <w:szCs w:val="16"/>
        </w:rPr>
        <w:t xml:space="preserve">Для </w:t>
      </w:r>
      <w:r w:rsidRPr="005B7EF2">
        <w:rPr>
          <w:rFonts w:ascii="Arial" w:hAnsi="Arial" w:cs="Arial"/>
          <w:b/>
          <w:sz w:val="16"/>
          <w:szCs w:val="16"/>
        </w:rPr>
        <w:t>предупреждения ЧС техногенного характера</w:t>
      </w:r>
      <w:r w:rsidRPr="005B7EF2">
        <w:rPr>
          <w:rFonts w:ascii="Arial" w:hAnsi="Arial" w:cs="Arial"/>
          <w:sz w:val="16"/>
          <w:szCs w:val="16"/>
        </w:rPr>
        <w:t xml:space="preserve"> проводится комплекс мероприятий организационного, технического, правового характера, направленных на 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14:paraId="16ED7898" w14:textId="77777777" w:rsidR="005B7EF2" w:rsidRPr="005B7EF2" w:rsidRDefault="005B7EF2" w:rsidP="005B7EF2">
      <w:pPr>
        <w:spacing w:before="100" w:beforeAutospacing="1"/>
        <w:ind w:firstLine="567"/>
        <w:contextualSpacing/>
        <w:rPr>
          <w:rFonts w:ascii="Arial" w:hAnsi="Arial" w:cs="Arial"/>
          <w:sz w:val="16"/>
          <w:szCs w:val="16"/>
        </w:rPr>
      </w:pPr>
      <w:r w:rsidRPr="005B7EF2">
        <w:rPr>
          <w:rFonts w:ascii="Arial" w:hAnsi="Arial" w:cs="Arial"/>
          <w:sz w:val="16"/>
          <w:szCs w:val="16"/>
        </w:rPr>
        <w:t>Основные мероприятия по предупреждению аварий и катастроф на потенциально опасных объектах хозяйствования:</w:t>
      </w:r>
    </w:p>
    <w:p w14:paraId="2F3812FF" w14:textId="77777777" w:rsidR="005B7EF2" w:rsidRPr="005B7EF2" w:rsidRDefault="005B7EF2" w:rsidP="005B7EF2">
      <w:pPr>
        <w:spacing w:before="100" w:beforeAutospacing="1"/>
        <w:ind w:firstLine="567"/>
        <w:contextualSpacing/>
        <w:rPr>
          <w:rFonts w:ascii="Arial" w:hAnsi="Arial" w:cs="Arial"/>
          <w:sz w:val="16"/>
          <w:szCs w:val="16"/>
        </w:rPr>
      </w:pPr>
      <w:r w:rsidRPr="005B7EF2">
        <w:rPr>
          <w:rFonts w:ascii="Arial" w:hAnsi="Arial" w:cs="Arial"/>
          <w:sz w:val="16"/>
          <w:szCs w:val="16"/>
        </w:rPr>
        <w:t>- размещение потенциально опасных объектов на безопасном удалении от жилой застройки и других объектов;</w:t>
      </w:r>
    </w:p>
    <w:p w14:paraId="153D87D2" w14:textId="77777777" w:rsidR="005B7EF2" w:rsidRPr="005B7EF2" w:rsidRDefault="005B7EF2" w:rsidP="005B7EF2">
      <w:pPr>
        <w:spacing w:before="100" w:beforeAutospacing="1"/>
        <w:ind w:firstLine="567"/>
        <w:contextualSpacing/>
        <w:rPr>
          <w:rFonts w:ascii="Arial" w:hAnsi="Arial" w:cs="Arial"/>
          <w:sz w:val="16"/>
          <w:szCs w:val="16"/>
        </w:rPr>
      </w:pPr>
      <w:r w:rsidRPr="005B7EF2">
        <w:rPr>
          <w:rFonts w:ascii="Arial" w:hAnsi="Arial" w:cs="Arial"/>
          <w:sz w:val="16"/>
          <w:szCs w:val="16"/>
        </w:rPr>
        <w:t>- разработка, производство и применение надежных потенциально опасных промышленных установок;</w:t>
      </w:r>
    </w:p>
    <w:p w14:paraId="74904C31" w14:textId="77777777" w:rsidR="005B7EF2" w:rsidRPr="005B7EF2" w:rsidRDefault="005B7EF2" w:rsidP="005B7EF2">
      <w:pPr>
        <w:spacing w:before="100" w:beforeAutospacing="1"/>
        <w:ind w:firstLine="567"/>
        <w:contextualSpacing/>
        <w:rPr>
          <w:rFonts w:ascii="Arial" w:hAnsi="Arial" w:cs="Arial"/>
          <w:sz w:val="16"/>
          <w:szCs w:val="16"/>
        </w:rPr>
      </w:pPr>
      <w:r w:rsidRPr="005B7EF2">
        <w:rPr>
          <w:rFonts w:ascii="Arial" w:hAnsi="Arial" w:cs="Arial"/>
          <w:sz w:val="16"/>
          <w:szCs w:val="16"/>
        </w:rPr>
        <w:t>- внедрение автоматических и автоматизированных систем контроля безопасности производства;</w:t>
      </w:r>
    </w:p>
    <w:p w14:paraId="5EC7E9E3" w14:textId="77777777" w:rsidR="005B7EF2" w:rsidRPr="005B7EF2" w:rsidRDefault="005B7EF2" w:rsidP="005B7EF2">
      <w:pPr>
        <w:spacing w:before="100" w:beforeAutospacing="1"/>
        <w:ind w:firstLine="567"/>
        <w:contextualSpacing/>
        <w:rPr>
          <w:rFonts w:ascii="Arial" w:hAnsi="Arial" w:cs="Arial"/>
          <w:sz w:val="16"/>
          <w:szCs w:val="16"/>
        </w:rPr>
      </w:pPr>
      <w:r w:rsidRPr="005B7EF2">
        <w:rPr>
          <w:rFonts w:ascii="Arial" w:hAnsi="Arial" w:cs="Arial"/>
          <w:sz w:val="16"/>
          <w:szCs w:val="16"/>
        </w:rPr>
        <w:t>- повышение надежности самих систем контроля;</w:t>
      </w:r>
    </w:p>
    <w:p w14:paraId="36648D7F" w14:textId="77777777" w:rsidR="005B7EF2" w:rsidRPr="005B7EF2" w:rsidRDefault="005B7EF2" w:rsidP="005B7EF2">
      <w:pPr>
        <w:spacing w:before="100" w:beforeAutospacing="1"/>
        <w:ind w:firstLine="567"/>
        <w:contextualSpacing/>
        <w:rPr>
          <w:rFonts w:ascii="Arial" w:hAnsi="Arial" w:cs="Arial"/>
          <w:sz w:val="16"/>
          <w:szCs w:val="16"/>
        </w:rPr>
      </w:pPr>
      <w:r w:rsidRPr="005B7EF2">
        <w:rPr>
          <w:rFonts w:ascii="Arial" w:hAnsi="Arial" w:cs="Arial"/>
          <w:sz w:val="16"/>
          <w:szCs w:val="16"/>
        </w:rPr>
        <w:t>- своевременная замена устаревшего оборудования;</w:t>
      </w:r>
    </w:p>
    <w:p w14:paraId="4A95076B" w14:textId="77777777" w:rsidR="005B7EF2" w:rsidRPr="005B7EF2" w:rsidRDefault="005B7EF2" w:rsidP="005B7EF2">
      <w:pPr>
        <w:spacing w:before="100" w:beforeAutospacing="1"/>
        <w:ind w:firstLine="567"/>
        <w:contextualSpacing/>
        <w:rPr>
          <w:rFonts w:ascii="Arial" w:hAnsi="Arial" w:cs="Arial"/>
          <w:sz w:val="16"/>
          <w:szCs w:val="16"/>
        </w:rPr>
      </w:pPr>
      <w:r w:rsidRPr="005B7EF2">
        <w:rPr>
          <w:rFonts w:ascii="Arial" w:hAnsi="Arial" w:cs="Arial"/>
          <w:sz w:val="16"/>
          <w:szCs w:val="16"/>
        </w:rPr>
        <w:t>- своевременная профилактика и техническое обслуживание техники и оборудования;</w:t>
      </w:r>
    </w:p>
    <w:p w14:paraId="524A7C3F" w14:textId="77777777" w:rsidR="005B7EF2" w:rsidRPr="005B7EF2" w:rsidRDefault="005B7EF2" w:rsidP="005B7EF2">
      <w:pPr>
        <w:spacing w:before="100" w:beforeAutospacing="1"/>
        <w:ind w:firstLine="567"/>
        <w:contextualSpacing/>
        <w:rPr>
          <w:rFonts w:ascii="Arial" w:hAnsi="Arial" w:cs="Arial"/>
          <w:sz w:val="16"/>
          <w:szCs w:val="16"/>
        </w:rPr>
      </w:pPr>
      <w:r w:rsidRPr="005B7EF2">
        <w:rPr>
          <w:rFonts w:ascii="Arial" w:hAnsi="Arial" w:cs="Arial"/>
          <w:sz w:val="16"/>
          <w:szCs w:val="16"/>
        </w:rPr>
        <w:t>- соблюдение обслуживающим персоналом правил эксплуатации оборудования;</w:t>
      </w:r>
    </w:p>
    <w:p w14:paraId="0E8D57B4" w14:textId="77777777" w:rsidR="005B7EF2" w:rsidRPr="005B7EF2" w:rsidRDefault="005B7EF2" w:rsidP="005B7EF2">
      <w:pPr>
        <w:spacing w:before="100" w:beforeAutospacing="1"/>
        <w:ind w:firstLine="567"/>
        <w:contextualSpacing/>
        <w:rPr>
          <w:rFonts w:ascii="Arial" w:hAnsi="Arial" w:cs="Arial"/>
          <w:sz w:val="16"/>
          <w:szCs w:val="16"/>
        </w:rPr>
      </w:pPr>
      <w:r w:rsidRPr="005B7EF2">
        <w:rPr>
          <w:rFonts w:ascii="Arial" w:hAnsi="Arial" w:cs="Arial"/>
          <w:sz w:val="16"/>
          <w:szCs w:val="16"/>
        </w:rPr>
        <w:t>- совершенствование противопожарной защиты и контроль системы пожарной безопасности;</w:t>
      </w:r>
    </w:p>
    <w:p w14:paraId="5F6A4D8F" w14:textId="77777777" w:rsidR="005B7EF2" w:rsidRPr="005B7EF2" w:rsidRDefault="005B7EF2" w:rsidP="005B7EF2">
      <w:pPr>
        <w:spacing w:before="100" w:beforeAutospacing="1"/>
        <w:ind w:firstLine="567"/>
        <w:contextualSpacing/>
        <w:rPr>
          <w:rFonts w:ascii="Arial" w:hAnsi="Arial" w:cs="Arial"/>
          <w:sz w:val="16"/>
          <w:szCs w:val="16"/>
        </w:rPr>
      </w:pPr>
      <w:r w:rsidRPr="005B7EF2">
        <w:rPr>
          <w:rFonts w:ascii="Arial" w:hAnsi="Arial" w:cs="Arial"/>
          <w:sz w:val="16"/>
          <w:szCs w:val="16"/>
        </w:rPr>
        <w:t>- снижение опасных веществ на объектах до необходимого количества;</w:t>
      </w:r>
    </w:p>
    <w:p w14:paraId="0C2E577F" w14:textId="77777777" w:rsidR="005B7EF2" w:rsidRPr="005B7EF2" w:rsidRDefault="005B7EF2" w:rsidP="005B7EF2">
      <w:pPr>
        <w:spacing w:before="100" w:beforeAutospacing="1"/>
        <w:ind w:firstLine="567"/>
        <w:contextualSpacing/>
        <w:rPr>
          <w:rFonts w:ascii="Arial" w:hAnsi="Arial" w:cs="Arial"/>
          <w:sz w:val="16"/>
          <w:szCs w:val="16"/>
        </w:rPr>
      </w:pPr>
      <w:r w:rsidRPr="005B7EF2">
        <w:rPr>
          <w:rFonts w:ascii="Arial" w:hAnsi="Arial" w:cs="Arial"/>
          <w:sz w:val="16"/>
          <w:szCs w:val="16"/>
        </w:rPr>
        <w:t>- соблюдение правил безопасности при транспортировке опасных веществ;</w:t>
      </w:r>
    </w:p>
    <w:p w14:paraId="68DF4FDE" w14:textId="77777777" w:rsidR="005B7EF2" w:rsidRPr="005B7EF2" w:rsidRDefault="005B7EF2" w:rsidP="005B7EF2">
      <w:pPr>
        <w:spacing w:before="100" w:beforeAutospacing="1"/>
        <w:ind w:firstLine="567"/>
        <w:contextualSpacing/>
        <w:rPr>
          <w:rFonts w:ascii="Arial" w:hAnsi="Arial" w:cs="Arial"/>
          <w:sz w:val="16"/>
          <w:szCs w:val="16"/>
        </w:rPr>
      </w:pPr>
      <w:r w:rsidRPr="005B7EF2">
        <w:rPr>
          <w:rFonts w:ascii="Arial" w:hAnsi="Arial" w:cs="Arial"/>
          <w:sz w:val="16"/>
          <w:szCs w:val="16"/>
        </w:rPr>
        <w:t>- использование результатов прогнозирования чрезвычайных ситуаций для совершенствования систем безопасности.</w:t>
      </w:r>
    </w:p>
    <w:p w14:paraId="5A07E258" w14:textId="77777777" w:rsidR="005B7EF2" w:rsidRPr="005B7EF2" w:rsidRDefault="005B7EF2" w:rsidP="005B7EF2">
      <w:pPr>
        <w:ind w:firstLine="567"/>
        <w:contextualSpacing/>
        <w:rPr>
          <w:rFonts w:ascii="Arial" w:hAnsi="Arial" w:cs="Arial"/>
          <w:sz w:val="16"/>
          <w:szCs w:val="16"/>
        </w:rPr>
      </w:pPr>
      <w:r w:rsidRPr="005B7EF2">
        <w:rPr>
          <w:rFonts w:ascii="Arial" w:hAnsi="Arial" w:cs="Arial"/>
          <w:sz w:val="16"/>
          <w:szCs w:val="16"/>
        </w:rPr>
        <w:t xml:space="preserve">Для </w:t>
      </w:r>
      <w:r w:rsidRPr="005B7EF2">
        <w:rPr>
          <w:rFonts w:ascii="Arial" w:hAnsi="Arial" w:cs="Arial"/>
          <w:b/>
          <w:sz w:val="16"/>
          <w:szCs w:val="16"/>
        </w:rPr>
        <w:t>предупреждения техногенных пожаров</w:t>
      </w:r>
      <w:r w:rsidRPr="005B7EF2">
        <w:rPr>
          <w:rFonts w:ascii="Arial" w:hAnsi="Arial" w:cs="Arial"/>
          <w:sz w:val="16"/>
          <w:szCs w:val="16"/>
        </w:rPr>
        <w:t xml:space="preserve"> проводят профилактические организационные, технические, режимные и эксплуатационные мероприятия.</w:t>
      </w:r>
    </w:p>
    <w:p w14:paraId="7B833CFB" w14:textId="77777777" w:rsidR="005B7EF2" w:rsidRPr="005B7EF2" w:rsidRDefault="005B7EF2" w:rsidP="005B7EF2">
      <w:pPr>
        <w:ind w:firstLine="567"/>
        <w:contextualSpacing/>
        <w:rPr>
          <w:rFonts w:ascii="Arial" w:hAnsi="Arial" w:cs="Arial"/>
          <w:sz w:val="16"/>
          <w:szCs w:val="16"/>
        </w:rPr>
      </w:pPr>
      <w:r w:rsidRPr="005B7EF2">
        <w:rPr>
          <w:rFonts w:ascii="Arial" w:hAnsi="Arial" w:cs="Arial"/>
          <w:sz w:val="16"/>
          <w:szCs w:val="16"/>
        </w:rPr>
        <w:t>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по пожарной безопасности, организация добровольных пожарных дружин, издание приказов по обеспечению пожарной безопасности.</w:t>
      </w:r>
    </w:p>
    <w:p w14:paraId="74C7626A" w14:textId="77777777" w:rsidR="005B7EF2" w:rsidRPr="005B7EF2" w:rsidRDefault="005B7EF2" w:rsidP="005B7EF2">
      <w:pPr>
        <w:ind w:firstLine="567"/>
        <w:contextualSpacing/>
        <w:rPr>
          <w:rFonts w:ascii="Arial" w:hAnsi="Arial" w:cs="Arial"/>
          <w:sz w:val="16"/>
          <w:szCs w:val="16"/>
        </w:rPr>
      </w:pPr>
      <w:r w:rsidRPr="005B7EF2">
        <w:rPr>
          <w:rFonts w:ascii="Arial" w:hAnsi="Arial" w:cs="Arial"/>
          <w:sz w:val="16"/>
          <w:szCs w:val="16"/>
        </w:rPr>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14:paraId="201778D1" w14:textId="77777777" w:rsidR="005B7EF2" w:rsidRPr="005B7EF2" w:rsidRDefault="005B7EF2" w:rsidP="005B7EF2">
      <w:pPr>
        <w:ind w:firstLine="567"/>
        <w:contextualSpacing/>
        <w:rPr>
          <w:rFonts w:ascii="Arial" w:hAnsi="Arial" w:cs="Arial"/>
          <w:sz w:val="16"/>
          <w:szCs w:val="16"/>
        </w:rPr>
      </w:pPr>
      <w:r w:rsidRPr="005B7EF2">
        <w:rPr>
          <w:rFonts w:ascii="Arial" w:hAnsi="Arial" w:cs="Arial"/>
          <w:sz w:val="16"/>
          <w:szCs w:val="16"/>
        </w:rPr>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14:paraId="3F82AA97" w14:textId="77777777" w:rsidR="005B7EF2" w:rsidRPr="005B7EF2" w:rsidRDefault="005B7EF2" w:rsidP="005B7EF2">
      <w:pPr>
        <w:ind w:firstLine="567"/>
        <w:contextualSpacing/>
        <w:rPr>
          <w:rFonts w:ascii="Arial" w:hAnsi="Arial" w:cs="Arial"/>
          <w:sz w:val="16"/>
          <w:szCs w:val="16"/>
        </w:rPr>
      </w:pPr>
      <w:r w:rsidRPr="005B7EF2">
        <w:rPr>
          <w:rFonts w:ascii="Arial" w:hAnsi="Arial" w:cs="Arial"/>
          <w:sz w:val="16"/>
          <w:szCs w:val="16"/>
        </w:rPr>
        <w:t>К эксплуатационным мероприятиям относятся: своевременная подготовка ремонта и испытания оборудования, профилактические осмотры.</w:t>
      </w:r>
    </w:p>
    <w:p w14:paraId="12D73355" w14:textId="77777777" w:rsidR="005B7EF2" w:rsidRPr="005B7EF2" w:rsidRDefault="005B7EF2" w:rsidP="005B7EF2">
      <w:pPr>
        <w:ind w:firstLine="567"/>
        <w:contextualSpacing/>
        <w:rPr>
          <w:rFonts w:ascii="Arial" w:hAnsi="Arial" w:cs="Arial"/>
          <w:sz w:val="16"/>
          <w:szCs w:val="16"/>
        </w:rPr>
      </w:pPr>
      <w:r w:rsidRPr="005B7EF2">
        <w:rPr>
          <w:rFonts w:ascii="Arial" w:hAnsi="Arial" w:cs="Arial"/>
          <w:sz w:val="16"/>
          <w:szCs w:val="16"/>
        </w:rPr>
        <w:t xml:space="preserve">Для </w:t>
      </w:r>
      <w:r w:rsidRPr="005B7EF2">
        <w:rPr>
          <w:rFonts w:ascii="Arial" w:hAnsi="Arial" w:cs="Arial"/>
          <w:b/>
          <w:sz w:val="16"/>
          <w:szCs w:val="16"/>
        </w:rPr>
        <w:t>предупреждения аварий и катастроф на транспорте</w:t>
      </w:r>
      <w:r w:rsidRPr="005B7EF2">
        <w:rPr>
          <w:rFonts w:ascii="Arial" w:hAnsi="Arial" w:cs="Arial"/>
          <w:sz w:val="16"/>
          <w:szCs w:val="16"/>
        </w:rPr>
        <w:t xml:space="preserve"> проводят комплекс мероприятий организационного, технического и социального характера. Основными мероприятиями являются:</w:t>
      </w:r>
    </w:p>
    <w:p w14:paraId="64D8FA80" w14:textId="77777777" w:rsidR="005B7EF2" w:rsidRPr="005B7EF2" w:rsidRDefault="005B7EF2" w:rsidP="005B7EF2">
      <w:pPr>
        <w:ind w:firstLine="567"/>
        <w:contextualSpacing/>
        <w:rPr>
          <w:rFonts w:ascii="Arial" w:hAnsi="Arial" w:cs="Arial"/>
          <w:sz w:val="16"/>
          <w:szCs w:val="16"/>
        </w:rPr>
      </w:pPr>
      <w:r w:rsidRPr="005B7EF2">
        <w:rPr>
          <w:rFonts w:ascii="Arial" w:hAnsi="Arial" w:cs="Arial"/>
          <w:sz w:val="16"/>
          <w:szCs w:val="16"/>
        </w:rPr>
        <w:t>- контроль технического состояния транспортных средств, их своевременный профилактический ремонт и техническое обслуживание;</w:t>
      </w:r>
    </w:p>
    <w:p w14:paraId="730EEA4C" w14:textId="77777777" w:rsidR="005B7EF2" w:rsidRPr="005B7EF2" w:rsidRDefault="005B7EF2" w:rsidP="005B7EF2">
      <w:pPr>
        <w:ind w:firstLine="567"/>
        <w:contextualSpacing/>
        <w:rPr>
          <w:rFonts w:ascii="Arial" w:hAnsi="Arial" w:cs="Arial"/>
          <w:sz w:val="16"/>
          <w:szCs w:val="16"/>
        </w:rPr>
      </w:pPr>
      <w:r w:rsidRPr="005B7EF2">
        <w:rPr>
          <w:rFonts w:ascii="Arial" w:hAnsi="Arial" w:cs="Arial"/>
          <w:sz w:val="16"/>
          <w:szCs w:val="16"/>
        </w:rPr>
        <w:t>- выбор времени наиболее безопасного использования транспорта;</w:t>
      </w:r>
    </w:p>
    <w:p w14:paraId="1E3F51BC" w14:textId="77777777" w:rsidR="005B7EF2" w:rsidRPr="005B7EF2" w:rsidRDefault="005B7EF2" w:rsidP="005B7EF2">
      <w:pPr>
        <w:ind w:firstLine="567"/>
        <w:contextualSpacing/>
        <w:rPr>
          <w:rFonts w:ascii="Arial" w:hAnsi="Arial" w:cs="Arial"/>
          <w:sz w:val="16"/>
          <w:szCs w:val="16"/>
        </w:rPr>
      </w:pPr>
      <w:r w:rsidRPr="005B7EF2">
        <w:rPr>
          <w:rFonts w:ascii="Arial" w:hAnsi="Arial" w:cs="Arial"/>
          <w:sz w:val="16"/>
          <w:szCs w:val="16"/>
        </w:rPr>
        <w:t>- выбор наиболее безопасных маршрутов движения транспорта;</w:t>
      </w:r>
    </w:p>
    <w:p w14:paraId="7E2F50F7" w14:textId="77777777" w:rsidR="005B7EF2" w:rsidRPr="005B7EF2" w:rsidRDefault="005B7EF2" w:rsidP="005B7EF2">
      <w:pPr>
        <w:ind w:firstLine="567"/>
        <w:contextualSpacing/>
        <w:rPr>
          <w:rFonts w:ascii="Arial" w:hAnsi="Arial" w:cs="Arial"/>
          <w:sz w:val="16"/>
          <w:szCs w:val="16"/>
        </w:rPr>
      </w:pPr>
      <w:r w:rsidRPr="005B7EF2">
        <w:rPr>
          <w:rFonts w:ascii="Arial" w:hAnsi="Arial" w:cs="Arial"/>
          <w:sz w:val="16"/>
          <w:szCs w:val="16"/>
        </w:rPr>
        <w:t>- соблюдение водителями правил дорожного движения;</w:t>
      </w:r>
    </w:p>
    <w:p w14:paraId="7842125B" w14:textId="77777777" w:rsidR="005B7EF2" w:rsidRPr="005B7EF2" w:rsidRDefault="005B7EF2" w:rsidP="005B7EF2">
      <w:pPr>
        <w:ind w:firstLine="567"/>
        <w:contextualSpacing/>
        <w:rPr>
          <w:rFonts w:ascii="Arial" w:hAnsi="Arial" w:cs="Arial"/>
          <w:sz w:val="16"/>
          <w:szCs w:val="16"/>
        </w:rPr>
      </w:pPr>
      <w:r w:rsidRPr="005B7EF2">
        <w:rPr>
          <w:rFonts w:ascii="Arial" w:hAnsi="Arial" w:cs="Arial"/>
          <w:sz w:val="16"/>
          <w:szCs w:val="16"/>
        </w:rPr>
        <w:t>- выбор транспортных средств для перевозки наиболее опасных грузов;</w:t>
      </w:r>
    </w:p>
    <w:p w14:paraId="19C72C5D" w14:textId="77777777" w:rsidR="005B7EF2" w:rsidRPr="005B7EF2" w:rsidRDefault="005B7EF2" w:rsidP="005B7EF2">
      <w:pPr>
        <w:ind w:firstLine="567"/>
        <w:contextualSpacing/>
        <w:rPr>
          <w:rFonts w:ascii="Arial" w:hAnsi="Arial" w:cs="Arial"/>
          <w:sz w:val="16"/>
          <w:szCs w:val="16"/>
        </w:rPr>
      </w:pPr>
      <w:r w:rsidRPr="005B7EF2">
        <w:rPr>
          <w:rFonts w:ascii="Arial" w:hAnsi="Arial" w:cs="Arial"/>
          <w:sz w:val="16"/>
          <w:szCs w:val="16"/>
        </w:rPr>
        <w:t>- контроль состояния здоровья водителей и лиц, ответственных за безопасность дорожного движения;</w:t>
      </w:r>
    </w:p>
    <w:p w14:paraId="08FDB6A4" w14:textId="77777777" w:rsidR="005B7EF2" w:rsidRPr="005B7EF2" w:rsidRDefault="005B7EF2" w:rsidP="005B7EF2">
      <w:pPr>
        <w:ind w:firstLine="567"/>
        <w:contextualSpacing/>
        <w:rPr>
          <w:rFonts w:ascii="Arial" w:hAnsi="Arial" w:cs="Arial"/>
          <w:sz w:val="16"/>
          <w:szCs w:val="16"/>
        </w:rPr>
      </w:pPr>
      <w:r w:rsidRPr="005B7EF2">
        <w:rPr>
          <w:rFonts w:ascii="Arial" w:hAnsi="Arial" w:cs="Arial"/>
          <w:sz w:val="16"/>
          <w:szCs w:val="16"/>
        </w:rPr>
        <w:lastRenderedPageBreak/>
        <w:t>- поддержание удовлетворительного состояния автомобильных и железных дорог;</w:t>
      </w:r>
    </w:p>
    <w:p w14:paraId="085476AA" w14:textId="77777777" w:rsidR="005B7EF2" w:rsidRPr="005B7EF2" w:rsidRDefault="005B7EF2" w:rsidP="005B7EF2">
      <w:pPr>
        <w:ind w:firstLine="567"/>
        <w:contextualSpacing/>
        <w:rPr>
          <w:rFonts w:ascii="Arial" w:hAnsi="Arial" w:cs="Arial"/>
          <w:sz w:val="16"/>
          <w:szCs w:val="16"/>
        </w:rPr>
      </w:pPr>
      <w:r w:rsidRPr="005B7EF2">
        <w:rPr>
          <w:rFonts w:ascii="Arial" w:hAnsi="Arial" w:cs="Arial"/>
          <w:sz w:val="16"/>
          <w:szCs w:val="16"/>
        </w:rPr>
        <w:t>- учет водителями автотранспорта состояния дорог в различные времена года и состояние погоды;</w:t>
      </w:r>
    </w:p>
    <w:p w14:paraId="2B591D5E" w14:textId="77777777" w:rsidR="005B7EF2" w:rsidRPr="005B7EF2" w:rsidRDefault="005B7EF2" w:rsidP="005B7EF2">
      <w:pPr>
        <w:ind w:firstLine="567"/>
        <w:contextualSpacing/>
        <w:rPr>
          <w:rFonts w:ascii="Arial" w:hAnsi="Arial" w:cs="Arial"/>
          <w:sz w:val="16"/>
          <w:szCs w:val="16"/>
        </w:rPr>
      </w:pPr>
      <w:r w:rsidRPr="005B7EF2">
        <w:rPr>
          <w:rFonts w:ascii="Arial" w:hAnsi="Arial" w:cs="Arial"/>
          <w:sz w:val="16"/>
          <w:szCs w:val="16"/>
        </w:rPr>
        <w:t>- соблюдение правил безопасности пассажирами различных видов транспорта.</w:t>
      </w:r>
    </w:p>
    <w:p w14:paraId="14C86F2D" w14:textId="77777777" w:rsidR="005B7EF2" w:rsidRPr="005B7EF2" w:rsidRDefault="005B7EF2" w:rsidP="005B7EF2">
      <w:pPr>
        <w:ind w:firstLine="567"/>
        <w:outlineLvl w:val="1"/>
        <w:rPr>
          <w:rFonts w:ascii="Arial" w:eastAsia="Calibri" w:hAnsi="Arial" w:cs="Arial"/>
          <w:b/>
          <w:sz w:val="16"/>
          <w:szCs w:val="16"/>
          <w:lang w:val="x-none" w:eastAsia="en-US"/>
        </w:rPr>
      </w:pPr>
      <w:bookmarkStart w:id="356" w:name="_Toc40262677"/>
      <w:bookmarkStart w:id="357" w:name="_Toc63676574"/>
      <w:bookmarkStart w:id="358" w:name="_Toc76851914"/>
      <w:bookmarkStart w:id="359" w:name="_Toc172297275"/>
      <w:r w:rsidRPr="005B7EF2">
        <w:rPr>
          <w:rFonts w:ascii="Arial" w:eastAsia="Calibri" w:hAnsi="Arial" w:cs="Arial"/>
          <w:b/>
          <w:sz w:val="16"/>
          <w:szCs w:val="16"/>
          <w:lang w:eastAsia="en-US"/>
        </w:rPr>
        <w:t>7</w:t>
      </w:r>
      <w:r w:rsidRPr="005B7EF2">
        <w:rPr>
          <w:rFonts w:ascii="Arial" w:eastAsia="Calibri" w:hAnsi="Arial" w:cs="Arial"/>
          <w:b/>
          <w:sz w:val="16"/>
          <w:szCs w:val="16"/>
          <w:lang w:val="x-none" w:eastAsia="en-US"/>
        </w:rPr>
        <w:t>.2. Перечень возможных источников чрезвычайных ситуаций природного характера</w:t>
      </w:r>
      <w:bookmarkEnd w:id="356"/>
      <w:bookmarkEnd w:id="357"/>
      <w:bookmarkEnd w:id="358"/>
      <w:bookmarkEnd w:id="359"/>
    </w:p>
    <w:p w14:paraId="685DC486" w14:textId="77777777" w:rsidR="005B7EF2" w:rsidRPr="005B7EF2" w:rsidRDefault="005B7EF2" w:rsidP="005B7EF2">
      <w:pPr>
        <w:widowControl w:val="0"/>
        <w:suppressAutoHyphens/>
        <w:autoSpaceDE w:val="0"/>
        <w:autoSpaceDN w:val="0"/>
        <w:adjustRightInd w:val="0"/>
        <w:ind w:firstLine="567"/>
        <w:rPr>
          <w:rFonts w:ascii="Arial" w:eastAsia="Lucida Sans Unicode" w:hAnsi="Arial" w:cs="Arial"/>
          <w:kern w:val="1"/>
          <w:sz w:val="16"/>
          <w:szCs w:val="16"/>
          <w:lang w:eastAsia="ar-SA"/>
        </w:rPr>
      </w:pPr>
      <w:r w:rsidRPr="005B7EF2">
        <w:rPr>
          <w:rFonts w:ascii="Arial" w:eastAsia="Lucida Sans Unicode" w:hAnsi="Arial" w:cs="Arial"/>
          <w:b/>
          <w:kern w:val="1"/>
          <w:sz w:val="16"/>
          <w:szCs w:val="16"/>
          <w:u w:val="single"/>
          <w:lang w:eastAsia="ar-SA"/>
        </w:rPr>
        <w:t xml:space="preserve">Природная чрезвычайная ситуация; </w:t>
      </w:r>
      <w:r w:rsidRPr="005B7EF2">
        <w:rPr>
          <w:rFonts w:ascii="Arial" w:eastAsia="Lucida Sans Unicode" w:hAnsi="Arial" w:cs="Arial"/>
          <w:kern w:val="1"/>
          <w:sz w:val="16"/>
          <w:szCs w:val="16"/>
          <w:u w:val="single"/>
          <w:lang w:eastAsia="ar-SA"/>
        </w:rPr>
        <w:t>природная ЧС</w:t>
      </w:r>
      <w:r w:rsidRPr="005B7EF2">
        <w:rPr>
          <w:rFonts w:ascii="Arial" w:eastAsia="Lucida Sans Unicode" w:hAnsi="Arial" w:cs="Arial"/>
          <w:kern w:val="1"/>
          <w:sz w:val="16"/>
          <w:szCs w:val="16"/>
          <w:lang w:eastAsia="ar-SA"/>
        </w:rPr>
        <w:t xml:space="preserve"> (ГОСТ Р 22.0.03-2020) - Обстановка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14:paraId="704924D7" w14:textId="77777777" w:rsidR="005B7EF2" w:rsidRPr="005B7EF2" w:rsidRDefault="005B7EF2" w:rsidP="005B7EF2">
      <w:pPr>
        <w:ind w:firstLine="567"/>
        <w:contextualSpacing/>
        <w:rPr>
          <w:rFonts w:ascii="Arial" w:eastAsia="Calibri" w:hAnsi="Arial" w:cs="Arial"/>
          <w:sz w:val="16"/>
          <w:szCs w:val="16"/>
          <w:lang w:eastAsia="en-US"/>
        </w:rPr>
      </w:pPr>
      <w:r w:rsidRPr="005B7EF2">
        <w:rPr>
          <w:rFonts w:ascii="Arial" w:eastAsia="Calibri" w:hAnsi="Arial" w:cs="Arial"/>
          <w:b/>
          <w:sz w:val="16"/>
          <w:szCs w:val="16"/>
          <w:lang w:eastAsia="en-US"/>
        </w:rPr>
        <w:t>Основные причины природных ЧС</w:t>
      </w:r>
      <w:r w:rsidRPr="005B7EF2">
        <w:rPr>
          <w:rFonts w:ascii="Arial" w:eastAsia="Calibri" w:hAnsi="Arial" w:cs="Arial"/>
          <w:sz w:val="16"/>
          <w:szCs w:val="16"/>
          <w:lang w:eastAsia="en-US"/>
        </w:rPr>
        <w:t xml:space="preserve"> в порядке повторяемости, следующие: сильные дожди, сильные ветры, наводнения, снегопады, морозы, метели, заморозки.</w:t>
      </w:r>
    </w:p>
    <w:p w14:paraId="411735FB" w14:textId="77777777" w:rsidR="005B7EF2" w:rsidRPr="005B7EF2" w:rsidRDefault="005B7EF2" w:rsidP="005B7EF2">
      <w:pPr>
        <w:ind w:firstLine="567"/>
        <w:contextualSpacing/>
        <w:rPr>
          <w:rFonts w:ascii="Arial" w:hAnsi="Arial" w:cs="Arial"/>
          <w:sz w:val="16"/>
          <w:szCs w:val="16"/>
        </w:rPr>
      </w:pPr>
      <w:r w:rsidRPr="005B7EF2">
        <w:rPr>
          <w:rFonts w:ascii="Arial" w:hAnsi="Arial" w:cs="Arial"/>
          <w:sz w:val="16"/>
          <w:szCs w:val="16"/>
        </w:rPr>
        <w:t xml:space="preserve">Угроза </w:t>
      </w:r>
      <w:r w:rsidRPr="005B7EF2">
        <w:rPr>
          <w:rFonts w:ascii="Arial" w:hAnsi="Arial" w:cs="Arial"/>
          <w:b/>
          <w:sz w:val="16"/>
          <w:szCs w:val="16"/>
        </w:rPr>
        <w:t xml:space="preserve">затопления </w:t>
      </w:r>
      <w:r w:rsidRPr="005B7EF2">
        <w:rPr>
          <w:rFonts w:ascii="Arial" w:hAnsi="Arial" w:cs="Arial"/>
          <w:sz w:val="16"/>
          <w:szCs w:val="16"/>
        </w:rPr>
        <w:t>существует для десятков населенных пунктов Воронежской области.</w:t>
      </w:r>
    </w:p>
    <w:p w14:paraId="327EAAFC" w14:textId="77777777" w:rsidR="005B7EF2" w:rsidRPr="005B7EF2" w:rsidRDefault="005B7EF2" w:rsidP="005B7EF2">
      <w:pPr>
        <w:ind w:firstLine="567"/>
        <w:contextualSpacing/>
        <w:rPr>
          <w:rFonts w:ascii="Arial" w:hAnsi="Arial" w:cs="Arial"/>
          <w:sz w:val="16"/>
          <w:szCs w:val="16"/>
        </w:rPr>
      </w:pPr>
      <w:r w:rsidRPr="005B7EF2">
        <w:rPr>
          <w:rFonts w:ascii="Arial" w:hAnsi="Arial" w:cs="Arial"/>
          <w:sz w:val="16"/>
          <w:szCs w:val="16"/>
        </w:rPr>
        <w:t>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К формированию могут приводить неправильное осуществление паводкозащитных мер, ведущее к прорыву дамб; разрушение искусственных плотин; аварийные сбросы водохранилищ. Обострение проблемы связано также с прогрессирующим старением основных фондов водного хозяйства, размещением на паводкоопасных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14:paraId="4072665B" w14:textId="77777777" w:rsidR="005B7EF2" w:rsidRPr="005B7EF2" w:rsidRDefault="005B7EF2" w:rsidP="005B7EF2">
      <w:pPr>
        <w:ind w:firstLine="567"/>
        <w:rPr>
          <w:rFonts w:ascii="Arial" w:eastAsia="Calibri" w:hAnsi="Arial" w:cs="Arial"/>
          <w:iCs/>
          <w:sz w:val="16"/>
          <w:szCs w:val="16"/>
          <w:lang w:eastAsia="en-US"/>
        </w:rPr>
      </w:pPr>
      <w:r w:rsidRPr="005B7EF2">
        <w:rPr>
          <w:rFonts w:ascii="Arial" w:eastAsia="Calibri" w:hAnsi="Arial" w:cs="Arial"/>
          <w:iCs/>
          <w:sz w:val="16"/>
          <w:szCs w:val="16"/>
          <w:lang w:eastAsia="en-US"/>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w:t>
      </w:r>
      <w:r w:rsidRPr="005B7EF2">
        <w:rPr>
          <w:rFonts w:ascii="Arial" w:eastAsia="Calibri" w:hAnsi="Arial" w:cs="Arial"/>
          <w:b/>
          <w:iCs/>
          <w:sz w:val="16"/>
          <w:szCs w:val="16"/>
          <w:lang w:eastAsia="en-US"/>
        </w:rPr>
        <w:t>затопления паводком 1% обеспеченности</w:t>
      </w:r>
      <w:r w:rsidRPr="005B7EF2">
        <w:rPr>
          <w:rFonts w:ascii="Arial" w:eastAsia="Calibri" w:hAnsi="Arial" w:cs="Arial"/>
          <w:iCs/>
          <w:sz w:val="16"/>
          <w:szCs w:val="16"/>
          <w:lang w:eastAsia="en-US"/>
        </w:rPr>
        <w:t xml:space="preserve"> в Калачеевском сельском поселении не зафиксирована.</w:t>
      </w:r>
    </w:p>
    <w:p w14:paraId="7FCD7E9B" w14:textId="77777777" w:rsidR="005B7EF2" w:rsidRPr="005B7EF2" w:rsidRDefault="005B7EF2" w:rsidP="005B7EF2">
      <w:pPr>
        <w:tabs>
          <w:tab w:val="left" w:pos="851"/>
        </w:tabs>
        <w:ind w:firstLine="567"/>
        <w:rPr>
          <w:rFonts w:ascii="Arial" w:hAnsi="Arial" w:cs="Arial"/>
          <w:sz w:val="16"/>
          <w:szCs w:val="16"/>
        </w:rPr>
      </w:pPr>
      <w:bookmarkStart w:id="360" w:name="_Toc76851920"/>
      <w:r w:rsidRPr="005B7EF2">
        <w:rPr>
          <w:rFonts w:ascii="Arial" w:hAnsi="Arial" w:cs="Arial"/>
          <w:sz w:val="16"/>
          <w:szCs w:val="16"/>
        </w:rPr>
        <w:t>Защита территории от затопления и подтопления описана в СП 104.13330.2016 «Инженерная защита территории от затопления и подтопления. Актуализированная редакция СНиП 2.06.15-85».</w:t>
      </w:r>
    </w:p>
    <w:p w14:paraId="097F0071"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Территории, подверженные опасным гидрологическим процессам (зоны затопления) представлены на карте границ территорий, подверженных риску возникновения чрезвычайных ситуаций природного характера.</w:t>
      </w:r>
    </w:p>
    <w:p w14:paraId="6840938A" w14:textId="77777777" w:rsidR="005B7EF2" w:rsidRPr="005B7EF2" w:rsidRDefault="005B7EF2" w:rsidP="005B7EF2">
      <w:pPr>
        <w:ind w:firstLine="567"/>
        <w:rPr>
          <w:rFonts w:ascii="Arial" w:hAnsi="Arial" w:cs="Arial"/>
          <w:sz w:val="16"/>
          <w:szCs w:val="16"/>
        </w:rPr>
      </w:pPr>
      <w:r w:rsidRPr="005B7EF2">
        <w:rPr>
          <w:rFonts w:ascii="Arial" w:hAnsi="Arial" w:cs="Arial"/>
          <w:sz w:val="16"/>
          <w:szCs w:val="16"/>
        </w:rPr>
        <w:t xml:space="preserve">Традиционным в Воронежской области является такое бедствие, как </w:t>
      </w:r>
      <w:r w:rsidRPr="005B7EF2">
        <w:rPr>
          <w:rFonts w:ascii="Arial" w:hAnsi="Arial" w:cs="Arial"/>
          <w:b/>
          <w:sz w:val="16"/>
          <w:szCs w:val="16"/>
        </w:rPr>
        <w:t>лесной пожар</w:t>
      </w:r>
      <w:r w:rsidRPr="005B7EF2">
        <w:rPr>
          <w:rFonts w:ascii="Arial" w:hAnsi="Arial" w:cs="Arial"/>
          <w:sz w:val="16"/>
          <w:szCs w:val="16"/>
        </w:rPr>
        <w:t>.</w:t>
      </w:r>
    </w:p>
    <w:p w14:paraId="10690095" w14:textId="77777777" w:rsidR="005B7EF2" w:rsidRPr="005B7EF2" w:rsidRDefault="005B7EF2" w:rsidP="005B7EF2">
      <w:pPr>
        <w:ind w:firstLine="567"/>
        <w:rPr>
          <w:rFonts w:ascii="Arial" w:eastAsia="Calibri" w:hAnsi="Arial" w:cs="Arial"/>
          <w:sz w:val="16"/>
          <w:szCs w:val="16"/>
          <w:lang w:eastAsia="en-US"/>
        </w:rPr>
      </w:pPr>
      <w:bookmarkStart w:id="361" w:name="_Hlk162535910"/>
      <w:r w:rsidRPr="005B7EF2">
        <w:rPr>
          <w:rFonts w:ascii="Arial" w:hAnsi="Arial" w:cs="Arial"/>
          <w:sz w:val="16"/>
          <w:szCs w:val="16"/>
        </w:rPr>
        <w:t xml:space="preserve">В соответствии с Постановлением Правительства Воронежской области от 27.12.2023 г. № 994 «Об утверждении Перечня населенных пунктов Воронежской области, подверженных угрозе лесных пожаров и других ландшафтных (природных) пожаров в 2024 году, Перечня территорий организаций отдыха детей и их оздоровления, территорий садоводства или огородничества Воронежской области, подверженных угрозе лесных пожаров в 2024 году, и об установлении начала пожароопасного сезона»  </w:t>
      </w:r>
      <w:bookmarkEnd w:id="361"/>
      <w:r w:rsidRPr="005B7EF2">
        <w:rPr>
          <w:rFonts w:ascii="Arial" w:hAnsi="Arial" w:cs="Arial"/>
          <w:sz w:val="16"/>
          <w:szCs w:val="16"/>
        </w:rPr>
        <w:t xml:space="preserve">все населенные пункты Калачеевского сельского поселения подвержены угрозе лесных пожаров и других ландшафтных (природных) пожаров. </w:t>
      </w:r>
    </w:p>
    <w:p w14:paraId="274819BD"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 xml:space="preserve">Другим видом опасных природных явлений и процессов являются </w:t>
      </w:r>
      <w:r w:rsidRPr="005B7EF2">
        <w:rPr>
          <w:rFonts w:ascii="Arial" w:eastAsia="Calibri" w:hAnsi="Arial" w:cs="Arial"/>
          <w:b/>
          <w:sz w:val="16"/>
          <w:szCs w:val="16"/>
          <w:lang w:eastAsia="en-US"/>
        </w:rPr>
        <w:t>экзогенные геологические опасные явления и процессы</w:t>
      </w:r>
      <w:r w:rsidRPr="005B7EF2">
        <w:rPr>
          <w:rFonts w:ascii="Arial" w:eastAsia="Calibri" w:hAnsi="Arial" w:cs="Arial"/>
          <w:sz w:val="16"/>
          <w:szCs w:val="16"/>
          <w:lang w:eastAsia="en-US"/>
        </w:rPr>
        <w:t xml:space="preserve"> в виде таких явлений, как оползни. Чаще всего оползневые явления происходят осенью и весной, когда больше всего дождей. </w:t>
      </w:r>
    </w:p>
    <w:p w14:paraId="141037B0" w14:textId="77777777" w:rsidR="005B7EF2" w:rsidRPr="005B7EF2" w:rsidRDefault="005B7EF2" w:rsidP="005B7EF2">
      <w:pPr>
        <w:ind w:firstLine="567"/>
        <w:contextualSpacing/>
        <w:rPr>
          <w:rFonts w:ascii="Arial" w:hAnsi="Arial" w:cs="Arial"/>
          <w:sz w:val="16"/>
          <w:szCs w:val="16"/>
        </w:rPr>
      </w:pPr>
      <w:r w:rsidRPr="005B7EF2">
        <w:rPr>
          <w:rFonts w:ascii="Arial" w:hAnsi="Arial" w:cs="Arial"/>
          <w:sz w:val="16"/>
          <w:szCs w:val="16"/>
        </w:rPr>
        <w:t xml:space="preserve">Среди </w:t>
      </w:r>
      <w:r w:rsidRPr="005B7EF2">
        <w:rPr>
          <w:rFonts w:ascii="Arial" w:hAnsi="Arial" w:cs="Arial"/>
          <w:b/>
          <w:sz w:val="16"/>
          <w:szCs w:val="16"/>
        </w:rPr>
        <w:t>атмосферных опасных процессов</w:t>
      </w:r>
      <w:r w:rsidRPr="005B7EF2">
        <w:rPr>
          <w:rFonts w:ascii="Arial" w:hAnsi="Arial" w:cs="Arial"/>
          <w:sz w:val="16"/>
          <w:szCs w:val="16"/>
        </w:rPr>
        <w:t xml:space="preserve">, происходящих на территории Воронежской области, наиболее разрушительными бывают ураганы, циклоны, град, смерчи, сильные ливни, снегопады. </w:t>
      </w:r>
      <w:r w:rsidRPr="005B7EF2">
        <w:rPr>
          <w:rFonts w:ascii="Arial" w:eastAsia="Calibri" w:hAnsi="Arial" w:cs="Arial"/>
          <w:sz w:val="16"/>
          <w:szCs w:val="16"/>
          <w:lang w:eastAsia="en-US"/>
        </w:rPr>
        <w:t xml:space="preserve">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w:t>
      </w:r>
    </w:p>
    <w:p w14:paraId="4D350E1D" w14:textId="77777777" w:rsidR="005B7EF2" w:rsidRPr="005B7EF2" w:rsidRDefault="005B7EF2" w:rsidP="005B7EF2">
      <w:pPr>
        <w:ind w:firstLine="567"/>
        <w:contextualSpacing/>
        <w:rPr>
          <w:rFonts w:ascii="Arial" w:eastAsia="Calibri" w:hAnsi="Arial" w:cs="Arial"/>
          <w:sz w:val="16"/>
          <w:szCs w:val="16"/>
          <w:lang w:eastAsia="en-US"/>
        </w:rPr>
      </w:pPr>
      <w:r w:rsidRPr="005B7EF2">
        <w:rPr>
          <w:rFonts w:ascii="Arial" w:eastAsia="Calibri" w:hAnsi="Arial" w:cs="Arial"/>
          <w:sz w:val="16"/>
          <w:szCs w:val="16"/>
          <w:lang w:eastAsia="en-US"/>
        </w:rPr>
        <w:t xml:space="preserve">Предотвратить большинство чрезвычайных ситуаций природного характера практически невозможно. Однако существует ряд опасных природных явлений и процессов, негативному развитию которых можно воспрепятствовать, например выполнением </w:t>
      </w:r>
      <w:r w:rsidRPr="005B7EF2">
        <w:rPr>
          <w:rFonts w:ascii="Arial" w:eastAsia="Calibri" w:hAnsi="Arial" w:cs="Arial"/>
          <w:b/>
          <w:sz w:val="16"/>
          <w:szCs w:val="16"/>
          <w:lang w:eastAsia="en-US"/>
        </w:rPr>
        <w:t>следующих защитных мероприятий</w:t>
      </w:r>
      <w:r w:rsidRPr="005B7EF2">
        <w:rPr>
          <w:rFonts w:ascii="Arial" w:eastAsia="Calibri" w:hAnsi="Arial" w:cs="Arial"/>
          <w:sz w:val="16"/>
          <w:szCs w:val="16"/>
          <w:lang w:eastAsia="en-US"/>
        </w:rPr>
        <w:t>:</w:t>
      </w:r>
    </w:p>
    <w:p w14:paraId="076B4AB3" w14:textId="77777777" w:rsidR="005B7EF2" w:rsidRPr="005B7EF2" w:rsidRDefault="005B7EF2" w:rsidP="005B7EF2">
      <w:pPr>
        <w:ind w:firstLine="567"/>
        <w:contextualSpacing/>
        <w:rPr>
          <w:rFonts w:ascii="Arial" w:eastAsia="Calibri" w:hAnsi="Arial" w:cs="Arial"/>
          <w:sz w:val="16"/>
          <w:szCs w:val="16"/>
          <w:lang w:eastAsia="en-US"/>
        </w:rPr>
      </w:pPr>
      <w:r w:rsidRPr="005B7EF2">
        <w:rPr>
          <w:rFonts w:ascii="Arial" w:eastAsia="Calibri" w:hAnsi="Arial" w:cs="Arial"/>
          <w:sz w:val="16"/>
          <w:szCs w:val="16"/>
          <w:lang w:eastAsia="en-US"/>
        </w:rPr>
        <w:t>- для смягчения эрозивных почвенных процессов используют защитные лесонасаждения;</w:t>
      </w:r>
    </w:p>
    <w:p w14:paraId="3A1D788A" w14:textId="77777777" w:rsidR="005B7EF2" w:rsidRPr="005B7EF2" w:rsidRDefault="005B7EF2" w:rsidP="005B7EF2">
      <w:pPr>
        <w:ind w:firstLine="567"/>
        <w:contextualSpacing/>
        <w:rPr>
          <w:rFonts w:ascii="Arial" w:eastAsia="Calibri" w:hAnsi="Arial" w:cs="Arial"/>
          <w:sz w:val="16"/>
          <w:szCs w:val="16"/>
          <w:lang w:eastAsia="en-US"/>
        </w:rPr>
      </w:pPr>
      <w:r w:rsidRPr="005B7EF2">
        <w:rPr>
          <w:rFonts w:ascii="Arial" w:eastAsia="Calibri" w:hAnsi="Arial" w:cs="Arial"/>
          <w:sz w:val="16"/>
          <w:szCs w:val="16"/>
          <w:lang w:eastAsia="en-US"/>
        </w:rPr>
        <w:t>- для предупреждения градобитий в облака вводится твердая углекислота или другие химреагенты с самолетов или путем обстрела из орудий;</w:t>
      </w:r>
    </w:p>
    <w:p w14:paraId="17A612DD" w14:textId="77777777" w:rsidR="005B7EF2" w:rsidRPr="005B7EF2" w:rsidRDefault="005B7EF2" w:rsidP="005B7EF2">
      <w:pPr>
        <w:ind w:firstLine="567"/>
        <w:contextualSpacing/>
        <w:rPr>
          <w:rFonts w:ascii="Arial" w:eastAsia="Calibri" w:hAnsi="Arial" w:cs="Arial"/>
          <w:sz w:val="16"/>
          <w:szCs w:val="16"/>
          <w:lang w:eastAsia="en-US"/>
        </w:rPr>
      </w:pPr>
      <w:r w:rsidRPr="005B7EF2">
        <w:rPr>
          <w:rFonts w:ascii="Arial" w:eastAsia="Calibri" w:hAnsi="Arial" w:cs="Arial"/>
          <w:sz w:val="16"/>
          <w:szCs w:val="16"/>
          <w:lang w:eastAsia="en-US"/>
        </w:rPr>
        <w:t>- для ослабления ураганов, смерчей, шквалов и бурь в кучево-дождевые облака вводят йодистое серебро или другие химреагенты.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14:paraId="592E5BC2" w14:textId="77777777" w:rsidR="005B7EF2" w:rsidRPr="005B7EF2" w:rsidRDefault="005B7EF2" w:rsidP="005B7EF2">
      <w:pPr>
        <w:ind w:firstLine="567"/>
        <w:contextualSpacing/>
        <w:rPr>
          <w:rFonts w:ascii="Arial" w:eastAsia="Calibri" w:hAnsi="Arial" w:cs="Arial"/>
          <w:sz w:val="16"/>
          <w:szCs w:val="16"/>
          <w:lang w:eastAsia="en-US"/>
        </w:rPr>
      </w:pPr>
      <w:r w:rsidRPr="005B7EF2">
        <w:rPr>
          <w:rFonts w:ascii="Arial" w:eastAsia="Calibri" w:hAnsi="Arial" w:cs="Arial"/>
          <w:sz w:val="16"/>
          <w:szCs w:val="16"/>
          <w:lang w:eastAsia="en-US"/>
        </w:rPr>
        <w:t>-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земледелие, контурная пахота, глубокая вспашка, кротование, устройство дренажей), строят дамбы и плотины, спрямляют русла рек, углубляют отдельные участки рек;</w:t>
      </w:r>
    </w:p>
    <w:p w14:paraId="62831983" w14:textId="77777777" w:rsidR="005B7EF2" w:rsidRPr="005B7EF2" w:rsidRDefault="005B7EF2" w:rsidP="005B7EF2">
      <w:pPr>
        <w:ind w:firstLine="567"/>
        <w:contextualSpacing/>
        <w:rPr>
          <w:rFonts w:ascii="Arial" w:eastAsia="Calibri" w:hAnsi="Arial" w:cs="Arial"/>
          <w:sz w:val="16"/>
          <w:szCs w:val="16"/>
          <w:lang w:eastAsia="en-US"/>
        </w:rPr>
      </w:pPr>
      <w:r w:rsidRPr="005B7EF2">
        <w:rPr>
          <w:rFonts w:ascii="Arial" w:eastAsia="Calibri" w:hAnsi="Arial" w:cs="Arial"/>
          <w:sz w:val="16"/>
          <w:szCs w:val="16"/>
          <w:lang w:eastAsia="en-US"/>
        </w:rPr>
        <w:t>- во время засухи возможно искусственно вызвать над полями дождь, вводя в облака йодистое серебро или другие химреагенты;</w:t>
      </w:r>
    </w:p>
    <w:p w14:paraId="5A768FFA" w14:textId="77777777" w:rsidR="005B7EF2" w:rsidRPr="005B7EF2" w:rsidRDefault="005B7EF2" w:rsidP="005B7EF2">
      <w:pPr>
        <w:ind w:firstLine="567"/>
        <w:contextualSpacing/>
        <w:rPr>
          <w:rFonts w:ascii="Arial" w:eastAsia="Calibri" w:hAnsi="Arial" w:cs="Arial"/>
          <w:sz w:val="16"/>
          <w:szCs w:val="16"/>
          <w:lang w:eastAsia="en-US"/>
        </w:rPr>
      </w:pPr>
      <w:r w:rsidRPr="005B7EF2">
        <w:rPr>
          <w:rFonts w:ascii="Arial" w:eastAsia="Calibri" w:hAnsi="Arial" w:cs="Arial"/>
          <w:sz w:val="16"/>
          <w:szCs w:val="16"/>
          <w:lang w:eastAsia="en-US"/>
        </w:rPr>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14:paraId="117E5E69" w14:textId="77777777" w:rsidR="005B7EF2" w:rsidRPr="005B7EF2" w:rsidRDefault="005B7EF2" w:rsidP="005B7EF2">
      <w:pPr>
        <w:spacing w:after="240"/>
        <w:ind w:firstLine="567"/>
        <w:contextualSpacing/>
        <w:rPr>
          <w:rFonts w:ascii="Arial" w:eastAsia="Calibri" w:hAnsi="Arial" w:cs="Arial"/>
          <w:sz w:val="16"/>
          <w:szCs w:val="16"/>
          <w:lang w:eastAsia="en-US"/>
        </w:rPr>
      </w:pPr>
      <w:r w:rsidRPr="005B7EF2">
        <w:rPr>
          <w:rFonts w:ascii="Arial" w:eastAsia="Calibri" w:hAnsi="Arial" w:cs="Arial"/>
          <w:sz w:val="16"/>
          <w:szCs w:val="16"/>
          <w:lang w:eastAsia="en-US"/>
        </w:rPr>
        <w:t>- для ослабления воздействия заморозков в теплое время года создают дымовые завесы над защищаемыми участками и прочее.</w:t>
      </w:r>
    </w:p>
    <w:p w14:paraId="37F8ADE6" w14:textId="77777777" w:rsidR="005B7EF2" w:rsidRPr="005B7EF2" w:rsidRDefault="005B7EF2" w:rsidP="005B7EF2">
      <w:pPr>
        <w:keepNext/>
        <w:keepLines/>
        <w:ind w:firstLine="567"/>
        <w:jc w:val="center"/>
        <w:outlineLvl w:val="1"/>
        <w:rPr>
          <w:rFonts w:ascii="Arial" w:hAnsi="Arial" w:cs="Arial"/>
          <w:b/>
          <w:i/>
          <w:sz w:val="16"/>
          <w:szCs w:val="16"/>
          <w:lang w:eastAsia="en-US"/>
        </w:rPr>
      </w:pPr>
      <w:bookmarkStart w:id="362" w:name="_Toc65836608"/>
      <w:bookmarkStart w:id="363" w:name="_Toc165886409"/>
      <w:bookmarkStart w:id="364" w:name="_Toc172297276"/>
      <w:bookmarkStart w:id="365" w:name="_Toc40350072"/>
      <w:bookmarkStart w:id="366" w:name="_Toc59800211"/>
      <w:bookmarkStart w:id="367" w:name="_Toc73008425"/>
      <w:bookmarkStart w:id="368" w:name="_Toc76851922"/>
      <w:bookmarkEnd w:id="360"/>
      <w:r w:rsidRPr="005B7EF2">
        <w:rPr>
          <w:rFonts w:ascii="Arial" w:hAnsi="Arial" w:cs="Arial"/>
          <w:b/>
          <w:sz w:val="16"/>
          <w:szCs w:val="16"/>
          <w:lang w:eastAsia="en-US"/>
        </w:rPr>
        <w:t xml:space="preserve">7.3. </w:t>
      </w:r>
      <w:bookmarkEnd w:id="362"/>
      <w:r w:rsidRPr="005B7EF2">
        <w:rPr>
          <w:rFonts w:ascii="Arial" w:hAnsi="Arial" w:cs="Arial"/>
          <w:b/>
          <w:sz w:val="16"/>
          <w:szCs w:val="16"/>
          <w:lang w:eastAsia="en-US"/>
        </w:rPr>
        <w:t>Чрезвычайные ситуации биолого - социального характера</w:t>
      </w:r>
      <w:bookmarkEnd w:id="363"/>
      <w:bookmarkEnd w:id="364"/>
    </w:p>
    <w:p w14:paraId="5A341C88" w14:textId="77777777" w:rsidR="005B7EF2" w:rsidRPr="005B7EF2" w:rsidRDefault="005B7EF2" w:rsidP="005B7EF2">
      <w:pPr>
        <w:autoSpaceDE w:val="0"/>
        <w:autoSpaceDN w:val="0"/>
        <w:adjustRightInd w:val="0"/>
        <w:ind w:firstLine="567"/>
        <w:contextualSpacing/>
        <w:rPr>
          <w:rFonts w:ascii="Arial" w:hAnsi="Arial" w:cs="Arial"/>
          <w:sz w:val="16"/>
          <w:szCs w:val="16"/>
        </w:rPr>
      </w:pPr>
      <w:r w:rsidRPr="005B7EF2">
        <w:rPr>
          <w:rFonts w:ascii="Arial" w:hAnsi="Arial" w:cs="Arial"/>
          <w:sz w:val="16"/>
          <w:szCs w:val="16"/>
        </w:rPr>
        <w:t>Эпидемиологическая и эпизоотическая обстановка на территории Калачеевского сельского поселения, является фактором экологического риска и возможного возникновения ЧС природного характера.</w:t>
      </w:r>
    </w:p>
    <w:p w14:paraId="1C376E4B" w14:textId="77777777" w:rsidR="005B7EF2" w:rsidRPr="005B7EF2" w:rsidRDefault="005B7EF2" w:rsidP="005B7EF2">
      <w:pPr>
        <w:autoSpaceDE w:val="0"/>
        <w:autoSpaceDN w:val="0"/>
        <w:adjustRightInd w:val="0"/>
        <w:ind w:firstLine="567"/>
        <w:contextualSpacing/>
        <w:rPr>
          <w:rFonts w:ascii="Arial" w:hAnsi="Arial" w:cs="Arial"/>
          <w:sz w:val="16"/>
          <w:szCs w:val="16"/>
        </w:rPr>
      </w:pPr>
      <w:r w:rsidRPr="005B7EF2">
        <w:rPr>
          <w:rFonts w:ascii="Arial" w:hAnsi="Arial" w:cs="Arial"/>
          <w:sz w:val="16"/>
          <w:szCs w:val="16"/>
        </w:rPr>
        <w:t>Потенциальная эпидемиологическая опасность на территории Калачеевского сельского поселения зависит от фонового уровня инфекционной заболеваемости, географического положения, направленности интенсивности миграционных процессов, определяющих возможность заносов инфекционных болезней, уровня санитарно-коммунального благоустройства и противоэпидемического готовности.</w:t>
      </w:r>
    </w:p>
    <w:p w14:paraId="158EE168" w14:textId="77777777" w:rsidR="005B7EF2" w:rsidRPr="005B7EF2" w:rsidRDefault="005B7EF2" w:rsidP="005B7EF2">
      <w:pPr>
        <w:autoSpaceDE w:val="0"/>
        <w:autoSpaceDN w:val="0"/>
        <w:adjustRightInd w:val="0"/>
        <w:ind w:firstLine="567"/>
        <w:contextualSpacing/>
        <w:rPr>
          <w:rFonts w:ascii="Arial" w:hAnsi="Arial" w:cs="Arial"/>
          <w:sz w:val="16"/>
          <w:szCs w:val="16"/>
        </w:rPr>
      </w:pPr>
      <w:r w:rsidRPr="005B7EF2">
        <w:rPr>
          <w:rFonts w:ascii="Arial" w:hAnsi="Arial" w:cs="Arial"/>
          <w:sz w:val="16"/>
          <w:szCs w:val="16"/>
        </w:rPr>
        <w:t>В рамках обеспечения биологической безопасности и профилактики чрезвычайных ситуаций (ЧС) определяющее значение имеет вероятность распространения инфекции. Относительный критерий «ориентирное число заражений от одного источника» отражает потенциальную способность возбудителя передаваться внутри человеческой популяции. Градация инфекционных болезней по риску распространения определяется в зависимости от механизма передачи возбудителя от человека к человеку, времени года, ретроспективных данных о проявлении эпидемического процесса различных нозологический форм инфекционных болезней. На интенсивность проявления эпидемического процесса антропонозов влияют следующие условия, которые характеризуют определенный социум (санитарно-гигиенические, культурно-бытовые, уровень охвата населения вакцинацией). Потенциал передачи возбудителя при зооантропонозах определяется совокупностью природных и социальных условий, зависит от формы заболевания. Для трансмиссивных инфекций решающее значение играет природный фактор - климатические условия. Больные зоонозами и сапронозами не представляют значительной опасности для окружающих, так как вероятность передачи возбудителя от человека к человеку исключена или крайне мала.</w:t>
      </w:r>
    </w:p>
    <w:p w14:paraId="256A0210" w14:textId="77777777" w:rsidR="005B7EF2" w:rsidRPr="005B7EF2" w:rsidRDefault="005B7EF2" w:rsidP="005B7EF2">
      <w:pPr>
        <w:autoSpaceDE w:val="0"/>
        <w:autoSpaceDN w:val="0"/>
        <w:adjustRightInd w:val="0"/>
        <w:ind w:firstLine="567"/>
        <w:contextualSpacing/>
        <w:rPr>
          <w:rFonts w:ascii="Arial" w:hAnsi="Arial" w:cs="Arial"/>
          <w:sz w:val="16"/>
          <w:szCs w:val="16"/>
        </w:rPr>
      </w:pPr>
      <w:r w:rsidRPr="005B7EF2">
        <w:rPr>
          <w:rFonts w:ascii="Arial" w:hAnsi="Arial" w:cs="Arial"/>
          <w:sz w:val="16"/>
          <w:szCs w:val="16"/>
        </w:rPr>
        <w:lastRenderedPageBreak/>
        <w:t>При появлении больного человека инфекции целесообразно подразделить на представляющие индивидуальную и популяционную опасности с учетом региональных ретроспективных данных о прошлых эпидемиях на территории. включая характеристику инфекционного агента, особенность населенного пункта и его ресурсную обеспеченность.</w:t>
      </w:r>
    </w:p>
    <w:p w14:paraId="6EDDEAE3" w14:textId="77777777" w:rsidR="005B7EF2" w:rsidRPr="005B7EF2" w:rsidRDefault="005B7EF2" w:rsidP="005B7EF2">
      <w:pPr>
        <w:autoSpaceDE w:val="0"/>
        <w:autoSpaceDN w:val="0"/>
        <w:adjustRightInd w:val="0"/>
        <w:ind w:firstLine="567"/>
        <w:contextualSpacing/>
        <w:rPr>
          <w:rFonts w:ascii="Arial" w:hAnsi="Arial" w:cs="Arial"/>
          <w:sz w:val="16"/>
          <w:szCs w:val="16"/>
        </w:rPr>
      </w:pPr>
      <w:r w:rsidRPr="005B7EF2">
        <w:rPr>
          <w:rFonts w:ascii="Arial" w:hAnsi="Arial" w:cs="Arial"/>
          <w:sz w:val="16"/>
          <w:szCs w:val="16"/>
        </w:rPr>
        <w:t>В 2022 году по поручению Правительства Российской Федерации на территории субъекта начала реализовываться стратегическая инициатива «Санитарный щит страны - безопасность для здоровья» на 2022-2030 годы, направленная на обеспечение защиты территории и каждого человека от эпидемических рисков, в том числе раннюю, доступную диагностику и профилактику заболеваний. Основная цель - формирование адаптивной системы предупреждения, профилактики, выявления и реагирования на угрозы биологической опасности санитарно-эпидемиологическому благополучию населения.</w:t>
      </w:r>
    </w:p>
    <w:p w14:paraId="528906D1" w14:textId="77777777" w:rsidR="005B7EF2" w:rsidRPr="005B7EF2" w:rsidRDefault="005B7EF2" w:rsidP="005B7EF2">
      <w:pPr>
        <w:autoSpaceDE w:val="0"/>
        <w:autoSpaceDN w:val="0"/>
        <w:adjustRightInd w:val="0"/>
        <w:ind w:firstLine="567"/>
        <w:contextualSpacing/>
        <w:rPr>
          <w:rFonts w:ascii="Arial" w:hAnsi="Arial" w:cs="Arial"/>
          <w:sz w:val="16"/>
          <w:szCs w:val="16"/>
        </w:rPr>
      </w:pPr>
      <w:r w:rsidRPr="005B7EF2">
        <w:rPr>
          <w:rFonts w:ascii="Arial" w:hAnsi="Arial" w:cs="Arial"/>
          <w:sz w:val="16"/>
          <w:szCs w:val="16"/>
        </w:rPr>
        <w:t>В состав спектра региональной инфекционной патологии входят: острые инфекции верхних дыхательных путей множественной и неуточнённой локализации (включая грипп), группа острых кишечных инфекций, инфекции с воздушно-капельным механизмом передачи возбудителей, зоонозные и природно-очаговые инфекционные заболевания, паразитарные заболевания, социально обусловленные инфекции, COVID, укусы.</w:t>
      </w:r>
    </w:p>
    <w:p w14:paraId="6DD75F9B" w14:textId="77777777" w:rsidR="005B7EF2" w:rsidRPr="005B7EF2" w:rsidRDefault="005B7EF2" w:rsidP="005B7EF2">
      <w:pPr>
        <w:autoSpaceDE w:val="0"/>
        <w:autoSpaceDN w:val="0"/>
        <w:adjustRightInd w:val="0"/>
        <w:ind w:firstLine="567"/>
        <w:contextualSpacing/>
        <w:rPr>
          <w:rFonts w:ascii="Arial" w:hAnsi="Arial" w:cs="Arial"/>
          <w:sz w:val="16"/>
          <w:szCs w:val="16"/>
        </w:rPr>
      </w:pPr>
      <w:r w:rsidRPr="005B7EF2">
        <w:rPr>
          <w:rFonts w:ascii="Arial" w:hAnsi="Arial" w:cs="Arial"/>
          <w:sz w:val="16"/>
          <w:szCs w:val="16"/>
        </w:rPr>
        <w:t xml:space="preserve">Грипп и острые респираторные вирусные инфекции (ОРВИ) остаются одной из самых актуальных медицинских и социально-экономических проблем. </w:t>
      </w:r>
    </w:p>
    <w:p w14:paraId="7A7BBBC9" w14:textId="77777777" w:rsidR="005B7EF2" w:rsidRPr="005B7EF2" w:rsidRDefault="005B7EF2" w:rsidP="005B7EF2">
      <w:pPr>
        <w:autoSpaceDE w:val="0"/>
        <w:autoSpaceDN w:val="0"/>
        <w:adjustRightInd w:val="0"/>
        <w:ind w:firstLine="567"/>
        <w:contextualSpacing/>
        <w:rPr>
          <w:rFonts w:ascii="Arial" w:hAnsi="Arial" w:cs="Arial"/>
          <w:sz w:val="16"/>
          <w:szCs w:val="16"/>
        </w:rPr>
      </w:pPr>
      <w:r w:rsidRPr="005B7EF2">
        <w:rPr>
          <w:rFonts w:ascii="Arial" w:hAnsi="Arial" w:cs="Arial"/>
          <w:sz w:val="16"/>
          <w:szCs w:val="16"/>
        </w:rPr>
        <w:t xml:space="preserve">Заболевание туберкулезом рассматривают во всем мире не только в качестве медицинской проблемы, но и как одну из важнейших социальных проблем. На протяжении последних пяти лет в субъекте наблюдалась динамика снижения заболеваемости туберкулёзом, однако в 2022 году зарегистрирован рост показателя по сравнению с 2021г. </w:t>
      </w:r>
    </w:p>
    <w:p w14:paraId="77DFFF3C" w14:textId="77777777" w:rsidR="005B7EF2" w:rsidRPr="005B7EF2" w:rsidRDefault="005B7EF2" w:rsidP="005B7EF2">
      <w:pPr>
        <w:autoSpaceDE w:val="0"/>
        <w:autoSpaceDN w:val="0"/>
        <w:adjustRightInd w:val="0"/>
        <w:ind w:firstLine="567"/>
        <w:contextualSpacing/>
        <w:rPr>
          <w:rFonts w:ascii="Arial" w:hAnsi="Arial" w:cs="Arial"/>
          <w:sz w:val="16"/>
          <w:szCs w:val="16"/>
        </w:rPr>
      </w:pPr>
      <w:r w:rsidRPr="005B7EF2">
        <w:rPr>
          <w:rFonts w:ascii="Arial" w:hAnsi="Arial" w:cs="Arial"/>
          <w:sz w:val="16"/>
          <w:szCs w:val="16"/>
        </w:rPr>
        <w:t xml:space="preserve">В структуре инфекций с фекально-оральным механизмом передачи преобладали острые кишечные инфекции (далее - ОКИ) неустановленной этиологии, составившие в 2022 году 49,9%. </w:t>
      </w:r>
    </w:p>
    <w:p w14:paraId="674F8C51" w14:textId="77777777" w:rsidR="005B7EF2" w:rsidRPr="005B7EF2" w:rsidRDefault="005B7EF2" w:rsidP="005B7EF2">
      <w:pPr>
        <w:autoSpaceDE w:val="0"/>
        <w:autoSpaceDN w:val="0"/>
        <w:adjustRightInd w:val="0"/>
        <w:ind w:firstLine="567"/>
        <w:contextualSpacing/>
        <w:rPr>
          <w:rFonts w:ascii="Arial" w:hAnsi="Arial" w:cs="Arial"/>
          <w:sz w:val="16"/>
          <w:szCs w:val="16"/>
        </w:rPr>
      </w:pPr>
      <w:r w:rsidRPr="005B7EF2">
        <w:rPr>
          <w:rFonts w:ascii="Arial" w:hAnsi="Arial" w:cs="Arial"/>
          <w:sz w:val="16"/>
          <w:szCs w:val="16"/>
        </w:rPr>
        <w:t xml:space="preserve">Структура возбудителей ОКИ установленной этиологии представлена бактериальными и вирусными возбудителями. Среди бактериальных возбудителей ОКИ вызваны: эшерихиями, кампилобактериями, иерсиниями. В динамике за последние три года отмечается рост заболеваемости ОКИ вирусной этиологии. </w:t>
      </w:r>
    </w:p>
    <w:p w14:paraId="71C6F270" w14:textId="77777777" w:rsidR="005B7EF2" w:rsidRPr="005B7EF2" w:rsidRDefault="005B7EF2" w:rsidP="005B7EF2">
      <w:pPr>
        <w:autoSpaceDE w:val="0"/>
        <w:autoSpaceDN w:val="0"/>
        <w:adjustRightInd w:val="0"/>
        <w:ind w:firstLine="567"/>
        <w:contextualSpacing/>
        <w:rPr>
          <w:rFonts w:ascii="Arial" w:hAnsi="Arial" w:cs="Arial"/>
          <w:sz w:val="16"/>
          <w:szCs w:val="16"/>
        </w:rPr>
      </w:pPr>
      <w:r w:rsidRPr="005B7EF2">
        <w:rPr>
          <w:rFonts w:ascii="Arial" w:hAnsi="Arial" w:cs="Arial"/>
          <w:sz w:val="16"/>
          <w:szCs w:val="16"/>
        </w:rPr>
        <w:t xml:space="preserve">Заболеваемость энтеровирусной инфекцией с 2013 года регистрируется практически круглогодично, прослеживается чётко выраженная «летне-осенняя» сезонность с началом эпидподъёма в июле-августе, пиком в сентябре-октябре. </w:t>
      </w:r>
    </w:p>
    <w:p w14:paraId="784FABEB" w14:textId="77777777" w:rsidR="005B7EF2" w:rsidRPr="005B7EF2" w:rsidRDefault="005B7EF2" w:rsidP="005B7EF2">
      <w:pPr>
        <w:autoSpaceDE w:val="0"/>
        <w:autoSpaceDN w:val="0"/>
        <w:adjustRightInd w:val="0"/>
        <w:ind w:firstLine="567"/>
        <w:contextualSpacing/>
        <w:rPr>
          <w:rFonts w:ascii="Arial" w:hAnsi="Arial" w:cs="Arial"/>
          <w:sz w:val="16"/>
          <w:szCs w:val="16"/>
        </w:rPr>
      </w:pPr>
      <w:r w:rsidRPr="005B7EF2">
        <w:rPr>
          <w:rFonts w:ascii="Arial" w:hAnsi="Arial" w:cs="Arial"/>
          <w:sz w:val="16"/>
          <w:szCs w:val="16"/>
        </w:rPr>
        <w:t>В целях стабилизации эпидемиологической ситуации по группе острых кишечных инфекций, вирусных гепатитов А и Е, энтеровирусной инфекции необходимо увеличение доли населенных пунктов, обеспеченных централизованными сетями водоснабжения путем строительства водозаборов и водопроводов хозяйственно - питьевого водоснабжения. Обеспечение не канализованных населенных пунктов централизованными сетями канализации и отводом сточных вод на очистные сооружения с последующей их очисткой и обеззараживанием; обеспечение безопасного функционирования зон рекреаций водных объектов путем благоустройства мест массового отдых населения у водных объектов; незамедлительное устранение аварийных ситуаций на канализационных сетях и сооружениях; обеспечение эффективной очистки и обеззараживания сточных вод на очистных сооружениях канализации; внедрение современных технологий очистки сточных вод на очистных сооружениях канализации и обеспечение сброса в водные объекты эпидемиологически безопасных сточных вод.</w:t>
      </w:r>
    </w:p>
    <w:p w14:paraId="238352AE" w14:textId="77777777" w:rsidR="005B7EF2" w:rsidRPr="005B7EF2" w:rsidRDefault="005B7EF2" w:rsidP="005B7EF2">
      <w:pPr>
        <w:autoSpaceDE w:val="0"/>
        <w:autoSpaceDN w:val="0"/>
        <w:adjustRightInd w:val="0"/>
        <w:ind w:firstLine="567"/>
        <w:contextualSpacing/>
        <w:rPr>
          <w:rFonts w:ascii="Arial" w:hAnsi="Arial" w:cs="Arial"/>
          <w:sz w:val="16"/>
          <w:szCs w:val="16"/>
        </w:rPr>
      </w:pPr>
      <w:r w:rsidRPr="005B7EF2">
        <w:rPr>
          <w:rFonts w:ascii="Arial" w:hAnsi="Arial" w:cs="Arial"/>
          <w:sz w:val="16"/>
          <w:szCs w:val="16"/>
        </w:rPr>
        <w:t xml:space="preserve">На территории Воронежской области, на протяжении последних лет эпизоотолого-эпидемиологическая обстановка по бешенству остается напряжённой. </w:t>
      </w:r>
    </w:p>
    <w:p w14:paraId="00079DE1" w14:textId="77777777" w:rsidR="005B7EF2" w:rsidRPr="005B7EF2" w:rsidRDefault="005B7EF2" w:rsidP="005B7EF2">
      <w:pPr>
        <w:autoSpaceDE w:val="0"/>
        <w:autoSpaceDN w:val="0"/>
        <w:adjustRightInd w:val="0"/>
        <w:ind w:firstLine="567"/>
        <w:contextualSpacing/>
        <w:rPr>
          <w:rFonts w:ascii="Arial" w:hAnsi="Arial" w:cs="Arial"/>
          <w:sz w:val="16"/>
          <w:szCs w:val="16"/>
        </w:rPr>
      </w:pPr>
      <w:r w:rsidRPr="005B7EF2">
        <w:rPr>
          <w:rFonts w:ascii="Arial" w:hAnsi="Arial" w:cs="Arial"/>
          <w:sz w:val="16"/>
          <w:szCs w:val="16"/>
        </w:rPr>
        <w:t>Необходимо проведение мероприятий по профилактике бешенства совместными действиями служб области. Опыт показывает, что бешенство можно искоренить только планомерным и строгим проведением профилактических мероприятий: это вакцинация и устранение промежуточного звена (главных распространителей бешенства - бродячих собак и бездомных кошек). О каждом случае покусов домашних животных дикими или бродячими животными, или при подозрении на заболевание бешенством следует сообщать в ветеринарное учреждение и немедленно принимать необходимые меры по изоляции подозрительных животных.</w:t>
      </w:r>
    </w:p>
    <w:p w14:paraId="3F406AD9" w14:textId="77777777" w:rsidR="005B7EF2" w:rsidRPr="005B7EF2" w:rsidRDefault="005B7EF2" w:rsidP="005B7EF2">
      <w:pPr>
        <w:autoSpaceDE w:val="0"/>
        <w:autoSpaceDN w:val="0"/>
        <w:adjustRightInd w:val="0"/>
        <w:ind w:firstLine="567"/>
        <w:contextualSpacing/>
        <w:rPr>
          <w:rFonts w:ascii="Arial" w:hAnsi="Arial" w:cs="Arial"/>
          <w:sz w:val="16"/>
          <w:szCs w:val="16"/>
        </w:rPr>
      </w:pPr>
      <w:r w:rsidRPr="005B7EF2">
        <w:rPr>
          <w:rFonts w:ascii="Arial" w:hAnsi="Arial" w:cs="Arial"/>
          <w:sz w:val="16"/>
          <w:szCs w:val="16"/>
        </w:rPr>
        <w:t>Актуальные проблемы, формирующие санитарно-эпидемиологическую обстановку, распространение коронавирусной инфекции, характерные особенности влияния факторов среды обитания и их комбинации на состояние здоровья населения определяют приоритеты, меры и действия по минимизации рисков для здоровья с целью обеспечения стабильности и управляемости санитарно-эпидемиологическим благополучием населения на территории муниципального района. В последние годы направленность государственных региональных программ всё в большей степени гарантирует решение приоритетных направлений обеспечения санитарно-эпидемиологической обстановки и управления рисками для здоровья населения. Качественная оценка факторов среды обитания - основной вектор для приоритезации при формировании политики обеспечения санитарно-эпидемиологического благополучия населения.</w:t>
      </w:r>
    </w:p>
    <w:p w14:paraId="254FE3D2" w14:textId="77777777" w:rsidR="005B7EF2" w:rsidRPr="005B7EF2" w:rsidRDefault="005B7EF2" w:rsidP="005B7EF2">
      <w:pPr>
        <w:autoSpaceDE w:val="0"/>
        <w:autoSpaceDN w:val="0"/>
        <w:adjustRightInd w:val="0"/>
        <w:ind w:firstLine="567"/>
        <w:contextualSpacing/>
        <w:rPr>
          <w:rFonts w:ascii="Arial" w:hAnsi="Arial" w:cs="Arial"/>
          <w:sz w:val="16"/>
          <w:szCs w:val="16"/>
        </w:rPr>
      </w:pPr>
      <w:r w:rsidRPr="005B7EF2">
        <w:rPr>
          <w:rFonts w:ascii="Arial" w:hAnsi="Arial" w:cs="Arial"/>
          <w:sz w:val="16"/>
          <w:szCs w:val="16"/>
        </w:rPr>
        <w:t>Основными мероприятиями по защите от природно-очаговых инфекций являются: разработка системы предупреждения населения, санитарная обработка мест рекреационного назначения (парки, скверы), вакцинация населения и скота.</w:t>
      </w:r>
    </w:p>
    <w:p w14:paraId="04E3C05E" w14:textId="77777777" w:rsidR="005B7EF2" w:rsidRPr="005B7EF2" w:rsidRDefault="005B7EF2" w:rsidP="005B7EF2">
      <w:pPr>
        <w:autoSpaceDE w:val="0"/>
        <w:autoSpaceDN w:val="0"/>
        <w:adjustRightInd w:val="0"/>
        <w:ind w:firstLine="567"/>
        <w:contextualSpacing/>
        <w:rPr>
          <w:rFonts w:ascii="Arial" w:hAnsi="Arial" w:cs="Arial"/>
          <w:sz w:val="16"/>
          <w:szCs w:val="16"/>
        </w:rPr>
      </w:pPr>
      <w:r w:rsidRPr="005B7EF2">
        <w:rPr>
          <w:rFonts w:ascii="Arial" w:hAnsi="Arial" w:cs="Arial"/>
          <w:sz w:val="16"/>
          <w:szCs w:val="16"/>
        </w:rPr>
        <w:t>Объекты захоронения биологических отходов (скотомогильники, биотермические ямы) на территории Калачеевского сельского поселения отсутствуют.</w:t>
      </w:r>
    </w:p>
    <w:p w14:paraId="305777CB" w14:textId="77777777" w:rsidR="005B7EF2" w:rsidRPr="005B7EF2" w:rsidRDefault="005B7EF2" w:rsidP="00D9549A">
      <w:pPr>
        <w:keepNext/>
        <w:widowControl w:val="0"/>
        <w:numPr>
          <w:ilvl w:val="1"/>
          <w:numId w:val="69"/>
        </w:numPr>
        <w:tabs>
          <w:tab w:val="left" w:pos="0"/>
        </w:tabs>
        <w:suppressAutoHyphens/>
        <w:ind w:firstLine="1069"/>
        <w:jc w:val="left"/>
        <w:outlineLvl w:val="1"/>
        <w:rPr>
          <w:rFonts w:ascii="Arial" w:hAnsi="Arial" w:cs="Arial"/>
          <w:b/>
          <w:bCs/>
          <w:kern w:val="1"/>
          <w:sz w:val="16"/>
          <w:szCs w:val="16"/>
          <w:lang w:val="x-none" w:eastAsia="en-US"/>
        </w:rPr>
      </w:pPr>
      <w:bookmarkStart w:id="369" w:name="_Toc172297277"/>
      <w:r w:rsidRPr="005B7EF2">
        <w:rPr>
          <w:rFonts w:ascii="Arial" w:hAnsi="Arial" w:cs="Arial"/>
          <w:b/>
          <w:bCs/>
          <w:kern w:val="1"/>
          <w:sz w:val="16"/>
          <w:szCs w:val="16"/>
          <w:lang w:val="x-none" w:eastAsia="en-US"/>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365"/>
      <w:r w:rsidRPr="005B7EF2">
        <w:rPr>
          <w:rFonts w:ascii="Arial" w:hAnsi="Arial" w:cs="Arial"/>
          <w:b/>
          <w:bCs/>
          <w:kern w:val="1"/>
          <w:sz w:val="16"/>
          <w:szCs w:val="16"/>
          <w:lang w:val="x-none" w:eastAsia="en-US"/>
        </w:rPr>
        <w:t>.</w:t>
      </w:r>
      <w:bookmarkEnd w:id="366"/>
      <w:bookmarkEnd w:id="367"/>
      <w:bookmarkEnd w:id="368"/>
      <w:bookmarkEnd w:id="369"/>
    </w:p>
    <w:p w14:paraId="269B6F94" w14:textId="77777777" w:rsidR="005B7EF2" w:rsidRPr="005B7EF2" w:rsidRDefault="005B7EF2" w:rsidP="005B7EF2">
      <w:pPr>
        <w:widowControl w:val="0"/>
        <w:suppressAutoHyphens/>
        <w:ind w:firstLine="567"/>
        <w:jc w:val="center"/>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t>Система экстренного оповещения населения об угрозе возникновения или о возникновении чрезвычайных ситуаций</w:t>
      </w:r>
    </w:p>
    <w:p w14:paraId="34144986" w14:textId="77777777" w:rsidR="005B7EF2" w:rsidRPr="005B7EF2" w:rsidRDefault="005B7EF2" w:rsidP="005B7EF2">
      <w:pPr>
        <w:spacing w:after="60"/>
        <w:ind w:firstLine="567"/>
        <w:rPr>
          <w:rFonts w:ascii="Arial" w:hAnsi="Arial" w:cs="Arial"/>
          <w:sz w:val="16"/>
          <w:szCs w:val="16"/>
        </w:rPr>
      </w:pPr>
      <w:r w:rsidRPr="005B7EF2">
        <w:rPr>
          <w:rFonts w:ascii="Arial" w:hAnsi="Arial" w:cs="Arial"/>
          <w:sz w:val="16"/>
          <w:szCs w:val="16"/>
        </w:rPr>
        <w:t>В целях обеспечения своевременного и гарантированного доведения до каждого человека, находящегося на территории, на которой существует угроза возникновения чрезвычайной ситуации, либо в зоне чрезвычайной ситуации, достоверной информации об угрозе возникновения или о возникновении чрезвычайной ситуации, правилах поведения и способах защиты в такой ситуации Президентом Российской Федерации издан Указ от 13 ноября 2012 г. № 1522 «О создании комплексной системы экстренного оповещения населения об угрозе возникновения или о возникновении чрезвычайных ситуаций», в соответствии с которым при общей координации МЧС России развернуты работы по созданию до 1 января 2014 г. на территориях, подверженных воздействию опасных быстроразвивающихся природных явлений и техногенных процессов, комплексных систем экстренного оповещения населения.</w:t>
      </w:r>
    </w:p>
    <w:p w14:paraId="09555B78"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Своевременное оповещение населения о надвигающейся опасности, о создавшейся в зоне опасности обстановке, а также информирование о порядке поведения в условиях чрезвычайных ситуаций являются одним из главных мероприятий по защите населения от чрезвычайных ситуаций природного и техногенного характера.</w:t>
      </w:r>
    </w:p>
    <w:p w14:paraId="2AA2D081"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Сигналы оповещения служат для своевременного доведения до населения и органов гражданской обороны распоряжений и информации об эвакуации, радиационной опасности, химическом и бактериологическом (биологическом) заражении, угрозе затопления, угрозе землетрясения и др.</w:t>
      </w:r>
    </w:p>
    <w:p w14:paraId="4325AA66" w14:textId="77777777" w:rsidR="005B7EF2" w:rsidRPr="005B7EF2" w:rsidRDefault="005B7EF2" w:rsidP="005B7EF2">
      <w:pPr>
        <w:widowControl w:val="0"/>
        <w:suppressAutoHyphens/>
        <w:ind w:firstLine="567"/>
        <w:rPr>
          <w:rFonts w:ascii="Arial" w:hAnsi="Arial" w:cs="Arial"/>
          <w:kern w:val="1"/>
          <w:sz w:val="16"/>
          <w:szCs w:val="16"/>
        </w:rPr>
      </w:pPr>
      <w:r w:rsidRPr="005B7EF2">
        <w:rPr>
          <w:rFonts w:ascii="Arial" w:hAnsi="Arial" w:cs="Arial"/>
          <w:kern w:val="1"/>
          <w:sz w:val="16"/>
          <w:szCs w:val="16"/>
        </w:rPr>
        <w:t>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электросирены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электросирен означают подачу предупредительного сигнала «Внимание всем!», продолжительность которого составляет 2 минуты 45 секунд.</w:t>
      </w:r>
    </w:p>
    <w:p w14:paraId="1706D41D" w14:textId="77777777" w:rsidR="005B7EF2" w:rsidRPr="005B7EF2" w:rsidRDefault="005B7EF2" w:rsidP="005B7EF2">
      <w:pPr>
        <w:widowControl w:val="0"/>
        <w:suppressAutoHyphens/>
        <w:ind w:firstLine="567"/>
        <w:rPr>
          <w:rFonts w:ascii="Arial" w:eastAsia="Calibri" w:hAnsi="Arial" w:cs="Arial"/>
          <w:kern w:val="1"/>
          <w:sz w:val="16"/>
          <w:szCs w:val="16"/>
          <w:lang w:eastAsia="en-US"/>
        </w:rPr>
      </w:pPr>
      <w:r w:rsidRPr="005B7EF2">
        <w:rPr>
          <w:rFonts w:ascii="Arial" w:eastAsia="Lucida Sans Unicode" w:hAnsi="Arial" w:cs="Arial"/>
          <w:kern w:val="1"/>
          <w:sz w:val="16"/>
          <w:szCs w:val="16"/>
          <w:lang w:eastAsia="ar-SA"/>
        </w:rPr>
        <w:lastRenderedPageBreak/>
        <w:t>Постановлением Правительства Воронежской области от 01.04.2014 № 288 установлен «Перечень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подверженных риску возникновения быстроразвивающихся опасных природных явлений и техногенных процессов». Согласно указанного перечня границы зон экстренного оповещения населения об угрозе возникновения или о возникновении чрезвычайных ситуаций на территориях, подверженных риску возникновения быстроразвивающихся опасных природных явлений и техногенных процессов на территории Калачеевского сельского поселения не установлены.</w:t>
      </w:r>
    </w:p>
    <w:p w14:paraId="7C0413D4" w14:textId="77777777" w:rsidR="005B7EF2" w:rsidRPr="005B7EF2" w:rsidRDefault="005B7EF2" w:rsidP="005B7EF2">
      <w:pPr>
        <w:widowControl w:val="0"/>
        <w:suppressAutoHyphens/>
        <w:ind w:firstLine="567"/>
        <w:jc w:val="center"/>
        <w:rPr>
          <w:rFonts w:ascii="Arial" w:eastAsia="Lucida Sans Unicode" w:hAnsi="Arial" w:cs="Arial"/>
          <w:b/>
          <w:iCs/>
          <w:kern w:val="1"/>
          <w:sz w:val="16"/>
          <w:szCs w:val="16"/>
          <w:lang w:eastAsia="ar-SA"/>
        </w:rPr>
      </w:pPr>
      <w:r w:rsidRPr="005B7EF2">
        <w:rPr>
          <w:rFonts w:ascii="Arial" w:eastAsia="Lucida Sans Unicode" w:hAnsi="Arial" w:cs="Arial"/>
          <w:b/>
          <w:iCs/>
          <w:kern w:val="1"/>
          <w:sz w:val="16"/>
          <w:szCs w:val="16"/>
          <w:lang w:eastAsia="ar-SA"/>
        </w:rPr>
        <w:t>Обеспечение пожарной безопасности</w:t>
      </w:r>
    </w:p>
    <w:p w14:paraId="4379AE2B" w14:textId="77777777" w:rsidR="005B7EF2" w:rsidRPr="005B7EF2" w:rsidRDefault="005B7EF2" w:rsidP="005B7EF2">
      <w:pPr>
        <w:ind w:firstLine="567"/>
        <w:rPr>
          <w:rFonts w:ascii="Arial" w:hAnsi="Arial" w:cs="Arial"/>
          <w:sz w:val="16"/>
          <w:szCs w:val="16"/>
        </w:rPr>
      </w:pPr>
      <w:r w:rsidRPr="005B7EF2">
        <w:rPr>
          <w:rFonts w:ascii="Arial" w:hAnsi="Arial" w:cs="Arial"/>
          <w:sz w:val="16"/>
          <w:szCs w:val="16"/>
        </w:rPr>
        <w:t>Система обеспечения пожарной безопасности - совокупность сил и средств, а также мер правового, организационного, экономического, социального и научно-технического характера, направленных на профилактику пожаров, их тушение и проведение аварийно-спасательных работ.</w:t>
      </w:r>
    </w:p>
    <w:p w14:paraId="2E1B6EBB" w14:textId="77777777" w:rsidR="005B7EF2" w:rsidRPr="005B7EF2" w:rsidRDefault="005B7EF2" w:rsidP="005B7EF2">
      <w:pPr>
        <w:ind w:firstLine="567"/>
        <w:rPr>
          <w:rFonts w:ascii="Arial" w:hAnsi="Arial" w:cs="Arial"/>
          <w:sz w:val="16"/>
          <w:szCs w:val="16"/>
        </w:rPr>
      </w:pPr>
      <w:r w:rsidRPr="005B7EF2">
        <w:rPr>
          <w:rFonts w:ascii="Arial" w:hAnsi="Arial" w:cs="Arial"/>
          <w:sz w:val="16"/>
          <w:szCs w:val="16"/>
        </w:rPr>
        <w:t>Система обеспечения пожарной безопасности содержит комплекс мероприятий, исключающих возможность превышения значений допустимого пожарного риска, установленных Федеральным законом Российской Федерации от 22.07.2008 № 123-ФЗ «Технический регламент о требованиях пожарной безопасности» (далее - Федеральный закон от 22.07.2008 № 123-ФЗ), и направленных на предотвращение опасности причинения вреда жизни, здоровью, имуществу граждан и юридических лиц, государственному и муниципальному имуществу в результате пожара.</w:t>
      </w:r>
    </w:p>
    <w:p w14:paraId="6D73BDDE" w14:textId="77777777" w:rsidR="005B7EF2" w:rsidRPr="005B7EF2" w:rsidRDefault="005B7EF2" w:rsidP="005B7EF2">
      <w:pPr>
        <w:ind w:firstLine="567"/>
        <w:rPr>
          <w:rFonts w:ascii="Arial" w:hAnsi="Arial" w:cs="Arial"/>
          <w:sz w:val="16"/>
          <w:szCs w:val="16"/>
        </w:rPr>
      </w:pPr>
      <w:r w:rsidRPr="005B7EF2">
        <w:rPr>
          <w:rFonts w:ascii="Arial" w:hAnsi="Arial" w:cs="Arial"/>
          <w:sz w:val="16"/>
          <w:szCs w:val="16"/>
        </w:rPr>
        <w:t xml:space="preserve">В соответствии с п.3 ст. 5 система обеспечения пожарной безопасности объекта защиты включает в себя: </w:t>
      </w:r>
    </w:p>
    <w:p w14:paraId="0C47E7DC" w14:textId="77777777" w:rsidR="005B7EF2" w:rsidRPr="005B7EF2" w:rsidRDefault="005B7EF2" w:rsidP="005B7EF2">
      <w:pPr>
        <w:ind w:firstLine="567"/>
        <w:rPr>
          <w:rFonts w:ascii="Arial" w:hAnsi="Arial" w:cs="Arial"/>
          <w:sz w:val="16"/>
          <w:szCs w:val="16"/>
        </w:rPr>
      </w:pPr>
      <w:r w:rsidRPr="005B7EF2">
        <w:rPr>
          <w:rFonts w:ascii="Arial" w:hAnsi="Arial" w:cs="Arial"/>
          <w:sz w:val="16"/>
          <w:szCs w:val="16"/>
        </w:rPr>
        <w:t xml:space="preserve">- систему предотвращения пожара; </w:t>
      </w:r>
    </w:p>
    <w:p w14:paraId="3D96A04A" w14:textId="77777777" w:rsidR="005B7EF2" w:rsidRPr="005B7EF2" w:rsidRDefault="005B7EF2" w:rsidP="005B7EF2">
      <w:pPr>
        <w:ind w:firstLine="567"/>
        <w:rPr>
          <w:rFonts w:ascii="Arial" w:hAnsi="Arial" w:cs="Arial"/>
          <w:sz w:val="16"/>
          <w:szCs w:val="16"/>
        </w:rPr>
      </w:pPr>
      <w:r w:rsidRPr="005B7EF2">
        <w:rPr>
          <w:rFonts w:ascii="Arial" w:hAnsi="Arial" w:cs="Arial"/>
          <w:sz w:val="16"/>
          <w:szCs w:val="16"/>
        </w:rPr>
        <w:t xml:space="preserve">- систему противопожарной защиты; </w:t>
      </w:r>
    </w:p>
    <w:p w14:paraId="569007A8" w14:textId="77777777" w:rsidR="005B7EF2" w:rsidRPr="005B7EF2" w:rsidRDefault="005B7EF2" w:rsidP="005B7EF2">
      <w:pPr>
        <w:ind w:firstLine="567"/>
        <w:rPr>
          <w:rFonts w:ascii="Arial" w:hAnsi="Arial" w:cs="Arial"/>
          <w:sz w:val="16"/>
          <w:szCs w:val="16"/>
        </w:rPr>
      </w:pPr>
      <w:r w:rsidRPr="005B7EF2">
        <w:rPr>
          <w:rFonts w:ascii="Arial" w:hAnsi="Arial" w:cs="Arial"/>
          <w:sz w:val="16"/>
          <w:szCs w:val="16"/>
        </w:rPr>
        <w:t>- комплекс организационно-технических мероприятий по обеспечению пожарной безопасности.</w:t>
      </w:r>
    </w:p>
    <w:p w14:paraId="6E828A86" w14:textId="77777777" w:rsidR="005B7EF2" w:rsidRPr="005B7EF2" w:rsidRDefault="005B7EF2" w:rsidP="005B7EF2">
      <w:pPr>
        <w:ind w:firstLine="567"/>
        <w:rPr>
          <w:rFonts w:ascii="Arial" w:hAnsi="Arial" w:cs="Arial"/>
          <w:sz w:val="16"/>
          <w:szCs w:val="16"/>
        </w:rPr>
      </w:pPr>
      <w:r w:rsidRPr="005B7EF2">
        <w:rPr>
          <w:rFonts w:ascii="Arial" w:hAnsi="Arial" w:cs="Arial"/>
          <w:sz w:val="16"/>
          <w:szCs w:val="16"/>
        </w:rPr>
        <w:t>Закон Воронежской области от 15.10.2004 № 87-ОЗ «О пожарной безопасности в Воронежской области» регулирует отношения в области обеспечения пожарной безопасности на территории Воронежской области между органами государственной власти, органами местного самоуправления, общественными объединениями, юридическими лицами должностными лицами, гражданами (физическими лицами), в том числе индивидуальными предпринимателями.</w:t>
      </w:r>
    </w:p>
    <w:p w14:paraId="2109365C" w14:textId="77777777" w:rsidR="005B7EF2" w:rsidRPr="005B7EF2" w:rsidRDefault="005B7EF2" w:rsidP="005B7EF2">
      <w:pPr>
        <w:ind w:firstLine="567"/>
        <w:rPr>
          <w:rFonts w:ascii="Arial" w:hAnsi="Arial" w:cs="Arial"/>
          <w:sz w:val="16"/>
          <w:szCs w:val="16"/>
        </w:rPr>
      </w:pPr>
      <w:r w:rsidRPr="005B7EF2">
        <w:rPr>
          <w:rFonts w:ascii="Arial" w:hAnsi="Arial" w:cs="Arial"/>
          <w:sz w:val="16"/>
          <w:szCs w:val="16"/>
        </w:rPr>
        <w:t>Обеспечение пожарной безопасности является одной из важнейших функций органов государственной власти области и органов местного самоуправления.</w:t>
      </w:r>
    </w:p>
    <w:p w14:paraId="79772EAD" w14:textId="77777777" w:rsidR="005B7EF2" w:rsidRPr="005B7EF2" w:rsidRDefault="005B7EF2" w:rsidP="005B7EF2">
      <w:pPr>
        <w:ind w:firstLine="567"/>
        <w:rPr>
          <w:rFonts w:ascii="Arial" w:hAnsi="Arial" w:cs="Arial"/>
          <w:sz w:val="16"/>
          <w:szCs w:val="16"/>
        </w:rPr>
      </w:pPr>
      <w:r w:rsidRPr="005B7EF2">
        <w:rPr>
          <w:rFonts w:ascii="Arial" w:hAnsi="Arial" w:cs="Arial"/>
          <w:sz w:val="16"/>
          <w:szCs w:val="16"/>
        </w:rPr>
        <w:t>Противопожарная служба Воронежской области Государственной противопожарной службы (далее - противопожарная служба Воронежской области) создается Правительством Воронежской области в целях защиты жизни и здоровья людей, имущества граждан, организаций от пожаров и входит в систему Государственной противопожарной службы.</w:t>
      </w:r>
    </w:p>
    <w:p w14:paraId="6C469915" w14:textId="77777777" w:rsidR="005B7EF2" w:rsidRPr="005B7EF2" w:rsidRDefault="005B7EF2" w:rsidP="005B7EF2">
      <w:pPr>
        <w:ind w:firstLine="567"/>
        <w:rPr>
          <w:rFonts w:ascii="Arial" w:hAnsi="Arial" w:cs="Arial"/>
          <w:sz w:val="16"/>
          <w:szCs w:val="16"/>
        </w:rPr>
      </w:pPr>
      <w:r w:rsidRPr="005B7EF2">
        <w:rPr>
          <w:rFonts w:ascii="Arial" w:hAnsi="Arial" w:cs="Arial"/>
          <w:sz w:val="16"/>
          <w:szCs w:val="16"/>
        </w:rPr>
        <w:t>Основными задачами противопожарной службы Воронежской области являются:</w:t>
      </w:r>
    </w:p>
    <w:p w14:paraId="6B6BACBE" w14:textId="77777777" w:rsidR="005B7EF2" w:rsidRPr="005B7EF2" w:rsidRDefault="005B7EF2" w:rsidP="005B7EF2">
      <w:pPr>
        <w:ind w:firstLine="567"/>
        <w:rPr>
          <w:rFonts w:ascii="Arial" w:hAnsi="Arial" w:cs="Arial"/>
          <w:sz w:val="16"/>
          <w:szCs w:val="16"/>
        </w:rPr>
      </w:pPr>
      <w:r w:rsidRPr="005B7EF2">
        <w:rPr>
          <w:rFonts w:ascii="Arial" w:hAnsi="Arial" w:cs="Arial"/>
          <w:sz w:val="16"/>
          <w:szCs w:val="16"/>
        </w:rPr>
        <w:t>1) организация и осуществление профилактики пожаров;</w:t>
      </w:r>
    </w:p>
    <w:p w14:paraId="1CCEE771" w14:textId="77777777" w:rsidR="005B7EF2" w:rsidRPr="005B7EF2" w:rsidRDefault="005B7EF2" w:rsidP="005B7EF2">
      <w:pPr>
        <w:ind w:firstLine="567"/>
        <w:rPr>
          <w:rFonts w:ascii="Arial" w:hAnsi="Arial" w:cs="Arial"/>
          <w:sz w:val="16"/>
          <w:szCs w:val="16"/>
        </w:rPr>
      </w:pPr>
      <w:r w:rsidRPr="005B7EF2">
        <w:rPr>
          <w:rFonts w:ascii="Arial" w:hAnsi="Arial" w:cs="Arial"/>
          <w:sz w:val="16"/>
          <w:szCs w:val="16"/>
        </w:rPr>
        <w:t>2) спасение людей и имущества при пожарах, оказание первой помощи;</w:t>
      </w:r>
    </w:p>
    <w:p w14:paraId="48919B9D" w14:textId="77777777" w:rsidR="005B7EF2" w:rsidRPr="005B7EF2" w:rsidRDefault="005B7EF2" w:rsidP="005B7EF2">
      <w:pPr>
        <w:ind w:firstLine="567"/>
        <w:rPr>
          <w:rFonts w:ascii="Arial" w:hAnsi="Arial" w:cs="Arial"/>
          <w:sz w:val="16"/>
          <w:szCs w:val="16"/>
        </w:rPr>
      </w:pPr>
      <w:r w:rsidRPr="005B7EF2">
        <w:rPr>
          <w:rFonts w:ascii="Arial" w:hAnsi="Arial" w:cs="Arial"/>
          <w:sz w:val="16"/>
          <w:szCs w:val="16"/>
        </w:rPr>
        <w:t>3) осуществление в установленном порядке тушения пожаров (за исключением случаев, определенных Федеральным законом «О пожарной безопасности» и иными нормативными правовыми актами Российской Федерации), проведение возложенных на нее аварийно-спасательных работ на территории области;</w:t>
      </w:r>
    </w:p>
    <w:p w14:paraId="150BAD68" w14:textId="77777777" w:rsidR="005B7EF2" w:rsidRPr="005B7EF2" w:rsidRDefault="005B7EF2" w:rsidP="005B7EF2">
      <w:pPr>
        <w:ind w:firstLine="567"/>
        <w:rPr>
          <w:rFonts w:ascii="Arial" w:hAnsi="Arial" w:cs="Arial"/>
          <w:sz w:val="16"/>
          <w:szCs w:val="16"/>
        </w:rPr>
      </w:pPr>
      <w:r w:rsidRPr="005B7EF2">
        <w:rPr>
          <w:rFonts w:ascii="Arial" w:hAnsi="Arial" w:cs="Arial"/>
          <w:sz w:val="16"/>
          <w:szCs w:val="16"/>
        </w:rPr>
        <w:t>4) организация обучения населения мерам пожарной безопасности;</w:t>
      </w:r>
    </w:p>
    <w:p w14:paraId="7C081A50" w14:textId="77777777" w:rsidR="005B7EF2" w:rsidRPr="005B7EF2" w:rsidRDefault="005B7EF2" w:rsidP="005B7EF2">
      <w:pPr>
        <w:ind w:firstLine="567"/>
        <w:rPr>
          <w:rFonts w:ascii="Arial" w:hAnsi="Arial" w:cs="Arial"/>
          <w:sz w:val="16"/>
          <w:szCs w:val="16"/>
        </w:rPr>
      </w:pPr>
      <w:r w:rsidRPr="005B7EF2">
        <w:rPr>
          <w:rFonts w:ascii="Arial" w:hAnsi="Arial" w:cs="Arial"/>
          <w:sz w:val="16"/>
          <w:szCs w:val="16"/>
        </w:rPr>
        <w:t>5) организация выполнения и осуществления мер пожарной безопасности;</w:t>
      </w:r>
    </w:p>
    <w:p w14:paraId="5DE65D5B" w14:textId="77777777" w:rsidR="005B7EF2" w:rsidRPr="005B7EF2" w:rsidRDefault="005B7EF2" w:rsidP="005B7EF2">
      <w:pPr>
        <w:widowControl w:val="0"/>
        <w:suppressAutoHyphens/>
        <w:ind w:firstLine="567"/>
        <w:rPr>
          <w:rFonts w:ascii="Arial" w:hAnsi="Arial" w:cs="Arial"/>
          <w:bCs/>
          <w:kern w:val="1"/>
          <w:sz w:val="16"/>
          <w:szCs w:val="16"/>
          <w:lang w:bidi="ru-RU"/>
        </w:rPr>
      </w:pPr>
      <w:r w:rsidRPr="005B7EF2">
        <w:rPr>
          <w:rFonts w:ascii="Arial" w:hAnsi="Arial" w:cs="Arial"/>
          <w:bCs/>
          <w:kern w:val="1"/>
          <w:sz w:val="16"/>
          <w:szCs w:val="16"/>
          <w:lang w:bidi="ru-RU"/>
        </w:rPr>
        <w:t>В соответствии с п.1 ст. 76 Федерального закона от 22.07.2008 № 123-ФЗ здания пожарных депо на территориях населенных пунктов следует размещать исходя из условия, что время прибытия первого подразделения к месту вызова в городских населенных пунктах не должно превышать 10 минут, в сельских населенных пунктах 20 минут.</w:t>
      </w:r>
    </w:p>
    <w:p w14:paraId="69985448" w14:textId="77777777" w:rsidR="005B7EF2" w:rsidRPr="005B7EF2" w:rsidRDefault="005B7EF2" w:rsidP="005B7EF2">
      <w:pPr>
        <w:widowControl w:val="0"/>
        <w:suppressAutoHyphens/>
        <w:ind w:firstLine="567"/>
        <w:rPr>
          <w:rFonts w:ascii="Arial" w:hAnsi="Arial" w:cs="Arial"/>
          <w:bCs/>
          <w:kern w:val="1"/>
          <w:sz w:val="16"/>
          <w:szCs w:val="16"/>
          <w:lang w:bidi="ru-RU"/>
        </w:rPr>
      </w:pPr>
      <w:r w:rsidRPr="005B7EF2">
        <w:rPr>
          <w:rFonts w:ascii="Arial" w:hAnsi="Arial" w:cs="Arial"/>
          <w:bCs/>
          <w:kern w:val="1"/>
          <w:sz w:val="16"/>
          <w:szCs w:val="16"/>
          <w:lang w:bidi="ru-RU"/>
        </w:rPr>
        <w:t>Перечень сил и средств подразделений пожарной охраны и аварийно-спасательных формирований на территории Воронежской области утвержден Указом Губернатора Воронежской области от 16.03.2023 № 36-у «Об утверждении сводного плана тушения лесных пожаров на территории Воронежской области на период пожароопасного сезона 2023 года».</w:t>
      </w:r>
    </w:p>
    <w:p w14:paraId="13E64166" w14:textId="77777777" w:rsidR="005B7EF2" w:rsidRPr="005B7EF2" w:rsidRDefault="005B7EF2" w:rsidP="005B7EF2">
      <w:pPr>
        <w:widowControl w:val="0"/>
        <w:ind w:firstLine="567"/>
        <w:jc w:val="center"/>
        <w:rPr>
          <w:rFonts w:ascii="Arial" w:hAnsi="Arial" w:cs="Arial"/>
          <w:b/>
          <w:bCs/>
          <w:iCs/>
          <w:sz w:val="16"/>
          <w:szCs w:val="16"/>
          <w:lang w:bidi="ru-RU"/>
        </w:rPr>
      </w:pPr>
      <w:r w:rsidRPr="005B7EF2">
        <w:rPr>
          <w:rFonts w:ascii="Arial" w:hAnsi="Arial" w:cs="Arial"/>
          <w:b/>
          <w:bCs/>
          <w:iCs/>
          <w:sz w:val="16"/>
          <w:szCs w:val="16"/>
          <w:lang w:bidi="ru-RU"/>
        </w:rPr>
        <w:t>Перечень сил и средств подразделений пожарной охраны и аварийно-спасательных формирований, которые могут быть задействованы в профилактике пожаров, их тушении и проведение аварийно-спасательных работ на территории Калачеевского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4"/>
        <w:gridCol w:w="3189"/>
        <w:gridCol w:w="1811"/>
        <w:gridCol w:w="1312"/>
        <w:gridCol w:w="1021"/>
        <w:gridCol w:w="1020"/>
        <w:gridCol w:w="868"/>
      </w:tblGrid>
      <w:tr w:rsidR="005B7EF2" w:rsidRPr="005B7EF2" w14:paraId="2F346143" w14:textId="77777777" w:rsidTr="00463582">
        <w:trPr>
          <w:jc w:val="center"/>
        </w:trPr>
        <w:tc>
          <w:tcPr>
            <w:tcW w:w="66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367A779" w14:textId="77777777" w:rsidR="005B7EF2" w:rsidRPr="005B7EF2" w:rsidRDefault="005B7EF2" w:rsidP="005B7EF2">
            <w:pPr>
              <w:autoSpaceDE w:val="0"/>
              <w:autoSpaceDN w:val="0"/>
              <w:adjustRightInd w:val="0"/>
              <w:jc w:val="center"/>
              <w:rPr>
                <w:rFonts w:ascii="Arial" w:hAnsi="Arial" w:cs="Arial"/>
                <w:b/>
                <w:sz w:val="16"/>
                <w:szCs w:val="16"/>
                <w:lang w:eastAsia="en-US"/>
              </w:rPr>
            </w:pPr>
            <w:r w:rsidRPr="005B7EF2">
              <w:rPr>
                <w:rFonts w:ascii="Arial" w:hAnsi="Arial" w:cs="Arial"/>
                <w:b/>
                <w:sz w:val="16"/>
                <w:szCs w:val="16"/>
                <w:lang w:eastAsia="en-US"/>
              </w:rPr>
              <w:t>№</w:t>
            </w:r>
          </w:p>
          <w:p w14:paraId="3A907006" w14:textId="77777777" w:rsidR="005B7EF2" w:rsidRPr="005B7EF2" w:rsidRDefault="005B7EF2" w:rsidP="005B7EF2">
            <w:pPr>
              <w:autoSpaceDE w:val="0"/>
              <w:autoSpaceDN w:val="0"/>
              <w:adjustRightInd w:val="0"/>
              <w:jc w:val="center"/>
              <w:rPr>
                <w:rFonts w:ascii="Arial" w:hAnsi="Arial" w:cs="Arial"/>
                <w:b/>
                <w:sz w:val="16"/>
                <w:szCs w:val="16"/>
                <w:lang w:eastAsia="en-US"/>
              </w:rPr>
            </w:pPr>
            <w:r w:rsidRPr="005B7EF2">
              <w:rPr>
                <w:rFonts w:ascii="Arial" w:hAnsi="Arial" w:cs="Arial"/>
                <w:b/>
                <w:sz w:val="16"/>
                <w:szCs w:val="16"/>
                <w:lang w:eastAsia="en-US"/>
              </w:rPr>
              <w:t>п/п</w:t>
            </w:r>
          </w:p>
        </w:tc>
        <w:tc>
          <w:tcPr>
            <w:tcW w:w="309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2267051" w14:textId="77777777" w:rsidR="005B7EF2" w:rsidRPr="005B7EF2" w:rsidRDefault="005B7EF2" w:rsidP="005B7EF2">
            <w:pPr>
              <w:autoSpaceDE w:val="0"/>
              <w:autoSpaceDN w:val="0"/>
              <w:adjustRightInd w:val="0"/>
              <w:jc w:val="center"/>
              <w:rPr>
                <w:rFonts w:ascii="Arial" w:hAnsi="Arial" w:cs="Arial"/>
                <w:b/>
                <w:sz w:val="16"/>
                <w:szCs w:val="16"/>
                <w:lang w:eastAsia="en-US"/>
              </w:rPr>
            </w:pPr>
            <w:r w:rsidRPr="005B7EF2">
              <w:rPr>
                <w:rFonts w:ascii="Arial" w:hAnsi="Arial" w:cs="Arial"/>
                <w:b/>
                <w:sz w:val="16"/>
                <w:szCs w:val="16"/>
                <w:lang w:eastAsia="en-US"/>
              </w:rPr>
              <w:t>Наименование организации</w:t>
            </w:r>
          </w:p>
        </w:tc>
        <w:tc>
          <w:tcPr>
            <w:tcW w:w="175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7AFC0F9" w14:textId="77777777" w:rsidR="005B7EF2" w:rsidRPr="005B7EF2" w:rsidRDefault="005B7EF2" w:rsidP="005B7EF2">
            <w:pPr>
              <w:autoSpaceDE w:val="0"/>
              <w:autoSpaceDN w:val="0"/>
              <w:adjustRightInd w:val="0"/>
              <w:jc w:val="center"/>
              <w:rPr>
                <w:rFonts w:ascii="Arial" w:hAnsi="Arial" w:cs="Arial"/>
                <w:b/>
                <w:sz w:val="16"/>
                <w:szCs w:val="16"/>
                <w:lang w:eastAsia="en-US"/>
              </w:rPr>
            </w:pPr>
            <w:r w:rsidRPr="005B7EF2">
              <w:rPr>
                <w:rFonts w:ascii="Arial" w:hAnsi="Arial" w:cs="Arial"/>
                <w:b/>
                <w:sz w:val="16"/>
                <w:szCs w:val="16"/>
                <w:lang w:eastAsia="en-US"/>
              </w:rPr>
              <w:t>Месторасположение</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C8AD95D" w14:textId="77777777" w:rsidR="005B7EF2" w:rsidRPr="005B7EF2" w:rsidRDefault="005B7EF2" w:rsidP="005B7EF2">
            <w:pPr>
              <w:autoSpaceDE w:val="0"/>
              <w:autoSpaceDN w:val="0"/>
              <w:adjustRightInd w:val="0"/>
              <w:jc w:val="center"/>
              <w:rPr>
                <w:rFonts w:ascii="Arial" w:hAnsi="Arial" w:cs="Arial"/>
                <w:b/>
                <w:sz w:val="16"/>
                <w:szCs w:val="16"/>
                <w:lang w:eastAsia="en-US"/>
              </w:rPr>
            </w:pPr>
            <w:r w:rsidRPr="005B7EF2">
              <w:rPr>
                <w:rFonts w:ascii="Arial" w:hAnsi="Arial" w:cs="Arial"/>
                <w:b/>
                <w:sz w:val="16"/>
                <w:szCs w:val="16"/>
                <w:lang w:eastAsia="en-US"/>
              </w:rPr>
              <w:t>Вид формирования (ППО, АСФ)</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5C19483" w14:textId="77777777" w:rsidR="005B7EF2" w:rsidRPr="005B7EF2" w:rsidRDefault="005B7EF2" w:rsidP="005B7EF2">
            <w:pPr>
              <w:autoSpaceDE w:val="0"/>
              <w:autoSpaceDN w:val="0"/>
              <w:adjustRightInd w:val="0"/>
              <w:jc w:val="center"/>
              <w:rPr>
                <w:rFonts w:ascii="Arial" w:hAnsi="Arial" w:cs="Arial"/>
                <w:b/>
                <w:sz w:val="16"/>
                <w:szCs w:val="16"/>
                <w:lang w:eastAsia="en-US"/>
              </w:rPr>
            </w:pPr>
            <w:r w:rsidRPr="005B7EF2">
              <w:rPr>
                <w:rFonts w:ascii="Arial" w:hAnsi="Arial" w:cs="Arial"/>
                <w:b/>
                <w:sz w:val="16"/>
                <w:szCs w:val="16"/>
                <w:lang w:eastAsia="en-US"/>
              </w:rPr>
              <w:t>Количество формирований</w:t>
            </w:r>
          </w:p>
        </w:tc>
        <w:tc>
          <w:tcPr>
            <w:tcW w:w="183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E6B2342" w14:textId="77777777" w:rsidR="005B7EF2" w:rsidRPr="005B7EF2" w:rsidRDefault="005B7EF2" w:rsidP="005B7EF2">
            <w:pPr>
              <w:autoSpaceDE w:val="0"/>
              <w:autoSpaceDN w:val="0"/>
              <w:adjustRightInd w:val="0"/>
              <w:jc w:val="center"/>
              <w:rPr>
                <w:rFonts w:ascii="Arial" w:hAnsi="Arial" w:cs="Arial"/>
                <w:b/>
                <w:sz w:val="16"/>
                <w:szCs w:val="16"/>
                <w:lang w:eastAsia="en-US"/>
              </w:rPr>
            </w:pPr>
            <w:r w:rsidRPr="005B7EF2">
              <w:rPr>
                <w:rFonts w:ascii="Arial" w:hAnsi="Arial" w:cs="Arial"/>
                <w:b/>
                <w:sz w:val="16"/>
                <w:szCs w:val="16"/>
                <w:lang w:eastAsia="en-US"/>
              </w:rPr>
              <w:t>Количество сил пожаротушения</w:t>
            </w:r>
          </w:p>
        </w:tc>
      </w:tr>
      <w:tr w:rsidR="005B7EF2" w:rsidRPr="005B7EF2" w14:paraId="7F787233" w14:textId="77777777" w:rsidTr="00463582">
        <w:trPr>
          <w:jc w:val="center"/>
        </w:trPr>
        <w:tc>
          <w:tcPr>
            <w:tcW w:w="664" w:type="dxa"/>
            <w:vMerge/>
            <w:tcBorders>
              <w:top w:val="single" w:sz="4" w:space="0" w:color="auto"/>
              <w:left w:val="single" w:sz="4" w:space="0" w:color="auto"/>
              <w:bottom w:val="single" w:sz="4" w:space="0" w:color="auto"/>
              <w:right w:val="single" w:sz="4" w:space="0" w:color="auto"/>
            </w:tcBorders>
            <w:vAlign w:val="center"/>
            <w:hideMark/>
          </w:tcPr>
          <w:p w14:paraId="0784095B" w14:textId="77777777" w:rsidR="005B7EF2" w:rsidRPr="005B7EF2" w:rsidRDefault="005B7EF2" w:rsidP="005B7EF2">
            <w:pPr>
              <w:jc w:val="center"/>
              <w:rPr>
                <w:rFonts w:ascii="Arial" w:hAnsi="Arial" w:cs="Arial"/>
                <w:b/>
                <w:sz w:val="16"/>
                <w:szCs w:val="16"/>
                <w:lang w:eastAsia="en-US"/>
              </w:rPr>
            </w:pPr>
          </w:p>
        </w:tc>
        <w:tc>
          <w:tcPr>
            <w:tcW w:w="3097" w:type="dxa"/>
            <w:vMerge/>
            <w:tcBorders>
              <w:top w:val="single" w:sz="4" w:space="0" w:color="auto"/>
              <w:left w:val="single" w:sz="4" w:space="0" w:color="auto"/>
              <w:bottom w:val="single" w:sz="4" w:space="0" w:color="auto"/>
              <w:right w:val="single" w:sz="4" w:space="0" w:color="auto"/>
            </w:tcBorders>
            <w:vAlign w:val="center"/>
            <w:hideMark/>
          </w:tcPr>
          <w:p w14:paraId="6F679C81" w14:textId="77777777" w:rsidR="005B7EF2" w:rsidRPr="005B7EF2" w:rsidRDefault="005B7EF2" w:rsidP="005B7EF2">
            <w:pPr>
              <w:jc w:val="center"/>
              <w:rPr>
                <w:rFonts w:ascii="Arial" w:hAnsi="Arial" w:cs="Arial"/>
                <w:b/>
                <w:sz w:val="16"/>
                <w:szCs w:val="16"/>
                <w:lang w:eastAsia="en-US"/>
              </w:rPr>
            </w:pPr>
          </w:p>
        </w:tc>
        <w:tc>
          <w:tcPr>
            <w:tcW w:w="1759" w:type="dxa"/>
            <w:vMerge/>
            <w:tcBorders>
              <w:top w:val="single" w:sz="4" w:space="0" w:color="auto"/>
              <w:left w:val="single" w:sz="4" w:space="0" w:color="auto"/>
              <w:bottom w:val="single" w:sz="4" w:space="0" w:color="auto"/>
              <w:right w:val="single" w:sz="4" w:space="0" w:color="auto"/>
            </w:tcBorders>
            <w:vAlign w:val="center"/>
            <w:hideMark/>
          </w:tcPr>
          <w:p w14:paraId="74EC06C2" w14:textId="77777777" w:rsidR="005B7EF2" w:rsidRPr="005B7EF2" w:rsidRDefault="005B7EF2" w:rsidP="005B7EF2">
            <w:pPr>
              <w:jc w:val="center"/>
              <w:rPr>
                <w:rFonts w:ascii="Arial" w:hAnsi="Arial" w:cs="Arial"/>
                <w:b/>
                <w:sz w:val="16"/>
                <w:szCs w:val="16"/>
                <w:lang w:eastAsia="en-US"/>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1DCC3119" w14:textId="77777777" w:rsidR="005B7EF2" w:rsidRPr="005B7EF2" w:rsidRDefault="005B7EF2" w:rsidP="005B7EF2">
            <w:pPr>
              <w:jc w:val="center"/>
              <w:rPr>
                <w:rFonts w:ascii="Arial" w:hAnsi="Arial" w:cs="Arial"/>
                <w:b/>
                <w:sz w:val="16"/>
                <w:szCs w:val="16"/>
                <w:lang w:eastAsia="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D843FDC" w14:textId="77777777" w:rsidR="005B7EF2" w:rsidRPr="005B7EF2" w:rsidRDefault="005B7EF2" w:rsidP="005B7EF2">
            <w:pPr>
              <w:jc w:val="center"/>
              <w:rPr>
                <w:rFonts w:ascii="Arial" w:hAnsi="Arial" w:cs="Arial"/>
                <w:b/>
                <w:sz w:val="16"/>
                <w:szCs w:val="16"/>
                <w:lang w:eastAsia="en-US"/>
              </w:rPr>
            </w:pPr>
          </w:p>
        </w:tc>
        <w:tc>
          <w:tcPr>
            <w:tcW w:w="9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92A21B" w14:textId="77777777" w:rsidR="005B7EF2" w:rsidRPr="005B7EF2" w:rsidRDefault="005B7EF2" w:rsidP="005B7EF2">
            <w:pPr>
              <w:autoSpaceDE w:val="0"/>
              <w:autoSpaceDN w:val="0"/>
              <w:adjustRightInd w:val="0"/>
              <w:jc w:val="center"/>
              <w:rPr>
                <w:rFonts w:ascii="Arial" w:hAnsi="Arial" w:cs="Arial"/>
                <w:b/>
                <w:sz w:val="16"/>
                <w:szCs w:val="16"/>
                <w:lang w:eastAsia="en-US"/>
              </w:rPr>
            </w:pPr>
            <w:r w:rsidRPr="005B7EF2">
              <w:rPr>
                <w:rFonts w:ascii="Arial" w:hAnsi="Arial" w:cs="Arial"/>
                <w:b/>
                <w:sz w:val="16"/>
                <w:szCs w:val="16"/>
                <w:lang w:eastAsia="en-US"/>
              </w:rPr>
              <w:t>человек</w:t>
            </w:r>
          </w:p>
        </w:tc>
        <w:tc>
          <w:tcPr>
            <w:tcW w:w="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61AEB7" w14:textId="77777777" w:rsidR="005B7EF2" w:rsidRPr="005B7EF2" w:rsidRDefault="005B7EF2" w:rsidP="005B7EF2">
            <w:pPr>
              <w:autoSpaceDE w:val="0"/>
              <w:autoSpaceDN w:val="0"/>
              <w:adjustRightInd w:val="0"/>
              <w:jc w:val="center"/>
              <w:rPr>
                <w:rFonts w:ascii="Arial" w:hAnsi="Arial" w:cs="Arial"/>
                <w:b/>
                <w:sz w:val="16"/>
                <w:szCs w:val="16"/>
                <w:lang w:eastAsia="en-US"/>
              </w:rPr>
            </w:pPr>
            <w:r w:rsidRPr="005B7EF2">
              <w:rPr>
                <w:rFonts w:ascii="Arial" w:hAnsi="Arial" w:cs="Arial"/>
                <w:b/>
                <w:sz w:val="16"/>
                <w:szCs w:val="16"/>
                <w:lang w:eastAsia="en-US"/>
              </w:rPr>
              <w:t>групп</w:t>
            </w:r>
          </w:p>
        </w:tc>
      </w:tr>
      <w:tr w:rsidR="005B7EF2" w:rsidRPr="005B7EF2" w14:paraId="0A4FCC73" w14:textId="77777777" w:rsidTr="00463582">
        <w:trPr>
          <w:trHeight w:val="578"/>
          <w:jc w:val="center"/>
        </w:trPr>
        <w:tc>
          <w:tcPr>
            <w:tcW w:w="664" w:type="dxa"/>
            <w:tcBorders>
              <w:top w:val="single" w:sz="4" w:space="0" w:color="auto"/>
              <w:left w:val="single" w:sz="4" w:space="0" w:color="auto"/>
              <w:bottom w:val="single" w:sz="4" w:space="0" w:color="auto"/>
              <w:right w:val="single" w:sz="4" w:space="0" w:color="auto"/>
            </w:tcBorders>
            <w:vAlign w:val="center"/>
            <w:hideMark/>
          </w:tcPr>
          <w:p w14:paraId="4AC218EB" w14:textId="77777777" w:rsidR="005B7EF2" w:rsidRPr="005B7EF2" w:rsidRDefault="005B7EF2" w:rsidP="005B7EF2">
            <w:pPr>
              <w:spacing w:after="160"/>
              <w:jc w:val="center"/>
              <w:rPr>
                <w:rFonts w:ascii="Arial" w:eastAsia="Calibri" w:hAnsi="Arial" w:cs="Arial"/>
                <w:sz w:val="16"/>
                <w:szCs w:val="16"/>
                <w:lang w:eastAsia="en-US"/>
              </w:rPr>
            </w:pPr>
            <w:r w:rsidRPr="005B7EF2">
              <w:rPr>
                <w:rFonts w:ascii="Arial" w:eastAsia="Calibri" w:hAnsi="Arial" w:cs="Arial"/>
                <w:sz w:val="16"/>
                <w:szCs w:val="16"/>
                <w:lang w:eastAsia="en-US"/>
              </w:rPr>
              <w:t>1</w:t>
            </w:r>
          </w:p>
        </w:tc>
        <w:tc>
          <w:tcPr>
            <w:tcW w:w="3097" w:type="dxa"/>
            <w:tcBorders>
              <w:top w:val="single" w:sz="4" w:space="0" w:color="auto"/>
              <w:left w:val="single" w:sz="4" w:space="0" w:color="auto"/>
              <w:bottom w:val="single" w:sz="4" w:space="0" w:color="auto"/>
              <w:right w:val="single" w:sz="4" w:space="0" w:color="auto"/>
            </w:tcBorders>
            <w:vAlign w:val="center"/>
            <w:hideMark/>
          </w:tcPr>
          <w:p w14:paraId="1342DC18" w14:textId="77777777" w:rsidR="005B7EF2" w:rsidRPr="005B7EF2" w:rsidRDefault="005B7EF2" w:rsidP="005B7EF2">
            <w:pPr>
              <w:widowControl w:val="0"/>
              <w:suppressAutoHyphens/>
              <w:autoSpaceDE w:val="0"/>
              <w:jc w:val="center"/>
              <w:rPr>
                <w:rFonts w:ascii="Arial" w:eastAsia="Arial" w:hAnsi="Arial" w:cs="Arial"/>
                <w:color w:val="000000"/>
                <w:kern w:val="1"/>
                <w:sz w:val="16"/>
                <w:szCs w:val="16"/>
                <w:lang w:eastAsia="en-US" w:bidi="en-US"/>
              </w:rPr>
            </w:pPr>
            <w:r w:rsidRPr="005B7EF2">
              <w:rPr>
                <w:rFonts w:ascii="Arial" w:eastAsia="Arial" w:hAnsi="Arial" w:cs="Arial"/>
                <w:color w:val="000000"/>
                <w:kern w:val="1"/>
                <w:sz w:val="16"/>
                <w:szCs w:val="16"/>
                <w:lang w:eastAsia="en-US" w:bidi="en-US"/>
              </w:rPr>
              <w:t>40 ПСЧ 2 ПСО ФПС ГПС ГУ МЧС России по Воронежской области</w:t>
            </w:r>
          </w:p>
        </w:tc>
        <w:tc>
          <w:tcPr>
            <w:tcW w:w="1759" w:type="dxa"/>
            <w:tcBorders>
              <w:top w:val="single" w:sz="4" w:space="0" w:color="auto"/>
              <w:left w:val="single" w:sz="4" w:space="0" w:color="auto"/>
              <w:bottom w:val="single" w:sz="4" w:space="0" w:color="auto"/>
              <w:right w:val="single" w:sz="4" w:space="0" w:color="auto"/>
            </w:tcBorders>
            <w:vAlign w:val="center"/>
            <w:hideMark/>
          </w:tcPr>
          <w:p w14:paraId="07024DB4" w14:textId="77777777" w:rsidR="005B7EF2" w:rsidRPr="005B7EF2" w:rsidRDefault="005B7EF2" w:rsidP="005B7EF2">
            <w:pPr>
              <w:autoSpaceDE w:val="0"/>
              <w:autoSpaceDN w:val="0"/>
              <w:adjustRightInd w:val="0"/>
              <w:jc w:val="center"/>
              <w:rPr>
                <w:rFonts w:ascii="Arial" w:hAnsi="Arial" w:cs="Arial"/>
                <w:sz w:val="16"/>
                <w:szCs w:val="16"/>
                <w:lang w:eastAsia="en-US"/>
              </w:rPr>
            </w:pPr>
            <w:r w:rsidRPr="005B7EF2">
              <w:rPr>
                <w:rFonts w:ascii="Arial" w:hAnsi="Arial" w:cs="Arial"/>
                <w:sz w:val="16"/>
                <w:szCs w:val="16"/>
                <w:lang w:eastAsia="en-US"/>
              </w:rPr>
              <w:t>г. Калач, Ленинская улица, 56</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E6BA2B7" w14:textId="77777777" w:rsidR="005B7EF2" w:rsidRPr="005B7EF2" w:rsidRDefault="005B7EF2" w:rsidP="005B7EF2">
            <w:pPr>
              <w:widowControl w:val="0"/>
              <w:suppressAutoHyphens/>
              <w:autoSpaceDE w:val="0"/>
              <w:jc w:val="center"/>
              <w:rPr>
                <w:rFonts w:ascii="Arial" w:eastAsia="Arial" w:hAnsi="Arial" w:cs="Arial"/>
                <w:kern w:val="1"/>
                <w:sz w:val="16"/>
                <w:szCs w:val="16"/>
                <w:lang w:eastAsia="en-US" w:bidi="en-US"/>
              </w:rPr>
            </w:pPr>
            <w:r w:rsidRPr="005B7EF2">
              <w:rPr>
                <w:rFonts w:ascii="Arial" w:eastAsia="Arial" w:hAnsi="Arial" w:cs="Arial"/>
                <w:kern w:val="1"/>
                <w:sz w:val="16"/>
                <w:szCs w:val="16"/>
                <w:lang w:eastAsia="en-US" w:bidi="en-US"/>
              </w:rPr>
              <w:t>ФПС</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4E4CC2" w14:textId="77777777" w:rsidR="005B7EF2" w:rsidRPr="005B7EF2" w:rsidRDefault="005B7EF2" w:rsidP="005B7EF2">
            <w:pPr>
              <w:widowControl w:val="0"/>
              <w:suppressAutoHyphens/>
              <w:autoSpaceDE w:val="0"/>
              <w:jc w:val="center"/>
              <w:rPr>
                <w:rFonts w:ascii="Arial" w:eastAsia="Arial" w:hAnsi="Arial" w:cs="Arial"/>
                <w:kern w:val="1"/>
                <w:sz w:val="16"/>
                <w:szCs w:val="16"/>
                <w:lang w:eastAsia="en-US" w:bidi="en-US"/>
              </w:rPr>
            </w:pPr>
            <w:r w:rsidRPr="005B7EF2">
              <w:rPr>
                <w:rFonts w:ascii="Arial" w:eastAsia="Arial" w:hAnsi="Arial" w:cs="Arial"/>
                <w:kern w:val="1"/>
                <w:sz w:val="16"/>
                <w:szCs w:val="16"/>
                <w:lang w:eastAsia="en-US" w:bidi="en-US"/>
              </w:rPr>
              <w:t>1</w:t>
            </w:r>
          </w:p>
        </w:tc>
        <w:tc>
          <w:tcPr>
            <w:tcW w:w="991" w:type="dxa"/>
            <w:tcBorders>
              <w:top w:val="single" w:sz="4" w:space="0" w:color="auto"/>
              <w:left w:val="single" w:sz="4" w:space="0" w:color="auto"/>
              <w:bottom w:val="single" w:sz="4" w:space="0" w:color="auto"/>
              <w:right w:val="single" w:sz="4" w:space="0" w:color="auto"/>
            </w:tcBorders>
            <w:vAlign w:val="center"/>
            <w:hideMark/>
          </w:tcPr>
          <w:p w14:paraId="10E34EC6" w14:textId="77777777" w:rsidR="005B7EF2" w:rsidRPr="005B7EF2" w:rsidRDefault="005B7EF2" w:rsidP="005B7EF2">
            <w:pPr>
              <w:widowControl w:val="0"/>
              <w:suppressAutoHyphens/>
              <w:autoSpaceDE w:val="0"/>
              <w:jc w:val="center"/>
              <w:rPr>
                <w:rFonts w:ascii="Arial" w:eastAsia="Arial" w:hAnsi="Arial" w:cs="Arial"/>
                <w:kern w:val="1"/>
                <w:sz w:val="16"/>
                <w:szCs w:val="16"/>
                <w:lang w:eastAsia="en-US" w:bidi="en-US"/>
              </w:rPr>
            </w:pPr>
            <w:r w:rsidRPr="005B7EF2">
              <w:rPr>
                <w:rFonts w:ascii="Arial" w:eastAsia="Arial" w:hAnsi="Arial" w:cs="Arial"/>
                <w:kern w:val="1"/>
                <w:sz w:val="16"/>
                <w:szCs w:val="16"/>
                <w:lang w:eastAsia="en-US" w:bidi="en-US"/>
              </w:rPr>
              <w:t>5</w:t>
            </w:r>
          </w:p>
        </w:tc>
        <w:tc>
          <w:tcPr>
            <w:tcW w:w="843" w:type="dxa"/>
            <w:tcBorders>
              <w:top w:val="single" w:sz="4" w:space="0" w:color="auto"/>
              <w:left w:val="single" w:sz="4" w:space="0" w:color="auto"/>
              <w:bottom w:val="single" w:sz="4" w:space="0" w:color="auto"/>
              <w:right w:val="single" w:sz="4" w:space="0" w:color="auto"/>
            </w:tcBorders>
            <w:vAlign w:val="center"/>
            <w:hideMark/>
          </w:tcPr>
          <w:p w14:paraId="7B51C06B" w14:textId="77777777" w:rsidR="005B7EF2" w:rsidRPr="005B7EF2" w:rsidRDefault="005B7EF2" w:rsidP="005B7EF2">
            <w:pPr>
              <w:widowControl w:val="0"/>
              <w:suppressAutoHyphens/>
              <w:autoSpaceDE w:val="0"/>
              <w:jc w:val="center"/>
              <w:rPr>
                <w:rFonts w:ascii="Arial" w:eastAsia="Arial" w:hAnsi="Arial" w:cs="Arial"/>
                <w:kern w:val="1"/>
                <w:sz w:val="16"/>
                <w:szCs w:val="16"/>
                <w:lang w:eastAsia="en-US" w:bidi="en-US"/>
              </w:rPr>
            </w:pPr>
            <w:r w:rsidRPr="005B7EF2">
              <w:rPr>
                <w:rFonts w:ascii="Arial" w:eastAsia="Arial" w:hAnsi="Arial" w:cs="Arial"/>
                <w:kern w:val="1"/>
                <w:sz w:val="16"/>
                <w:szCs w:val="16"/>
                <w:lang w:eastAsia="en-US" w:bidi="en-US"/>
              </w:rPr>
              <w:t>1</w:t>
            </w:r>
          </w:p>
        </w:tc>
      </w:tr>
    </w:tbl>
    <w:p w14:paraId="326309C1" w14:textId="77777777" w:rsidR="005B7EF2" w:rsidRPr="005B7EF2" w:rsidRDefault="005B7EF2" w:rsidP="005B7EF2">
      <w:pPr>
        <w:widowControl w:val="0"/>
        <w:suppressAutoHyphens/>
        <w:ind w:firstLine="567"/>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14:paraId="1C7A10E0" w14:textId="77777777" w:rsidR="005B7EF2" w:rsidRPr="005B7EF2" w:rsidRDefault="005B7EF2" w:rsidP="005B7EF2">
      <w:pPr>
        <w:widowControl w:val="0"/>
        <w:suppressAutoHyphens/>
        <w:ind w:firstLine="567"/>
        <w:rPr>
          <w:rFonts w:ascii="Arial" w:hAnsi="Arial" w:cs="Arial"/>
          <w:bCs/>
          <w:kern w:val="1"/>
          <w:sz w:val="16"/>
          <w:szCs w:val="16"/>
          <w:lang w:bidi="ru-RU"/>
        </w:rPr>
      </w:pPr>
      <w:r w:rsidRPr="005B7EF2">
        <w:rPr>
          <w:rFonts w:ascii="Arial" w:hAnsi="Arial" w:cs="Arial"/>
          <w:bCs/>
          <w:kern w:val="1"/>
          <w:sz w:val="16"/>
          <w:szCs w:val="16"/>
          <w:lang w:bidi="ru-RU"/>
        </w:rPr>
        <w:t>Изменениями в генеральный план Калачеевского сельского поселения не предусматривается строительство или реконструкция пожарно-спасательных частей на территории поселения.</w:t>
      </w:r>
    </w:p>
    <w:p w14:paraId="11E61A19" w14:textId="77777777" w:rsidR="005B7EF2" w:rsidRPr="005B7EF2" w:rsidRDefault="005B7EF2" w:rsidP="005B7EF2">
      <w:pPr>
        <w:widowControl w:val="0"/>
        <w:suppressAutoHyphens/>
        <w:ind w:firstLine="567"/>
        <w:rPr>
          <w:rFonts w:ascii="Arial" w:hAnsi="Arial" w:cs="Arial"/>
          <w:bCs/>
          <w:kern w:val="1"/>
          <w:sz w:val="16"/>
          <w:szCs w:val="16"/>
          <w:lang w:bidi="ru-RU"/>
        </w:rPr>
      </w:pPr>
      <w:r w:rsidRPr="005B7EF2">
        <w:rPr>
          <w:rFonts w:ascii="Arial" w:hAnsi="Arial" w:cs="Arial"/>
          <w:bCs/>
          <w:kern w:val="1"/>
          <w:sz w:val="16"/>
          <w:szCs w:val="16"/>
          <w:lang w:bidi="ru-RU"/>
        </w:rPr>
        <w:t>Требования пожарной безопасности при планировке территорий населенных пунктов устанавливаются разделом II Федерального закона от 22.07.2008 № 123-ФЗ.</w:t>
      </w:r>
    </w:p>
    <w:p w14:paraId="4383F7D0" w14:textId="77777777" w:rsidR="005B7EF2" w:rsidRPr="005B7EF2" w:rsidRDefault="005B7EF2" w:rsidP="005B7EF2">
      <w:pPr>
        <w:keepNext/>
        <w:widowControl w:val="0"/>
        <w:tabs>
          <w:tab w:val="num" w:pos="0"/>
        </w:tabs>
        <w:suppressAutoHyphens/>
        <w:jc w:val="center"/>
        <w:outlineLvl w:val="0"/>
        <w:rPr>
          <w:rFonts w:ascii="Arial" w:hAnsi="Arial" w:cs="Arial"/>
          <w:b/>
          <w:sz w:val="16"/>
          <w:szCs w:val="16"/>
          <w:lang w:eastAsia="en-US"/>
        </w:rPr>
      </w:pPr>
      <w:bookmarkStart w:id="370" w:name="_Toc172297278"/>
      <w:bookmarkStart w:id="371" w:name="_Toc63676578"/>
      <w:r w:rsidRPr="005B7EF2">
        <w:rPr>
          <w:rFonts w:ascii="Arial" w:eastAsia="Lucida Sans Unicode" w:hAnsi="Arial" w:cs="Arial"/>
          <w:b/>
          <w:bCs/>
          <w:kern w:val="1"/>
          <w:sz w:val="16"/>
          <w:szCs w:val="16"/>
          <w:lang w:eastAsia="ar-SA"/>
        </w:rPr>
        <w:t xml:space="preserve">8. </w:t>
      </w:r>
      <w:r w:rsidRPr="005B7EF2">
        <w:rPr>
          <w:rFonts w:ascii="Arial" w:hAnsi="Arial" w:cs="Arial"/>
          <w:b/>
          <w:sz w:val="16"/>
          <w:szCs w:val="16"/>
          <w:lang w:eastAsia="en-US"/>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370"/>
    </w:p>
    <w:p w14:paraId="38C6D263"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соответствие требованиям действующего законодательства.</w:t>
      </w:r>
    </w:p>
    <w:p w14:paraId="3E81E20D" w14:textId="77777777" w:rsidR="005B7EF2" w:rsidRPr="005B7EF2" w:rsidRDefault="005B7EF2" w:rsidP="005B7EF2">
      <w:pPr>
        <w:ind w:firstLine="567"/>
        <w:rPr>
          <w:rFonts w:ascii="Arial" w:hAnsi="Arial" w:cs="Arial"/>
          <w:sz w:val="16"/>
          <w:szCs w:val="16"/>
        </w:rPr>
      </w:pPr>
      <w:r w:rsidRPr="005B7EF2">
        <w:rPr>
          <w:rFonts w:ascii="Arial" w:hAnsi="Arial" w:cs="Arial"/>
          <w:sz w:val="16"/>
          <w:szCs w:val="16"/>
        </w:rPr>
        <w:t>Согласно Закону Воронежской области от 27.10.2006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14:paraId="17C9EE82"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iCs/>
          <w:sz w:val="16"/>
          <w:szCs w:val="16"/>
          <w:lang w:eastAsia="en-US"/>
        </w:rPr>
        <w:t xml:space="preserve">Границы и статус Калачеевского сельского поселения были установлены Законом Воронежской области от 15.10.2004 № 63-ОЗ. </w:t>
      </w:r>
    </w:p>
    <w:p w14:paraId="38CFA647"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val="x-none" w:eastAsia="en-US"/>
        </w:rPr>
        <w:lastRenderedPageBreak/>
        <w:t xml:space="preserve">Границы </w:t>
      </w:r>
      <w:r w:rsidRPr="005B7EF2">
        <w:rPr>
          <w:rFonts w:ascii="Arial" w:eastAsia="Calibri" w:hAnsi="Arial" w:cs="Arial"/>
          <w:sz w:val="16"/>
          <w:szCs w:val="16"/>
          <w:lang w:eastAsia="en-US"/>
        </w:rPr>
        <w:t xml:space="preserve">п. Калачеевский, п. Колос, </w:t>
      </w:r>
      <w:r w:rsidRPr="005B7EF2">
        <w:rPr>
          <w:rFonts w:ascii="Arial" w:eastAsia="Calibri" w:hAnsi="Arial" w:cs="Arial"/>
          <w:sz w:val="16"/>
          <w:szCs w:val="16"/>
          <w:lang w:val="x-none" w:eastAsia="en-US"/>
        </w:rPr>
        <w:t>были установлены в рамках генеральн</w:t>
      </w:r>
      <w:r w:rsidRPr="005B7EF2">
        <w:rPr>
          <w:rFonts w:ascii="Arial" w:eastAsia="Calibri" w:hAnsi="Arial" w:cs="Arial"/>
          <w:sz w:val="16"/>
          <w:szCs w:val="16"/>
          <w:lang w:eastAsia="en-US"/>
        </w:rPr>
        <w:t>ого</w:t>
      </w:r>
      <w:r w:rsidRPr="005B7EF2">
        <w:rPr>
          <w:rFonts w:ascii="Arial" w:eastAsia="Calibri" w:hAnsi="Arial" w:cs="Arial"/>
          <w:sz w:val="16"/>
          <w:szCs w:val="16"/>
          <w:lang w:val="x-none" w:eastAsia="en-US"/>
        </w:rPr>
        <w:t xml:space="preserve"> план</w:t>
      </w:r>
      <w:r w:rsidRPr="005B7EF2">
        <w:rPr>
          <w:rFonts w:ascii="Arial" w:eastAsia="Calibri" w:hAnsi="Arial" w:cs="Arial"/>
          <w:sz w:val="16"/>
          <w:szCs w:val="16"/>
          <w:lang w:eastAsia="en-US"/>
        </w:rPr>
        <w:t>а</w:t>
      </w:r>
      <w:r w:rsidRPr="005B7EF2">
        <w:rPr>
          <w:rFonts w:ascii="Arial" w:eastAsia="Calibri" w:hAnsi="Arial" w:cs="Arial"/>
          <w:sz w:val="16"/>
          <w:szCs w:val="16"/>
          <w:lang w:val="x-none" w:eastAsia="en-US"/>
        </w:rPr>
        <w:t xml:space="preserve"> Калачеевского сельского поселения и утверждены решением Совета народных депутатов Калачеевского сельского поселения</w:t>
      </w:r>
      <w:r w:rsidRPr="005B7EF2">
        <w:rPr>
          <w:rFonts w:ascii="Arial" w:eastAsia="Calibri" w:hAnsi="Arial" w:cs="Arial"/>
          <w:sz w:val="16"/>
          <w:szCs w:val="16"/>
          <w:lang w:eastAsia="en-US"/>
        </w:rPr>
        <w:t xml:space="preserve"> </w:t>
      </w:r>
      <w:r w:rsidRPr="005B7EF2">
        <w:rPr>
          <w:rFonts w:ascii="Arial" w:eastAsia="Calibri" w:hAnsi="Arial" w:cs="Arial"/>
          <w:sz w:val="16"/>
          <w:szCs w:val="16"/>
          <w:lang w:val="x-none" w:eastAsia="en-US"/>
        </w:rPr>
        <w:t xml:space="preserve">Калачеевского муниципального района Воронежской области от </w:t>
      </w:r>
      <w:r w:rsidRPr="005B7EF2">
        <w:rPr>
          <w:rFonts w:ascii="Arial" w:eastAsia="Calibri" w:hAnsi="Arial" w:cs="Arial"/>
          <w:sz w:val="16"/>
          <w:szCs w:val="16"/>
          <w:lang w:eastAsia="en-US"/>
        </w:rPr>
        <w:t>27.10.2011 г. № 69 (в</w:t>
      </w:r>
      <w:r w:rsidRPr="005B7EF2">
        <w:rPr>
          <w:rFonts w:ascii="Arial" w:eastAsia="Calibri" w:hAnsi="Arial" w:cs="Arial"/>
          <w:sz w:val="16"/>
          <w:szCs w:val="16"/>
          <w:lang w:val="x-none" w:eastAsia="en-US"/>
        </w:rPr>
        <w:t xml:space="preserve"> ред реш. от 10.09.2022 № 83, от 13.01.2023 № 103</w:t>
      </w:r>
      <w:r w:rsidRPr="005B7EF2">
        <w:rPr>
          <w:rFonts w:ascii="Arial" w:eastAsia="Calibri" w:hAnsi="Arial" w:cs="Arial"/>
          <w:sz w:val="16"/>
          <w:szCs w:val="16"/>
          <w:lang w:eastAsia="en-US"/>
        </w:rPr>
        <w:t>)</w:t>
      </w:r>
      <w:r w:rsidRPr="005B7EF2">
        <w:rPr>
          <w:rFonts w:ascii="Arial" w:eastAsia="Calibri" w:hAnsi="Arial" w:cs="Arial"/>
          <w:sz w:val="16"/>
          <w:szCs w:val="16"/>
          <w:lang w:val="x-none" w:eastAsia="en-US"/>
        </w:rPr>
        <w:t>.</w:t>
      </w:r>
    </w:p>
    <w:p w14:paraId="112ABC5A"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val="x-none" w:eastAsia="en-US"/>
        </w:rPr>
        <w:t xml:space="preserve">Границы </w:t>
      </w:r>
      <w:r w:rsidRPr="005B7EF2">
        <w:rPr>
          <w:rFonts w:ascii="Arial" w:eastAsia="Calibri" w:hAnsi="Arial" w:cs="Arial"/>
          <w:sz w:val="16"/>
          <w:szCs w:val="16"/>
          <w:lang w:eastAsia="en-US"/>
        </w:rPr>
        <w:t xml:space="preserve">х. Хлебороб </w:t>
      </w:r>
      <w:r w:rsidRPr="005B7EF2">
        <w:rPr>
          <w:rFonts w:ascii="Arial" w:eastAsia="Calibri" w:hAnsi="Arial" w:cs="Arial"/>
          <w:sz w:val="16"/>
          <w:szCs w:val="16"/>
          <w:lang w:val="x-none" w:eastAsia="en-US"/>
        </w:rPr>
        <w:t>были установлены в рамках генеральн</w:t>
      </w:r>
      <w:r w:rsidRPr="005B7EF2">
        <w:rPr>
          <w:rFonts w:ascii="Arial" w:eastAsia="Calibri" w:hAnsi="Arial" w:cs="Arial"/>
          <w:sz w:val="16"/>
          <w:szCs w:val="16"/>
          <w:lang w:eastAsia="en-US"/>
        </w:rPr>
        <w:t>ого</w:t>
      </w:r>
      <w:r w:rsidRPr="005B7EF2">
        <w:rPr>
          <w:rFonts w:ascii="Arial" w:eastAsia="Calibri" w:hAnsi="Arial" w:cs="Arial"/>
          <w:sz w:val="16"/>
          <w:szCs w:val="16"/>
          <w:lang w:val="x-none" w:eastAsia="en-US"/>
        </w:rPr>
        <w:t xml:space="preserve"> план</w:t>
      </w:r>
      <w:r w:rsidRPr="005B7EF2">
        <w:rPr>
          <w:rFonts w:ascii="Arial" w:eastAsia="Calibri" w:hAnsi="Arial" w:cs="Arial"/>
          <w:sz w:val="16"/>
          <w:szCs w:val="16"/>
          <w:lang w:eastAsia="en-US"/>
        </w:rPr>
        <w:t>а</w:t>
      </w:r>
      <w:r w:rsidRPr="005B7EF2">
        <w:rPr>
          <w:rFonts w:ascii="Arial" w:eastAsia="Calibri" w:hAnsi="Arial" w:cs="Arial"/>
          <w:sz w:val="16"/>
          <w:szCs w:val="16"/>
          <w:lang w:val="x-none" w:eastAsia="en-US"/>
        </w:rPr>
        <w:t xml:space="preserve"> Калачеевского сельского поселения и утверждены решением Совета народных депутатов Калачеевского сельского поселения</w:t>
      </w:r>
      <w:r w:rsidRPr="005B7EF2">
        <w:rPr>
          <w:rFonts w:ascii="Arial" w:eastAsia="Calibri" w:hAnsi="Arial" w:cs="Arial"/>
          <w:sz w:val="16"/>
          <w:szCs w:val="16"/>
          <w:lang w:eastAsia="en-US"/>
        </w:rPr>
        <w:t xml:space="preserve"> </w:t>
      </w:r>
      <w:r w:rsidRPr="005B7EF2">
        <w:rPr>
          <w:rFonts w:ascii="Arial" w:eastAsia="Calibri" w:hAnsi="Arial" w:cs="Arial"/>
          <w:sz w:val="16"/>
          <w:szCs w:val="16"/>
          <w:lang w:val="x-none" w:eastAsia="en-US"/>
        </w:rPr>
        <w:t>Калачеевского муниципального района Воронежской области от 13.01.2023 № 103.</w:t>
      </w:r>
    </w:p>
    <w:p w14:paraId="2F8871E8" w14:textId="77777777" w:rsidR="005B7EF2" w:rsidRPr="005B7EF2" w:rsidRDefault="005B7EF2" w:rsidP="005B7EF2">
      <w:pPr>
        <w:ind w:firstLine="567"/>
        <w:rPr>
          <w:rFonts w:ascii="Arial" w:eastAsia="Calibri" w:hAnsi="Arial" w:cs="Arial"/>
          <w:sz w:val="16"/>
          <w:szCs w:val="16"/>
          <w:lang w:eastAsia="en-US"/>
        </w:rPr>
      </w:pPr>
      <w:r w:rsidRPr="005B7EF2">
        <w:rPr>
          <w:rFonts w:ascii="Arial" w:eastAsia="Calibri" w:hAnsi="Arial" w:cs="Arial"/>
          <w:sz w:val="16"/>
          <w:szCs w:val="16"/>
          <w:lang w:eastAsia="en-US"/>
        </w:rPr>
        <w:t>Сведения о границах п. Калачеевский, п. Колос, х. Хлебороб внесены в ЕГРН.</w:t>
      </w:r>
    </w:p>
    <w:p w14:paraId="2086A760" w14:textId="77777777" w:rsidR="005B7EF2" w:rsidRPr="005B7EF2" w:rsidRDefault="005B7EF2" w:rsidP="005B7EF2">
      <w:pPr>
        <w:ind w:firstLine="567"/>
        <w:rPr>
          <w:rFonts w:ascii="Arial" w:eastAsia="TimesNewRomanPSMT" w:hAnsi="Arial" w:cs="Arial"/>
          <w:sz w:val="16"/>
          <w:szCs w:val="16"/>
          <w:lang w:eastAsia="en-US"/>
        </w:rPr>
      </w:pPr>
      <w:r w:rsidRPr="005B7EF2">
        <w:rPr>
          <w:rFonts w:ascii="Arial" w:eastAsia="TimesNewRomanPSMT" w:hAnsi="Arial" w:cs="Arial"/>
          <w:sz w:val="16"/>
          <w:szCs w:val="16"/>
          <w:lang w:eastAsia="en-US"/>
        </w:rPr>
        <w:t>Генеральный план дополнен приложением к Тому I ««Графическое описание местоположения границ населенных пунктов посёлка Калачеевский, хутора Хлебороб, посёлка Колос».</w:t>
      </w:r>
    </w:p>
    <w:p w14:paraId="68CFDC66" w14:textId="77777777" w:rsidR="005B7EF2" w:rsidRPr="005B7EF2" w:rsidRDefault="005B7EF2" w:rsidP="005B7EF2">
      <w:pPr>
        <w:autoSpaceDE w:val="0"/>
        <w:autoSpaceDN w:val="0"/>
        <w:adjustRightInd w:val="0"/>
        <w:ind w:firstLine="567"/>
        <w:rPr>
          <w:rFonts w:ascii="Arial" w:eastAsia="TimesNewRoman" w:hAnsi="Arial" w:cs="Arial"/>
          <w:sz w:val="16"/>
          <w:szCs w:val="16"/>
        </w:rPr>
      </w:pPr>
      <w:bookmarkStart w:id="372" w:name="_Hlk122703368"/>
      <w:r w:rsidRPr="005B7EF2">
        <w:rPr>
          <w:rFonts w:ascii="Arial" w:eastAsia="TimesNewRoman" w:hAnsi="Arial" w:cs="Arial"/>
          <w:sz w:val="16"/>
          <w:szCs w:val="16"/>
        </w:rPr>
        <w:t xml:space="preserve">Общая площадь земель в границах населенных пунктов на территории Калачеевского сельского поселения составляет 374,13 га, в том числе: </w:t>
      </w:r>
    </w:p>
    <w:p w14:paraId="09471CAF" w14:textId="77777777" w:rsidR="005B7EF2" w:rsidRPr="005B7EF2" w:rsidRDefault="005B7EF2" w:rsidP="00D9549A">
      <w:pPr>
        <w:widowControl w:val="0"/>
        <w:numPr>
          <w:ilvl w:val="0"/>
          <w:numId w:val="56"/>
        </w:numPr>
        <w:tabs>
          <w:tab w:val="left" w:pos="851"/>
        </w:tabs>
        <w:suppressAutoHyphens/>
        <w:autoSpaceDN w:val="0"/>
        <w:adjustRightInd w:val="0"/>
        <w:ind w:firstLine="567"/>
        <w:contextualSpacing/>
        <w:jc w:val="left"/>
        <w:rPr>
          <w:rFonts w:ascii="Arial" w:hAnsi="Arial" w:cs="Arial"/>
          <w:kern w:val="1"/>
          <w:sz w:val="16"/>
          <w:szCs w:val="16"/>
          <w:lang w:val="x-none"/>
        </w:rPr>
      </w:pPr>
      <w:r w:rsidRPr="005B7EF2">
        <w:rPr>
          <w:rFonts w:ascii="Arial" w:hAnsi="Arial" w:cs="Arial"/>
          <w:kern w:val="1"/>
          <w:sz w:val="16"/>
          <w:szCs w:val="16"/>
        </w:rPr>
        <w:t>п. Калачеевский</w:t>
      </w:r>
      <w:r w:rsidRPr="005B7EF2">
        <w:rPr>
          <w:rFonts w:ascii="Arial" w:hAnsi="Arial" w:cs="Arial"/>
          <w:kern w:val="1"/>
          <w:sz w:val="16"/>
          <w:szCs w:val="16"/>
          <w:lang w:val="x-none"/>
        </w:rPr>
        <w:t xml:space="preserve"> – </w:t>
      </w:r>
      <w:r w:rsidRPr="005B7EF2">
        <w:rPr>
          <w:rFonts w:ascii="Arial" w:hAnsi="Arial" w:cs="Arial"/>
          <w:kern w:val="1"/>
          <w:sz w:val="16"/>
          <w:szCs w:val="16"/>
        </w:rPr>
        <w:t>120,49</w:t>
      </w:r>
      <w:r w:rsidRPr="005B7EF2">
        <w:rPr>
          <w:rFonts w:ascii="Arial" w:hAnsi="Arial" w:cs="Arial"/>
          <w:kern w:val="1"/>
          <w:sz w:val="16"/>
          <w:szCs w:val="16"/>
          <w:lang w:val="x-none"/>
        </w:rPr>
        <w:t xml:space="preserve"> </w:t>
      </w:r>
      <w:r w:rsidRPr="005B7EF2">
        <w:rPr>
          <w:rFonts w:ascii="Arial" w:hAnsi="Arial" w:cs="Arial"/>
          <w:kern w:val="1"/>
          <w:sz w:val="16"/>
          <w:szCs w:val="16"/>
        </w:rPr>
        <w:t>га;</w:t>
      </w:r>
    </w:p>
    <w:p w14:paraId="08242112" w14:textId="77777777" w:rsidR="005B7EF2" w:rsidRPr="005B7EF2" w:rsidRDefault="005B7EF2" w:rsidP="00D9549A">
      <w:pPr>
        <w:widowControl w:val="0"/>
        <w:numPr>
          <w:ilvl w:val="0"/>
          <w:numId w:val="56"/>
        </w:numPr>
        <w:tabs>
          <w:tab w:val="left" w:pos="851"/>
        </w:tabs>
        <w:suppressAutoHyphens/>
        <w:autoSpaceDN w:val="0"/>
        <w:adjustRightInd w:val="0"/>
        <w:ind w:firstLine="567"/>
        <w:contextualSpacing/>
        <w:jc w:val="left"/>
        <w:rPr>
          <w:rFonts w:ascii="Arial" w:hAnsi="Arial" w:cs="Arial"/>
          <w:kern w:val="1"/>
          <w:sz w:val="16"/>
          <w:szCs w:val="16"/>
          <w:lang w:val="x-none"/>
        </w:rPr>
      </w:pPr>
      <w:r w:rsidRPr="005B7EF2">
        <w:rPr>
          <w:rFonts w:ascii="Arial" w:hAnsi="Arial" w:cs="Arial"/>
          <w:kern w:val="1"/>
          <w:sz w:val="16"/>
          <w:szCs w:val="16"/>
        </w:rPr>
        <w:t xml:space="preserve">п. Колос </w:t>
      </w:r>
      <w:r w:rsidRPr="005B7EF2">
        <w:rPr>
          <w:rFonts w:ascii="Arial" w:hAnsi="Arial" w:cs="Arial"/>
          <w:kern w:val="1"/>
          <w:sz w:val="16"/>
          <w:szCs w:val="16"/>
          <w:lang w:val="x-none"/>
        </w:rPr>
        <w:t xml:space="preserve">– </w:t>
      </w:r>
      <w:r w:rsidRPr="005B7EF2">
        <w:rPr>
          <w:rFonts w:ascii="Arial" w:hAnsi="Arial" w:cs="Arial"/>
          <w:kern w:val="1"/>
          <w:sz w:val="16"/>
          <w:szCs w:val="16"/>
        </w:rPr>
        <w:t>220,77 га;</w:t>
      </w:r>
    </w:p>
    <w:p w14:paraId="6D156B8E" w14:textId="77777777" w:rsidR="005B7EF2" w:rsidRPr="005B7EF2" w:rsidRDefault="005B7EF2" w:rsidP="00D9549A">
      <w:pPr>
        <w:widowControl w:val="0"/>
        <w:numPr>
          <w:ilvl w:val="0"/>
          <w:numId w:val="56"/>
        </w:numPr>
        <w:tabs>
          <w:tab w:val="left" w:pos="851"/>
        </w:tabs>
        <w:suppressAutoHyphens/>
        <w:autoSpaceDN w:val="0"/>
        <w:adjustRightInd w:val="0"/>
        <w:ind w:firstLine="567"/>
        <w:contextualSpacing/>
        <w:jc w:val="left"/>
        <w:rPr>
          <w:rFonts w:ascii="Arial" w:hAnsi="Arial" w:cs="Arial"/>
          <w:kern w:val="1"/>
          <w:sz w:val="16"/>
          <w:szCs w:val="16"/>
          <w:lang w:val="x-none"/>
        </w:rPr>
      </w:pPr>
      <w:r w:rsidRPr="005B7EF2">
        <w:rPr>
          <w:rFonts w:ascii="Arial" w:hAnsi="Arial" w:cs="Arial"/>
          <w:kern w:val="1"/>
          <w:sz w:val="16"/>
          <w:szCs w:val="16"/>
        </w:rPr>
        <w:t xml:space="preserve">х. Хлебороб </w:t>
      </w:r>
      <w:r w:rsidRPr="005B7EF2">
        <w:rPr>
          <w:rFonts w:ascii="Arial" w:hAnsi="Arial" w:cs="Arial"/>
          <w:kern w:val="1"/>
          <w:sz w:val="16"/>
          <w:szCs w:val="16"/>
          <w:lang w:val="x-none"/>
        </w:rPr>
        <w:t xml:space="preserve">– </w:t>
      </w:r>
      <w:r w:rsidRPr="005B7EF2">
        <w:rPr>
          <w:rFonts w:ascii="Arial" w:hAnsi="Arial" w:cs="Arial"/>
          <w:kern w:val="1"/>
          <w:sz w:val="16"/>
          <w:szCs w:val="16"/>
        </w:rPr>
        <w:t>32,87 га.</w:t>
      </w:r>
    </w:p>
    <w:p w14:paraId="69CC1361" w14:textId="77777777" w:rsidR="005B7EF2" w:rsidRPr="005B7EF2" w:rsidRDefault="005B7EF2" w:rsidP="005B7EF2">
      <w:pPr>
        <w:widowControl w:val="0"/>
        <w:tabs>
          <w:tab w:val="left" w:pos="851"/>
        </w:tabs>
        <w:autoSpaceDN w:val="0"/>
        <w:adjustRightInd w:val="0"/>
        <w:ind w:firstLine="567"/>
        <w:contextualSpacing/>
        <w:rPr>
          <w:rFonts w:ascii="Arial" w:hAnsi="Arial" w:cs="Arial"/>
          <w:kern w:val="1"/>
          <w:sz w:val="16"/>
          <w:szCs w:val="16"/>
          <w:lang w:val="x-none"/>
        </w:rPr>
      </w:pPr>
      <w:r w:rsidRPr="005B7EF2">
        <w:rPr>
          <w:rFonts w:ascii="Arial" w:hAnsi="Arial" w:cs="Arial"/>
          <w:kern w:val="1"/>
          <w:sz w:val="16"/>
          <w:szCs w:val="16"/>
        </w:rPr>
        <w:t>В рамках генерального плана земельные участки в границы населенных пунктов Калачеевского сельского поселения не включаются.</w:t>
      </w:r>
    </w:p>
    <w:bookmarkEnd w:id="372"/>
    <w:p w14:paraId="5510668D" w14:textId="77777777" w:rsidR="005B7EF2" w:rsidRPr="005B7EF2" w:rsidRDefault="005B7EF2" w:rsidP="005B7EF2">
      <w:pPr>
        <w:autoSpaceDE w:val="0"/>
        <w:autoSpaceDN w:val="0"/>
        <w:adjustRightInd w:val="0"/>
        <w:jc w:val="center"/>
        <w:rPr>
          <w:rFonts w:ascii="Arial" w:eastAsia="Calibri" w:hAnsi="Arial" w:cs="Arial"/>
          <w:b/>
          <w:bCs/>
          <w:iCs/>
          <w:sz w:val="16"/>
          <w:szCs w:val="16"/>
          <w:lang w:eastAsia="en-US"/>
        </w:rPr>
      </w:pPr>
      <w:r w:rsidRPr="005B7EF2">
        <w:rPr>
          <w:rFonts w:ascii="Arial" w:eastAsia="Calibri" w:hAnsi="Arial" w:cs="Arial"/>
          <w:b/>
          <w:bCs/>
          <w:iCs/>
          <w:sz w:val="16"/>
          <w:szCs w:val="16"/>
          <w:lang w:eastAsia="en-US"/>
        </w:rPr>
        <w:t>Предложения по оптимизации административно-территориального устройства Калачеевского сельского поселения:</w:t>
      </w:r>
    </w:p>
    <w:p w14:paraId="713B01CA" w14:textId="77777777" w:rsidR="005B7EF2" w:rsidRPr="005B7EF2" w:rsidRDefault="005B7EF2" w:rsidP="005B7EF2">
      <w:pPr>
        <w:autoSpaceDE w:val="0"/>
        <w:autoSpaceDN w:val="0"/>
        <w:adjustRightInd w:val="0"/>
        <w:ind w:firstLine="567"/>
        <w:rPr>
          <w:rFonts w:ascii="Arial" w:eastAsia="Calibri" w:hAnsi="Arial" w:cs="Arial"/>
          <w:bCs/>
          <w:iCs/>
          <w:sz w:val="16"/>
          <w:szCs w:val="16"/>
          <w:lang w:eastAsia="en-US"/>
        </w:rPr>
      </w:pPr>
      <w:r w:rsidRPr="005B7EF2">
        <w:rPr>
          <w:rFonts w:ascii="Arial" w:eastAsia="Calibri" w:hAnsi="Arial" w:cs="Arial"/>
          <w:b/>
          <w:bCs/>
          <w:iCs/>
          <w:sz w:val="16"/>
          <w:szCs w:val="16"/>
          <w:lang w:eastAsia="en-US"/>
        </w:rPr>
        <w:t>1.1.</w:t>
      </w:r>
      <w:r w:rsidRPr="005B7EF2">
        <w:rPr>
          <w:rFonts w:ascii="Arial" w:eastAsia="Calibri" w:hAnsi="Arial" w:cs="Arial"/>
          <w:bCs/>
          <w:iCs/>
          <w:sz w:val="16"/>
          <w:szCs w:val="16"/>
          <w:lang w:eastAsia="en-US"/>
        </w:rPr>
        <w:t xml:space="preserve"> </w:t>
      </w:r>
      <w:r w:rsidRPr="005B7EF2">
        <w:rPr>
          <w:rFonts w:ascii="Arial" w:eastAsia="Lucida Sans Unicode" w:hAnsi="Arial" w:cs="Arial"/>
          <w:kern w:val="1"/>
          <w:sz w:val="16"/>
          <w:szCs w:val="16"/>
          <w:lang w:eastAsia="ar-SA"/>
        </w:rPr>
        <w:t xml:space="preserve">Проведение необходимых мероприятий по уточнению площадей земель различных категорий на территории Калачеевского сельского поселения и внесении соответствующих изменения в учётную документацию. </w:t>
      </w:r>
    </w:p>
    <w:p w14:paraId="7FC0A906" w14:textId="77777777" w:rsidR="005B7EF2" w:rsidRPr="005B7EF2" w:rsidRDefault="005B7EF2" w:rsidP="005B7EF2">
      <w:pPr>
        <w:autoSpaceDE w:val="0"/>
        <w:autoSpaceDN w:val="0"/>
        <w:adjustRightInd w:val="0"/>
        <w:ind w:firstLine="567"/>
        <w:rPr>
          <w:rFonts w:ascii="Arial" w:eastAsia="Calibri" w:hAnsi="Arial" w:cs="Arial"/>
          <w:b/>
          <w:sz w:val="16"/>
          <w:szCs w:val="16"/>
          <w:lang w:eastAsia="en-US"/>
        </w:rPr>
      </w:pPr>
      <w:bookmarkStart w:id="373" w:name="_Toc134107325"/>
      <w:r w:rsidRPr="005B7EF2">
        <w:rPr>
          <w:rFonts w:ascii="Arial" w:eastAsia="Calibri" w:hAnsi="Arial" w:cs="Arial"/>
          <w:b/>
          <w:sz w:val="16"/>
          <w:szCs w:val="16"/>
          <w:lang w:eastAsia="en-US"/>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373"/>
    </w:p>
    <w:p w14:paraId="1D215B1F" w14:textId="77777777" w:rsidR="005B7EF2" w:rsidRPr="005B7EF2" w:rsidRDefault="005B7EF2" w:rsidP="005B7EF2">
      <w:pPr>
        <w:ind w:firstLine="567"/>
        <w:rPr>
          <w:rFonts w:ascii="Arial" w:eastAsia="Calibri" w:hAnsi="Arial" w:cs="Arial"/>
          <w:kern w:val="2"/>
          <w:sz w:val="16"/>
          <w:szCs w:val="16"/>
          <w:shd w:val="clear" w:color="auto" w:fill="FFFFFF"/>
          <w:lang w:eastAsia="en-US"/>
        </w:rPr>
      </w:pPr>
      <w:r w:rsidRPr="005B7EF2">
        <w:rPr>
          <w:rFonts w:ascii="Arial" w:eastAsia="Calibri" w:hAnsi="Arial" w:cs="Arial"/>
          <w:kern w:val="2"/>
          <w:sz w:val="16"/>
          <w:szCs w:val="16"/>
          <w:shd w:val="clear" w:color="auto" w:fill="FFFFFF"/>
          <w:lang w:eastAsia="en-US"/>
        </w:rPr>
        <w:t xml:space="preserve">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w:t>
      </w:r>
      <w:r w:rsidRPr="005B7EF2">
        <w:rPr>
          <w:rFonts w:ascii="Arial" w:eastAsia="Calibri" w:hAnsi="Arial" w:cs="Arial"/>
          <w:sz w:val="16"/>
          <w:szCs w:val="16"/>
          <w:lang w:eastAsia="ar-SA"/>
        </w:rPr>
        <w:t>сельского</w:t>
      </w:r>
      <w:r w:rsidRPr="005B7EF2">
        <w:rPr>
          <w:rFonts w:ascii="Arial" w:eastAsia="Calibri" w:hAnsi="Arial" w:cs="Arial"/>
          <w:i/>
          <w:sz w:val="16"/>
          <w:szCs w:val="16"/>
          <w:lang w:eastAsia="ar-SA"/>
        </w:rPr>
        <w:t xml:space="preserve"> </w:t>
      </w:r>
      <w:r w:rsidRPr="005B7EF2">
        <w:rPr>
          <w:rFonts w:ascii="Arial" w:eastAsia="Calibri" w:hAnsi="Arial" w:cs="Arial"/>
          <w:kern w:val="2"/>
          <w:sz w:val="16"/>
          <w:szCs w:val="16"/>
          <w:shd w:val="clear" w:color="auto" w:fill="FFFFFF"/>
          <w:lang w:eastAsia="en-US"/>
        </w:rPr>
        <w:t>поселения отсутствуют.</w:t>
      </w:r>
    </w:p>
    <w:p w14:paraId="23B16531" w14:textId="77777777" w:rsidR="005B7EF2" w:rsidRPr="005B7EF2" w:rsidRDefault="005B7EF2" w:rsidP="00D9549A">
      <w:pPr>
        <w:keepNext/>
        <w:widowControl w:val="0"/>
        <w:numPr>
          <w:ilvl w:val="1"/>
          <w:numId w:val="26"/>
        </w:numPr>
        <w:suppressAutoHyphens/>
        <w:ind w:firstLine="567"/>
        <w:jc w:val="left"/>
        <w:outlineLvl w:val="1"/>
        <w:rPr>
          <w:rFonts w:ascii="Arial" w:hAnsi="Arial" w:cs="Arial"/>
          <w:b/>
          <w:bCs/>
          <w:kern w:val="1"/>
          <w:sz w:val="16"/>
          <w:szCs w:val="16"/>
          <w:lang w:val="x-none" w:eastAsia="en-US"/>
        </w:rPr>
      </w:pPr>
      <w:bookmarkStart w:id="374" w:name="_Toc76851926"/>
      <w:bookmarkStart w:id="375" w:name="_Toc172297279"/>
      <w:r w:rsidRPr="005B7EF2">
        <w:rPr>
          <w:rFonts w:ascii="Arial" w:hAnsi="Arial" w:cs="Arial"/>
          <w:b/>
          <w:bCs/>
          <w:kern w:val="1"/>
          <w:sz w:val="16"/>
          <w:szCs w:val="16"/>
          <w:lang w:val="x-none" w:eastAsia="en-US"/>
        </w:rPr>
        <w:t>Технико-экономические показатели</w:t>
      </w:r>
      <w:bookmarkEnd w:id="371"/>
      <w:bookmarkEnd w:id="374"/>
      <w:bookmarkEnd w:id="375"/>
    </w:p>
    <w:p w14:paraId="6783D3BA" w14:textId="77777777" w:rsidR="005B7EF2" w:rsidRPr="005B7EF2" w:rsidRDefault="005B7EF2" w:rsidP="005B7EF2">
      <w:pPr>
        <w:widowControl w:val="0"/>
        <w:suppressAutoHyphens/>
        <w:rPr>
          <w:rFonts w:ascii="Arial" w:eastAsia="Lucida Sans Unicode" w:hAnsi="Arial" w:cs="Arial"/>
          <w:b/>
          <w:kern w:val="1"/>
          <w:sz w:val="16"/>
          <w:szCs w:val="16"/>
          <w:lang w:eastAsia="ar-SA"/>
        </w:rPr>
      </w:pPr>
      <w:r w:rsidRPr="005B7EF2">
        <w:rPr>
          <w:rFonts w:ascii="Arial" w:eastAsia="Lucida Sans Unicode" w:hAnsi="Arial" w:cs="Arial"/>
          <w:b/>
          <w:kern w:val="1"/>
          <w:sz w:val="16"/>
          <w:szCs w:val="16"/>
          <w:lang w:eastAsia="ar-SA"/>
        </w:rPr>
        <w:t>Основные технико-экономические показатели Калачеевского сельского поселения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676"/>
        <w:gridCol w:w="2639"/>
        <w:gridCol w:w="1543"/>
        <w:gridCol w:w="1457"/>
        <w:gridCol w:w="1471"/>
        <w:gridCol w:w="1850"/>
      </w:tblGrid>
      <w:tr w:rsidR="005B7EF2" w:rsidRPr="005B7EF2" w14:paraId="4C4039A8" w14:textId="77777777" w:rsidTr="00463582">
        <w:trPr>
          <w:trHeight w:val="135"/>
          <w:tblCellSpacing w:w="0" w:type="dxa"/>
        </w:trPr>
        <w:tc>
          <w:tcPr>
            <w:tcW w:w="676" w:type="dxa"/>
            <w:shd w:val="clear" w:color="auto" w:fill="E6E6E6"/>
            <w:hideMark/>
          </w:tcPr>
          <w:bookmarkEnd w:id="317"/>
          <w:bookmarkEnd w:id="318"/>
          <w:p w14:paraId="475E78FC"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b/>
                <w:sz w:val="16"/>
                <w:szCs w:val="16"/>
                <w:lang w:eastAsia="en-US"/>
              </w:rPr>
              <w:t>№</w:t>
            </w:r>
            <w:r w:rsidRPr="005B7EF2">
              <w:rPr>
                <w:rFonts w:ascii="Arial" w:eastAsia="Calibri" w:hAnsi="Arial" w:cs="Arial"/>
                <w:b/>
                <w:bCs/>
                <w:sz w:val="16"/>
                <w:szCs w:val="16"/>
                <w:lang w:eastAsia="en-US"/>
              </w:rPr>
              <w:t>п/п</w:t>
            </w:r>
          </w:p>
        </w:tc>
        <w:tc>
          <w:tcPr>
            <w:tcW w:w="2639" w:type="dxa"/>
            <w:shd w:val="clear" w:color="auto" w:fill="E6E6E6"/>
            <w:hideMark/>
          </w:tcPr>
          <w:p w14:paraId="0E544367"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b/>
                <w:bCs/>
                <w:sz w:val="16"/>
                <w:szCs w:val="16"/>
                <w:lang w:eastAsia="en-US"/>
              </w:rPr>
              <w:t>Наименование</w:t>
            </w:r>
          </w:p>
        </w:tc>
        <w:tc>
          <w:tcPr>
            <w:tcW w:w="1543" w:type="dxa"/>
            <w:shd w:val="clear" w:color="auto" w:fill="E6E6E6"/>
            <w:hideMark/>
          </w:tcPr>
          <w:p w14:paraId="51AA7074"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b/>
                <w:bCs/>
                <w:sz w:val="16"/>
                <w:szCs w:val="16"/>
                <w:lang w:eastAsia="en-US"/>
              </w:rPr>
              <w:t>Единица измерения</w:t>
            </w:r>
          </w:p>
        </w:tc>
        <w:tc>
          <w:tcPr>
            <w:tcW w:w="1457" w:type="dxa"/>
            <w:shd w:val="clear" w:color="auto" w:fill="E6E6E6"/>
            <w:hideMark/>
          </w:tcPr>
          <w:p w14:paraId="12A8E829" w14:textId="77777777" w:rsidR="005B7EF2" w:rsidRPr="005B7EF2" w:rsidRDefault="005B7EF2" w:rsidP="005B7EF2">
            <w:pPr>
              <w:jc w:val="center"/>
              <w:rPr>
                <w:rFonts w:ascii="Arial" w:eastAsia="Calibri" w:hAnsi="Arial" w:cs="Arial"/>
                <w:b/>
                <w:bCs/>
                <w:sz w:val="16"/>
                <w:szCs w:val="16"/>
                <w:lang w:eastAsia="en-US"/>
              </w:rPr>
            </w:pPr>
            <w:r w:rsidRPr="005B7EF2">
              <w:rPr>
                <w:rFonts w:ascii="Arial" w:eastAsia="Calibri" w:hAnsi="Arial" w:cs="Arial"/>
                <w:b/>
                <w:bCs/>
                <w:sz w:val="16"/>
                <w:szCs w:val="16"/>
                <w:lang w:eastAsia="en-US"/>
              </w:rPr>
              <w:t>Современное состояние</w:t>
            </w:r>
          </w:p>
          <w:p w14:paraId="74DF3473"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b/>
                <w:bCs/>
                <w:sz w:val="16"/>
                <w:szCs w:val="16"/>
                <w:lang w:eastAsia="en-US"/>
              </w:rPr>
              <w:t>(2024 г.)</w:t>
            </w:r>
          </w:p>
        </w:tc>
        <w:tc>
          <w:tcPr>
            <w:tcW w:w="1471" w:type="dxa"/>
            <w:shd w:val="clear" w:color="auto" w:fill="E6E6E6"/>
            <w:hideMark/>
          </w:tcPr>
          <w:p w14:paraId="31EC0B87" w14:textId="77777777" w:rsidR="005B7EF2" w:rsidRPr="005B7EF2" w:rsidRDefault="005B7EF2" w:rsidP="005B7EF2">
            <w:pPr>
              <w:widowControl w:val="0"/>
              <w:suppressAutoHyphens/>
              <w:jc w:val="center"/>
              <w:rPr>
                <w:rFonts w:ascii="Arial" w:eastAsia="Lucida Sans Unicode" w:hAnsi="Arial" w:cs="Arial"/>
                <w:b/>
                <w:bCs/>
                <w:kern w:val="1"/>
                <w:sz w:val="16"/>
                <w:szCs w:val="16"/>
                <w:lang w:eastAsia="ar-SA"/>
              </w:rPr>
            </w:pPr>
            <w:r w:rsidRPr="005B7EF2">
              <w:rPr>
                <w:rFonts w:ascii="Arial" w:eastAsia="Lucida Sans Unicode" w:hAnsi="Arial" w:cs="Arial"/>
                <w:b/>
                <w:bCs/>
                <w:kern w:val="1"/>
                <w:sz w:val="16"/>
                <w:szCs w:val="16"/>
                <w:lang w:val="en-US" w:eastAsia="ar-SA"/>
              </w:rPr>
              <w:t>I</w:t>
            </w:r>
            <w:r w:rsidRPr="005B7EF2">
              <w:rPr>
                <w:rFonts w:ascii="Arial" w:eastAsia="Lucida Sans Unicode" w:hAnsi="Arial" w:cs="Arial"/>
                <w:b/>
                <w:bCs/>
                <w:kern w:val="1"/>
                <w:sz w:val="16"/>
                <w:szCs w:val="16"/>
                <w:lang w:eastAsia="ar-SA"/>
              </w:rPr>
              <w:t xml:space="preserve"> очередь проекта</w:t>
            </w:r>
          </w:p>
          <w:p w14:paraId="4782F550"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b/>
                <w:bCs/>
                <w:kern w:val="1"/>
                <w:sz w:val="16"/>
                <w:szCs w:val="16"/>
                <w:lang w:eastAsia="ar-SA"/>
              </w:rPr>
              <w:t xml:space="preserve"> (2034 г.)</w:t>
            </w:r>
          </w:p>
        </w:tc>
        <w:tc>
          <w:tcPr>
            <w:tcW w:w="1850" w:type="dxa"/>
            <w:shd w:val="clear" w:color="auto" w:fill="E6E6E6"/>
            <w:vAlign w:val="center"/>
          </w:tcPr>
          <w:p w14:paraId="0609CB8B" w14:textId="77777777" w:rsidR="005B7EF2" w:rsidRPr="005B7EF2" w:rsidRDefault="005B7EF2" w:rsidP="005B7EF2">
            <w:pPr>
              <w:widowControl w:val="0"/>
              <w:suppressAutoHyphens/>
              <w:jc w:val="center"/>
              <w:rPr>
                <w:rFonts w:ascii="Arial" w:eastAsia="Lucida Sans Unicode" w:hAnsi="Arial" w:cs="Arial"/>
                <w:b/>
                <w:bCs/>
                <w:kern w:val="1"/>
                <w:sz w:val="16"/>
                <w:szCs w:val="16"/>
                <w:lang w:eastAsia="ar-SA"/>
              </w:rPr>
            </w:pPr>
            <w:r w:rsidRPr="005B7EF2">
              <w:rPr>
                <w:rFonts w:ascii="Arial" w:eastAsia="Lucida Sans Unicode" w:hAnsi="Arial" w:cs="Arial"/>
                <w:b/>
                <w:bCs/>
                <w:kern w:val="1"/>
                <w:sz w:val="16"/>
                <w:szCs w:val="16"/>
                <w:lang w:val="en-US" w:eastAsia="ar-SA"/>
              </w:rPr>
              <w:t>II</w:t>
            </w:r>
            <w:r w:rsidRPr="005B7EF2">
              <w:rPr>
                <w:rFonts w:ascii="Arial" w:eastAsia="Lucida Sans Unicode" w:hAnsi="Arial" w:cs="Arial"/>
                <w:b/>
                <w:bCs/>
                <w:kern w:val="1"/>
                <w:sz w:val="16"/>
                <w:szCs w:val="16"/>
                <w:lang w:eastAsia="ar-SA"/>
              </w:rPr>
              <w:t xml:space="preserve"> очередь </w:t>
            </w:r>
          </w:p>
          <w:p w14:paraId="40D23FEE" w14:textId="77777777" w:rsidR="005B7EF2" w:rsidRPr="005B7EF2" w:rsidRDefault="005B7EF2" w:rsidP="005B7EF2">
            <w:pPr>
              <w:widowControl w:val="0"/>
              <w:suppressAutoHyphens/>
              <w:jc w:val="center"/>
              <w:rPr>
                <w:rFonts w:ascii="Arial" w:eastAsia="Lucida Sans Unicode" w:hAnsi="Arial" w:cs="Arial"/>
                <w:b/>
                <w:bCs/>
                <w:kern w:val="1"/>
                <w:sz w:val="16"/>
                <w:szCs w:val="16"/>
                <w:lang w:eastAsia="ar-SA"/>
              </w:rPr>
            </w:pPr>
            <w:r w:rsidRPr="005B7EF2">
              <w:rPr>
                <w:rFonts w:ascii="Arial" w:eastAsia="Lucida Sans Unicode" w:hAnsi="Arial" w:cs="Arial"/>
                <w:b/>
                <w:bCs/>
                <w:kern w:val="1"/>
                <w:sz w:val="16"/>
                <w:szCs w:val="16"/>
                <w:lang w:eastAsia="ar-SA"/>
              </w:rPr>
              <w:t xml:space="preserve">проекта </w:t>
            </w:r>
          </w:p>
          <w:p w14:paraId="5CEB5C49"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b/>
                <w:bCs/>
                <w:kern w:val="1"/>
                <w:sz w:val="16"/>
                <w:szCs w:val="16"/>
                <w:lang w:eastAsia="ar-SA"/>
              </w:rPr>
              <w:t>(2044 г.)</w:t>
            </w:r>
          </w:p>
        </w:tc>
      </w:tr>
      <w:tr w:rsidR="005B7EF2" w:rsidRPr="005B7EF2" w14:paraId="3CB27F50" w14:textId="77777777" w:rsidTr="00463582">
        <w:trPr>
          <w:trHeight w:val="150"/>
          <w:tblCellSpacing w:w="0" w:type="dxa"/>
        </w:trPr>
        <w:tc>
          <w:tcPr>
            <w:tcW w:w="676" w:type="dxa"/>
            <w:shd w:val="clear" w:color="auto" w:fill="E6E6E6"/>
            <w:hideMark/>
          </w:tcPr>
          <w:p w14:paraId="56F0B367" w14:textId="77777777" w:rsidR="005B7EF2" w:rsidRPr="005B7EF2" w:rsidRDefault="005B7EF2" w:rsidP="005B7EF2">
            <w:pPr>
              <w:jc w:val="center"/>
              <w:rPr>
                <w:rFonts w:ascii="Arial" w:eastAsia="Calibri" w:hAnsi="Arial" w:cs="Arial"/>
                <w:b/>
                <w:sz w:val="16"/>
                <w:szCs w:val="16"/>
                <w:lang w:eastAsia="en-US"/>
              </w:rPr>
            </w:pPr>
            <w:r w:rsidRPr="005B7EF2">
              <w:rPr>
                <w:rFonts w:ascii="Arial" w:eastAsia="Calibri" w:hAnsi="Arial" w:cs="Arial"/>
                <w:b/>
                <w:sz w:val="16"/>
                <w:szCs w:val="16"/>
                <w:lang w:eastAsia="en-US"/>
              </w:rPr>
              <w:t>1</w:t>
            </w:r>
          </w:p>
        </w:tc>
        <w:tc>
          <w:tcPr>
            <w:tcW w:w="2639" w:type="dxa"/>
            <w:shd w:val="clear" w:color="auto" w:fill="E6E6E6"/>
            <w:hideMark/>
          </w:tcPr>
          <w:p w14:paraId="6B1F5A4C"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Территория поселения</w:t>
            </w:r>
          </w:p>
        </w:tc>
        <w:tc>
          <w:tcPr>
            <w:tcW w:w="1543" w:type="dxa"/>
            <w:shd w:val="clear" w:color="auto" w:fill="E6E6E6"/>
            <w:vAlign w:val="center"/>
            <w:hideMark/>
          </w:tcPr>
          <w:p w14:paraId="2CD7F452"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га</w:t>
            </w:r>
          </w:p>
        </w:tc>
        <w:tc>
          <w:tcPr>
            <w:tcW w:w="1457" w:type="dxa"/>
            <w:shd w:val="clear" w:color="auto" w:fill="E6E6E6"/>
            <w:hideMark/>
          </w:tcPr>
          <w:p w14:paraId="73C4B80A"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16484,9</w:t>
            </w:r>
          </w:p>
        </w:tc>
        <w:tc>
          <w:tcPr>
            <w:tcW w:w="1471" w:type="dxa"/>
            <w:shd w:val="clear" w:color="auto" w:fill="E6E6E6"/>
          </w:tcPr>
          <w:p w14:paraId="5CD5580F" w14:textId="77777777" w:rsidR="005B7EF2" w:rsidRPr="005B7EF2" w:rsidRDefault="005B7EF2" w:rsidP="005B7EF2">
            <w:pPr>
              <w:widowControl w:val="0"/>
              <w:autoSpaceDN w:val="0"/>
              <w:adjustRightInd w:val="0"/>
              <w:jc w:val="center"/>
              <w:rPr>
                <w:rFonts w:ascii="Arial" w:hAnsi="Arial" w:cs="Arial"/>
                <w:sz w:val="16"/>
                <w:szCs w:val="16"/>
              </w:rPr>
            </w:pPr>
            <w:r w:rsidRPr="005B7EF2">
              <w:rPr>
                <w:rFonts w:ascii="Arial" w:eastAsia="Lucida Sans Unicode" w:hAnsi="Arial" w:cs="Arial"/>
                <w:kern w:val="1"/>
                <w:sz w:val="16"/>
                <w:szCs w:val="16"/>
                <w:lang w:eastAsia="ar-SA"/>
              </w:rPr>
              <w:t>16484,9</w:t>
            </w:r>
          </w:p>
        </w:tc>
        <w:tc>
          <w:tcPr>
            <w:tcW w:w="1850" w:type="dxa"/>
            <w:shd w:val="clear" w:color="auto" w:fill="E6E6E6"/>
          </w:tcPr>
          <w:p w14:paraId="7FA01E2C" w14:textId="77777777" w:rsidR="005B7EF2" w:rsidRPr="005B7EF2" w:rsidRDefault="005B7EF2" w:rsidP="005B7EF2">
            <w:pPr>
              <w:widowControl w:val="0"/>
              <w:autoSpaceDN w:val="0"/>
              <w:adjustRightInd w:val="0"/>
              <w:jc w:val="center"/>
              <w:rPr>
                <w:rFonts w:ascii="Arial" w:eastAsia="TimesNewRomanPSMT" w:hAnsi="Arial" w:cs="Arial"/>
                <w:sz w:val="16"/>
                <w:szCs w:val="16"/>
              </w:rPr>
            </w:pPr>
            <w:r w:rsidRPr="005B7EF2">
              <w:rPr>
                <w:rFonts w:ascii="Arial" w:eastAsia="Lucida Sans Unicode" w:hAnsi="Arial" w:cs="Arial"/>
                <w:kern w:val="1"/>
                <w:sz w:val="16"/>
                <w:szCs w:val="16"/>
                <w:lang w:eastAsia="ar-SA"/>
              </w:rPr>
              <w:t>16484,9</w:t>
            </w:r>
          </w:p>
        </w:tc>
      </w:tr>
      <w:tr w:rsidR="005B7EF2" w:rsidRPr="005B7EF2" w14:paraId="0D99F981" w14:textId="77777777" w:rsidTr="00463582">
        <w:trPr>
          <w:trHeight w:val="150"/>
          <w:tblCellSpacing w:w="0" w:type="dxa"/>
        </w:trPr>
        <w:tc>
          <w:tcPr>
            <w:tcW w:w="676" w:type="dxa"/>
            <w:shd w:val="clear" w:color="auto" w:fill="auto"/>
            <w:hideMark/>
          </w:tcPr>
          <w:p w14:paraId="26CAE752"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1.1</w:t>
            </w:r>
          </w:p>
        </w:tc>
        <w:tc>
          <w:tcPr>
            <w:tcW w:w="2639" w:type="dxa"/>
            <w:shd w:val="clear" w:color="auto" w:fill="auto"/>
            <w:hideMark/>
          </w:tcPr>
          <w:p w14:paraId="511904A9"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Земли населённых пунктов</w:t>
            </w:r>
          </w:p>
        </w:tc>
        <w:tc>
          <w:tcPr>
            <w:tcW w:w="1543" w:type="dxa"/>
            <w:shd w:val="clear" w:color="auto" w:fill="auto"/>
            <w:vAlign w:val="center"/>
            <w:hideMark/>
          </w:tcPr>
          <w:p w14:paraId="47D4B95C"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га</w:t>
            </w:r>
          </w:p>
        </w:tc>
        <w:tc>
          <w:tcPr>
            <w:tcW w:w="1457" w:type="dxa"/>
            <w:shd w:val="clear" w:color="auto" w:fill="auto"/>
            <w:vAlign w:val="center"/>
          </w:tcPr>
          <w:p w14:paraId="46D7E2D3"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Calibri" w:hAnsi="Arial" w:cs="Arial"/>
                <w:sz w:val="16"/>
                <w:szCs w:val="16"/>
                <w:lang w:eastAsia="en-US"/>
              </w:rPr>
              <w:t>374,13</w:t>
            </w:r>
          </w:p>
        </w:tc>
        <w:tc>
          <w:tcPr>
            <w:tcW w:w="1471" w:type="dxa"/>
            <w:shd w:val="clear" w:color="auto" w:fill="auto"/>
            <w:vAlign w:val="center"/>
          </w:tcPr>
          <w:p w14:paraId="6325A1C6"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Calibri" w:hAnsi="Arial" w:cs="Arial"/>
                <w:sz w:val="16"/>
                <w:szCs w:val="16"/>
                <w:lang w:eastAsia="en-US"/>
              </w:rPr>
              <w:t>374,13</w:t>
            </w:r>
          </w:p>
        </w:tc>
        <w:tc>
          <w:tcPr>
            <w:tcW w:w="1850" w:type="dxa"/>
            <w:vAlign w:val="center"/>
          </w:tcPr>
          <w:p w14:paraId="35BC2310"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Calibri" w:hAnsi="Arial" w:cs="Arial"/>
                <w:sz w:val="16"/>
                <w:szCs w:val="16"/>
                <w:lang w:eastAsia="en-US"/>
              </w:rPr>
              <w:t>374,13</w:t>
            </w:r>
          </w:p>
        </w:tc>
      </w:tr>
      <w:tr w:rsidR="005B7EF2" w:rsidRPr="005B7EF2" w14:paraId="6C67A1DC" w14:textId="77777777" w:rsidTr="00463582">
        <w:trPr>
          <w:trHeight w:val="150"/>
          <w:tblCellSpacing w:w="0" w:type="dxa"/>
        </w:trPr>
        <w:tc>
          <w:tcPr>
            <w:tcW w:w="676" w:type="dxa"/>
            <w:shd w:val="clear" w:color="auto" w:fill="auto"/>
            <w:hideMark/>
          </w:tcPr>
          <w:p w14:paraId="6705716C"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1.2</w:t>
            </w:r>
          </w:p>
        </w:tc>
        <w:tc>
          <w:tcPr>
            <w:tcW w:w="2639" w:type="dxa"/>
            <w:shd w:val="clear" w:color="auto" w:fill="auto"/>
            <w:hideMark/>
          </w:tcPr>
          <w:p w14:paraId="56DD38D7"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Земли</w:t>
            </w:r>
          </w:p>
          <w:p w14:paraId="7FDA6C90"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сельскохозяйственного назначения</w:t>
            </w:r>
          </w:p>
        </w:tc>
        <w:tc>
          <w:tcPr>
            <w:tcW w:w="1543" w:type="dxa"/>
            <w:shd w:val="clear" w:color="auto" w:fill="auto"/>
            <w:vAlign w:val="center"/>
            <w:hideMark/>
          </w:tcPr>
          <w:p w14:paraId="7983D60E"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га</w:t>
            </w:r>
          </w:p>
        </w:tc>
        <w:tc>
          <w:tcPr>
            <w:tcW w:w="1457" w:type="dxa"/>
            <w:shd w:val="clear" w:color="auto" w:fill="auto"/>
            <w:vAlign w:val="center"/>
          </w:tcPr>
          <w:p w14:paraId="51B7E021"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16023,09</w:t>
            </w:r>
          </w:p>
        </w:tc>
        <w:tc>
          <w:tcPr>
            <w:tcW w:w="1471" w:type="dxa"/>
            <w:shd w:val="clear" w:color="auto" w:fill="auto"/>
            <w:vAlign w:val="center"/>
          </w:tcPr>
          <w:p w14:paraId="161E345F"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16023,09</w:t>
            </w:r>
          </w:p>
        </w:tc>
        <w:tc>
          <w:tcPr>
            <w:tcW w:w="1850" w:type="dxa"/>
            <w:vAlign w:val="center"/>
          </w:tcPr>
          <w:p w14:paraId="1FCBE6F2"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16023,09</w:t>
            </w:r>
          </w:p>
        </w:tc>
      </w:tr>
      <w:tr w:rsidR="005B7EF2" w:rsidRPr="005B7EF2" w14:paraId="62A92F33" w14:textId="77777777" w:rsidTr="00463582">
        <w:trPr>
          <w:trHeight w:val="150"/>
          <w:tblCellSpacing w:w="0" w:type="dxa"/>
        </w:trPr>
        <w:tc>
          <w:tcPr>
            <w:tcW w:w="676" w:type="dxa"/>
            <w:shd w:val="clear" w:color="auto" w:fill="auto"/>
            <w:hideMark/>
          </w:tcPr>
          <w:p w14:paraId="5EB96DDB"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1.3</w:t>
            </w:r>
          </w:p>
        </w:tc>
        <w:tc>
          <w:tcPr>
            <w:tcW w:w="2639" w:type="dxa"/>
            <w:shd w:val="clear" w:color="auto" w:fill="auto"/>
            <w:hideMark/>
          </w:tcPr>
          <w:p w14:paraId="0AB84AFF"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 xml:space="preserve">Земли промышленности, транспорта, связи, энергетики, обороны    </w:t>
            </w:r>
          </w:p>
        </w:tc>
        <w:tc>
          <w:tcPr>
            <w:tcW w:w="1543" w:type="dxa"/>
            <w:shd w:val="clear" w:color="auto" w:fill="auto"/>
            <w:vAlign w:val="center"/>
            <w:hideMark/>
          </w:tcPr>
          <w:p w14:paraId="5B21C358"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га</w:t>
            </w:r>
          </w:p>
        </w:tc>
        <w:tc>
          <w:tcPr>
            <w:tcW w:w="1457" w:type="dxa"/>
            <w:shd w:val="clear" w:color="auto" w:fill="auto"/>
            <w:vAlign w:val="center"/>
          </w:tcPr>
          <w:p w14:paraId="394FF557"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87,08</w:t>
            </w:r>
          </w:p>
        </w:tc>
        <w:tc>
          <w:tcPr>
            <w:tcW w:w="1471" w:type="dxa"/>
            <w:shd w:val="clear" w:color="auto" w:fill="auto"/>
            <w:vAlign w:val="center"/>
          </w:tcPr>
          <w:p w14:paraId="4B83D36F"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87,08</w:t>
            </w:r>
          </w:p>
        </w:tc>
        <w:tc>
          <w:tcPr>
            <w:tcW w:w="1850" w:type="dxa"/>
            <w:vAlign w:val="center"/>
          </w:tcPr>
          <w:p w14:paraId="1B533872"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87,08</w:t>
            </w:r>
          </w:p>
        </w:tc>
      </w:tr>
      <w:tr w:rsidR="005B7EF2" w:rsidRPr="005B7EF2" w14:paraId="1CF490A0" w14:textId="77777777" w:rsidTr="00463582">
        <w:trPr>
          <w:trHeight w:val="150"/>
          <w:tblCellSpacing w:w="0" w:type="dxa"/>
        </w:trPr>
        <w:tc>
          <w:tcPr>
            <w:tcW w:w="676" w:type="dxa"/>
            <w:shd w:val="clear" w:color="auto" w:fill="auto"/>
          </w:tcPr>
          <w:p w14:paraId="0F84A3CD"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1.4</w:t>
            </w:r>
          </w:p>
        </w:tc>
        <w:tc>
          <w:tcPr>
            <w:tcW w:w="2639" w:type="dxa"/>
            <w:shd w:val="clear" w:color="auto" w:fill="auto"/>
          </w:tcPr>
          <w:p w14:paraId="6E8CB501" w14:textId="77777777" w:rsidR="005B7EF2" w:rsidRPr="005B7EF2" w:rsidRDefault="005B7EF2" w:rsidP="005B7EF2">
            <w:pPr>
              <w:widowControl w:val="0"/>
              <w:suppressAutoHyphens/>
              <w:jc w:val="left"/>
              <w:rPr>
                <w:rFonts w:ascii="Arial" w:hAnsi="Arial" w:cs="Arial"/>
                <w:bCs/>
                <w:kern w:val="1"/>
                <w:sz w:val="16"/>
                <w:szCs w:val="16"/>
                <w:lang w:eastAsia="ar-SA"/>
              </w:rPr>
            </w:pPr>
            <w:r w:rsidRPr="005B7EF2">
              <w:rPr>
                <w:rFonts w:ascii="Arial" w:hAnsi="Arial" w:cs="Arial"/>
                <w:bCs/>
                <w:kern w:val="1"/>
                <w:sz w:val="16"/>
                <w:szCs w:val="16"/>
                <w:lang w:eastAsia="ar-SA"/>
              </w:rPr>
              <w:t>Земли особо охраняемых территорий и объектов</w:t>
            </w:r>
          </w:p>
        </w:tc>
        <w:tc>
          <w:tcPr>
            <w:tcW w:w="1543" w:type="dxa"/>
            <w:shd w:val="clear" w:color="auto" w:fill="auto"/>
          </w:tcPr>
          <w:p w14:paraId="2708D6C9" w14:textId="77777777" w:rsidR="005B7EF2" w:rsidRPr="005B7EF2" w:rsidRDefault="005B7EF2" w:rsidP="005B7EF2">
            <w:pPr>
              <w:widowControl w:val="0"/>
              <w:suppressAutoHyphens/>
              <w:jc w:val="center"/>
              <w:rPr>
                <w:rFonts w:ascii="Arial" w:hAnsi="Arial" w:cs="Arial"/>
                <w:bCs/>
                <w:kern w:val="1"/>
                <w:sz w:val="16"/>
                <w:szCs w:val="16"/>
                <w:lang w:eastAsia="ar-SA"/>
              </w:rPr>
            </w:pPr>
            <w:r w:rsidRPr="005B7EF2">
              <w:rPr>
                <w:rFonts w:ascii="Arial" w:hAnsi="Arial" w:cs="Arial"/>
                <w:bCs/>
                <w:kern w:val="1"/>
                <w:sz w:val="16"/>
                <w:szCs w:val="16"/>
                <w:lang w:eastAsia="ar-SA"/>
              </w:rPr>
              <w:t>га</w:t>
            </w:r>
          </w:p>
        </w:tc>
        <w:tc>
          <w:tcPr>
            <w:tcW w:w="1457" w:type="dxa"/>
            <w:shd w:val="clear" w:color="auto" w:fill="auto"/>
            <w:vAlign w:val="center"/>
          </w:tcPr>
          <w:p w14:paraId="19249465"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hAnsi="Arial" w:cs="Arial"/>
                <w:bCs/>
                <w:kern w:val="1"/>
                <w:sz w:val="16"/>
                <w:szCs w:val="16"/>
                <w:lang w:eastAsia="ar-SA"/>
              </w:rPr>
              <w:t>0,6</w:t>
            </w:r>
          </w:p>
        </w:tc>
        <w:tc>
          <w:tcPr>
            <w:tcW w:w="1471" w:type="dxa"/>
            <w:shd w:val="clear" w:color="auto" w:fill="auto"/>
            <w:vAlign w:val="center"/>
          </w:tcPr>
          <w:p w14:paraId="2B5DA316"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hAnsi="Arial" w:cs="Arial"/>
                <w:bCs/>
                <w:kern w:val="1"/>
                <w:sz w:val="16"/>
                <w:szCs w:val="16"/>
                <w:lang w:eastAsia="ar-SA"/>
              </w:rPr>
              <w:t>0,6</w:t>
            </w:r>
          </w:p>
        </w:tc>
        <w:tc>
          <w:tcPr>
            <w:tcW w:w="1850" w:type="dxa"/>
            <w:vAlign w:val="center"/>
          </w:tcPr>
          <w:p w14:paraId="424645E7"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hAnsi="Arial" w:cs="Arial"/>
                <w:bCs/>
                <w:kern w:val="1"/>
                <w:sz w:val="16"/>
                <w:szCs w:val="16"/>
                <w:lang w:eastAsia="ar-SA"/>
              </w:rPr>
              <w:t>0,6</w:t>
            </w:r>
          </w:p>
        </w:tc>
      </w:tr>
      <w:tr w:rsidR="005B7EF2" w:rsidRPr="005B7EF2" w14:paraId="79E2DEFB" w14:textId="77777777" w:rsidTr="00463582">
        <w:trPr>
          <w:trHeight w:val="150"/>
          <w:tblCellSpacing w:w="0" w:type="dxa"/>
        </w:trPr>
        <w:tc>
          <w:tcPr>
            <w:tcW w:w="676" w:type="dxa"/>
            <w:shd w:val="clear" w:color="auto" w:fill="auto"/>
          </w:tcPr>
          <w:p w14:paraId="6D5D1E91"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1.5</w:t>
            </w:r>
          </w:p>
        </w:tc>
        <w:tc>
          <w:tcPr>
            <w:tcW w:w="2639" w:type="dxa"/>
            <w:shd w:val="clear" w:color="auto" w:fill="auto"/>
            <w:hideMark/>
          </w:tcPr>
          <w:p w14:paraId="286A95B7"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Земли рекреации</w:t>
            </w:r>
          </w:p>
        </w:tc>
        <w:tc>
          <w:tcPr>
            <w:tcW w:w="1543" w:type="dxa"/>
            <w:shd w:val="clear" w:color="auto" w:fill="auto"/>
            <w:vAlign w:val="center"/>
            <w:hideMark/>
          </w:tcPr>
          <w:p w14:paraId="1BFE5CD5"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га</w:t>
            </w:r>
          </w:p>
        </w:tc>
        <w:tc>
          <w:tcPr>
            <w:tcW w:w="1457" w:type="dxa"/>
            <w:shd w:val="clear" w:color="auto" w:fill="auto"/>
            <w:vAlign w:val="center"/>
          </w:tcPr>
          <w:p w14:paraId="083C1892" w14:textId="77777777" w:rsidR="005B7EF2" w:rsidRPr="005B7EF2" w:rsidRDefault="005B7EF2" w:rsidP="005B7EF2">
            <w:pPr>
              <w:widowControl w:val="0"/>
              <w:autoSpaceDN w:val="0"/>
              <w:adjustRightInd w:val="0"/>
              <w:jc w:val="center"/>
              <w:rPr>
                <w:rFonts w:ascii="Arial" w:hAnsi="Arial" w:cs="Arial"/>
                <w:sz w:val="16"/>
                <w:szCs w:val="16"/>
              </w:rPr>
            </w:pPr>
            <w:r w:rsidRPr="005B7EF2">
              <w:rPr>
                <w:rFonts w:ascii="Arial" w:hAnsi="Arial" w:cs="Arial"/>
                <w:sz w:val="16"/>
                <w:szCs w:val="16"/>
              </w:rPr>
              <w:t>-</w:t>
            </w:r>
          </w:p>
        </w:tc>
        <w:tc>
          <w:tcPr>
            <w:tcW w:w="1471" w:type="dxa"/>
            <w:shd w:val="clear" w:color="auto" w:fill="auto"/>
            <w:vAlign w:val="center"/>
          </w:tcPr>
          <w:p w14:paraId="04874D91" w14:textId="77777777" w:rsidR="005B7EF2" w:rsidRPr="005B7EF2" w:rsidRDefault="005B7EF2" w:rsidP="005B7EF2">
            <w:pPr>
              <w:widowControl w:val="0"/>
              <w:autoSpaceDN w:val="0"/>
              <w:adjustRightInd w:val="0"/>
              <w:jc w:val="center"/>
              <w:rPr>
                <w:rFonts w:ascii="Arial" w:hAnsi="Arial" w:cs="Arial"/>
                <w:sz w:val="16"/>
                <w:szCs w:val="16"/>
              </w:rPr>
            </w:pPr>
            <w:r w:rsidRPr="005B7EF2">
              <w:rPr>
                <w:rFonts w:ascii="Arial" w:hAnsi="Arial" w:cs="Arial"/>
                <w:sz w:val="16"/>
                <w:szCs w:val="16"/>
              </w:rPr>
              <w:t>-</w:t>
            </w:r>
          </w:p>
        </w:tc>
        <w:tc>
          <w:tcPr>
            <w:tcW w:w="1850" w:type="dxa"/>
            <w:vAlign w:val="center"/>
          </w:tcPr>
          <w:p w14:paraId="55B773D0" w14:textId="77777777" w:rsidR="005B7EF2" w:rsidRPr="005B7EF2" w:rsidRDefault="005B7EF2" w:rsidP="005B7EF2">
            <w:pPr>
              <w:widowControl w:val="0"/>
              <w:autoSpaceDN w:val="0"/>
              <w:adjustRightInd w:val="0"/>
              <w:jc w:val="center"/>
              <w:rPr>
                <w:rFonts w:ascii="Arial" w:hAnsi="Arial" w:cs="Arial"/>
                <w:sz w:val="16"/>
                <w:szCs w:val="16"/>
              </w:rPr>
            </w:pPr>
            <w:r w:rsidRPr="005B7EF2">
              <w:rPr>
                <w:rFonts w:ascii="Arial" w:hAnsi="Arial" w:cs="Arial"/>
                <w:sz w:val="16"/>
                <w:szCs w:val="16"/>
              </w:rPr>
              <w:t>-</w:t>
            </w:r>
          </w:p>
        </w:tc>
      </w:tr>
      <w:tr w:rsidR="005B7EF2" w:rsidRPr="005B7EF2" w14:paraId="511AC599" w14:textId="77777777" w:rsidTr="00463582">
        <w:trPr>
          <w:trHeight w:val="150"/>
          <w:tblCellSpacing w:w="0" w:type="dxa"/>
        </w:trPr>
        <w:tc>
          <w:tcPr>
            <w:tcW w:w="676" w:type="dxa"/>
            <w:shd w:val="clear" w:color="auto" w:fill="auto"/>
          </w:tcPr>
          <w:p w14:paraId="0F913D05"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1.6</w:t>
            </w:r>
          </w:p>
        </w:tc>
        <w:tc>
          <w:tcPr>
            <w:tcW w:w="2639" w:type="dxa"/>
            <w:shd w:val="clear" w:color="auto" w:fill="auto"/>
            <w:hideMark/>
          </w:tcPr>
          <w:p w14:paraId="51DEA9C7"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Земли лесного фонда</w:t>
            </w:r>
          </w:p>
        </w:tc>
        <w:tc>
          <w:tcPr>
            <w:tcW w:w="1543" w:type="dxa"/>
            <w:shd w:val="clear" w:color="auto" w:fill="auto"/>
            <w:vAlign w:val="center"/>
            <w:hideMark/>
          </w:tcPr>
          <w:p w14:paraId="662423A3"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га</w:t>
            </w:r>
          </w:p>
        </w:tc>
        <w:tc>
          <w:tcPr>
            <w:tcW w:w="1457" w:type="dxa"/>
            <w:shd w:val="clear" w:color="auto" w:fill="auto"/>
            <w:vAlign w:val="center"/>
          </w:tcPr>
          <w:p w14:paraId="13781715"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w:t>
            </w:r>
          </w:p>
        </w:tc>
        <w:tc>
          <w:tcPr>
            <w:tcW w:w="1471" w:type="dxa"/>
            <w:shd w:val="clear" w:color="auto" w:fill="auto"/>
            <w:vAlign w:val="center"/>
          </w:tcPr>
          <w:p w14:paraId="011A4591"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w:t>
            </w:r>
          </w:p>
        </w:tc>
        <w:tc>
          <w:tcPr>
            <w:tcW w:w="1850" w:type="dxa"/>
            <w:vAlign w:val="center"/>
          </w:tcPr>
          <w:p w14:paraId="67EB8358" w14:textId="77777777" w:rsidR="005B7EF2" w:rsidRPr="005B7EF2" w:rsidRDefault="005B7EF2" w:rsidP="005B7EF2">
            <w:pPr>
              <w:widowControl w:val="0"/>
              <w:suppressAutoHyphens/>
              <w:jc w:val="center"/>
              <w:rPr>
                <w:rFonts w:ascii="Arial" w:eastAsia="Lucida Sans Unicode" w:hAnsi="Arial" w:cs="Arial"/>
                <w:kern w:val="1"/>
                <w:sz w:val="16"/>
                <w:szCs w:val="16"/>
                <w:lang w:eastAsia="ar-SA"/>
              </w:rPr>
            </w:pPr>
            <w:r w:rsidRPr="005B7EF2">
              <w:rPr>
                <w:rFonts w:ascii="Arial" w:eastAsia="Lucida Sans Unicode" w:hAnsi="Arial" w:cs="Arial"/>
                <w:kern w:val="1"/>
                <w:sz w:val="16"/>
                <w:szCs w:val="16"/>
                <w:lang w:eastAsia="ar-SA"/>
              </w:rPr>
              <w:t>-</w:t>
            </w:r>
          </w:p>
        </w:tc>
      </w:tr>
      <w:tr w:rsidR="005B7EF2" w:rsidRPr="005B7EF2" w14:paraId="4DB6C043" w14:textId="77777777" w:rsidTr="00463582">
        <w:trPr>
          <w:trHeight w:val="150"/>
          <w:tblCellSpacing w:w="0" w:type="dxa"/>
        </w:trPr>
        <w:tc>
          <w:tcPr>
            <w:tcW w:w="676" w:type="dxa"/>
            <w:shd w:val="clear" w:color="auto" w:fill="auto"/>
          </w:tcPr>
          <w:p w14:paraId="0B1B62D7"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1.7</w:t>
            </w:r>
          </w:p>
        </w:tc>
        <w:tc>
          <w:tcPr>
            <w:tcW w:w="2639" w:type="dxa"/>
            <w:shd w:val="clear" w:color="auto" w:fill="auto"/>
            <w:hideMark/>
          </w:tcPr>
          <w:p w14:paraId="34AB86EE"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Земли водного фонда</w:t>
            </w:r>
          </w:p>
        </w:tc>
        <w:tc>
          <w:tcPr>
            <w:tcW w:w="1543" w:type="dxa"/>
            <w:shd w:val="clear" w:color="auto" w:fill="auto"/>
            <w:vAlign w:val="center"/>
            <w:hideMark/>
          </w:tcPr>
          <w:p w14:paraId="33643479"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га</w:t>
            </w:r>
          </w:p>
        </w:tc>
        <w:tc>
          <w:tcPr>
            <w:tcW w:w="1457" w:type="dxa"/>
            <w:shd w:val="clear" w:color="auto" w:fill="auto"/>
            <w:vAlign w:val="center"/>
          </w:tcPr>
          <w:p w14:paraId="263DE1E5" w14:textId="77777777" w:rsidR="005B7EF2" w:rsidRPr="005B7EF2" w:rsidRDefault="005B7EF2" w:rsidP="005B7EF2">
            <w:pPr>
              <w:widowControl w:val="0"/>
              <w:autoSpaceDN w:val="0"/>
              <w:adjustRightInd w:val="0"/>
              <w:jc w:val="center"/>
              <w:rPr>
                <w:rFonts w:ascii="Arial" w:hAnsi="Arial" w:cs="Arial"/>
                <w:sz w:val="16"/>
                <w:szCs w:val="16"/>
              </w:rPr>
            </w:pPr>
            <w:r w:rsidRPr="005B7EF2">
              <w:rPr>
                <w:rFonts w:ascii="Arial" w:hAnsi="Arial" w:cs="Arial"/>
                <w:sz w:val="16"/>
                <w:szCs w:val="16"/>
              </w:rPr>
              <w:t>-</w:t>
            </w:r>
          </w:p>
        </w:tc>
        <w:tc>
          <w:tcPr>
            <w:tcW w:w="1471" w:type="dxa"/>
            <w:shd w:val="clear" w:color="auto" w:fill="auto"/>
            <w:vAlign w:val="center"/>
          </w:tcPr>
          <w:p w14:paraId="2F0FE329"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c>
          <w:tcPr>
            <w:tcW w:w="1850" w:type="dxa"/>
          </w:tcPr>
          <w:p w14:paraId="0F8A74FD"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r>
      <w:tr w:rsidR="005B7EF2" w:rsidRPr="005B7EF2" w14:paraId="2FFEF833" w14:textId="77777777" w:rsidTr="00463582">
        <w:trPr>
          <w:trHeight w:val="150"/>
          <w:tblCellSpacing w:w="0" w:type="dxa"/>
        </w:trPr>
        <w:tc>
          <w:tcPr>
            <w:tcW w:w="676" w:type="dxa"/>
            <w:shd w:val="clear" w:color="auto" w:fill="auto"/>
          </w:tcPr>
          <w:p w14:paraId="76FAA693"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1.8</w:t>
            </w:r>
          </w:p>
        </w:tc>
        <w:tc>
          <w:tcPr>
            <w:tcW w:w="2639" w:type="dxa"/>
            <w:shd w:val="clear" w:color="auto" w:fill="auto"/>
            <w:hideMark/>
          </w:tcPr>
          <w:p w14:paraId="08D54640"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Земли запаса</w:t>
            </w:r>
          </w:p>
        </w:tc>
        <w:tc>
          <w:tcPr>
            <w:tcW w:w="1543" w:type="dxa"/>
            <w:shd w:val="clear" w:color="auto" w:fill="auto"/>
            <w:vAlign w:val="center"/>
            <w:hideMark/>
          </w:tcPr>
          <w:p w14:paraId="78F4A7A4"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га</w:t>
            </w:r>
          </w:p>
        </w:tc>
        <w:tc>
          <w:tcPr>
            <w:tcW w:w="1457" w:type="dxa"/>
            <w:shd w:val="clear" w:color="auto" w:fill="auto"/>
            <w:vAlign w:val="center"/>
          </w:tcPr>
          <w:p w14:paraId="5CD026BA" w14:textId="77777777" w:rsidR="005B7EF2" w:rsidRPr="005B7EF2" w:rsidRDefault="005B7EF2" w:rsidP="005B7EF2">
            <w:pPr>
              <w:widowControl w:val="0"/>
              <w:autoSpaceDN w:val="0"/>
              <w:adjustRightInd w:val="0"/>
              <w:jc w:val="center"/>
              <w:rPr>
                <w:rFonts w:ascii="Arial" w:hAnsi="Arial" w:cs="Arial"/>
                <w:sz w:val="16"/>
                <w:szCs w:val="16"/>
              </w:rPr>
            </w:pPr>
            <w:r w:rsidRPr="005B7EF2">
              <w:rPr>
                <w:rFonts w:ascii="Arial" w:hAnsi="Arial" w:cs="Arial"/>
                <w:sz w:val="16"/>
                <w:szCs w:val="16"/>
              </w:rPr>
              <w:t>-</w:t>
            </w:r>
          </w:p>
        </w:tc>
        <w:tc>
          <w:tcPr>
            <w:tcW w:w="1471" w:type="dxa"/>
            <w:shd w:val="clear" w:color="auto" w:fill="auto"/>
            <w:vAlign w:val="center"/>
          </w:tcPr>
          <w:p w14:paraId="386A99FE"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c>
          <w:tcPr>
            <w:tcW w:w="1850" w:type="dxa"/>
          </w:tcPr>
          <w:p w14:paraId="6CA278BE"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r>
      <w:tr w:rsidR="005B7EF2" w:rsidRPr="005B7EF2" w14:paraId="1721A7E7" w14:textId="77777777" w:rsidTr="00463582">
        <w:trPr>
          <w:trHeight w:val="150"/>
          <w:tblCellSpacing w:w="0" w:type="dxa"/>
        </w:trPr>
        <w:tc>
          <w:tcPr>
            <w:tcW w:w="676" w:type="dxa"/>
            <w:shd w:val="clear" w:color="auto" w:fill="E6E6E6"/>
            <w:hideMark/>
          </w:tcPr>
          <w:p w14:paraId="63849B03" w14:textId="77777777" w:rsidR="005B7EF2" w:rsidRPr="005B7EF2" w:rsidRDefault="005B7EF2" w:rsidP="005B7EF2">
            <w:pPr>
              <w:jc w:val="center"/>
              <w:rPr>
                <w:rFonts w:ascii="Arial" w:eastAsia="Calibri" w:hAnsi="Arial" w:cs="Arial"/>
                <w:b/>
                <w:sz w:val="16"/>
                <w:szCs w:val="16"/>
                <w:lang w:eastAsia="en-US"/>
              </w:rPr>
            </w:pPr>
            <w:r w:rsidRPr="005B7EF2">
              <w:rPr>
                <w:rFonts w:ascii="Arial" w:eastAsia="Calibri" w:hAnsi="Arial" w:cs="Arial"/>
                <w:b/>
                <w:sz w:val="16"/>
                <w:szCs w:val="16"/>
                <w:lang w:eastAsia="en-US"/>
              </w:rPr>
              <w:t>2</w:t>
            </w:r>
          </w:p>
        </w:tc>
        <w:tc>
          <w:tcPr>
            <w:tcW w:w="8960" w:type="dxa"/>
            <w:gridSpan w:val="5"/>
            <w:shd w:val="clear" w:color="auto" w:fill="E6E6E6"/>
            <w:hideMark/>
          </w:tcPr>
          <w:p w14:paraId="713B9DCD" w14:textId="77777777" w:rsidR="005B7EF2" w:rsidRPr="005B7EF2" w:rsidRDefault="005B7EF2" w:rsidP="005B7EF2">
            <w:pPr>
              <w:jc w:val="left"/>
              <w:rPr>
                <w:rFonts w:ascii="Arial" w:eastAsia="Calibri" w:hAnsi="Arial" w:cs="Arial"/>
                <w:b/>
                <w:sz w:val="16"/>
                <w:szCs w:val="16"/>
                <w:lang w:eastAsia="en-US"/>
              </w:rPr>
            </w:pPr>
            <w:r w:rsidRPr="005B7EF2">
              <w:rPr>
                <w:rFonts w:ascii="Arial" w:eastAsia="Calibri" w:hAnsi="Arial" w:cs="Arial"/>
                <w:b/>
                <w:sz w:val="16"/>
                <w:szCs w:val="16"/>
                <w:lang w:eastAsia="en-US"/>
              </w:rPr>
              <w:t>Население</w:t>
            </w:r>
          </w:p>
        </w:tc>
      </w:tr>
      <w:tr w:rsidR="005B7EF2" w:rsidRPr="005B7EF2" w14:paraId="57227820" w14:textId="77777777" w:rsidTr="00463582">
        <w:trPr>
          <w:trHeight w:val="333"/>
          <w:tblCellSpacing w:w="0" w:type="dxa"/>
        </w:trPr>
        <w:tc>
          <w:tcPr>
            <w:tcW w:w="676" w:type="dxa"/>
            <w:shd w:val="clear" w:color="auto" w:fill="auto"/>
            <w:hideMark/>
          </w:tcPr>
          <w:p w14:paraId="01330816"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2.1.</w:t>
            </w:r>
          </w:p>
        </w:tc>
        <w:tc>
          <w:tcPr>
            <w:tcW w:w="2639" w:type="dxa"/>
            <w:shd w:val="clear" w:color="auto" w:fill="auto"/>
            <w:hideMark/>
          </w:tcPr>
          <w:p w14:paraId="1DC9EC31"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Численность населения</w:t>
            </w:r>
          </w:p>
        </w:tc>
        <w:tc>
          <w:tcPr>
            <w:tcW w:w="1543" w:type="dxa"/>
            <w:shd w:val="clear" w:color="auto" w:fill="auto"/>
            <w:hideMark/>
          </w:tcPr>
          <w:p w14:paraId="6676D01E"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Чел.</w:t>
            </w:r>
          </w:p>
        </w:tc>
        <w:tc>
          <w:tcPr>
            <w:tcW w:w="1457" w:type="dxa"/>
            <w:shd w:val="clear" w:color="auto" w:fill="auto"/>
            <w:vAlign w:val="center"/>
            <w:hideMark/>
          </w:tcPr>
          <w:p w14:paraId="771AFCB4"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1266</w:t>
            </w:r>
          </w:p>
        </w:tc>
        <w:tc>
          <w:tcPr>
            <w:tcW w:w="1471" w:type="dxa"/>
            <w:shd w:val="clear" w:color="auto" w:fill="auto"/>
            <w:vAlign w:val="center"/>
          </w:tcPr>
          <w:p w14:paraId="615D79D4" w14:textId="77777777" w:rsidR="005B7EF2" w:rsidRPr="005B7EF2" w:rsidRDefault="005B7EF2" w:rsidP="005B7EF2">
            <w:pPr>
              <w:snapToGrid w:val="0"/>
              <w:jc w:val="center"/>
              <w:rPr>
                <w:rFonts w:ascii="Arial" w:hAnsi="Arial" w:cs="Arial"/>
                <w:bCs/>
                <w:sz w:val="16"/>
                <w:szCs w:val="16"/>
                <w:lang w:eastAsia="ar-SA"/>
              </w:rPr>
            </w:pPr>
            <w:r w:rsidRPr="005B7EF2">
              <w:rPr>
                <w:rFonts w:ascii="Arial" w:hAnsi="Arial" w:cs="Arial"/>
                <w:bCs/>
                <w:sz w:val="16"/>
                <w:szCs w:val="16"/>
                <w:lang w:eastAsia="ar-SA"/>
              </w:rPr>
              <w:t>1136</w:t>
            </w:r>
          </w:p>
        </w:tc>
        <w:tc>
          <w:tcPr>
            <w:tcW w:w="1850" w:type="dxa"/>
            <w:vAlign w:val="center"/>
          </w:tcPr>
          <w:p w14:paraId="5A179E58" w14:textId="77777777" w:rsidR="005B7EF2" w:rsidRPr="005B7EF2" w:rsidRDefault="005B7EF2" w:rsidP="005B7EF2">
            <w:pPr>
              <w:snapToGrid w:val="0"/>
              <w:jc w:val="center"/>
              <w:rPr>
                <w:rFonts w:ascii="Arial" w:hAnsi="Arial" w:cs="Arial"/>
                <w:bCs/>
                <w:sz w:val="16"/>
                <w:szCs w:val="16"/>
                <w:lang w:eastAsia="ar-SA"/>
              </w:rPr>
            </w:pPr>
            <w:r w:rsidRPr="005B7EF2">
              <w:rPr>
                <w:rFonts w:ascii="Arial" w:hAnsi="Arial" w:cs="Arial"/>
                <w:bCs/>
                <w:sz w:val="16"/>
                <w:szCs w:val="16"/>
                <w:lang w:eastAsia="ar-SA"/>
              </w:rPr>
              <w:t>1284</w:t>
            </w:r>
          </w:p>
        </w:tc>
      </w:tr>
      <w:tr w:rsidR="005B7EF2" w:rsidRPr="005B7EF2" w14:paraId="3AE6E927" w14:textId="77777777" w:rsidTr="00463582">
        <w:trPr>
          <w:trHeight w:val="150"/>
          <w:tblCellSpacing w:w="0" w:type="dxa"/>
        </w:trPr>
        <w:tc>
          <w:tcPr>
            <w:tcW w:w="676" w:type="dxa"/>
            <w:shd w:val="clear" w:color="auto" w:fill="E6E6E6"/>
            <w:hideMark/>
          </w:tcPr>
          <w:p w14:paraId="60673B84"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b/>
                <w:bCs/>
                <w:sz w:val="16"/>
                <w:szCs w:val="16"/>
                <w:lang w:eastAsia="en-US"/>
              </w:rPr>
              <w:t>3</w:t>
            </w:r>
          </w:p>
        </w:tc>
        <w:tc>
          <w:tcPr>
            <w:tcW w:w="8960" w:type="dxa"/>
            <w:gridSpan w:val="5"/>
            <w:shd w:val="clear" w:color="auto" w:fill="E6E6E6"/>
            <w:hideMark/>
          </w:tcPr>
          <w:p w14:paraId="73631343" w14:textId="77777777" w:rsidR="005B7EF2" w:rsidRPr="005B7EF2" w:rsidRDefault="005B7EF2" w:rsidP="005B7EF2">
            <w:pPr>
              <w:jc w:val="left"/>
              <w:rPr>
                <w:rFonts w:ascii="Arial" w:eastAsia="Calibri" w:hAnsi="Arial" w:cs="Arial"/>
                <w:b/>
                <w:bCs/>
                <w:sz w:val="16"/>
                <w:szCs w:val="16"/>
                <w:lang w:eastAsia="en-US"/>
              </w:rPr>
            </w:pPr>
            <w:r w:rsidRPr="005B7EF2">
              <w:rPr>
                <w:rFonts w:ascii="Arial" w:eastAsia="Calibri" w:hAnsi="Arial" w:cs="Arial"/>
                <w:b/>
                <w:bCs/>
                <w:sz w:val="16"/>
                <w:szCs w:val="16"/>
                <w:lang w:eastAsia="en-US"/>
              </w:rPr>
              <w:t>Жилой фонд</w:t>
            </w:r>
          </w:p>
        </w:tc>
      </w:tr>
      <w:tr w:rsidR="005B7EF2" w:rsidRPr="005B7EF2" w14:paraId="45D41869" w14:textId="77777777" w:rsidTr="00463582">
        <w:trPr>
          <w:trHeight w:val="150"/>
          <w:tblCellSpacing w:w="0" w:type="dxa"/>
        </w:trPr>
        <w:tc>
          <w:tcPr>
            <w:tcW w:w="676" w:type="dxa"/>
            <w:shd w:val="clear" w:color="auto" w:fill="auto"/>
            <w:hideMark/>
          </w:tcPr>
          <w:p w14:paraId="478B41BA"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3.1.</w:t>
            </w:r>
          </w:p>
        </w:tc>
        <w:tc>
          <w:tcPr>
            <w:tcW w:w="2639" w:type="dxa"/>
            <w:shd w:val="clear" w:color="auto" w:fill="auto"/>
            <w:hideMark/>
          </w:tcPr>
          <w:p w14:paraId="44655E21"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Жилой фонд (всего)</w:t>
            </w:r>
          </w:p>
          <w:p w14:paraId="7FD8DE7E"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в том числе:</w:t>
            </w:r>
          </w:p>
        </w:tc>
        <w:tc>
          <w:tcPr>
            <w:tcW w:w="1543" w:type="dxa"/>
            <w:shd w:val="clear" w:color="auto" w:fill="auto"/>
            <w:hideMark/>
          </w:tcPr>
          <w:p w14:paraId="3DDC850E"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Тыс. м.кв.</w:t>
            </w:r>
          </w:p>
        </w:tc>
        <w:tc>
          <w:tcPr>
            <w:tcW w:w="1457" w:type="dxa"/>
            <w:shd w:val="clear" w:color="auto" w:fill="auto"/>
            <w:vAlign w:val="center"/>
          </w:tcPr>
          <w:p w14:paraId="4FE93889" w14:textId="77777777" w:rsidR="005B7EF2" w:rsidRPr="005B7EF2" w:rsidRDefault="005B7EF2" w:rsidP="005B7EF2">
            <w:pPr>
              <w:jc w:val="center"/>
              <w:rPr>
                <w:rFonts w:ascii="Arial" w:eastAsia="Calibri" w:hAnsi="Arial" w:cs="Arial"/>
                <w:sz w:val="16"/>
                <w:szCs w:val="16"/>
                <w:lang w:eastAsia="en-US"/>
              </w:rPr>
            </w:pPr>
            <w:r w:rsidRPr="005B7EF2">
              <w:rPr>
                <w:rFonts w:ascii="Arial" w:eastAsia="Lucida Sans Unicode" w:hAnsi="Arial" w:cs="Arial"/>
                <w:kern w:val="1"/>
                <w:sz w:val="16"/>
                <w:szCs w:val="16"/>
                <w:lang w:eastAsia="ar-SA"/>
              </w:rPr>
              <w:t>38</w:t>
            </w:r>
          </w:p>
        </w:tc>
        <w:tc>
          <w:tcPr>
            <w:tcW w:w="1471" w:type="dxa"/>
            <w:shd w:val="clear" w:color="auto" w:fill="auto"/>
            <w:vAlign w:val="center"/>
          </w:tcPr>
          <w:p w14:paraId="412AC06D" w14:textId="77777777" w:rsidR="005B7EF2" w:rsidRPr="005B7EF2" w:rsidRDefault="005B7EF2" w:rsidP="005B7EF2">
            <w:pPr>
              <w:jc w:val="center"/>
              <w:rPr>
                <w:rFonts w:ascii="Arial" w:eastAsia="Calibri" w:hAnsi="Arial" w:cs="Arial"/>
                <w:sz w:val="16"/>
                <w:szCs w:val="16"/>
                <w:lang w:eastAsia="en-US"/>
              </w:rPr>
            </w:pPr>
            <w:r w:rsidRPr="005B7EF2">
              <w:rPr>
                <w:rFonts w:ascii="Arial" w:eastAsia="Lucida Sans Unicode" w:hAnsi="Arial" w:cs="Arial"/>
                <w:kern w:val="1"/>
                <w:sz w:val="16"/>
                <w:szCs w:val="16"/>
                <w:lang w:eastAsia="ar-SA"/>
              </w:rPr>
              <w:t>38</w:t>
            </w:r>
          </w:p>
        </w:tc>
        <w:tc>
          <w:tcPr>
            <w:tcW w:w="1850" w:type="dxa"/>
            <w:vAlign w:val="center"/>
          </w:tcPr>
          <w:p w14:paraId="2024FB94" w14:textId="77777777" w:rsidR="005B7EF2" w:rsidRPr="005B7EF2" w:rsidRDefault="005B7EF2" w:rsidP="005B7EF2">
            <w:pPr>
              <w:jc w:val="center"/>
              <w:rPr>
                <w:rFonts w:ascii="Arial" w:eastAsia="Calibri" w:hAnsi="Arial" w:cs="Arial"/>
                <w:sz w:val="16"/>
                <w:szCs w:val="16"/>
                <w:lang w:eastAsia="en-US"/>
              </w:rPr>
            </w:pPr>
            <w:r w:rsidRPr="005B7EF2">
              <w:rPr>
                <w:rFonts w:ascii="Arial" w:eastAsia="Lucida Sans Unicode" w:hAnsi="Arial" w:cs="Arial"/>
                <w:kern w:val="1"/>
                <w:sz w:val="16"/>
                <w:szCs w:val="16"/>
                <w:lang w:eastAsia="ar-SA"/>
              </w:rPr>
              <w:t>38</w:t>
            </w:r>
          </w:p>
        </w:tc>
      </w:tr>
      <w:tr w:rsidR="005B7EF2" w:rsidRPr="005B7EF2" w14:paraId="3480E200" w14:textId="77777777" w:rsidTr="00463582">
        <w:trPr>
          <w:trHeight w:val="150"/>
          <w:tblCellSpacing w:w="0" w:type="dxa"/>
        </w:trPr>
        <w:tc>
          <w:tcPr>
            <w:tcW w:w="676" w:type="dxa"/>
            <w:shd w:val="clear" w:color="auto" w:fill="auto"/>
            <w:hideMark/>
          </w:tcPr>
          <w:p w14:paraId="74B93E19"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c>
          <w:tcPr>
            <w:tcW w:w="2639" w:type="dxa"/>
            <w:shd w:val="clear" w:color="auto" w:fill="auto"/>
            <w:hideMark/>
          </w:tcPr>
          <w:p w14:paraId="019029A4"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Убыль жилого фонда</w:t>
            </w:r>
          </w:p>
        </w:tc>
        <w:tc>
          <w:tcPr>
            <w:tcW w:w="1543" w:type="dxa"/>
            <w:shd w:val="clear" w:color="auto" w:fill="auto"/>
            <w:hideMark/>
          </w:tcPr>
          <w:p w14:paraId="129A2311"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Тыс. м.кв.</w:t>
            </w:r>
          </w:p>
        </w:tc>
        <w:tc>
          <w:tcPr>
            <w:tcW w:w="1457" w:type="dxa"/>
            <w:shd w:val="clear" w:color="auto" w:fill="auto"/>
          </w:tcPr>
          <w:p w14:paraId="3E3FF647"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c>
          <w:tcPr>
            <w:tcW w:w="1471" w:type="dxa"/>
            <w:shd w:val="clear" w:color="auto" w:fill="auto"/>
          </w:tcPr>
          <w:p w14:paraId="36D7E27D"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c>
          <w:tcPr>
            <w:tcW w:w="1850" w:type="dxa"/>
          </w:tcPr>
          <w:p w14:paraId="1318ABBB"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r>
      <w:tr w:rsidR="005B7EF2" w:rsidRPr="005B7EF2" w14:paraId="66E73511" w14:textId="77777777" w:rsidTr="00463582">
        <w:trPr>
          <w:trHeight w:val="150"/>
          <w:tblCellSpacing w:w="0" w:type="dxa"/>
        </w:trPr>
        <w:tc>
          <w:tcPr>
            <w:tcW w:w="676" w:type="dxa"/>
            <w:shd w:val="clear" w:color="auto" w:fill="auto"/>
            <w:hideMark/>
          </w:tcPr>
          <w:p w14:paraId="4F6AF543"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c>
          <w:tcPr>
            <w:tcW w:w="2639" w:type="dxa"/>
            <w:shd w:val="clear" w:color="auto" w:fill="auto"/>
            <w:hideMark/>
          </w:tcPr>
          <w:p w14:paraId="554FEE52"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Существующий сохраняемый жилой фонд</w:t>
            </w:r>
          </w:p>
        </w:tc>
        <w:tc>
          <w:tcPr>
            <w:tcW w:w="1543" w:type="dxa"/>
            <w:shd w:val="clear" w:color="auto" w:fill="auto"/>
            <w:vAlign w:val="center"/>
            <w:hideMark/>
          </w:tcPr>
          <w:p w14:paraId="7676979A"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Тыс. м.кв.</w:t>
            </w:r>
          </w:p>
        </w:tc>
        <w:tc>
          <w:tcPr>
            <w:tcW w:w="1457" w:type="dxa"/>
            <w:shd w:val="clear" w:color="auto" w:fill="auto"/>
            <w:vAlign w:val="center"/>
          </w:tcPr>
          <w:p w14:paraId="3EA2EAA7" w14:textId="77777777" w:rsidR="005B7EF2" w:rsidRPr="005B7EF2" w:rsidRDefault="005B7EF2" w:rsidP="005B7EF2">
            <w:pPr>
              <w:jc w:val="center"/>
              <w:rPr>
                <w:rFonts w:ascii="Arial" w:eastAsia="Calibri" w:hAnsi="Arial" w:cs="Arial"/>
                <w:sz w:val="16"/>
                <w:szCs w:val="16"/>
                <w:lang w:eastAsia="en-US"/>
              </w:rPr>
            </w:pPr>
            <w:r w:rsidRPr="005B7EF2">
              <w:rPr>
                <w:rFonts w:ascii="Arial" w:eastAsia="Lucida Sans Unicode" w:hAnsi="Arial" w:cs="Arial"/>
                <w:kern w:val="1"/>
                <w:sz w:val="16"/>
                <w:szCs w:val="16"/>
                <w:lang w:eastAsia="ar-SA"/>
              </w:rPr>
              <w:t>38</w:t>
            </w:r>
          </w:p>
        </w:tc>
        <w:tc>
          <w:tcPr>
            <w:tcW w:w="1471" w:type="dxa"/>
            <w:shd w:val="clear" w:color="auto" w:fill="auto"/>
            <w:vAlign w:val="center"/>
          </w:tcPr>
          <w:p w14:paraId="0B10DE51" w14:textId="77777777" w:rsidR="005B7EF2" w:rsidRPr="005B7EF2" w:rsidRDefault="005B7EF2" w:rsidP="005B7EF2">
            <w:pPr>
              <w:jc w:val="center"/>
              <w:rPr>
                <w:rFonts w:ascii="Arial" w:eastAsia="Calibri" w:hAnsi="Arial" w:cs="Arial"/>
                <w:sz w:val="16"/>
                <w:szCs w:val="16"/>
                <w:lang w:eastAsia="en-US"/>
              </w:rPr>
            </w:pPr>
            <w:r w:rsidRPr="005B7EF2">
              <w:rPr>
                <w:rFonts w:ascii="Arial" w:eastAsia="Lucida Sans Unicode" w:hAnsi="Arial" w:cs="Arial"/>
                <w:kern w:val="1"/>
                <w:sz w:val="16"/>
                <w:szCs w:val="16"/>
                <w:lang w:eastAsia="ar-SA"/>
              </w:rPr>
              <w:t>38</w:t>
            </w:r>
          </w:p>
        </w:tc>
        <w:tc>
          <w:tcPr>
            <w:tcW w:w="1850" w:type="dxa"/>
            <w:vAlign w:val="center"/>
          </w:tcPr>
          <w:p w14:paraId="212D6E25" w14:textId="77777777" w:rsidR="005B7EF2" w:rsidRPr="005B7EF2" w:rsidRDefault="005B7EF2" w:rsidP="005B7EF2">
            <w:pPr>
              <w:jc w:val="center"/>
              <w:rPr>
                <w:rFonts w:ascii="Arial" w:eastAsia="Calibri" w:hAnsi="Arial" w:cs="Arial"/>
                <w:sz w:val="16"/>
                <w:szCs w:val="16"/>
                <w:lang w:eastAsia="en-US"/>
              </w:rPr>
            </w:pPr>
            <w:r w:rsidRPr="005B7EF2">
              <w:rPr>
                <w:rFonts w:ascii="Arial" w:eastAsia="Lucida Sans Unicode" w:hAnsi="Arial" w:cs="Arial"/>
                <w:kern w:val="1"/>
                <w:sz w:val="16"/>
                <w:szCs w:val="16"/>
                <w:lang w:eastAsia="ar-SA"/>
              </w:rPr>
              <w:t>38</w:t>
            </w:r>
          </w:p>
        </w:tc>
      </w:tr>
      <w:tr w:rsidR="005B7EF2" w:rsidRPr="005B7EF2" w14:paraId="52DB6387" w14:textId="77777777" w:rsidTr="00463582">
        <w:trPr>
          <w:trHeight w:val="446"/>
          <w:tblCellSpacing w:w="0" w:type="dxa"/>
        </w:trPr>
        <w:tc>
          <w:tcPr>
            <w:tcW w:w="676" w:type="dxa"/>
            <w:shd w:val="clear" w:color="auto" w:fill="auto"/>
            <w:hideMark/>
          </w:tcPr>
          <w:p w14:paraId="4EEBACC9"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c>
          <w:tcPr>
            <w:tcW w:w="2639" w:type="dxa"/>
            <w:shd w:val="clear" w:color="auto" w:fill="auto"/>
            <w:hideMark/>
          </w:tcPr>
          <w:p w14:paraId="42506C2B"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Новое строительство</w:t>
            </w:r>
          </w:p>
        </w:tc>
        <w:tc>
          <w:tcPr>
            <w:tcW w:w="1543" w:type="dxa"/>
            <w:shd w:val="clear" w:color="auto" w:fill="auto"/>
            <w:vAlign w:val="center"/>
            <w:hideMark/>
          </w:tcPr>
          <w:p w14:paraId="22527C99"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Тыс. м.кв.</w:t>
            </w:r>
          </w:p>
        </w:tc>
        <w:tc>
          <w:tcPr>
            <w:tcW w:w="1457" w:type="dxa"/>
            <w:shd w:val="clear" w:color="auto" w:fill="auto"/>
            <w:vAlign w:val="center"/>
          </w:tcPr>
          <w:p w14:paraId="5182BE4A"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c>
          <w:tcPr>
            <w:tcW w:w="1471" w:type="dxa"/>
            <w:shd w:val="clear" w:color="auto" w:fill="auto"/>
            <w:vAlign w:val="center"/>
          </w:tcPr>
          <w:p w14:paraId="1FCB0C61"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c>
          <w:tcPr>
            <w:tcW w:w="1850" w:type="dxa"/>
            <w:vAlign w:val="center"/>
          </w:tcPr>
          <w:p w14:paraId="4BA6A381"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r>
      <w:tr w:rsidR="005B7EF2" w:rsidRPr="005B7EF2" w14:paraId="0CE3927E" w14:textId="77777777" w:rsidTr="00463582">
        <w:trPr>
          <w:trHeight w:val="150"/>
          <w:tblCellSpacing w:w="0" w:type="dxa"/>
        </w:trPr>
        <w:tc>
          <w:tcPr>
            <w:tcW w:w="676" w:type="dxa"/>
            <w:shd w:val="clear" w:color="auto" w:fill="auto"/>
            <w:hideMark/>
          </w:tcPr>
          <w:p w14:paraId="45861FD0"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3.2.</w:t>
            </w:r>
          </w:p>
        </w:tc>
        <w:tc>
          <w:tcPr>
            <w:tcW w:w="2639" w:type="dxa"/>
            <w:shd w:val="clear" w:color="auto" w:fill="auto"/>
            <w:hideMark/>
          </w:tcPr>
          <w:p w14:paraId="457F4C5F"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Средняя обеспеченность жилым фондом</w:t>
            </w:r>
          </w:p>
        </w:tc>
        <w:tc>
          <w:tcPr>
            <w:tcW w:w="1543" w:type="dxa"/>
            <w:shd w:val="clear" w:color="auto" w:fill="auto"/>
            <w:hideMark/>
          </w:tcPr>
          <w:p w14:paraId="3FA1C23C" w14:textId="77777777" w:rsidR="005B7EF2" w:rsidRPr="005B7EF2" w:rsidRDefault="005B7EF2" w:rsidP="005B7EF2">
            <w:pPr>
              <w:contextualSpacing/>
              <w:jc w:val="center"/>
              <w:rPr>
                <w:rFonts w:ascii="Arial" w:eastAsia="Calibri" w:hAnsi="Arial" w:cs="Arial"/>
                <w:sz w:val="16"/>
                <w:szCs w:val="16"/>
                <w:lang w:eastAsia="en-US"/>
              </w:rPr>
            </w:pPr>
            <w:r w:rsidRPr="005B7EF2">
              <w:rPr>
                <w:rFonts w:ascii="Arial" w:eastAsia="Calibri" w:hAnsi="Arial" w:cs="Arial"/>
                <w:sz w:val="16"/>
                <w:szCs w:val="16"/>
                <w:u w:val="single"/>
                <w:lang w:eastAsia="en-US"/>
              </w:rPr>
              <w:t>м.кв.</w:t>
            </w:r>
          </w:p>
          <w:p w14:paraId="3BA55CF3" w14:textId="77777777" w:rsidR="005B7EF2" w:rsidRPr="005B7EF2" w:rsidRDefault="005B7EF2" w:rsidP="005B7EF2">
            <w:pPr>
              <w:contextualSpacing/>
              <w:jc w:val="center"/>
              <w:rPr>
                <w:rFonts w:ascii="Arial" w:eastAsia="Calibri" w:hAnsi="Arial" w:cs="Arial"/>
                <w:sz w:val="16"/>
                <w:szCs w:val="16"/>
                <w:lang w:eastAsia="en-US"/>
              </w:rPr>
            </w:pPr>
            <w:r w:rsidRPr="005B7EF2">
              <w:rPr>
                <w:rFonts w:ascii="Arial" w:eastAsia="Calibri" w:hAnsi="Arial" w:cs="Arial"/>
                <w:sz w:val="16"/>
                <w:szCs w:val="16"/>
                <w:lang w:eastAsia="en-US"/>
              </w:rPr>
              <w:t>чел.</w:t>
            </w:r>
          </w:p>
        </w:tc>
        <w:tc>
          <w:tcPr>
            <w:tcW w:w="1457" w:type="dxa"/>
            <w:shd w:val="clear" w:color="auto" w:fill="auto"/>
            <w:vAlign w:val="center"/>
          </w:tcPr>
          <w:p w14:paraId="51EBB85C" w14:textId="77777777" w:rsidR="005B7EF2" w:rsidRPr="005B7EF2" w:rsidRDefault="005B7EF2" w:rsidP="005B7EF2">
            <w:pPr>
              <w:contextualSpacing/>
              <w:jc w:val="center"/>
              <w:rPr>
                <w:rFonts w:ascii="Arial" w:eastAsia="Calibri" w:hAnsi="Arial" w:cs="Arial"/>
                <w:sz w:val="16"/>
                <w:szCs w:val="16"/>
                <w:lang w:eastAsia="en-US"/>
              </w:rPr>
            </w:pPr>
            <w:r w:rsidRPr="005B7EF2">
              <w:rPr>
                <w:rFonts w:ascii="Arial" w:eastAsia="Calibri" w:hAnsi="Arial" w:cs="Arial"/>
                <w:sz w:val="16"/>
                <w:szCs w:val="16"/>
                <w:lang w:eastAsia="en-US"/>
              </w:rPr>
              <w:t>30</w:t>
            </w:r>
          </w:p>
        </w:tc>
        <w:tc>
          <w:tcPr>
            <w:tcW w:w="1471" w:type="dxa"/>
            <w:shd w:val="clear" w:color="auto" w:fill="auto"/>
            <w:vAlign w:val="center"/>
          </w:tcPr>
          <w:p w14:paraId="5B0C7258" w14:textId="77777777" w:rsidR="005B7EF2" w:rsidRPr="005B7EF2" w:rsidRDefault="005B7EF2" w:rsidP="005B7EF2">
            <w:pPr>
              <w:contextualSpacing/>
              <w:jc w:val="center"/>
              <w:rPr>
                <w:rFonts w:ascii="Arial" w:eastAsia="Calibri" w:hAnsi="Arial" w:cs="Arial"/>
                <w:sz w:val="16"/>
                <w:szCs w:val="16"/>
                <w:lang w:eastAsia="en-US"/>
              </w:rPr>
            </w:pPr>
            <w:r w:rsidRPr="005B7EF2">
              <w:rPr>
                <w:rFonts w:ascii="Arial" w:eastAsia="Calibri" w:hAnsi="Arial" w:cs="Arial"/>
                <w:sz w:val="16"/>
                <w:szCs w:val="16"/>
                <w:lang w:eastAsia="en-US"/>
              </w:rPr>
              <w:t>30</w:t>
            </w:r>
          </w:p>
        </w:tc>
        <w:tc>
          <w:tcPr>
            <w:tcW w:w="1850" w:type="dxa"/>
            <w:vAlign w:val="center"/>
          </w:tcPr>
          <w:p w14:paraId="078B7A68" w14:textId="77777777" w:rsidR="005B7EF2" w:rsidRPr="005B7EF2" w:rsidRDefault="005B7EF2" w:rsidP="005B7EF2">
            <w:pPr>
              <w:contextualSpacing/>
              <w:jc w:val="center"/>
              <w:rPr>
                <w:rFonts w:ascii="Arial" w:eastAsia="Calibri" w:hAnsi="Arial" w:cs="Arial"/>
                <w:sz w:val="16"/>
                <w:szCs w:val="16"/>
                <w:lang w:eastAsia="en-US"/>
              </w:rPr>
            </w:pPr>
            <w:r w:rsidRPr="005B7EF2">
              <w:rPr>
                <w:rFonts w:ascii="Arial" w:eastAsia="Calibri" w:hAnsi="Arial" w:cs="Arial"/>
                <w:sz w:val="16"/>
                <w:szCs w:val="16"/>
                <w:lang w:eastAsia="en-US"/>
              </w:rPr>
              <w:t>30</w:t>
            </w:r>
          </w:p>
        </w:tc>
      </w:tr>
      <w:tr w:rsidR="005B7EF2" w:rsidRPr="005B7EF2" w14:paraId="75702C2A" w14:textId="77777777" w:rsidTr="00463582">
        <w:trPr>
          <w:trHeight w:val="150"/>
          <w:tblCellSpacing w:w="0" w:type="dxa"/>
        </w:trPr>
        <w:tc>
          <w:tcPr>
            <w:tcW w:w="676" w:type="dxa"/>
            <w:shd w:val="clear" w:color="auto" w:fill="E6E6E6"/>
            <w:hideMark/>
          </w:tcPr>
          <w:p w14:paraId="1177B3C8"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b/>
                <w:bCs/>
                <w:sz w:val="16"/>
                <w:szCs w:val="16"/>
                <w:lang w:eastAsia="en-US"/>
              </w:rPr>
              <w:t>4</w:t>
            </w:r>
          </w:p>
        </w:tc>
        <w:tc>
          <w:tcPr>
            <w:tcW w:w="8960" w:type="dxa"/>
            <w:gridSpan w:val="5"/>
            <w:shd w:val="clear" w:color="auto" w:fill="E6E6E6"/>
            <w:hideMark/>
          </w:tcPr>
          <w:p w14:paraId="3838C87D" w14:textId="77777777" w:rsidR="005B7EF2" w:rsidRPr="005B7EF2" w:rsidRDefault="005B7EF2" w:rsidP="005B7EF2">
            <w:pPr>
              <w:jc w:val="left"/>
              <w:rPr>
                <w:rFonts w:ascii="Arial" w:eastAsia="Calibri" w:hAnsi="Arial" w:cs="Arial"/>
                <w:b/>
                <w:bCs/>
                <w:sz w:val="16"/>
                <w:szCs w:val="16"/>
                <w:lang w:eastAsia="en-US"/>
              </w:rPr>
            </w:pPr>
            <w:r w:rsidRPr="005B7EF2">
              <w:rPr>
                <w:rFonts w:ascii="Arial" w:eastAsia="Calibri" w:hAnsi="Arial" w:cs="Arial"/>
                <w:b/>
                <w:bCs/>
                <w:sz w:val="16"/>
                <w:szCs w:val="16"/>
                <w:lang w:eastAsia="en-US"/>
              </w:rPr>
              <w:t>Объекты культурно-бытового обслуживания</w:t>
            </w:r>
          </w:p>
        </w:tc>
      </w:tr>
      <w:tr w:rsidR="005B7EF2" w:rsidRPr="005B7EF2" w14:paraId="3C834E5F" w14:textId="77777777" w:rsidTr="00463582">
        <w:trPr>
          <w:trHeight w:val="150"/>
          <w:tblCellSpacing w:w="0" w:type="dxa"/>
        </w:trPr>
        <w:tc>
          <w:tcPr>
            <w:tcW w:w="676" w:type="dxa"/>
            <w:shd w:val="clear" w:color="auto" w:fill="auto"/>
            <w:hideMark/>
          </w:tcPr>
          <w:p w14:paraId="6B5B2F68"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4.1.</w:t>
            </w:r>
          </w:p>
        </w:tc>
        <w:tc>
          <w:tcPr>
            <w:tcW w:w="2639" w:type="dxa"/>
            <w:shd w:val="clear" w:color="auto" w:fill="auto"/>
            <w:hideMark/>
          </w:tcPr>
          <w:p w14:paraId="24369534"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Общеобразовательные школы</w:t>
            </w:r>
          </w:p>
        </w:tc>
        <w:tc>
          <w:tcPr>
            <w:tcW w:w="1543" w:type="dxa"/>
            <w:shd w:val="clear" w:color="auto" w:fill="auto"/>
            <w:hideMark/>
          </w:tcPr>
          <w:p w14:paraId="5D06BF6F"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Кол-во/ кол-во проектных мест</w:t>
            </w:r>
          </w:p>
        </w:tc>
        <w:tc>
          <w:tcPr>
            <w:tcW w:w="1457" w:type="dxa"/>
            <w:shd w:val="clear" w:color="auto" w:fill="auto"/>
            <w:vAlign w:val="center"/>
          </w:tcPr>
          <w:p w14:paraId="66EAF377"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2/598</w:t>
            </w:r>
          </w:p>
        </w:tc>
        <w:tc>
          <w:tcPr>
            <w:tcW w:w="1471" w:type="dxa"/>
            <w:shd w:val="clear" w:color="auto" w:fill="auto"/>
            <w:vAlign w:val="center"/>
          </w:tcPr>
          <w:p w14:paraId="5E8B1CE1"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2/598</w:t>
            </w:r>
          </w:p>
        </w:tc>
        <w:tc>
          <w:tcPr>
            <w:tcW w:w="1850" w:type="dxa"/>
            <w:vAlign w:val="center"/>
          </w:tcPr>
          <w:p w14:paraId="19DFDF39"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2/598</w:t>
            </w:r>
          </w:p>
        </w:tc>
      </w:tr>
      <w:tr w:rsidR="005B7EF2" w:rsidRPr="005B7EF2" w14:paraId="0B18E9BB" w14:textId="77777777" w:rsidTr="00463582">
        <w:trPr>
          <w:trHeight w:val="150"/>
          <w:tblCellSpacing w:w="0" w:type="dxa"/>
        </w:trPr>
        <w:tc>
          <w:tcPr>
            <w:tcW w:w="676" w:type="dxa"/>
            <w:shd w:val="clear" w:color="auto" w:fill="auto"/>
            <w:hideMark/>
          </w:tcPr>
          <w:p w14:paraId="146262FD"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4.2.</w:t>
            </w:r>
          </w:p>
        </w:tc>
        <w:tc>
          <w:tcPr>
            <w:tcW w:w="2639" w:type="dxa"/>
            <w:shd w:val="clear" w:color="auto" w:fill="auto"/>
            <w:hideMark/>
          </w:tcPr>
          <w:p w14:paraId="1D7C3A89"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Детские дошкольные учреждения</w:t>
            </w:r>
          </w:p>
        </w:tc>
        <w:tc>
          <w:tcPr>
            <w:tcW w:w="1543" w:type="dxa"/>
            <w:shd w:val="clear" w:color="auto" w:fill="auto"/>
            <w:hideMark/>
          </w:tcPr>
          <w:p w14:paraId="41DE5D35"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Кол-во/ кол-во проектных мест</w:t>
            </w:r>
          </w:p>
        </w:tc>
        <w:tc>
          <w:tcPr>
            <w:tcW w:w="1457" w:type="dxa"/>
            <w:shd w:val="clear" w:color="auto" w:fill="auto"/>
            <w:vAlign w:val="center"/>
          </w:tcPr>
          <w:p w14:paraId="0AAA8004" w14:textId="77777777" w:rsidR="005B7EF2" w:rsidRPr="005B7EF2" w:rsidRDefault="005B7EF2" w:rsidP="005B7EF2">
            <w:pPr>
              <w:jc w:val="center"/>
              <w:rPr>
                <w:rFonts w:ascii="Arial" w:eastAsia="Calibri" w:hAnsi="Arial" w:cs="Arial"/>
                <w:sz w:val="16"/>
                <w:szCs w:val="16"/>
                <w:lang w:eastAsia="en-US"/>
              </w:rPr>
            </w:pPr>
            <w:r w:rsidRPr="005B7EF2">
              <w:rPr>
                <w:rFonts w:ascii="Arial" w:hAnsi="Arial" w:cs="Arial"/>
                <w:sz w:val="16"/>
                <w:szCs w:val="16"/>
                <w:lang w:eastAsia="en-US"/>
              </w:rPr>
              <w:t>1/20</w:t>
            </w:r>
          </w:p>
        </w:tc>
        <w:tc>
          <w:tcPr>
            <w:tcW w:w="1471" w:type="dxa"/>
            <w:shd w:val="clear" w:color="auto" w:fill="auto"/>
            <w:vAlign w:val="center"/>
          </w:tcPr>
          <w:p w14:paraId="49FDD10D" w14:textId="77777777" w:rsidR="005B7EF2" w:rsidRPr="005B7EF2" w:rsidRDefault="005B7EF2" w:rsidP="005B7EF2">
            <w:pPr>
              <w:jc w:val="center"/>
              <w:rPr>
                <w:rFonts w:ascii="Arial" w:eastAsia="Calibri" w:hAnsi="Arial" w:cs="Arial"/>
                <w:sz w:val="16"/>
                <w:szCs w:val="16"/>
                <w:lang w:eastAsia="en-US"/>
              </w:rPr>
            </w:pPr>
            <w:r w:rsidRPr="005B7EF2">
              <w:rPr>
                <w:rFonts w:ascii="Arial" w:hAnsi="Arial" w:cs="Arial"/>
                <w:sz w:val="16"/>
                <w:szCs w:val="16"/>
                <w:lang w:eastAsia="en-US"/>
              </w:rPr>
              <w:t>1/20</w:t>
            </w:r>
          </w:p>
        </w:tc>
        <w:tc>
          <w:tcPr>
            <w:tcW w:w="1850" w:type="dxa"/>
            <w:vAlign w:val="center"/>
          </w:tcPr>
          <w:p w14:paraId="2949B106" w14:textId="77777777" w:rsidR="005B7EF2" w:rsidRPr="005B7EF2" w:rsidRDefault="005B7EF2" w:rsidP="005B7EF2">
            <w:pPr>
              <w:jc w:val="center"/>
              <w:rPr>
                <w:rFonts w:ascii="Arial" w:eastAsia="Calibri" w:hAnsi="Arial" w:cs="Arial"/>
                <w:sz w:val="16"/>
                <w:szCs w:val="16"/>
                <w:lang w:eastAsia="en-US"/>
              </w:rPr>
            </w:pPr>
            <w:r w:rsidRPr="005B7EF2">
              <w:rPr>
                <w:rFonts w:ascii="Arial" w:hAnsi="Arial" w:cs="Arial"/>
                <w:sz w:val="16"/>
                <w:szCs w:val="16"/>
                <w:lang w:eastAsia="en-US"/>
              </w:rPr>
              <w:t>1/20</w:t>
            </w:r>
          </w:p>
        </w:tc>
      </w:tr>
      <w:tr w:rsidR="005B7EF2" w:rsidRPr="005B7EF2" w14:paraId="36F7F350" w14:textId="77777777" w:rsidTr="00463582">
        <w:trPr>
          <w:trHeight w:val="150"/>
          <w:tblCellSpacing w:w="0" w:type="dxa"/>
        </w:trPr>
        <w:tc>
          <w:tcPr>
            <w:tcW w:w="676" w:type="dxa"/>
            <w:shd w:val="clear" w:color="auto" w:fill="auto"/>
            <w:hideMark/>
          </w:tcPr>
          <w:p w14:paraId="55CB6766"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lastRenderedPageBreak/>
              <w:t>4.3.</w:t>
            </w:r>
          </w:p>
        </w:tc>
        <w:tc>
          <w:tcPr>
            <w:tcW w:w="2639" w:type="dxa"/>
            <w:shd w:val="clear" w:color="auto" w:fill="auto"/>
            <w:hideMark/>
          </w:tcPr>
          <w:p w14:paraId="774AA44B"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Спортивные сооружения</w:t>
            </w:r>
          </w:p>
        </w:tc>
        <w:tc>
          <w:tcPr>
            <w:tcW w:w="1543" w:type="dxa"/>
            <w:shd w:val="clear" w:color="auto" w:fill="auto"/>
            <w:hideMark/>
          </w:tcPr>
          <w:p w14:paraId="058DD533"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Кол-во</w:t>
            </w:r>
          </w:p>
        </w:tc>
        <w:tc>
          <w:tcPr>
            <w:tcW w:w="1457" w:type="dxa"/>
            <w:shd w:val="clear" w:color="auto" w:fill="auto"/>
            <w:vAlign w:val="center"/>
          </w:tcPr>
          <w:p w14:paraId="2D38B40F"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9</w:t>
            </w:r>
          </w:p>
        </w:tc>
        <w:tc>
          <w:tcPr>
            <w:tcW w:w="1471" w:type="dxa"/>
            <w:shd w:val="clear" w:color="auto" w:fill="auto"/>
            <w:vAlign w:val="center"/>
          </w:tcPr>
          <w:p w14:paraId="73607591"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9</w:t>
            </w:r>
          </w:p>
        </w:tc>
        <w:tc>
          <w:tcPr>
            <w:tcW w:w="1850" w:type="dxa"/>
          </w:tcPr>
          <w:p w14:paraId="568B3EE0"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9</w:t>
            </w:r>
          </w:p>
        </w:tc>
      </w:tr>
      <w:tr w:rsidR="005B7EF2" w:rsidRPr="005B7EF2" w14:paraId="7FEDD9C3" w14:textId="77777777" w:rsidTr="00463582">
        <w:trPr>
          <w:trHeight w:val="297"/>
          <w:tblCellSpacing w:w="0" w:type="dxa"/>
        </w:trPr>
        <w:tc>
          <w:tcPr>
            <w:tcW w:w="676" w:type="dxa"/>
            <w:shd w:val="clear" w:color="auto" w:fill="auto"/>
            <w:hideMark/>
          </w:tcPr>
          <w:p w14:paraId="613E1908"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4.4.</w:t>
            </w:r>
          </w:p>
        </w:tc>
        <w:tc>
          <w:tcPr>
            <w:tcW w:w="2639" w:type="dxa"/>
            <w:shd w:val="clear" w:color="auto" w:fill="auto"/>
            <w:hideMark/>
          </w:tcPr>
          <w:p w14:paraId="265320FF"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Учреждения здравоохранения</w:t>
            </w:r>
          </w:p>
        </w:tc>
        <w:tc>
          <w:tcPr>
            <w:tcW w:w="1543" w:type="dxa"/>
            <w:shd w:val="clear" w:color="auto" w:fill="auto"/>
            <w:hideMark/>
          </w:tcPr>
          <w:p w14:paraId="5E25AF5A"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Кол-во/посещ. в смену</w:t>
            </w:r>
          </w:p>
        </w:tc>
        <w:tc>
          <w:tcPr>
            <w:tcW w:w="1457" w:type="dxa"/>
            <w:shd w:val="clear" w:color="auto" w:fill="auto"/>
            <w:vAlign w:val="center"/>
          </w:tcPr>
          <w:p w14:paraId="66C4EBEE"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2/280</w:t>
            </w:r>
          </w:p>
        </w:tc>
        <w:tc>
          <w:tcPr>
            <w:tcW w:w="1471" w:type="dxa"/>
            <w:shd w:val="clear" w:color="auto" w:fill="auto"/>
            <w:vAlign w:val="center"/>
          </w:tcPr>
          <w:p w14:paraId="2B9BFA4E"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2/280</w:t>
            </w:r>
          </w:p>
        </w:tc>
        <w:tc>
          <w:tcPr>
            <w:tcW w:w="1850" w:type="dxa"/>
            <w:vAlign w:val="center"/>
          </w:tcPr>
          <w:p w14:paraId="19DE4AF2"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2/280</w:t>
            </w:r>
          </w:p>
        </w:tc>
      </w:tr>
      <w:tr w:rsidR="005B7EF2" w:rsidRPr="005B7EF2" w14:paraId="343D8222" w14:textId="77777777" w:rsidTr="00463582">
        <w:trPr>
          <w:trHeight w:val="150"/>
          <w:tblCellSpacing w:w="0" w:type="dxa"/>
        </w:trPr>
        <w:tc>
          <w:tcPr>
            <w:tcW w:w="676" w:type="dxa"/>
            <w:shd w:val="clear" w:color="auto" w:fill="auto"/>
            <w:hideMark/>
          </w:tcPr>
          <w:p w14:paraId="62C8025A"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4.5.</w:t>
            </w:r>
          </w:p>
        </w:tc>
        <w:tc>
          <w:tcPr>
            <w:tcW w:w="2639" w:type="dxa"/>
            <w:shd w:val="clear" w:color="auto" w:fill="auto"/>
            <w:hideMark/>
          </w:tcPr>
          <w:p w14:paraId="2E0F21EB"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Аптечные пункты</w:t>
            </w:r>
          </w:p>
        </w:tc>
        <w:tc>
          <w:tcPr>
            <w:tcW w:w="1543" w:type="dxa"/>
            <w:shd w:val="clear" w:color="auto" w:fill="auto"/>
            <w:hideMark/>
          </w:tcPr>
          <w:p w14:paraId="15950B71"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 xml:space="preserve">Кол-во </w:t>
            </w:r>
          </w:p>
        </w:tc>
        <w:tc>
          <w:tcPr>
            <w:tcW w:w="1457" w:type="dxa"/>
            <w:shd w:val="clear" w:color="auto" w:fill="auto"/>
            <w:vAlign w:val="center"/>
          </w:tcPr>
          <w:p w14:paraId="11E4A414"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2</w:t>
            </w:r>
          </w:p>
        </w:tc>
        <w:tc>
          <w:tcPr>
            <w:tcW w:w="1471" w:type="dxa"/>
            <w:shd w:val="clear" w:color="auto" w:fill="auto"/>
            <w:vAlign w:val="center"/>
          </w:tcPr>
          <w:p w14:paraId="0B774552"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По мере образования спроса</w:t>
            </w:r>
          </w:p>
        </w:tc>
        <w:tc>
          <w:tcPr>
            <w:tcW w:w="1850" w:type="dxa"/>
          </w:tcPr>
          <w:p w14:paraId="79AB1B26"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По мере образования спроса</w:t>
            </w:r>
          </w:p>
        </w:tc>
      </w:tr>
      <w:tr w:rsidR="005B7EF2" w:rsidRPr="005B7EF2" w14:paraId="0B50FF2A" w14:textId="77777777" w:rsidTr="00463582">
        <w:trPr>
          <w:trHeight w:val="150"/>
          <w:tblCellSpacing w:w="0" w:type="dxa"/>
        </w:trPr>
        <w:tc>
          <w:tcPr>
            <w:tcW w:w="676" w:type="dxa"/>
            <w:shd w:val="clear" w:color="auto" w:fill="auto"/>
            <w:hideMark/>
          </w:tcPr>
          <w:p w14:paraId="36B6199C"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4.6.</w:t>
            </w:r>
          </w:p>
        </w:tc>
        <w:tc>
          <w:tcPr>
            <w:tcW w:w="2639" w:type="dxa"/>
            <w:shd w:val="clear" w:color="auto" w:fill="auto"/>
            <w:hideMark/>
          </w:tcPr>
          <w:p w14:paraId="0301458D"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Учреждения культуры и искусства (СДК)</w:t>
            </w:r>
          </w:p>
        </w:tc>
        <w:tc>
          <w:tcPr>
            <w:tcW w:w="1543" w:type="dxa"/>
            <w:shd w:val="clear" w:color="auto" w:fill="auto"/>
            <w:hideMark/>
          </w:tcPr>
          <w:p w14:paraId="62D5D776"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Кол-во</w:t>
            </w:r>
          </w:p>
        </w:tc>
        <w:tc>
          <w:tcPr>
            <w:tcW w:w="1457" w:type="dxa"/>
            <w:shd w:val="clear" w:color="auto" w:fill="auto"/>
            <w:vAlign w:val="center"/>
          </w:tcPr>
          <w:p w14:paraId="40B7AE46" w14:textId="77777777" w:rsidR="005B7EF2" w:rsidRPr="005B7EF2" w:rsidRDefault="005B7EF2" w:rsidP="005B7EF2">
            <w:pPr>
              <w:jc w:val="center"/>
              <w:rPr>
                <w:rFonts w:ascii="Arial" w:hAnsi="Arial" w:cs="Arial"/>
                <w:sz w:val="16"/>
                <w:szCs w:val="16"/>
                <w:lang w:eastAsia="en-US"/>
              </w:rPr>
            </w:pPr>
            <w:r w:rsidRPr="005B7EF2">
              <w:rPr>
                <w:rFonts w:ascii="Arial" w:hAnsi="Arial" w:cs="Arial"/>
                <w:sz w:val="16"/>
                <w:szCs w:val="16"/>
                <w:lang w:eastAsia="en-US"/>
              </w:rPr>
              <w:t>1</w:t>
            </w:r>
          </w:p>
        </w:tc>
        <w:tc>
          <w:tcPr>
            <w:tcW w:w="1471" w:type="dxa"/>
            <w:shd w:val="clear" w:color="auto" w:fill="auto"/>
            <w:vAlign w:val="center"/>
          </w:tcPr>
          <w:p w14:paraId="61A58D31" w14:textId="77777777" w:rsidR="005B7EF2" w:rsidRPr="005B7EF2" w:rsidRDefault="005B7EF2" w:rsidP="005B7EF2">
            <w:pPr>
              <w:jc w:val="center"/>
              <w:rPr>
                <w:rFonts w:ascii="Arial" w:hAnsi="Arial" w:cs="Arial"/>
                <w:sz w:val="16"/>
                <w:szCs w:val="16"/>
                <w:lang w:eastAsia="en-US"/>
              </w:rPr>
            </w:pPr>
            <w:r w:rsidRPr="005B7EF2">
              <w:rPr>
                <w:rFonts w:ascii="Arial" w:hAnsi="Arial" w:cs="Arial"/>
                <w:sz w:val="16"/>
                <w:szCs w:val="16"/>
                <w:lang w:eastAsia="en-US"/>
              </w:rPr>
              <w:t>1</w:t>
            </w:r>
          </w:p>
        </w:tc>
        <w:tc>
          <w:tcPr>
            <w:tcW w:w="1850" w:type="dxa"/>
            <w:vAlign w:val="center"/>
          </w:tcPr>
          <w:p w14:paraId="272681DF" w14:textId="77777777" w:rsidR="005B7EF2" w:rsidRPr="005B7EF2" w:rsidRDefault="005B7EF2" w:rsidP="005B7EF2">
            <w:pPr>
              <w:jc w:val="center"/>
              <w:rPr>
                <w:rFonts w:ascii="Arial" w:hAnsi="Arial" w:cs="Arial"/>
                <w:sz w:val="16"/>
                <w:szCs w:val="16"/>
                <w:lang w:eastAsia="en-US"/>
              </w:rPr>
            </w:pPr>
            <w:r w:rsidRPr="005B7EF2">
              <w:rPr>
                <w:rFonts w:ascii="Arial" w:hAnsi="Arial" w:cs="Arial"/>
                <w:sz w:val="16"/>
                <w:szCs w:val="16"/>
                <w:lang w:eastAsia="en-US"/>
              </w:rPr>
              <w:t>1</w:t>
            </w:r>
          </w:p>
        </w:tc>
      </w:tr>
      <w:tr w:rsidR="005B7EF2" w:rsidRPr="005B7EF2" w14:paraId="18DE26FB" w14:textId="77777777" w:rsidTr="00463582">
        <w:trPr>
          <w:trHeight w:val="150"/>
          <w:tblCellSpacing w:w="0" w:type="dxa"/>
        </w:trPr>
        <w:tc>
          <w:tcPr>
            <w:tcW w:w="676" w:type="dxa"/>
            <w:shd w:val="clear" w:color="auto" w:fill="E6E6E6"/>
            <w:hideMark/>
          </w:tcPr>
          <w:p w14:paraId="3D5995BF"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b/>
                <w:bCs/>
                <w:sz w:val="16"/>
                <w:szCs w:val="16"/>
                <w:lang w:eastAsia="en-US"/>
              </w:rPr>
              <w:t>5</w:t>
            </w:r>
          </w:p>
        </w:tc>
        <w:tc>
          <w:tcPr>
            <w:tcW w:w="8960" w:type="dxa"/>
            <w:gridSpan w:val="5"/>
            <w:shd w:val="clear" w:color="auto" w:fill="E6E6E6"/>
            <w:hideMark/>
          </w:tcPr>
          <w:p w14:paraId="30D28FA9" w14:textId="77777777" w:rsidR="005B7EF2" w:rsidRPr="005B7EF2" w:rsidRDefault="005B7EF2" w:rsidP="005B7EF2">
            <w:pPr>
              <w:jc w:val="left"/>
              <w:rPr>
                <w:rFonts w:ascii="Arial" w:eastAsia="Calibri" w:hAnsi="Arial" w:cs="Arial"/>
                <w:b/>
                <w:bCs/>
                <w:sz w:val="16"/>
                <w:szCs w:val="16"/>
                <w:lang w:eastAsia="en-US"/>
              </w:rPr>
            </w:pPr>
            <w:r w:rsidRPr="005B7EF2">
              <w:rPr>
                <w:rFonts w:ascii="Arial" w:eastAsia="Calibri" w:hAnsi="Arial" w:cs="Arial"/>
                <w:b/>
                <w:bCs/>
                <w:sz w:val="16"/>
                <w:szCs w:val="16"/>
                <w:lang w:eastAsia="en-US"/>
              </w:rPr>
              <w:t>Озеленение</w:t>
            </w:r>
          </w:p>
        </w:tc>
      </w:tr>
      <w:tr w:rsidR="005B7EF2" w:rsidRPr="005B7EF2" w14:paraId="0D9E2169" w14:textId="77777777" w:rsidTr="00463582">
        <w:trPr>
          <w:trHeight w:val="150"/>
          <w:tblCellSpacing w:w="0" w:type="dxa"/>
        </w:trPr>
        <w:tc>
          <w:tcPr>
            <w:tcW w:w="676" w:type="dxa"/>
            <w:shd w:val="clear" w:color="auto" w:fill="FFFFFF"/>
            <w:hideMark/>
          </w:tcPr>
          <w:p w14:paraId="1D8A23D5"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c>
          <w:tcPr>
            <w:tcW w:w="2639" w:type="dxa"/>
            <w:shd w:val="clear" w:color="auto" w:fill="FFFFFF"/>
            <w:hideMark/>
          </w:tcPr>
          <w:p w14:paraId="578D6224"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Зеленые насаждения общего пользования</w:t>
            </w:r>
          </w:p>
        </w:tc>
        <w:tc>
          <w:tcPr>
            <w:tcW w:w="1543" w:type="dxa"/>
            <w:shd w:val="clear" w:color="auto" w:fill="FFFFFF"/>
            <w:vAlign w:val="center"/>
            <w:hideMark/>
          </w:tcPr>
          <w:p w14:paraId="65FAEF05"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м.кв./чел</w:t>
            </w:r>
          </w:p>
        </w:tc>
        <w:tc>
          <w:tcPr>
            <w:tcW w:w="1457" w:type="dxa"/>
            <w:shd w:val="clear" w:color="auto" w:fill="FFFFFF"/>
            <w:vAlign w:val="center"/>
          </w:tcPr>
          <w:p w14:paraId="66B07AE4"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44,2</w:t>
            </w:r>
          </w:p>
        </w:tc>
        <w:tc>
          <w:tcPr>
            <w:tcW w:w="1471" w:type="dxa"/>
            <w:shd w:val="clear" w:color="auto" w:fill="FFFFFF"/>
            <w:vAlign w:val="center"/>
          </w:tcPr>
          <w:p w14:paraId="1B676222"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49,3</w:t>
            </w:r>
          </w:p>
        </w:tc>
        <w:tc>
          <w:tcPr>
            <w:tcW w:w="1850" w:type="dxa"/>
            <w:shd w:val="clear" w:color="auto" w:fill="FFFFFF"/>
            <w:vAlign w:val="center"/>
          </w:tcPr>
          <w:p w14:paraId="682C7C01"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43,6</w:t>
            </w:r>
          </w:p>
        </w:tc>
      </w:tr>
      <w:tr w:rsidR="005B7EF2" w:rsidRPr="005B7EF2" w14:paraId="3804C200" w14:textId="77777777" w:rsidTr="00463582">
        <w:trPr>
          <w:trHeight w:val="150"/>
          <w:tblCellSpacing w:w="0" w:type="dxa"/>
        </w:trPr>
        <w:tc>
          <w:tcPr>
            <w:tcW w:w="676" w:type="dxa"/>
            <w:shd w:val="clear" w:color="auto" w:fill="E6E6E6"/>
            <w:hideMark/>
          </w:tcPr>
          <w:p w14:paraId="067473F8"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b/>
                <w:bCs/>
                <w:sz w:val="16"/>
                <w:szCs w:val="16"/>
                <w:lang w:eastAsia="en-US"/>
              </w:rPr>
              <w:t>6</w:t>
            </w:r>
          </w:p>
        </w:tc>
        <w:tc>
          <w:tcPr>
            <w:tcW w:w="8960" w:type="dxa"/>
            <w:gridSpan w:val="5"/>
            <w:shd w:val="clear" w:color="auto" w:fill="E6E6E6"/>
            <w:hideMark/>
          </w:tcPr>
          <w:p w14:paraId="3C9194C3" w14:textId="77777777" w:rsidR="005B7EF2" w:rsidRPr="005B7EF2" w:rsidRDefault="005B7EF2" w:rsidP="005B7EF2">
            <w:pPr>
              <w:jc w:val="left"/>
              <w:rPr>
                <w:rFonts w:ascii="Arial" w:eastAsia="Calibri" w:hAnsi="Arial" w:cs="Arial"/>
                <w:b/>
                <w:bCs/>
                <w:sz w:val="16"/>
                <w:szCs w:val="16"/>
                <w:lang w:eastAsia="en-US"/>
              </w:rPr>
            </w:pPr>
            <w:r w:rsidRPr="005B7EF2">
              <w:rPr>
                <w:rFonts w:ascii="Arial" w:eastAsia="Calibri" w:hAnsi="Arial" w:cs="Arial"/>
                <w:b/>
                <w:bCs/>
                <w:sz w:val="16"/>
                <w:szCs w:val="16"/>
                <w:lang w:eastAsia="en-US"/>
              </w:rPr>
              <w:t>Улично-дорожная сеть и транспорт</w:t>
            </w:r>
          </w:p>
        </w:tc>
      </w:tr>
      <w:tr w:rsidR="005B7EF2" w:rsidRPr="005B7EF2" w14:paraId="4120E509" w14:textId="77777777" w:rsidTr="00463582">
        <w:trPr>
          <w:trHeight w:val="150"/>
          <w:tblCellSpacing w:w="0" w:type="dxa"/>
        </w:trPr>
        <w:tc>
          <w:tcPr>
            <w:tcW w:w="676" w:type="dxa"/>
            <w:shd w:val="clear" w:color="auto" w:fill="E6E6E6"/>
            <w:hideMark/>
          </w:tcPr>
          <w:p w14:paraId="29934694"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6.1.</w:t>
            </w:r>
          </w:p>
        </w:tc>
        <w:tc>
          <w:tcPr>
            <w:tcW w:w="8960" w:type="dxa"/>
            <w:gridSpan w:val="5"/>
            <w:shd w:val="clear" w:color="auto" w:fill="E6E6E6"/>
            <w:hideMark/>
          </w:tcPr>
          <w:p w14:paraId="120767AC"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Внешний транспорт</w:t>
            </w:r>
          </w:p>
        </w:tc>
      </w:tr>
      <w:tr w:rsidR="005B7EF2" w:rsidRPr="005B7EF2" w14:paraId="045A8C83" w14:textId="77777777" w:rsidTr="00463582">
        <w:trPr>
          <w:trHeight w:val="150"/>
          <w:tblCellSpacing w:w="0" w:type="dxa"/>
        </w:trPr>
        <w:tc>
          <w:tcPr>
            <w:tcW w:w="676" w:type="dxa"/>
            <w:shd w:val="clear" w:color="auto" w:fill="FFFFFF"/>
            <w:hideMark/>
          </w:tcPr>
          <w:p w14:paraId="25FF62E9"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c>
          <w:tcPr>
            <w:tcW w:w="2639" w:type="dxa"/>
            <w:shd w:val="clear" w:color="auto" w:fill="FFFFFF"/>
            <w:hideMark/>
          </w:tcPr>
          <w:p w14:paraId="518259EA"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Автомобильные дороги общего пользования регионального значения</w:t>
            </w:r>
          </w:p>
        </w:tc>
        <w:tc>
          <w:tcPr>
            <w:tcW w:w="1543" w:type="dxa"/>
            <w:shd w:val="clear" w:color="auto" w:fill="FFFFFF"/>
            <w:vAlign w:val="center"/>
            <w:hideMark/>
          </w:tcPr>
          <w:p w14:paraId="10C0349C"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кол-во/км</w:t>
            </w:r>
          </w:p>
        </w:tc>
        <w:tc>
          <w:tcPr>
            <w:tcW w:w="1457" w:type="dxa"/>
            <w:shd w:val="clear" w:color="auto" w:fill="FFFFFF"/>
            <w:vAlign w:val="center"/>
            <w:hideMark/>
          </w:tcPr>
          <w:p w14:paraId="38AF0CE7"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5/33,4</w:t>
            </w:r>
          </w:p>
        </w:tc>
        <w:tc>
          <w:tcPr>
            <w:tcW w:w="1471" w:type="dxa"/>
            <w:shd w:val="clear" w:color="auto" w:fill="FFFFFF"/>
            <w:vAlign w:val="center"/>
            <w:hideMark/>
          </w:tcPr>
          <w:p w14:paraId="2E8ED7A8"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5/33,4</w:t>
            </w:r>
          </w:p>
        </w:tc>
        <w:tc>
          <w:tcPr>
            <w:tcW w:w="1850" w:type="dxa"/>
            <w:shd w:val="clear" w:color="auto" w:fill="FFFFFF"/>
            <w:vAlign w:val="center"/>
          </w:tcPr>
          <w:p w14:paraId="38F4046D"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5/33,4</w:t>
            </w:r>
          </w:p>
        </w:tc>
      </w:tr>
      <w:tr w:rsidR="005B7EF2" w:rsidRPr="005B7EF2" w14:paraId="23AB139B" w14:textId="77777777" w:rsidTr="00463582">
        <w:trPr>
          <w:trHeight w:val="150"/>
          <w:tblCellSpacing w:w="0" w:type="dxa"/>
        </w:trPr>
        <w:tc>
          <w:tcPr>
            <w:tcW w:w="676" w:type="dxa"/>
            <w:shd w:val="clear" w:color="auto" w:fill="auto"/>
            <w:hideMark/>
          </w:tcPr>
          <w:p w14:paraId="20CD38EF"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c>
          <w:tcPr>
            <w:tcW w:w="2639" w:type="dxa"/>
            <w:shd w:val="clear" w:color="auto" w:fill="auto"/>
            <w:hideMark/>
          </w:tcPr>
          <w:p w14:paraId="7C0DFD44"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Автомобильные дороги общего пользования местного значения</w:t>
            </w:r>
          </w:p>
        </w:tc>
        <w:tc>
          <w:tcPr>
            <w:tcW w:w="1543" w:type="dxa"/>
            <w:shd w:val="clear" w:color="auto" w:fill="auto"/>
            <w:vAlign w:val="center"/>
            <w:hideMark/>
          </w:tcPr>
          <w:p w14:paraId="3FBA0EBE"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км</w:t>
            </w:r>
          </w:p>
        </w:tc>
        <w:tc>
          <w:tcPr>
            <w:tcW w:w="1457" w:type="dxa"/>
            <w:shd w:val="clear" w:color="auto" w:fill="auto"/>
            <w:vAlign w:val="center"/>
            <w:hideMark/>
          </w:tcPr>
          <w:p w14:paraId="5FD45E5F"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45,85</w:t>
            </w:r>
          </w:p>
        </w:tc>
        <w:tc>
          <w:tcPr>
            <w:tcW w:w="1471" w:type="dxa"/>
            <w:shd w:val="clear" w:color="auto" w:fill="auto"/>
            <w:vAlign w:val="center"/>
          </w:tcPr>
          <w:p w14:paraId="71354A0F"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45,85</w:t>
            </w:r>
          </w:p>
        </w:tc>
        <w:tc>
          <w:tcPr>
            <w:tcW w:w="1850" w:type="dxa"/>
            <w:vAlign w:val="center"/>
          </w:tcPr>
          <w:p w14:paraId="246722B4"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45,85</w:t>
            </w:r>
          </w:p>
        </w:tc>
      </w:tr>
      <w:tr w:rsidR="005B7EF2" w:rsidRPr="005B7EF2" w14:paraId="6789107B" w14:textId="77777777" w:rsidTr="00463582">
        <w:trPr>
          <w:trHeight w:val="73"/>
          <w:tblCellSpacing w:w="0" w:type="dxa"/>
        </w:trPr>
        <w:tc>
          <w:tcPr>
            <w:tcW w:w="676" w:type="dxa"/>
            <w:shd w:val="clear" w:color="auto" w:fill="E6E6E6"/>
            <w:hideMark/>
          </w:tcPr>
          <w:p w14:paraId="751BEE55"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b/>
                <w:bCs/>
                <w:sz w:val="16"/>
                <w:szCs w:val="16"/>
                <w:lang w:eastAsia="en-US"/>
              </w:rPr>
              <w:t>7</w:t>
            </w:r>
          </w:p>
        </w:tc>
        <w:tc>
          <w:tcPr>
            <w:tcW w:w="8960" w:type="dxa"/>
            <w:gridSpan w:val="5"/>
            <w:shd w:val="clear" w:color="auto" w:fill="E6E6E6"/>
            <w:hideMark/>
          </w:tcPr>
          <w:p w14:paraId="4B932897" w14:textId="77777777" w:rsidR="005B7EF2" w:rsidRPr="005B7EF2" w:rsidRDefault="005B7EF2" w:rsidP="005B7EF2">
            <w:pPr>
              <w:jc w:val="left"/>
              <w:rPr>
                <w:rFonts w:ascii="Arial" w:eastAsia="Calibri" w:hAnsi="Arial" w:cs="Arial"/>
                <w:b/>
                <w:bCs/>
                <w:sz w:val="16"/>
                <w:szCs w:val="16"/>
                <w:lang w:eastAsia="en-US"/>
              </w:rPr>
            </w:pPr>
            <w:r w:rsidRPr="005B7EF2">
              <w:rPr>
                <w:rFonts w:ascii="Arial" w:eastAsia="Calibri" w:hAnsi="Arial" w:cs="Arial"/>
                <w:b/>
                <w:bCs/>
                <w:sz w:val="16"/>
                <w:szCs w:val="16"/>
                <w:lang w:eastAsia="en-US"/>
              </w:rPr>
              <w:t>Инженерное обеспечение</w:t>
            </w:r>
          </w:p>
        </w:tc>
      </w:tr>
      <w:tr w:rsidR="005B7EF2" w:rsidRPr="005B7EF2" w14:paraId="5584FE62" w14:textId="77777777" w:rsidTr="00463582">
        <w:trPr>
          <w:trHeight w:val="150"/>
          <w:tblCellSpacing w:w="0" w:type="dxa"/>
        </w:trPr>
        <w:tc>
          <w:tcPr>
            <w:tcW w:w="676" w:type="dxa"/>
            <w:shd w:val="clear" w:color="auto" w:fill="E6E6E6"/>
            <w:hideMark/>
          </w:tcPr>
          <w:p w14:paraId="104A208B"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7.1.</w:t>
            </w:r>
          </w:p>
        </w:tc>
        <w:tc>
          <w:tcPr>
            <w:tcW w:w="8960" w:type="dxa"/>
            <w:gridSpan w:val="5"/>
            <w:shd w:val="clear" w:color="auto" w:fill="E6E6E6"/>
            <w:hideMark/>
          </w:tcPr>
          <w:p w14:paraId="06CF3084"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Водоснабжение</w:t>
            </w:r>
          </w:p>
        </w:tc>
      </w:tr>
      <w:tr w:rsidR="005B7EF2" w:rsidRPr="005B7EF2" w14:paraId="20BF4D24" w14:textId="77777777" w:rsidTr="00463582">
        <w:trPr>
          <w:trHeight w:val="25"/>
          <w:tblCellSpacing w:w="0" w:type="dxa"/>
        </w:trPr>
        <w:tc>
          <w:tcPr>
            <w:tcW w:w="676" w:type="dxa"/>
            <w:shd w:val="clear" w:color="auto" w:fill="auto"/>
            <w:hideMark/>
          </w:tcPr>
          <w:p w14:paraId="6A1FEBE9" w14:textId="77777777" w:rsidR="005B7EF2" w:rsidRPr="005B7EF2" w:rsidRDefault="005B7EF2" w:rsidP="005B7EF2">
            <w:pPr>
              <w:contextualSpacing/>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c>
          <w:tcPr>
            <w:tcW w:w="2639" w:type="dxa"/>
            <w:shd w:val="clear" w:color="auto" w:fill="auto"/>
            <w:hideMark/>
          </w:tcPr>
          <w:p w14:paraId="65AA4294" w14:textId="77777777" w:rsidR="005B7EF2" w:rsidRPr="005B7EF2" w:rsidRDefault="005B7EF2" w:rsidP="005B7EF2">
            <w:pPr>
              <w:contextualSpacing/>
              <w:jc w:val="left"/>
              <w:rPr>
                <w:rFonts w:ascii="Arial" w:eastAsia="Calibri" w:hAnsi="Arial" w:cs="Arial"/>
                <w:sz w:val="16"/>
                <w:szCs w:val="16"/>
                <w:lang w:eastAsia="en-US"/>
              </w:rPr>
            </w:pPr>
            <w:r w:rsidRPr="005B7EF2">
              <w:rPr>
                <w:rFonts w:ascii="Arial" w:eastAsia="Calibri" w:hAnsi="Arial" w:cs="Arial"/>
                <w:sz w:val="16"/>
                <w:szCs w:val="16"/>
                <w:lang w:eastAsia="en-US"/>
              </w:rPr>
              <w:t>Водопотребление</w:t>
            </w:r>
          </w:p>
        </w:tc>
        <w:tc>
          <w:tcPr>
            <w:tcW w:w="1543" w:type="dxa"/>
            <w:shd w:val="clear" w:color="auto" w:fill="auto"/>
            <w:vAlign w:val="center"/>
            <w:hideMark/>
          </w:tcPr>
          <w:p w14:paraId="4FC9080C" w14:textId="77777777" w:rsidR="005B7EF2" w:rsidRPr="005B7EF2" w:rsidRDefault="005B7EF2" w:rsidP="005B7EF2">
            <w:pPr>
              <w:contextualSpacing/>
              <w:jc w:val="center"/>
              <w:rPr>
                <w:rFonts w:ascii="Arial" w:eastAsia="Calibri" w:hAnsi="Arial" w:cs="Arial"/>
                <w:sz w:val="16"/>
                <w:szCs w:val="16"/>
                <w:lang w:eastAsia="en-US"/>
              </w:rPr>
            </w:pPr>
            <w:r w:rsidRPr="005B7EF2">
              <w:rPr>
                <w:rFonts w:ascii="Arial" w:eastAsia="Calibri" w:hAnsi="Arial" w:cs="Arial"/>
                <w:sz w:val="16"/>
                <w:szCs w:val="16"/>
                <w:lang w:eastAsia="en-US"/>
              </w:rPr>
              <w:t>м.куб./сут</w:t>
            </w:r>
          </w:p>
        </w:tc>
        <w:tc>
          <w:tcPr>
            <w:tcW w:w="1457" w:type="dxa"/>
            <w:shd w:val="clear" w:color="auto" w:fill="auto"/>
            <w:vAlign w:val="center"/>
            <w:hideMark/>
          </w:tcPr>
          <w:p w14:paraId="6E469DDB" w14:textId="77777777" w:rsidR="005B7EF2" w:rsidRPr="005B7EF2" w:rsidRDefault="005B7EF2" w:rsidP="005B7EF2">
            <w:pPr>
              <w:jc w:val="center"/>
              <w:rPr>
                <w:rFonts w:ascii="Arial" w:eastAsia="Calibri" w:hAnsi="Arial" w:cs="Arial"/>
                <w:sz w:val="16"/>
                <w:szCs w:val="16"/>
                <w:lang w:eastAsia="en-US"/>
              </w:rPr>
            </w:pPr>
            <w:r w:rsidRPr="005B7EF2">
              <w:rPr>
                <w:rFonts w:ascii="Arial" w:eastAsia="Lucida Sans Unicode" w:hAnsi="Arial" w:cs="Arial"/>
                <w:kern w:val="1"/>
                <w:sz w:val="16"/>
                <w:szCs w:val="16"/>
                <w:shd w:val="clear" w:color="auto" w:fill="FFFFFF"/>
                <w:lang w:eastAsia="ar-SA"/>
              </w:rPr>
              <w:t>455,76</w:t>
            </w:r>
          </w:p>
        </w:tc>
        <w:tc>
          <w:tcPr>
            <w:tcW w:w="3321" w:type="dxa"/>
            <w:gridSpan w:val="2"/>
            <w:shd w:val="clear" w:color="auto" w:fill="auto"/>
            <w:vAlign w:val="center"/>
            <w:hideMark/>
          </w:tcPr>
          <w:p w14:paraId="2622D12C" w14:textId="77777777" w:rsidR="005B7EF2" w:rsidRPr="005B7EF2" w:rsidRDefault="005B7EF2" w:rsidP="005B7EF2">
            <w:pPr>
              <w:jc w:val="center"/>
              <w:rPr>
                <w:rFonts w:ascii="Arial" w:eastAsia="Lucida Sans Unicode" w:hAnsi="Arial" w:cs="Arial"/>
                <w:bCs/>
                <w:kern w:val="1"/>
                <w:sz w:val="16"/>
                <w:szCs w:val="16"/>
                <w:shd w:val="clear" w:color="auto" w:fill="FFFFFF"/>
                <w:lang w:eastAsia="en-US"/>
              </w:rPr>
            </w:pPr>
            <w:r w:rsidRPr="005B7EF2">
              <w:rPr>
                <w:rFonts w:ascii="Arial" w:eastAsia="Lucida Sans Unicode" w:hAnsi="Arial" w:cs="Arial"/>
                <w:bCs/>
                <w:kern w:val="1"/>
                <w:sz w:val="16"/>
                <w:szCs w:val="16"/>
                <w:shd w:val="clear" w:color="auto" w:fill="FFFFFF"/>
                <w:lang w:eastAsia="ar-SA"/>
              </w:rPr>
              <w:t>389,82</w:t>
            </w:r>
          </w:p>
        </w:tc>
      </w:tr>
      <w:tr w:rsidR="005B7EF2" w:rsidRPr="005B7EF2" w14:paraId="083911C2" w14:textId="77777777" w:rsidTr="00463582">
        <w:trPr>
          <w:trHeight w:val="25"/>
          <w:tblCellSpacing w:w="0" w:type="dxa"/>
        </w:trPr>
        <w:tc>
          <w:tcPr>
            <w:tcW w:w="676" w:type="dxa"/>
            <w:shd w:val="clear" w:color="auto" w:fill="auto"/>
          </w:tcPr>
          <w:p w14:paraId="65FF34D8" w14:textId="77777777" w:rsidR="005B7EF2" w:rsidRPr="005B7EF2" w:rsidRDefault="005B7EF2" w:rsidP="005B7EF2">
            <w:pPr>
              <w:contextualSpacing/>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c>
          <w:tcPr>
            <w:tcW w:w="2639" w:type="dxa"/>
            <w:shd w:val="clear" w:color="auto" w:fill="auto"/>
          </w:tcPr>
          <w:p w14:paraId="0A9B2959" w14:textId="77777777" w:rsidR="005B7EF2" w:rsidRPr="005B7EF2" w:rsidRDefault="005B7EF2" w:rsidP="005B7EF2">
            <w:pPr>
              <w:contextualSpacing/>
              <w:jc w:val="left"/>
              <w:rPr>
                <w:rFonts w:ascii="Arial" w:eastAsia="Calibri" w:hAnsi="Arial" w:cs="Arial"/>
                <w:sz w:val="16"/>
                <w:szCs w:val="16"/>
                <w:lang w:eastAsia="en-US"/>
              </w:rPr>
            </w:pPr>
            <w:r w:rsidRPr="005B7EF2">
              <w:rPr>
                <w:rFonts w:ascii="Arial" w:eastAsia="Calibri" w:hAnsi="Arial" w:cs="Arial"/>
                <w:sz w:val="16"/>
                <w:szCs w:val="16"/>
                <w:lang w:eastAsia="en-US"/>
              </w:rPr>
              <w:t>Кол-во скважин</w:t>
            </w:r>
          </w:p>
        </w:tc>
        <w:tc>
          <w:tcPr>
            <w:tcW w:w="1543" w:type="dxa"/>
            <w:shd w:val="clear" w:color="auto" w:fill="auto"/>
            <w:vAlign w:val="center"/>
          </w:tcPr>
          <w:p w14:paraId="7D8DFDDD" w14:textId="77777777" w:rsidR="005B7EF2" w:rsidRPr="005B7EF2" w:rsidRDefault="005B7EF2" w:rsidP="005B7EF2">
            <w:pPr>
              <w:contextualSpacing/>
              <w:jc w:val="center"/>
              <w:rPr>
                <w:rFonts w:ascii="Arial" w:eastAsia="Calibri" w:hAnsi="Arial" w:cs="Arial"/>
                <w:sz w:val="16"/>
                <w:szCs w:val="16"/>
                <w:lang w:eastAsia="en-US"/>
              </w:rPr>
            </w:pPr>
            <w:r w:rsidRPr="005B7EF2">
              <w:rPr>
                <w:rFonts w:ascii="Arial" w:eastAsia="Calibri" w:hAnsi="Arial" w:cs="Arial"/>
                <w:sz w:val="16"/>
                <w:szCs w:val="16"/>
                <w:lang w:eastAsia="en-US"/>
              </w:rPr>
              <w:t>шт.</w:t>
            </w:r>
          </w:p>
        </w:tc>
        <w:tc>
          <w:tcPr>
            <w:tcW w:w="1457" w:type="dxa"/>
            <w:shd w:val="clear" w:color="auto" w:fill="auto"/>
            <w:vAlign w:val="center"/>
          </w:tcPr>
          <w:p w14:paraId="4B5112E0"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4</w:t>
            </w:r>
          </w:p>
        </w:tc>
        <w:tc>
          <w:tcPr>
            <w:tcW w:w="1471" w:type="dxa"/>
            <w:shd w:val="clear" w:color="auto" w:fill="auto"/>
            <w:vAlign w:val="center"/>
          </w:tcPr>
          <w:p w14:paraId="004E0481"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4</w:t>
            </w:r>
          </w:p>
        </w:tc>
        <w:tc>
          <w:tcPr>
            <w:tcW w:w="1850" w:type="dxa"/>
            <w:vAlign w:val="center"/>
          </w:tcPr>
          <w:p w14:paraId="4C0F7645"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4</w:t>
            </w:r>
          </w:p>
        </w:tc>
      </w:tr>
      <w:tr w:rsidR="005B7EF2" w:rsidRPr="005B7EF2" w14:paraId="62606475" w14:textId="77777777" w:rsidTr="005B7EF2">
        <w:trPr>
          <w:trHeight w:val="438"/>
          <w:tblCellSpacing w:w="0" w:type="dxa"/>
        </w:trPr>
        <w:tc>
          <w:tcPr>
            <w:tcW w:w="676" w:type="dxa"/>
            <w:shd w:val="clear" w:color="auto" w:fill="auto"/>
            <w:hideMark/>
          </w:tcPr>
          <w:p w14:paraId="106AF56E"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c>
          <w:tcPr>
            <w:tcW w:w="2639" w:type="dxa"/>
            <w:shd w:val="clear" w:color="auto" w:fill="auto"/>
            <w:hideMark/>
          </w:tcPr>
          <w:p w14:paraId="7256280B"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Протяженность сетей</w:t>
            </w:r>
          </w:p>
        </w:tc>
        <w:tc>
          <w:tcPr>
            <w:tcW w:w="1543" w:type="dxa"/>
            <w:shd w:val="clear" w:color="auto" w:fill="auto"/>
            <w:vAlign w:val="center"/>
            <w:hideMark/>
          </w:tcPr>
          <w:p w14:paraId="6E4B18D7"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км</w:t>
            </w:r>
          </w:p>
        </w:tc>
        <w:tc>
          <w:tcPr>
            <w:tcW w:w="1457" w:type="dxa"/>
            <w:shd w:val="clear" w:color="auto" w:fill="auto"/>
            <w:vAlign w:val="center"/>
            <w:hideMark/>
          </w:tcPr>
          <w:p w14:paraId="5204F135" w14:textId="77777777" w:rsidR="005B7EF2" w:rsidRPr="005B7EF2" w:rsidRDefault="005B7EF2" w:rsidP="005B7EF2">
            <w:pPr>
              <w:jc w:val="center"/>
              <w:rPr>
                <w:rFonts w:ascii="Arial" w:eastAsia="Calibri" w:hAnsi="Arial" w:cs="Arial"/>
                <w:sz w:val="16"/>
                <w:szCs w:val="16"/>
                <w:lang w:eastAsia="en-US"/>
              </w:rPr>
            </w:pPr>
            <w:r w:rsidRPr="005B7EF2">
              <w:rPr>
                <w:rFonts w:ascii="Arial" w:hAnsi="Arial" w:cs="Arial"/>
                <w:sz w:val="16"/>
                <w:szCs w:val="16"/>
                <w:lang w:eastAsia="en-US"/>
              </w:rPr>
              <w:t>22,3</w:t>
            </w:r>
          </w:p>
        </w:tc>
        <w:tc>
          <w:tcPr>
            <w:tcW w:w="3321" w:type="dxa"/>
            <w:gridSpan w:val="2"/>
            <w:shd w:val="clear" w:color="auto" w:fill="auto"/>
            <w:vAlign w:val="center"/>
            <w:hideMark/>
          </w:tcPr>
          <w:p w14:paraId="22A656E5"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По мере разработки проектов планировки на участки жилищного строительства</w:t>
            </w:r>
          </w:p>
        </w:tc>
      </w:tr>
      <w:tr w:rsidR="005B7EF2" w:rsidRPr="005B7EF2" w14:paraId="3C866C63" w14:textId="77777777" w:rsidTr="00463582">
        <w:trPr>
          <w:trHeight w:val="150"/>
          <w:tblCellSpacing w:w="0" w:type="dxa"/>
        </w:trPr>
        <w:tc>
          <w:tcPr>
            <w:tcW w:w="676" w:type="dxa"/>
            <w:shd w:val="clear" w:color="auto" w:fill="E6E6E6"/>
            <w:hideMark/>
          </w:tcPr>
          <w:p w14:paraId="26FAD178"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7.2.</w:t>
            </w:r>
          </w:p>
        </w:tc>
        <w:tc>
          <w:tcPr>
            <w:tcW w:w="8960" w:type="dxa"/>
            <w:gridSpan w:val="5"/>
            <w:shd w:val="clear" w:color="auto" w:fill="E6E6E6"/>
            <w:hideMark/>
          </w:tcPr>
          <w:p w14:paraId="7F42B0D2"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Канализация</w:t>
            </w:r>
          </w:p>
        </w:tc>
      </w:tr>
      <w:tr w:rsidR="005B7EF2" w:rsidRPr="005B7EF2" w14:paraId="43ECE77D" w14:textId="77777777" w:rsidTr="00463582">
        <w:trPr>
          <w:trHeight w:val="431"/>
          <w:tblCellSpacing w:w="0" w:type="dxa"/>
        </w:trPr>
        <w:tc>
          <w:tcPr>
            <w:tcW w:w="676" w:type="dxa"/>
            <w:shd w:val="clear" w:color="auto" w:fill="auto"/>
            <w:hideMark/>
          </w:tcPr>
          <w:p w14:paraId="0BF8F4CC" w14:textId="77777777" w:rsidR="005B7EF2" w:rsidRPr="005B7EF2" w:rsidRDefault="005B7EF2" w:rsidP="005B7EF2">
            <w:pPr>
              <w:contextualSpacing/>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c>
          <w:tcPr>
            <w:tcW w:w="2639" w:type="dxa"/>
            <w:shd w:val="clear" w:color="auto" w:fill="auto"/>
            <w:hideMark/>
          </w:tcPr>
          <w:p w14:paraId="68D3FFFD" w14:textId="77777777" w:rsidR="005B7EF2" w:rsidRPr="005B7EF2" w:rsidRDefault="005B7EF2" w:rsidP="005B7EF2">
            <w:pPr>
              <w:contextualSpacing/>
              <w:jc w:val="left"/>
              <w:rPr>
                <w:rFonts w:ascii="Arial" w:eastAsia="Calibri" w:hAnsi="Arial" w:cs="Arial"/>
                <w:sz w:val="16"/>
                <w:szCs w:val="16"/>
                <w:lang w:eastAsia="en-US"/>
              </w:rPr>
            </w:pPr>
            <w:r w:rsidRPr="005B7EF2">
              <w:rPr>
                <w:rFonts w:ascii="Arial" w:eastAsia="Calibri" w:hAnsi="Arial" w:cs="Arial"/>
                <w:sz w:val="16"/>
                <w:szCs w:val="16"/>
                <w:lang w:eastAsia="en-US"/>
              </w:rPr>
              <w:t>Общее поступление сточных вод</w:t>
            </w:r>
          </w:p>
        </w:tc>
        <w:tc>
          <w:tcPr>
            <w:tcW w:w="1543" w:type="dxa"/>
            <w:shd w:val="clear" w:color="auto" w:fill="auto"/>
            <w:vAlign w:val="center"/>
            <w:hideMark/>
          </w:tcPr>
          <w:p w14:paraId="28106A7F" w14:textId="77777777" w:rsidR="005B7EF2" w:rsidRPr="005B7EF2" w:rsidRDefault="005B7EF2" w:rsidP="005B7EF2">
            <w:pPr>
              <w:contextualSpacing/>
              <w:jc w:val="center"/>
              <w:rPr>
                <w:rFonts w:ascii="Arial" w:eastAsia="Calibri" w:hAnsi="Arial" w:cs="Arial"/>
                <w:sz w:val="16"/>
                <w:szCs w:val="16"/>
                <w:lang w:eastAsia="en-US"/>
              </w:rPr>
            </w:pPr>
            <w:r w:rsidRPr="005B7EF2">
              <w:rPr>
                <w:rFonts w:ascii="Arial" w:eastAsia="Calibri" w:hAnsi="Arial" w:cs="Arial"/>
                <w:sz w:val="16"/>
                <w:szCs w:val="16"/>
                <w:lang w:eastAsia="en-US"/>
              </w:rPr>
              <w:t>м.куб./сут</w:t>
            </w:r>
          </w:p>
        </w:tc>
        <w:tc>
          <w:tcPr>
            <w:tcW w:w="1457" w:type="dxa"/>
            <w:shd w:val="clear" w:color="auto" w:fill="auto"/>
            <w:vAlign w:val="center"/>
            <w:hideMark/>
          </w:tcPr>
          <w:p w14:paraId="18D25EF5"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Нет данных</w:t>
            </w:r>
          </w:p>
        </w:tc>
        <w:tc>
          <w:tcPr>
            <w:tcW w:w="3321" w:type="dxa"/>
            <w:gridSpan w:val="2"/>
            <w:shd w:val="clear" w:color="auto" w:fill="auto"/>
            <w:vAlign w:val="center"/>
            <w:hideMark/>
          </w:tcPr>
          <w:p w14:paraId="5991A828" w14:textId="77777777" w:rsidR="005B7EF2" w:rsidRPr="005B7EF2" w:rsidRDefault="005B7EF2" w:rsidP="005B7EF2">
            <w:pPr>
              <w:jc w:val="center"/>
              <w:rPr>
                <w:rFonts w:ascii="Arial" w:eastAsia="Lucida Sans Unicode" w:hAnsi="Arial" w:cs="Arial"/>
                <w:bCs/>
                <w:kern w:val="1"/>
                <w:sz w:val="16"/>
                <w:szCs w:val="16"/>
                <w:shd w:val="clear" w:color="auto" w:fill="FFFFFF"/>
                <w:lang w:eastAsia="en-US"/>
              </w:rPr>
            </w:pPr>
            <w:r w:rsidRPr="005B7EF2">
              <w:rPr>
                <w:rFonts w:ascii="Arial" w:eastAsia="Lucida Sans Unicode" w:hAnsi="Arial" w:cs="Arial"/>
                <w:bCs/>
                <w:kern w:val="1"/>
                <w:sz w:val="16"/>
                <w:szCs w:val="16"/>
                <w:shd w:val="clear" w:color="auto" w:fill="FFFFFF"/>
                <w:lang w:eastAsia="ar-SA"/>
              </w:rPr>
              <w:t>389,82</w:t>
            </w:r>
          </w:p>
        </w:tc>
      </w:tr>
      <w:tr w:rsidR="005B7EF2" w:rsidRPr="005B7EF2" w14:paraId="36507046" w14:textId="77777777" w:rsidTr="00463582">
        <w:trPr>
          <w:trHeight w:val="25"/>
          <w:tblCellSpacing w:w="0" w:type="dxa"/>
        </w:trPr>
        <w:tc>
          <w:tcPr>
            <w:tcW w:w="676" w:type="dxa"/>
            <w:shd w:val="clear" w:color="auto" w:fill="auto"/>
            <w:hideMark/>
          </w:tcPr>
          <w:p w14:paraId="727981E5"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c>
          <w:tcPr>
            <w:tcW w:w="2639" w:type="dxa"/>
            <w:shd w:val="clear" w:color="auto" w:fill="auto"/>
            <w:hideMark/>
          </w:tcPr>
          <w:p w14:paraId="3A792614"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Протяженность сетей</w:t>
            </w:r>
          </w:p>
        </w:tc>
        <w:tc>
          <w:tcPr>
            <w:tcW w:w="1543" w:type="dxa"/>
            <w:shd w:val="clear" w:color="auto" w:fill="auto"/>
            <w:vAlign w:val="center"/>
            <w:hideMark/>
          </w:tcPr>
          <w:p w14:paraId="54B698B8"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км</w:t>
            </w:r>
          </w:p>
        </w:tc>
        <w:tc>
          <w:tcPr>
            <w:tcW w:w="1457" w:type="dxa"/>
            <w:shd w:val="clear" w:color="auto" w:fill="auto"/>
            <w:vAlign w:val="center"/>
            <w:hideMark/>
          </w:tcPr>
          <w:p w14:paraId="7C0DA14F"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c>
          <w:tcPr>
            <w:tcW w:w="3321" w:type="dxa"/>
            <w:gridSpan w:val="2"/>
            <w:shd w:val="clear" w:color="auto" w:fill="auto"/>
            <w:vAlign w:val="center"/>
            <w:hideMark/>
          </w:tcPr>
          <w:p w14:paraId="31F24511"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По мере разработки проектов планировки на участки жилищного строительства</w:t>
            </w:r>
          </w:p>
        </w:tc>
      </w:tr>
      <w:tr w:rsidR="005B7EF2" w:rsidRPr="005B7EF2" w14:paraId="62327C6D" w14:textId="77777777" w:rsidTr="00463582">
        <w:trPr>
          <w:trHeight w:val="150"/>
          <w:tblCellSpacing w:w="0" w:type="dxa"/>
        </w:trPr>
        <w:tc>
          <w:tcPr>
            <w:tcW w:w="676" w:type="dxa"/>
            <w:shd w:val="clear" w:color="auto" w:fill="E6E6E6"/>
            <w:hideMark/>
          </w:tcPr>
          <w:p w14:paraId="46EFF1C4"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7.3.</w:t>
            </w:r>
          </w:p>
        </w:tc>
        <w:tc>
          <w:tcPr>
            <w:tcW w:w="8960" w:type="dxa"/>
            <w:gridSpan w:val="5"/>
            <w:shd w:val="clear" w:color="auto" w:fill="E6E6E6"/>
            <w:hideMark/>
          </w:tcPr>
          <w:p w14:paraId="7E1AB8DA"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Теплоснабжение</w:t>
            </w:r>
          </w:p>
        </w:tc>
      </w:tr>
      <w:tr w:rsidR="005B7EF2" w:rsidRPr="005B7EF2" w14:paraId="391BFD1B" w14:textId="77777777" w:rsidTr="00463582">
        <w:trPr>
          <w:trHeight w:val="150"/>
          <w:tblCellSpacing w:w="0" w:type="dxa"/>
        </w:trPr>
        <w:tc>
          <w:tcPr>
            <w:tcW w:w="676" w:type="dxa"/>
            <w:shd w:val="clear" w:color="auto" w:fill="FFFFFF"/>
            <w:hideMark/>
          </w:tcPr>
          <w:p w14:paraId="45DC5DE7"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c>
          <w:tcPr>
            <w:tcW w:w="2639" w:type="dxa"/>
            <w:shd w:val="clear" w:color="auto" w:fill="FFFFFF"/>
            <w:hideMark/>
          </w:tcPr>
          <w:p w14:paraId="320B4DDF"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Общий расход тепла</w:t>
            </w:r>
          </w:p>
        </w:tc>
        <w:tc>
          <w:tcPr>
            <w:tcW w:w="1543" w:type="dxa"/>
            <w:shd w:val="clear" w:color="auto" w:fill="FFFFFF"/>
            <w:hideMark/>
          </w:tcPr>
          <w:p w14:paraId="76B72D83" w14:textId="77777777" w:rsidR="005B7EF2" w:rsidRPr="005B7EF2" w:rsidRDefault="005B7EF2" w:rsidP="005B7EF2">
            <w:pPr>
              <w:contextualSpacing/>
              <w:jc w:val="center"/>
              <w:rPr>
                <w:rFonts w:ascii="Arial" w:eastAsia="Calibri" w:hAnsi="Arial" w:cs="Arial"/>
                <w:sz w:val="16"/>
                <w:szCs w:val="16"/>
                <w:lang w:eastAsia="en-US"/>
              </w:rPr>
            </w:pPr>
            <w:r w:rsidRPr="005B7EF2">
              <w:rPr>
                <w:rFonts w:ascii="Arial" w:eastAsia="Calibri" w:hAnsi="Arial" w:cs="Arial"/>
                <w:sz w:val="16"/>
                <w:szCs w:val="16"/>
                <w:u w:val="single"/>
                <w:lang w:eastAsia="en-US"/>
              </w:rPr>
              <w:t xml:space="preserve">  МВт_</w:t>
            </w:r>
          </w:p>
          <w:p w14:paraId="6C5A020F" w14:textId="77777777" w:rsidR="005B7EF2" w:rsidRPr="005B7EF2" w:rsidRDefault="005B7EF2" w:rsidP="005B7EF2">
            <w:pPr>
              <w:contextualSpacing/>
              <w:jc w:val="center"/>
              <w:rPr>
                <w:rFonts w:ascii="Arial" w:eastAsia="Calibri" w:hAnsi="Arial" w:cs="Arial"/>
                <w:sz w:val="16"/>
                <w:szCs w:val="16"/>
                <w:lang w:eastAsia="en-US"/>
              </w:rPr>
            </w:pPr>
            <w:r w:rsidRPr="005B7EF2">
              <w:rPr>
                <w:rFonts w:ascii="Arial" w:eastAsia="Calibri" w:hAnsi="Arial" w:cs="Arial"/>
                <w:sz w:val="16"/>
                <w:szCs w:val="16"/>
                <w:lang w:eastAsia="en-US"/>
              </w:rPr>
              <w:t xml:space="preserve">Гкал/ч </w:t>
            </w:r>
          </w:p>
        </w:tc>
        <w:tc>
          <w:tcPr>
            <w:tcW w:w="1457" w:type="dxa"/>
            <w:shd w:val="clear" w:color="auto" w:fill="FFFFFF"/>
            <w:vAlign w:val="center"/>
            <w:hideMark/>
          </w:tcPr>
          <w:p w14:paraId="540DE2DF"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Нет данных</w:t>
            </w:r>
          </w:p>
        </w:tc>
        <w:tc>
          <w:tcPr>
            <w:tcW w:w="3321" w:type="dxa"/>
            <w:gridSpan w:val="2"/>
            <w:shd w:val="clear" w:color="auto" w:fill="FFFFFF"/>
            <w:vAlign w:val="center"/>
            <w:hideMark/>
          </w:tcPr>
          <w:p w14:paraId="33C574BB"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r>
      <w:tr w:rsidR="005B7EF2" w:rsidRPr="005B7EF2" w14:paraId="15561C6D" w14:textId="77777777" w:rsidTr="00463582">
        <w:trPr>
          <w:trHeight w:val="150"/>
          <w:tblCellSpacing w:w="0" w:type="dxa"/>
        </w:trPr>
        <w:tc>
          <w:tcPr>
            <w:tcW w:w="676" w:type="dxa"/>
            <w:shd w:val="clear" w:color="auto" w:fill="E6E6E6"/>
            <w:hideMark/>
          </w:tcPr>
          <w:p w14:paraId="01C9C01E"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7.4.</w:t>
            </w:r>
          </w:p>
        </w:tc>
        <w:tc>
          <w:tcPr>
            <w:tcW w:w="8960" w:type="dxa"/>
            <w:gridSpan w:val="5"/>
            <w:shd w:val="clear" w:color="auto" w:fill="E6E6E6"/>
            <w:hideMark/>
          </w:tcPr>
          <w:p w14:paraId="33DBE111"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Газоснабжение</w:t>
            </w:r>
          </w:p>
        </w:tc>
      </w:tr>
      <w:tr w:rsidR="005B7EF2" w:rsidRPr="005B7EF2" w14:paraId="108A4C37" w14:textId="77777777" w:rsidTr="00463582">
        <w:trPr>
          <w:trHeight w:val="501"/>
          <w:tblCellSpacing w:w="0" w:type="dxa"/>
        </w:trPr>
        <w:tc>
          <w:tcPr>
            <w:tcW w:w="676" w:type="dxa"/>
            <w:shd w:val="clear" w:color="auto" w:fill="FFFFFF"/>
            <w:hideMark/>
          </w:tcPr>
          <w:p w14:paraId="238D4483"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c>
          <w:tcPr>
            <w:tcW w:w="2639" w:type="dxa"/>
            <w:shd w:val="clear" w:color="auto" w:fill="FFFFFF"/>
            <w:hideMark/>
          </w:tcPr>
          <w:p w14:paraId="7D8A10EE"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Расход газа (всего)</w:t>
            </w:r>
          </w:p>
        </w:tc>
        <w:tc>
          <w:tcPr>
            <w:tcW w:w="1543" w:type="dxa"/>
            <w:shd w:val="clear" w:color="auto" w:fill="FFFFFF"/>
            <w:hideMark/>
          </w:tcPr>
          <w:p w14:paraId="34B87545" w14:textId="77777777" w:rsidR="005B7EF2" w:rsidRPr="005B7EF2" w:rsidRDefault="005B7EF2" w:rsidP="005B7EF2">
            <w:pPr>
              <w:jc w:val="center"/>
              <w:rPr>
                <w:rFonts w:ascii="Arial" w:eastAsia="Calibri" w:hAnsi="Arial" w:cs="Arial"/>
                <w:sz w:val="16"/>
                <w:szCs w:val="16"/>
                <w:lang w:eastAsia="en-US"/>
              </w:rPr>
            </w:pPr>
            <w:r w:rsidRPr="005B7EF2">
              <w:rPr>
                <w:rFonts w:ascii="Arial" w:eastAsia="Arial" w:hAnsi="Arial" w:cs="Arial"/>
                <w:sz w:val="16"/>
                <w:szCs w:val="16"/>
                <w:shd w:val="clear" w:color="auto" w:fill="FFFFFF"/>
                <w:lang w:eastAsia="en-US"/>
              </w:rPr>
              <w:t>тыс.м.куб./год.</w:t>
            </w:r>
          </w:p>
        </w:tc>
        <w:tc>
          <w:tcPr>
            <w:tcW w:w="1457" w:type="dxa"/>
            <w:shd w:val="clear" w:color="auto" w:fill="FFFFFF"/>
            <w:vAlign w:val="center"/>
            <w:hideMark/>
          </w:tcPr>
          <w:p w14:paraId="2377A6D1"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Нет данных</w:t>
            </w:r>
          </w:p>
        </w:tc>
        <w:tc>
          <w:tcPr>
            <w:tcW w:w="3321" w:type="dxa"/>
            <w:gridSpan w:val="2"/>
            <w:shd w:val="clear" w:color="auto" w:fill="FFFFFF"/>
            <w:vAlign w:val="center"/>
            <w:hideMark/>
          </w:tcPr>
          <w:p w14:paraId="40477618" w14:textId="77777777" w:rsidR="005B7EF2" w:rsidRPr="005B7EF2" w:rsidRDefault="005B7EF2" w:rsidP="005B7EF2">
            <w:pPr>
              <w:jc w:val="center"/>
              <w:rPr>
                <w:rFonts w:ascii="Arial" w:eastAsia="Arial" w:hAnsi="Arial" w:cs="Arial"/>
                <w:sz w:val="16"/>
                <w:szCs w:val="16"/>
                <w:shd w:val="clear" w:color="auto" w:fill="FFFFFF"/>
                <w:lang w:eastAsia="en-US"/>
              </w:rPr>
            </w:pPr>
            <w:r w:rsidRPr="005B7EF2">
              <w:rPr>
                <w:rFonts w:ascii="Arial" w:eastAsia="Arial" w:hAnsi="Arial" w:cs="Arial"/>
                <w:kern w:val="1"/>
                <w:sz w:val="16"/>
                <w:szCs w:val="16"/>
                <w:shd w:val="clear" w:color="auto" w:fill="FFFFFF"/>
                <w:lang w:eastAsia="ar-SA"/>
              </w:rPr>
              <w:t>379,8</w:t>
            </w:r>
          </w:p>
        </w:tc>
      </w:tr>
      <w:tr w:rsidR="005B7EF2" w:rsidRPr="005B7EF2" w14:paraId="16608D41" w14:textId="77777777" w:rsidTr="00463582">
        <w:trPr>
          <w:trHeight w:val="471"/>
          <w:tblCellSpacing w:w="0" w:type="dxa"/>
        </w:trPr>
        <w:tc>
          <w:tcPr>
            <w:tcW w:w="676" w:type="dxa"/>
            <w:shd w:val="clear" w:color="auto" w:fill="FFFFFF"/>
            <w:hideMark/>
          </w:tcPr>
          <w:p w14:paraId="249A9720"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c>
          <w:tcPr>
            <w:tcW w:w="2639" w:type="dxa"/>
            <w:shd w:val="clear" w:color="auto" w:fill="FFFFFF"/>
            <w:hideMark/>
          </w:tcPr>
          <w:p w14:paraId="59A4627E"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 xml:space="preserve">Протяженность газопроводов </w:t>
            </w:r>
          </w:p>
        </w:tc>
        <w:tc>
          <w:tcPr>
            <w:tcW w:w="1543" w:type="dxa"/>
            <w:shd w:val="clear" w:color="auto" w:fill="FFFFFF"/>
            <w:vAlign w:val="center"/>
            <w:hideMark/>
          </w:tcPr>
          <w:p w14:paraId="12635AA3"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км</w:t>
            </w:r>
          </w:p>
        </w:tc>
        <w:tc>
          <w:tcPr>
            <w:tcW w:w="1457" w:type="dxa"/>
            <w:shd w:val="clear" w:color="auto" w:fill="FFFFFF"/>
            <w:vAlign w:val="center"/>
            <w:hideMark/>
          </w:tcPr>
          <w:p w14:paraId="0898D10C" w14:textId="77777777" w:rsidR="005B7EF2" w:rsidRPr="005B7EF2" w:rsidRDefault="005B7EF2" w:rsidP="005B7EF2">
            <w:pPr>
              <w:jc w:val="center"/>
              <w:rPr>
                <w:rFonts w:ascii="Arial" w:eastAsia="Calibri" w:hAnsi="Arial" w:cs="Arial"/>
                <w:sz w:val="16"/>
                <w:szCs w:val="16"/>
                <w:lang w:eastAsia="en-US"/>
              </w:rPr>
            </w:pPr>
            <w:r w:rsidRPr="005B7EF2">
              <w:rPr>
                <w:rFonts w:ascii="Arial" w:eastAsia="Lucida Sans Unicode" w:hAnsi="Arial" w:cs="Arial"/>
                <w:kern w:val="1"/>
                <w:sz w:val="16"/>
                <w:szCs w:val="16"/>
                <w:lang w:eastAsia="ar-SA"/>
              </w:rPr>
              <w:t>37,77</w:t>
            </w:r>
          </w:p>
        </w:tc>
        <w:tc>
          <w:tcPr>
            <w:tcW w:w="3321" w:type="dxa"/>
            <w:gridSpan w:val="2"/>
            <w:shd w:val="clear" w:color="auto" w:fill="FFFFFF"/>
            <w:vAlign w:val="center"/>
            <w:hideMark/>
          </w:tcPr>
          <w:p w14:paraId="699864D1"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По мере разработки проектов планировки на участки жилищного строительства</w:t>
            </w:r>
          </w:p>
        </w:tc>
      </w:tr>
      <w:tr w:rsidR="005B7EF2" w:rsidRPr="005B7EF2" w14:paraId="7A153EEC" w14:textId="77777777" w:rsidTr="00463582">
        <w:trPr>
          <w:trHeight w:val="150"/>
          <w:tblCellSpacing w:w="0" w:type="dxa"/>
        </w:trPr>
        <w:tc>
          <w:tcPr>
            <w:tcW w:w="676" w:type="dxa"/>
            <w:shd w:val="clear" w:color="auto" w:fill="E6E6E6"/>
            <w:hideMark/>
          </w:tcPr>
          <w:p w14:paraId="1117BC99"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7.5.</w:t>
            </w:r>
          </w:p>
        </w:tc>
        <w:tc>
          <w:tcPr>
            <w:tcW w:w="8960" w:type="dxa"/>
            <w:gridSpan w:val="5"/>
            <w:shd w:val="clear" w:color="auto" w:fill="E6E6E6"/>
            <w:hideMark/>
          </w:tcPr>
          <w:p w14:paraId="56AB0615"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lang w:eastAsia="en-US"/>
              </w:rPr>
              <w:t>Электроснабжение</w:t>
            </w:r>
          </w:p>
        </w:tc>
      </w:tr>
      <w:tr w:rsidR="005B7EF2" w:rsidRPr="005B7EF2" w14:paraId="753E8840" w14:textId="77777777" w:rsidTr="00463582">
        <w:trPr>
          <w:trHeight w:val="468"/>
          <w:tblCellSpacing w:w="0" w:type="dxa"/>
        </w:trPr>
        <w:tc>
          <w:tcPr>
            <w:tcW w:w="676" w:type="dxa"/>
            <w:shd w:val="clear" w:color="auto" w:fill="auto"/>
            <w:hideMark/>
          </w:tcPr>
          <w:p w14:paraId="1C1BE823"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w:t>
            </w:r>
          </w:p>
        </w:tc>
        <w:tc>
          <w:tcPr>
            <w:tcW w:w="2639" w:type="dxa"/>
            <w:shd w:val="clear" w:color="auto" w:fill="auto"/>
            <w:hideMark/>
          </w:tcPr>
          <w:p w14:paraId="75A538B0" w14:textId="77777777" w:rsidR="005B7EF2" w:rsidRPr="005B7EF2" w:rsidRDefault="005B7EF2" w:rsidP="005B7EF2">
            <w:pPr>
              <w:jc w:val="left"/>
              <w:rPr>
                <w:rFonts w:ascii="Arial" w:eastAsia="Calibri" w:hAnsi="Arial" w:cs="Arial"/>
                <w:sz w:val="16"/>
                <w:szCs w:val="16"/>
                <w:lang w:eastAsia="en-US"/>
              </w:rPr>
            </w:pPr>
            <w:r w:rsidRPr="005B7EF2">
              <w:rPr>
                <w:rFonts w:ascii="Arial" w:eastAsia="Calibri" w:hAnsi="Arial" w:cs="Arial"/>
                <w:sz w:val="16"/>
                <w:szCs w:val="16"/>
                <w:shd w:val="clear" w:color="auto" w:fill="FFFFFF"/>
                <w:lang w:eastAsia="en-US"/>
              </w:rPr>
              <w:t>Годовое потребление электроэнергии</w:t>
            </w:r>
          </w:p>
        </w:tc>
        <w:tc>
          <w:tcPr>
            <w:tcW w:w="1543" w:type="dxa"/>
            <w:shd w:val="clear" w:color="auto" w:fill="auto"/>
            <w:vAlign w:val="center"/>
            <w:hideMark/>
          </w:tcPr>
          <w:p w14:paraId="5E7CBE0F"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shd w:val="clear" w:color="auto" w:fill="FFFFFF"/>
                <w:lang w:eastAsia="en-US"/>
              </w:rPr>
              <w:t>млн кВт. час</w:t>
            </w:r>
          </w:p>
        </w:tc>
        <w:tc>
          <w:tcPr>
            <w:tcW w:w="1457" w:type="dxa"/>
            <w:shd w:val="clear" w:color="auto" w:fill="auto"/>
            <w:vAlign w:val="center"/>
            <w:hideMark/>
          </w:tcPr>
          <w:p w14:paraId="729424AE" w14:textId="77777777" w:rsidR="005B7EF2" w:rsidRPr="005B7EF2" w:rsidRDefault="005B7EF2" w:rsidP="005B7EF2">
            <w:pPr>
              <w:jc w:val="center"/>
              <w:rPr>
                <w:rFonts w:ascii="Arial" w:eastAsia="Calibri" w:hAnsi="Arial" w:cs="Arial"/>
                <w:sz w:val="16"/>
                <w:szCs w:val="16"/>
                <w:lang w:eastAsia="en-US"/>
              </w:rPr>
            </w:pPr>
            <w:r w:rsidRPr="005B7EF2">
              <w:rPr>
                <w:rFonts w:ascii="Arial" w:eastAsia="Calibri" w:hAnsi="Arial" w:cs="Arial"/>
                <w:sz w:val="16"/>
                <w:szCs w:val="16"/>
                <w:lang w:eastAsia="en-US"/>
              </w:rPr>
              <w:t>1,02</w:t>
            </w:r>
          </w:p>
        </w:tc>
        <w:tc>
          <w:tcPr>
            <w:tcW w:w="3321" w:type="dxa"/>
            <w:gridSpan w:val="2"/>
            <w:shd w:val="clear" w:color="auto" w:fill="auto"/>
            <w:vAlign w:val="center"/>
            <w:hideMark/>
          </w:tcPr>
          <w:p w14:paraId="3850223E" w14:textId="77777777" w:rsidR="005B7EF2" w:rsidRPr="005B7EF2" w:rsidRDefault="005B7EF2" w:rsidP="005B7EF2">
            <w:pPr>
              <w:jc w:val="center"/>
              <w:rPr>
                <w:rFonts w:ascii="Arial" w:eastAsia="Calibri" w:hAnsi="Arial" w:cs="Arial"/>
                <w:sz w:val="16"/>
                <w:szCs w:val="16"/>
                <w:shd w:val="clear" w:color="auto" w:fill="FFFFFF"/>
                <w:lang w:eastAsia="en-US"/>
              </w:rPr>
            </w:pPr>
            <w:r w:rsidRPr="005B7EF2">
              <w:rPr>
                <w:rFonts w:ascii="Arial" w:eastAsia="Calibri" w:hAnsi="Arial" w:cs="Arial"/>
                <w:sz w:val="16"/>
                <w:szCs w:val="16"/>
                <w:shd w:val="clear" w:color="auto" w:fill="FFFFFF"/>
                <w:lang w:eastAsia="en-US"/>
              </w:rPr>
              <w:t xml:space="preserve">1,46 </w:t>
            </w:r>
          </w:p>
        </w:tc>
      </w:tr>
    </w:tbl>
    <w:p w14:paraId="5CABE0A6" w14:textId="77777777" w:rsidR="005B7EF2" w:rsidRDefault="005B7EF2" w:rsidP="005B7EF2">
      <w:pPr>
        <w:jc w:val="right"/>
        <w:rPr>
          <w:rFonts w:ascii="Arial" w:eastAsia="Calibri" w:hAnsi="Arial" w:cs="Arial"/>
          <w:sz w:val="16"/>
          <w:szCs w:val="16"/>
          <w:shd w:val="clear" w:color="auto" w:fill="FFFFFF"/>
          <w:lang w:eastAsia="en-US"/>
        </w:rPr>
      </w:pPr>
    </w:p>
    <w:p w14:paraId="76CFA40E" w14:textId="3F472430" w:rsidR="005B7EF2" w:rsidRPr="005B7EF2" w:rsidRDefault="00D953AC" w:rsidP="00D953AC">
      <w:pPr>
        <w:tabs>
          <w:tab w:val="left" w:pos="1905"/>
        </w:tabs>
        <w:rPr>
          <w:sz w:val="24"/>
        </w:rPr>
      </w:pPr>
      <w:r>
        <w:rPr>
          <w:rFonts w:ascii="Arial" w:hAnsi="Arial" w:cs="Arial"/>
          <w:sz w:val="24"/>
        </w:rPr>
        <w:lastRenderedPageBreak/>
        <w:tab/>
      </w:r>
      <w:r w:rsidR="005B7EF2" w:rsidRPr="005B7EF2">
        <w:rPr>
          <w:noProof/>
          <w:sz w:val="24"/>
        </w:rPr>
        <w:drawing>
          <wp:inline distT="0" distB="0" distL="0" distR="0" wp14:anchorId="7E0DF469" wp14:editId="6D439E20">
            <wp:extent cx="3400425" cy="20710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407652" cy="2075411"/>
                    </a:xfrm>
                    <a:prstGeom prst="rect">
                      <a:avLst/>
                    </a:prstGeom>
                    <a:noFill/>
                    <a:ln>
                      <a:noFill/>
                    </a:ln>
                  </pic:spPr>
                </pic:pic>
              </a:graphicData>
            </a:graphic>
          </wp:inline>
        </w:drawing>
      </w:r>
    </w:p>
    <w:p w14:paraId="16D5A6EC" w14:textId="127DB8E1" w:rsidR="005B7EF2" w:rsidRPr="005B7EF2" w:rsidRDefault="005B7EF2" w:rsidP="005B7EF2">
      <w:pPr>
        <w:tabs>
          <w:tab w:val="left" w:pos="5370"/>
        </w:tabs>
        <w:jc w:val="left"/>
        <w:rPr>
          <w:sz w:val="24"/>
        </w:rPr>
      </w:pPr>
      <w:r w:rsidRPr="005B7EF2">
        <w:rPr>
          <w:noProof/>
          <w:sz w:val="24"/>
        </w:rPr>
        <w:drawing>
          <wp:inline distT="0" distB="0" distL="0" distR="0" wp14:anchorId="7866672A" wp14:editId="0F6A2CE9">
            <wp:extent cx="3935848" cy="1908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947322" cy="1913738"/>
                    </a:xfrm>
                    <a:prstGeom prst="rect">
                      <a:avLst/>
                    </a:prstGeom>
                    <a:noFill/>
                    <a:ln>
                      <a:noFill/>
                    </a:ln>
                  </pic:spPr>
                </pic:pic>
              </a:graphicData>
            </a:graphic>
          </wp:inline>
        </w:drawing>
      </w:r>
    </w:p>
    <w:p w14:paraId="1D716CB3" w14:textId="43BBFC31" w:rsidR="005B7EF2" w:rsidRPr="005B7EF2" w:rsidRDefault="005B7EF2" w:rsidP="005B7EF2">
      <w:pPr>
        <w:tabs>
          <w:tab w:val="left" w:pos="8655"/>
        </w:tabs>
        <w:jc w:val="left"/>
        <w:rPr>
          <w:sz w:val="24"/>
        </w:rPr>
      </w:pPr>
      <w:r w:rsidRPr="005B7EF2">
        <w:rPr>
          <w:noProof/>
          <w:sz w:val="24"/>
        </w:rPr>
        <w:drawing>
          <wp:inline distT="0" distB="0" distL="0" distR="0" wp14:anchorId="0B909C63" wp14:editId="235A4006">
            <wp:extent cx="4210136" cy="20402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215044" cy="2042633"/>
                    </a:xfrm>
                    <a:prstGeom prst="rect">
                      <a:avLst/>
                    </a:prstGeom>
                    <a:noFill/>
                    <a:ln>
                      <a:noFill/>
                    </a:ln>
                  </pic:spPr>
                </pic:pic>
              </a:graphicData>
            </a:graphic>
          </wp:inline>
        </w:drawing>
      </w:r>
    </w:p>
    <w:p w14:paraId="2363D503" w14:textId="27F55701" w:rsidR="005B7EF2" w:rsidRPr="005B7EF2" w:rsidRDefault="005B7EF2" w:rsidP="005B7EF2">
      <w:pPr>
        <w:jc w:val="center"/>
        <w:rPr>
          <w:rFonts w:ascii="Arial" w:hAnsi="Arial" w:cs="Arial"/>
          <w:sz w:val="24"/>
        </w:rPr>
      </w:pPr>
      <w:r w:rsidRPr="005B7EF2">
        <w:rPr>
          <w:noProof/>
          <w:sz w:val="24"/>
        </w:rPr>
        <w:drawing>
          <wp:inline distT="0" distB="0" distL="0" distR="0" wp14:anchorId="45CC4B9F" wp14:editId="66869B77">
            <wp:extent cx="3672881" cy="23920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676790" cy="2394591"/>
                    </a:xfrm>
                    <a:prstGeom prst="rect">
                      <a:avLst/>
                    </a:prstGeom>
                    <a:noFill/>
                    <a:ln>
                      <a:noFill/>
                    </a:ln>
                  </pic:spPr>
                </pic:pic>
              </a:graphicData>
            </a:graphic>
          </wp:inline>
        </w:drawing>
      </w:r>
    </w:p>
    <w:p w14:paraId="55604084" w14:textId="5BB10E3F" w:rsidR="00513F88" w:rsidRPr="00513F88" w:rsidRDefault="00513F88" w:rsidP="00A76372">
      <w:pPr>
        <w:rPr>
          <w:rFonts w:ascii="Arial" w:hAnsi="Arial" w:cs="Arial"/>
          <w:bCs/>
          <w:sz w:val="20"/>
          <w:szCs w:val="20"/>
        </w:rPr>
        <w:sectPr w:rsidR="00513F88" w:rsidRPr="00513F88" w:rsidSect="003177F2">
          <w:headerReference w:type="even" r:id="rId100"/>
          <w:headerReference w:type="default" r:id="rId101"/>
          <w:footerReference w:type="even" r:id="rId102"/>
          <w:footerReference w:type="default" r:id="rId103"/>
          <w:headerReference w:type="first" r:id="rId104"/>
          <w:footerReference w:type="first" r:id="rId105"/>
          <w:pgSz w:w="11906" w:h="16838"/>
          <w:pgMar w:top="1134" w:right="849" w:bottom="678" w:left="1276" w:header="709" w:footer="709" w:gutter="0"/>
          <w:cols w:space="708"/>
          <w:docGrid w:linePitch="381"/>
        </w:sectPr>
      </w:pPr>
    </w:p>
    <w:p w14:paraId="579E03B5" w14:textId="77777777" w:rsidR="00136649" w:rsidRDefault="00136649" w:rsidP="00A96017">
      <w:pPr>
        <w:pStyle w:val="22"/>
        <w:ind w:firstLine="1134"/>
        <w:rPr>
          <w:bCs/>
          <w:sz w:val="24"/>
        </w:rPr>
      </w:pPr>
    </w:p>
    <w:p w14:paraId="64012280" w14:textId="46D6FA62" w:rsidR="00A873D9" w:rsidRPr="00E86A31" w:rsidRDefault="00A873D9" w:rsidP="00A96017">
      <w:pPr>
        <w:pStyle w:val="22"/>
        <w:ind w:firstLine="1134"/>
        <w:rPr>
          <w:bCs/>
          <w:sz w:val="24"/>
        </w:rPr>
      </w:pPr>
      <w:r w:rsidRPr="00E86A31">
        <w:rPr>
          <w:bCs/>
          <w:sz w:val="24"/>
        </w:rPr>
        <w:t>Адрес редакции: 397606 Воронежская область, Калачеевский район, пос. Калачеевский, ул. Центральная, д.1. Телефон: (47363)50-1-45.</w:t>
      </w:r>
    </w:p>
    <w:p w14:paraId="1A9569FC" w14:textId="1734ACF9" w:rsidR="00A873D9" w:rsidRPr="00E86A31" w:rsidRDefault="00A873D9" w:rsidP="00A96017">
      <w:pPr>
        <w:pStyle w:val="22"/>
        <w:ind w:firstLine="1134"/>
        <w:rPr>
          <w:bCs/>
          <w:sz w:val="24"/>
        </w:rPr>
      </w:pPr>
      <w:r w:rsidRPr="00E86A31">
        <w:rPr>
          <w:bCs/>
          <w:sz w:val="24"/>
        </w:rPr>
        <w:t xml:space="preserve">Адрес издателя: 397606 Воронежская </w:t>
      </w:r>
      <w:r w:rsidR="00A96017">
        <w:rPr>
          <w:bCs/>
          <w:sz w:val="24"/>
        </w:rPr>
        <w:t>область, Калачеевский район, п</w:t>
      </w:r>
      <w:r w:rsidRPr="00E86A31">
        <w:rPr>
          <w:bCs/>
          <w:sz w:val="24"/>
        </w:rPr>
        <w:t>.Калачеевский, ул. Центральная, д.1.</w:t>
      </w:r>
    </w:p>
    <w:p w14:paraId="710FA815" w14:textId="5ADC8EC4" w:rsidR="00A873D9" w:rsidRPr="00E86A31" w:rsidRDefault="00A873D9" w:rsidP="00A96017">
      <w:pPr>
        <w:pStyle w:val="22"/>
        <w:ind w:firstLine="1134"/>
        <w:rPr>
          <w:bCs/>
          <w:sz w:val="24"/>
        </w:rPr>
      </w:pPr>
      <w:r w:rsidRPr="00E86A31">
        <w:rPr>
          <w:bCs/>
          <w:sz w:val="24"/>
        </w:rPr>
        <w:t xml:space="preserve">Адрес типографии: 397606 Воронежская </w:t>
      </w:r>
      <w:r w:rsidR="00C91A65">
        <w:rPr>
          <w:bCs/>
          <w:sz w:val="24"/>
        </w:rPr>
        <w:t>область, Калачеевский район, п</w:t>
      </w:r>
      <w:r w:rsidRPr="00E86A31">
        <w:rPr>
          <w:bCs/>
          <w:sz w:val="24"/>
        </w:rPr>
        <w:t>.Калачеевский, ул. Центральная, д.1.</w:t>
      </w:r>
    </w:p>
    <w:p w14:paraId="00B02F09" w14:textId="5E677207" w:rsidR="00A873D9" w:rsidRPr="00E86A31" w:rsidRDefault="00A873D9" w:rsidP="00A96017">
      <w:pPr>
        <w:pStyle w:val="22"/>
        <w:ind w:firstLine="1134"/>
        <w:rPr>
          <w:bCs/>
          <w:sz w:val="24"/>
        </w:rPr>
      </w:pPr>
      <w:r w:rsidRPr="00E86A31">
        <w:rPr>
          <w:bCs/>
          <w:sz w:val="24"/>
        </w:rPr>
        <w:t>Подписано к печати</w:t>
      </w:r>
      <w:r w:rsidR="0062300C">
        <w:rPr>
          <w:bCs/>
          <w:sz w:val="24"/>
        </w:rPr>
        <w:t xml:space="preserve"> </w:t>
      </w:r>
      <w:r w:rsidR="005B7EF2">
        <w:rPr>
          <w:bCs/>
          <w:sz w:val="24"/>
        </w:rPr>
        <w:t xml:space="preserve">29 </w:t>
      </w:r>
      <w:r w:rsidR="003177F2">
        <w:rPr>
          <w:bCs/>
          <w:sz w:val="24"/>
        </w:rPr>
        <w:t>но</w:t>
      </w:r>
      <w:r w:rsidR="00A8334F">
        <w:rPr>
          <w:bCs/>
          <w:sz w:val="24"/>
        </w:rPr>
        <w:t>ября</w:t>
      </w:r>
      <w:r w:rsidR="00017C38">
        <w:rPr>
          <w:bCs/>
          <w:sz w:val="24"/>
        </w:rPr>
        <w:t xml:space="preserve"> </w:t>
      </w:r>
      <w:r w:rsidR="00244F48">
        <w:rPr>
          <w:bCs/>
          <w:sz w:val="24"/>
        </w:rPr>
        <w:t>202</w:t>
      </w:r>
      <w:r w:rsidR="0058619E">
        <w:rPr>
          <w:bCs/>
          <w:sz w:val="24"/>
        </w:rPr>
        <w:t>4</w:t>
      </w:r>
      <w:r w:rsidR="00B07511">
        <w:rPr>
          <w:bCs/>
          <w:sz w:val="24"/>
        </w:rPr>
        <w:t xml:space="preserve"> </w:t>
      </w:r>
      <w:r w:rsidRPr="00E86A31">
        <w:rPr>
          <w:bCs/>
          <w:sz w:val="24"/>
        </w:rPr>
        <w:t>г., 16.00 часов.</w:t>
      </w:r>
    </w:p>
    <w:p w14:paraId="02091410" w14:textId="77777777" w:rsidR="00A873D9" w:rsidRPr="00E86A31" w:rsidRDefault="00A873D9" w:rsidP="00A96017">
      <w:pPr>
        <w:pStyle w:val="22"/>
        <w:ind w:firstLine="1134"/>
        <w:rPr>
          <w:bCs/>
          <w:sz w:val="24"/>
        </w:rPr>
      </w:pPr>
      <w:r w:rsidRPr="00E86A31">
        <w:rPr>
          <w:bCs/>
          <w:sz w:val="24"/>
        </w:rPr>
        <w:t>Тираж: 50.</w:t>
      </w:r>
    </w:p>
    <w:p w14:paraId="3153483C" w14:textId="77777777" w:rsidR="00A873D9" w:rsidRPr="00E86A31" w:rsidRDefault="00A873D9" w:rsidP="00A96017">
      <w:pPr>
        <w:pStyle w:val="22"/>
        <w:ind w:firstLine="1134"/>
        <w:rPr>
          <w:bCs/>
          <w:sz w:val="24"/>
        </w:rPr>
      </w:pPr>
      <w:r w:rsidRPr="00E86A31">
        <w:rPr>
          <w:bCs/>
          <w:sz w:val="24"/>
        </w:rPr>
        <w:t>Распространяется бесплатно</w:t>
      </w:r>
    </w:p>
    <w:p w14:paraId="63070164" w14:textId="77777777" w:rsidR="009D1F7F" w:rsidRPr="00E86A31" w:rsidRDefault="009D1F7F" w:rsidP="009D1F7F">
      <w:pPr>
        <w:pStyle w:val="22"/>
        <w:ind w:firstLine="1134"/>
        <w:jc w:val="left"/>
        <w:rPr>
          <w:spacing w:val="-9"/>
          <w:sz w:val="24"/>
        </w:rPr>
      </w:pPr>
    </w:p>
    <w:sectPr w:rsidR="009D1F7F" w:rsidRPr="00E86A31" w:rsidSect="001D4639">
      <w:headerReference w:type="even" r:id="rId106"/>
      <w:headerReference w:type="default" r:id="rId107"/>
      <w:pgSz w:w="11909" w:h="16834"/>
      <w:pgMar w:top="284" w:right="852" w:bottom="426" w:left="1800" w:header="720" w:footer="720" w:gutter="0"/>
      <w:cols w:space="6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28D82" w14:textId="77777777" w:rsidR="00AA3C62" w:rsidRDefault="00AA3C62">
      <w:r>
        <w:separator/>
      </w:r>
    </w:p>
  </w:endnote>
  <w:endnote w:type="continuationSeparator" w:id="0">
    <w:p w14:paraId="51FC9BDE" w14:textId="77777777" w:rsidR="00AA3C62" w:rsidRDefault="00AA3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default"/>
  </w:font>
  <w:font w:name="StarSymbol">
    <w:altName w:val="Calibri"/>
    <w:charset w:val="CC"/>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A0002AEF" w:usb1="4000207B" w:usb2="00000000" w:usb3="00000000" w:csb0="000001FF" w:csb1="00000000"/>
  </w:font>
  <w:font w:name="TimesNewRoman">
    <w:charset w:val="80"/>
    <w:family w:val="auto"/>
    <w:pitch w:val="default"/>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FA097" w14:textId="77777777" w:rsidR="005B7EF2" w:rsidRDefault="005B7EF2" w:rsidP="000F49E7">
    <w:pPr>
      <w:pStyle w:val="a8"/>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4EF0AC27" w14:textId="77777777" w:rsidR="005B7EF2" w:rsidRDefault="005B7EF2" w:rsidP="00D37068">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7CD28" w14:textId="77777777" w:rsidR="005B7EF2" w:rsidRPr="00C72E52" w:rsidRDefault="005B7EF2">
    <w:pPr>
      <w:pStyle w:val="a8"/>
      <w:jc w:val="center"/>
      <w:rPr>
        <w:szCs w:val="28"/>
      </w:rPr>
    </w:pPr>
    <w:r w:rsidRPr="00C72E52">
      <w:rPr>
        <w:szCs w:val="28"/>
      </w:rPr>
      <w:fldChar w:fldCharType="begin"/>
    </w:r>
    <w:r w:rsidRPr="00C72E52">
      <w:rPr>
        <w:szCs w:val="28"/>
      </w:rPr>
      <w:instrText xml:space="preserve"> PAGE   \* MERGEFORMAT </w:instrText>
    </w:r>
    <w:r w:rsidRPr="00C72E52">
      <w:rPr>
        <w:szCs w:val="28"/>
      </w:rPr>
      <w:fldChar w:fldCharType="separate"/>
    </w:r>
    <w:r>
      <w:rPr>
        <w:noProof/>
        <w:szCs w:val="28"/>
      </w:rPr>
      <w:t>8</w:t>
    </w:r>
    <w:r w:rsidRPr="00C72E52">
      <w:rPr>
        <w:szCs w:val="28"/>
      </w:rPr>
      <w:fldChar w:fldCharType="end"/>
    </w:r>
  </w:p>
  <w:p w14:paraId="32E65053" w14:textId="77777777" w:rsidR="005B7EF2" w:rsidRDefault="005B7EF2" w:rsidP="00D37068">
    <w:pPr>
      <w:pStyle w:val="a8"/>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3AB8D" w14:textId="77777777" w:rsidR="005B7EF2" w:rsidRPr="00E63A19" w:rsidRDefault="005B7EF2" w:rsidP="009B6BBD">
    <w:pPr>
      <w:pStyle w:val="a8"/>
      <w:ind w:left="3641"/>
      <w:jc w:val="right"/>
    </w:pPr>
    <w:r w:rsidRPr="00E63A19">
      <w:rPr>
        <w:b/>
      </w:rPr>
      <w:fldChar w:fldCharType="begin"/>
    </w:r>
    <w:r w:rsidRPr="00E63A19">
      <w:rPr>
        <w:b/>
      </w:rPr>
      <w:instrText xml:space="preserve"> PAGE   \* MERGEFORMAT </w:instrText>
    </w:r>
    <w:r w:rsidRPr="00E63A19">
      <w:rPr>
        <w:b/>
      </w:rPr>
      <w:fldChar w:fldCharType="separate"/>
    </w:r>
    <w:r>
      <w:rPr>
        <w:b/>
        <w:noProof/>
      </w:rPr>
      <w:t>17</w:t>
    </w:r>
    <w:r w:rsidRPr="00E63A19">
      <w:rPr>
        <w:b/>
      </w:rPr>
      <w:fldChar w:fldCharType="end"/>
    </w:r>
    <w:r>
      <w:t xml:space="preserve"> </w:t>
    </w:r>
  </w:p>
  <w:p w14:paraId="5848E4A3" w14:textId="77777777" w:rsidR="005B7EF2" w:rsidRDefault="005B7EF2">
    <w:pPr>
      <w:pStyle w:val="a8"/>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AE765" w14:textId="77777777" w:rsidR="005B7EF2" w:rsidRDefault="005B7EF2" w:rsidP="00F6154E">
    <w:pPr>
      <w:pStyle w:val="a8"/>
      <w:tabs>
        <w:tab w:val="left" w:pos="783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16F54" w14:textId="77777777" w:rsidR="00513F88" w:rsidRDefault="00513F88">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B2A9F" w14:textId="77777777" w:rsidR="00513F88" w:rsidRDefault="00513F88">
    <w:pPr>
      <w:pStyle w:val="a8"/>
      <w:jc w:val="right"/>
    </w:pPr>
    <w:r>
      <w:fldChar w:fldCharType="begin"/>
    </w:r>
    <w:r>
      <w:instrText>PAGE   \* MERGEFORMAT</w:instrText>
    </w:r>
    <w:r>
      <w:fldChar w:fldCharType="separate"/>
    </w:r>
    <w:r>
      <w:rPr>
        <w:noProof/>
      </w:rPr>
      <w:t>13</w:t>
    </w:r>
    <w:r>
      <w:rPr>
        <w:noProof/>
      </w:rPr>
      <w:fldChar w:fldCharType="end"/>
    </w:r>
  </w:p>
  <w:p w14:paraId="651F0255" w14:textId="77777777" w:rsidR="00513F88" w:rsidRDefault="00513F88">
    <w:pPr>
      <w:pStyle w:val="a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2138B" w14:textId="77777777" w:rsidR="00513F88" w:rsidRDefault="00513F8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26BF4" w14:textId="77777777" w:rsidR="00AA3C62" w:rsidRDefault="00AA3C62">
      <w:r>
        <w:separator/>
      </w:r>
    </w:p>
  </w:footnote>
  <w:footnote w:type="continuationSeparator" w:id="0">
    <w:p w14:paraId="5BC31310" w14:textId="77777777" w:rsidR="00AA3C62" w:rsidRDefault="00AA3C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076F7" w14:textId="77777777" w:rsidR="00B833C5" w:rsidRDefault="00B833C5" w:rsidP="0051316A">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11C0C64A" w14:textId="77777777" w:rsidR="00B833C5" w:rsidRDefault="00B833C5" w:rsidP="00475A25">
    <w:pPr>
      <w:pStyle w:val="a3"/>
      <w:ind w:right="360"/>
    </w:pPr>
  </w:p>
  <w:p w14:paraId="2B83AF38" w14:textId="77777777" w:rsidR="00B833C5" w:rsidRDefault="00B833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1C273" w14:textId="77777777" w:rsidR="00B833C5" w:rsidRDefault="00B833C5" w:rsidP="0051316A">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3F4C26">
      <w:rPr>
        <w:rStyle w:val="a5"/>
        <w:noProof/>
      </w:rPr>
      <w:t>1</w:t>
    </w:r>
    <w:r>
      <w:rPr>
        <w:rStyle w:val="a5"/>
      </w:rPr>
      <w:fldChar w:fldCharType="end"/>
    </w:r>
  </w:p>
  <w:p w14:paraId="493D7CBC" w14:textId="77777777" w:rsidR="00B833C5" w:rsidRDefault="00B833C5" w:rsidP="00475A25">
    <w:pPr>
      <w:pStyle w:val="a3"/>
      <w:ind w:right="360"/>
    </w:pPr>
    <w:r>
      <w:object w:dxaOrig="9354" w:dyaOrig="9107" w14:anchorId="5D78D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451.5pt">
          <v:imagedata r:id="rId1" o:title=""/>
        </v:shape>
        <o:OLEObject Type="Embed" ProgID="Word.Document.8" ShapeID="_x0000_i1025" DrawAspect="Content" ObjectID="_1795850313" r:id="rId2">
          <o:FieldCodes>\s</o:FieldCodes>
        </o:OLEObject>
      </w:object>
    </w:r>
  </w:p>
  <w:p w14:paraId="56E712A9" w14:textId="77777777" w:rsidR="00B833C5" w:rsidRDefault="00B833C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414A" w14:textId="77777777" w:rsidR="005B7EF2" w:rsidRDefault="005B7EF2">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59D0A40D" w14:textId="77777777" w:rsidR="005B7EF2" w:rsidRDefault="005B7EF2">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4FDCA" w14:textId="77777777" w:rsidR="00513F88" w:rsidRDefault="00513F88">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615A8" w14:textId="77777777" w:rsidR="00513F88" w:rsidRDefault="00513F88">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CC775" w14:textId="77777777" w:rsidR="00513F88" w:rsidRDefault="00513F88">
    <w:pPr>
      <w:pStyle w:val="a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AA629" w14:textId="77777777" w:rsidR="00A670E2" w:rsidRDefault="00A670E2" w:rsidP="00B76E0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rPr>
      <w:t>1</w:t>
    </w:r>
    <w:r>
      <w:rPr>
        <w:rStyle w:val="a5"/>
      </w:rPr>
      <w:fldChar w:fldCharType="end"/>
    </w:r>
  </w:p>
  <w:p w14:paraId="57A5629D" w14:textId="77777777" w:rsidR="00A670E2" w:rsidRDefault="00A670E2" w:rsidP="00B76E0F">
    <w:pPr>
      <w:pStyle w:val="a3"/>
      <w:ind w:right="360" w:firstLine="360"/>
    </w:pPr>
  </w:p>
  <w:p w14:paraId="7EC4F434" w14:textId="77777777" w:rsidR="00A670E2" w:rsidRDefault="00A670E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A168F" w14:textId="77777777" w:rsidR="00A670E2" w:rsidRDefault="00A670E2" w:rsidP="00C32382">
    <w:pPr>
      <w:pStyle w:val="a3"/>
      <w:framePr w:wrap="around" w:vAnchor="text" w:hAnchor="margin" w:xAlign="center" w:y="1"/>
      <w:rPr>
        <w:rStyle w:val="a5"/>
      </w:rPr>
    </w:pPr>
  </w:p>
  <w:p w14:paraId="55201FCC" w14:textId="77777777" w:rsidR="00A670E2" w:rsidRPr="00B76E0F" w:rsidRDefault="00A670E2" w:rsidP="00B76E0F">
    <w:pPr>
      <w:pStyle w:val="a3"/>
      <w:framePr w:wrap="around" w:vAnchor="text" w:hAnchor="margin" w:xAlign="right" w:y="1"/>
      <w:ind w:right="360"/>
      <w:rPr>
        <w:rStyle w:val="a5"/>
      </w:rPr>
    </w:pPr>
  </w:p>
  <w:p w14:paraId="4C70C9A0" w14:textId="77777777" w:rsidR="00A670E2" w:rsidRDefault="00A670E2" w:rsidP="00B76E0F">
    <w:pPr>
      <w:pStyle w:val="a3"/>
      <w:ind w:right="360" w:firstLine="360"/>
    </w:pPr>
  </w:p>
  <w:p w14:paraId="1DF3DAEA" w14:textId="77777777" w:rsidR="00A670E2" w:rsidRDefault="00A670E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786"/>
        </w:tabs>
        <w:ind w:left="786" w:hanging="360"/>
      </w:pPr>
    </w:lvl>
    <w:lvl w:ilvl="1">
      <w:start w:val="1"/>
      <w:numFmt w:val="decimal"/>
      <w:lvlText w:val="%2)"/>
      <w:lvlJc w:val="left"/>
      <w:pPr>
        <w:tabs>
          <w:tab w:val="num" w:pos="0"/>
        </w:tabs>
        <w:ind w:left="1440" w:hanging="720"/>
      </w:pPr>
      <w:rPr>
        <w:rFonts w:ascii="Times New Roman" w:eastAsia="Times New Roman" w:hAnsi="Times New Roman" w:cs="Times New Roman"/>
      </w:r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decimal"/>
      <w:lvlText w:val="%1.%2.%3.%4.%5.%6.%7.%8.%9."/>
      <w:lvlJc w:val="left"/>
      <w:pPr>
        <w:tabs>
          <w:tab w:val="num" w:pos="0"/>
        </w:tabs>
        <w:ind w:left="5400" w:hanging="2160"/>
      </w:pPr>
    </w:lvl>
  </w:abstractNum>
  <w:abstractNum w:abstractNumId="1" w15:restartNumberingAfterBreak="0">
    <w:nsid w:val="00000002"/>
    <w:multiLevelType w:val="multilevel"/>
    <w:tmpl w:val="00000002"/>
    <w:name w:val="WW8Num2"/>
    <w:lvl w:ilvl="0">
      <w:start w:val="5"/>
      <w:numFmt w:val="decimal"/>
      <w:lvlText w:val="%1."/>
      <w:lvlJc w:val="left"/>
      <w:pPr>
        <w:tabs>
          <w:tab w:val="num" w:pos="0"/>
        </w:tabs>
        <w:ind w:left="420" w:hanging="420"/>
      </w:pPr>
    </w:lvl>
    <w:lvl w:ilvl="1">
      <w:start w:val="1"/>
      <w:numFmt w:val="decimal"/>
      <w:lvlText w:val="%1.%2."/>
      <w:lvlJc w:val="left"/>
      <w:pPr>
        <w:tabs>
          <w:tab w:val="num" w:pos="0"/>
        </w:tabs>
        <w:ind w:left="1288" w:hanging="72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6120" w:hanging="180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920" w:hanging="2160"/>
      </w:pPr>
    </w:lvl>
  </w:abstractNum>
  <w:abstractNum w:abstractNumId="2" w15:restartNumberingAfterBreak="0">
    <w:nsid w:val="00000003"/>
    <w:multiLevelType w:val="multilevel"/>
    <w:tmpl w:val="00000003"/>
    <w:name w:val="Outline"/>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3" w15:restartNumberingAfterBreak="0">
    <w:nsid w:val="00000004"/>
    <w:multiLevelType w:val="singleLevel"/>
    <w:tmpl w:val="00000004"/>
    <w:name w:val="WW8Num3"/>
    <w:lvl w:ilvl="0">
      <w:start w:val="1"/>
      <w:numFmt w:val="bullet"/>
      <w:suff w:val="nothing"/>
      <w:lvlText w:val="-"/>
      <w:lvlJc w:val="left"/>
      <w:pPr>
        <w:tabs>
          <w:tab w:val="num" w:pos="0"/>
        </w:tabs>
        <w:ind w:left="720" w:firstLine="0"/>
      </w:pPr>
      <w:rPr>
        <w:rFonts w:ascii="Times New Roman" w:hAnsi="Times New Roman" w:cs="StarSymbol"/>
        <w:sz w:val="18"/>
        <w:szCs w:val="18"/>
      </w:rPr>
    </w:lvl>
  </w:abstractNum>
  <w:abstractNum w:abstractNumId="4" w15:restartNumberingAfterBreak="0">
    <w:nsid w:val="00000005"/>
    <w:multiLevelType w:val="multilevel"/>
    <w:tmpl w:val="00000005"/>
    <w:name w:val="WW8Num5"/>
    <w:lvl w:ilvl="0">
      <w:start w:val="1"/>
      <w:numFmt w:val="decimal"/>
      <w:lvlText w:val="%1."/>
      <w:lvlJc w:val="left"/>
      <w:pPr>
        <w:tabs>
          <w:tab w:val="num" w:pos="435"/>
        </w:tabs>
        <w:ind w:left="435" w:hanging="435"/>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sz w:val="28"/>
      </w:rPr>
    </w:lvl>
    <w:lvl w:ilvl="1">
      <w:start w:val="1"/>
      <w:numFmt w:val="bullet"/>
      <w:lvlText w:val=""/>
      <w:lvlJc w:val="left"/>
      <w:pPr>
        <w:tabs>
          <w:tab w:val="num" w:pos="1080"/>
        </w:tabs>
        <w:ind w:left="1080" w:hanging="360"/>
      </w:pPr>
      <w:rPr>
        <w:rFonts w:ascii="Symbol" w:hAnsi="Symbol"/>
        <w:sz w:val="28"/>
      </w:rPr>
    </w:lvl>
    <w:lvl w:ilvl="2">
      <w:start w:val="1"/>
      <w:numFmt w:val="bullet"/>
      <w:lvlText w:val=""/>
      <w:lvlJc w:val="left"/>
      <w:pPr>
        <w:tabs>
          <w:tab w:val="num" w:pos="1440"/>
        </w:tabs>
        <w:ind w:left="1440" w:hanging="360"/>
      </w:pPr>
      <w:rPr>
        <w:rFonts w:ascii="Symbol" w:hAnsi="Symbol"/>
        <w:sz w:val="28"/>
      </w:rPr>
    </w:lvl>
    <w:lvl w:ilvl="3">
      <w:start w:val="1"/>
      <w:numFmt w:val="bullet"/>
      <w:lvlText w:val=""/>
      <w:lvlJc w:val="left"/>
      <w:pPr>
        <w:tabs>
          <w:tab w:val="num" w:pos="1800"/>
        </w:tabs>
        <w:ind w:left="1800" w:hanging="360"/>
      </w:pPr>
      <w:rPr>
        <w:rFonts w:ascii="Symbol" w:hAnsi="Symbol"/>
        <w:sz w:val="28"/>
      </w:rPr>
    </w:lvl>
    <w:lvl w:ilvl="4">
      <w:start w:val="1"/>
      <w:numFmt w:val="bullet"/>
      <w:lvlText w:val=""/>
      <w:lvlJc w:val="left"/>
      <w:pPr>
        <w:tabs>
          <w:tab w:val="num" w:pos="2160"/>
        </w:tabs>
        <w:ind w:left="2160" w:hanging="360"/>
      </w:pPr>
      <w:rPr>
        <w:rFonts w:ascii="Symbol" w:hAnsi="Symbol"/>
        <w:sz w:val="28"/>
      </w:rPr>
    </w:lvl>
    <w:lvl w:ilvl="5">
      <w:start w:val="1"/>
      <w:numFmt w:val="bullet"/>
      <w:lvlText w:val=""/>
      <w:lvlJc w:val="left"/>
      <w:pPr>
        <w:tabs>
          <w:tab w:val="num" w:pos="2520"/>
        </w:tabs>
        <w:ind w:left="2520" w:hanging="360"/>
      </w:pPr>
      <w:rPr>
        <w:rFonts w:ascii="Symbol" w:hAnsi="Symbol"/>
        <w:sz w:val="28"/>
      </w:rPr>
    </w:lvl>
    <w:lvl w:ilvl="6">
      <w:start w:val="1"/>
      <w:numFmt w:val="bullet"/>
      <w:lvlText w:val=""/>
      <w:lvlJc w:val="left"/>
      <w:pPr>
        <w:tabs>
          <w:tab w:val="num" w:pos="2880"/>
        </w:tabs>
        <w:ind w:left="2880" w:hanging="360"/>
      </w:pPr>
      <w:rPr>
        <w:rFonts w:ascii="Symbol" w:hAnsi="Symbol"/>
        <w:sz w:val="28"/>
      </w:rPr>
    </w:lvl>
    <w:lvl w:ilvl="7">
      <w:start w:val="1"/>
      <w:numFmt w:val="bullet"/>
      <w:lvlText w:val=""/>
      <w:lvlJc w:val="left"/>
      <w:pPr>
        <w:tabs>
          <w:tab w:val="num" w:pos="3240"/>
        </w:tabs>
        <w:ind w:left="3240" w:hanging="360"/>
      </w:pPr>
      <w:rPr>
        <w:rFonts w:ascii="Symbol" w:hAnsi="Symbol"/>
        <w:sz w:val="28"/>
      </w:rPr>
    </w:lvl>
    <w:lvl w:ilvl="8">
      <w:start w:val="1"/>
      <w:numFmt w:val="bullet"/>
      <w:lvlText w:val=""/>
      <w:lvlJc w:val="left"/>
      <w:pPr>
        <w:tabs>
          <w:tab w:val="num" w:pos="3600"/>
        </w:tabs>
        <w:ind w:left="3600" w:hanging="360"/>
      </w:pPr>
      <w:rPr>
        <w:rFonts w:ascii="Symbol" w:hAnsi="Symbol"/>
        <w:sz w:val="28"/>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C78FF"/>
    <w:multiLevelType w:val="hybridMultilevel"/>
    <w:tmpl w:val="4E68719C"/>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0" w15:restartNumberingAfterBreak="0">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2C146F5"/>
    <w:multiLevelType w:val="hybridMultilevel"/>
    <w:tmpl w:val="CD9673EC"/>
    <w:lvl w:ilvl="0" w:tplc="43F2E59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15:restartNumberingAfterBreak="0">
    <w:nsid w:val="04A43DB1"/>
    <w:multiLevelType w:val="hybridMultilevel"/>
    <w:tmpl w:val="E79E159E"/>
    <w:lvl w:ilvl="0" w:tplc="CBF2A154">
      <w:start w:val="1"/>
      <w:numFmt w:val="bullet"/>
      <w:lvlText w:val=""/>
      <w:lvlJc w:val="left"/>
      <w:pPr>
        <w:tabs>
          <w:tab w:val="num" w:pos="720"/>
        </w:tabs>
        <w:ind w:left="720" w:hanging="360"/>
      </w:pPr>
      <w:rPr>
        <w:rFonts w:ascii="Symbol" w:hAnsi="Symbol" w:hint="default"/>
        <w:sz w:val="24"/>
        <w:szCs w:val="24"/>
      </w:rPr>
    </w:lvl>
    <w:lvl w:ilvl="1" w:tplc="023E76BE"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4FC6BD2"/>
    <w:multiLevelType w:val="hybridMultilevel"/>
    <w:tmpl w:val="CDD879B8"/>
    <w:lvl w:ilvl="0" w:tplc="2394710C">
      <w:start w:val="1"/>
      <w:numFmt w:val="decimal"/>
      <w:pStyle w:val="16"/>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5B6390D"/>
    <w:multiLevelType w:val="hybridMultilevel"/>
    <w:tmpl w:val="BCA48C2E"/>
    <w:name w:val="WW8Num4"/>
    <w:lvl w:ilvl="0" w:tplc="A816DAAA">
      <w:start w:val="1"/>
      <w:numFmt w:val="russianLower"/>
      <w:lvlText w:val="%1)"/>
      <w:lvlJc w:val="left"/>
      <w:pPr>
        <w:ind w:left="720" w:hanging="360"/>
      </w:pPr>
      <w:rPr>
        <w:rFonts w:hint="default"/>
      </w:rPr>
    </w:lvl>
    <w:lvl w:ilvl="1" w:tplc="5EECFBCA" w:tentative="1">
      <w:start w:val="1"/>
      <w:numFmt w:val="lowerLetter"/>
      <w:lvlText w:val="%2."/>
      <w:lvlJc w:val="left"/>
      <w:pPr>
        <w:ind w:left="1440" w:hanging="360"/>
      </w:pPr>
    </w:lvl>
    <w:lvl w:ilvl="2" w:tplc="0C00BD92" w:tentative="1">
      <w:start w:val="1"/>
      <w:numFmt w:val="lowerRoman"/>
      <w:lvlText w:val="%3."/>
      <w:lvlJc w:val="right"/>
      <w:pPr>
        <w:ind w:left="2160" w:hanging="180"/>
      </w:pPr>
    </w:lvl>
    <w:lvl w:ilvl="3" w:tplc="2A8C8888" w:tentative="1">
      <w:start w:val="1"/>
      <w:numFmt w:val="decimal"/>
      <w:lvlText w:val="%4."/>
      <w:lvlJc w:val="left"/>
      <w:pPr>
        <w:ind w:left="2880" w:hanging="360"/>
      </w:pPr>
    </w:lvl>
    <w:lvl w:ilvl="4" w:tplc="5B4874EC" w:tentative="1">
      <w:start w:val="1"/>
      <w:numFmt w:val="lowerLetter"/>
      <w:lvlText w:val="%5."/>
      <w:lvlJc w:val="left"/>
      <w:pPr>
        <w:ind w:left="3600" w:hanging="360"/>
      </w:pPr>
    </w:lvl>
    <w:lvl w:ilvl="5" w:tplc="FF78514E" w:tentative="1">
      <w:start w:val="1"/>
      <w:numFmt w:val="lowerRoman"/>
      <w:lvlText w:val="%6."/>
      <w:lvlJc w:val="right"/>
      <w:pPr>
        <w:ind w:left="4320" w:hanging="180"/>
      </w:pPr>
    </w:lvl>
    <w:lvl w:ilvl="6" w:tplc="8F8C8E42" w:tentative="1">
      <w:start w:val="1"/>
      <w:numFmt w:val="decimal"/>
      <w:lvlText w:val="%7."/>
      <w:lvlJc w:val="left"/>
      <w:pPr>
        <w:ind w:left="5040" w:hanging="360"/>
      </w:pPr>
    </w:lvl>
    <w:lvl w:ilvl="7" w:tplc="E2FC82EA" w:tentative="1">
      <w:start w:val="1"/>
      <w:numFmt w:val="lowerLetter"/>
      <w:lvlText w:val="%8."/>
      <w:lvlJc w:val="left"/>
      <w:pPr>
        <w:ind w:left="5760" w:hanging="360"/>
      </w:pPr>
    </w:lvl>
    <w:lvl w:ilvl="8" w:tplc="A956B4AC" w:tentative="1">
      <w:start w:val="1"/>
      <w:numFmt w:val="lowerRoman"/>
      <w:lvlText w:val="%9."/>
      <w:lvlJc w:val="right"/>
      <w:pPr>
        <w:ind w:left="6480" w:hanging="180"/>
      </w:pPr>
    </w:lvl>
  </w:abstractNum>
  <w:abstractNum w:abstractNumId="15" w15:restartNumberingAfterBreak="0">
    <w:nsid w:val="06E47A7A"/>
    <w:multiLevelType w:val="multilevel"/>
    <w:tmpl w:val="F7D2DB2A"/>
    <w:lvl w:ilvl="0">
      <w:start w:val="2"/>
      <w:numFmt w:val="decimal"/>
      <w:lvlText w:val="%1."/>
      <w:lvlJc w:val="left"/>
      <w:pPr>
        <w:ind w:left="660" w:hanging="660"/>
      </w:pPr>
      <w:rPr>
        <w:rFonts w:hint="default"/>
      </w:rPr>
    </w:lvl>
    <w:lvl w:ilvl="1">
      <w:start w:val="10"/>
      <w:numFmt w:val="decimal"/>
      <w:lvlText w:val="%1.%2."/>
      <w:lvlJc w:val="left"/>
      <w:pPr>
        <w:ind w:left="1369" w:hanging="660"/>
      </w:pPr>
      <w:rPr>
        <w:rFonts w:hint="default"/>
      </w:rPr>
    </w:lvl>
    <w:lvl w:ilvl="2">
      <w:start w:val="4"/>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079B70BC"/>
    <w:multiLevelType w:val="hybridMultilevel"/>
    <w:tmpl w:val="52EA5328"/>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82D6625"/>
    <w:multiLevelType w:val="hybridMultilevel"/>
    <w:tmpl w:val="CB5288BE"/>
    <w:lvl w:ilvl="0" w:tplc="25C6A50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15:restartNumberingAfterBreak="0">
    <w:nsid w:val="09122ED0"/>
    <w:multiLevelType w:val="hybridMultilevel"/>
    <w:tmpl w:val="2B326082"/>
    <w:lvl w:ilvl="0" w:tplc="023E76BE">
      <w:start w:val="1"/>
      <w:numFmt w:val="bullet"/>
      <w:lvlText w:val=""/>
      <w:lvlJc w:val="left"/>
      <w:pPr>
        <w:ind w:left="1287" w:hanging="360"/>
      </w:pPr>
      <w:rPr>
        <w:rFonts w:ascii="Symbol" w:hAnsi="Symbol" w:hint="default"/>
      </w:rPr>
    </w:lvl>
    <w:lvl w:ilvl="1" w:tplc="023E76BE">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098F60A6"/>
    <w:multiLevelType w:val="hybridMultilevel"/>
    <w:tmpl w:val="6B808E7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AFC2969"/>
    <w:multiLevelType w:val="multilevel"/>
    <w:tmpl w:val="D42C2C54"/>
    <w:lvl w:ilvl="0">
      <w:start w:val="1"/>
      <w:numFmt w:val="bullet"/>
      <w:lvlText w:val=""/>
      <w:lvlJc w:val="left"/>
      <w:pPr>
        <w:tabs>
          <w:tab w:val="num" w:pos="1212"/>
        </w:tabs>
        <w:ind w:left="1212" w:hanging="360"/>
      </w:pPr>
      <w:rPr>
        <w:rFonts w:ascii="Symbol" w:hAnsi="Symbol" w:hint="default"/>
        <w:sz w:val="24"/>
        <w:szCs w:val="24"/>
      </w:rPr>
    </w:lvl>
    <w:lvl w:ilvl="1">
      <w:start w:val="1"/>
      <w:numFmt w:val="decimal"/>
      <w:lvlText w:val="%2)"/>
      <w:lvlJc w:val="left"/>
      <w:pPr>
        <w:ind w:left="1440" w:hanging="360"/>
      </w:pPr>
      <w:rPr>
        <w:b/>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E554EA"/>
    <w:multiLevelType w:val="hybridMultilevel"/>
    <w:tmpl w:val="DB1C417A"/>
    <w:lvl w:ilvl="0" w:tplc="CBF2A154">
      <w:start w:val="1"/>
      <w:numFmt w:val="bullet"/>
      <w:lvlText w:val=""/>
      <w:lvlJc w:val="left"/>
      <w:pPr>
        <w:tabs>
          <w:tab w:val="num" w:pos="720"/>
        </w:tabs>
        <w:ind w:left="720" w:hanging="360"/>
      </w:pPr>
      <w:rPr>
        <w:rFonts w:ascii="Symbol" w:hAnsi="Symbol" w:hint="default"/>
        <w:sz w:val="24"/>
        <w:szCs w:val="24"/>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01A6738"/>
    <w:multiLevelType w:val="multilevel"/>
    <w:tmpl w:val="583C5F00"/>
    <w:styleLink w:val="RTFNum29"/>
    <w:lvl w:ilvl="0">
      <w:start w:val="1"/>
      <w:numFmt w:val="upperRoman"/>
      <w:lvlText w:val="%1."/>
      <w:lvlJc w:val="left"/>
      <w:pPr>
        <w:ind w:left="720" w:hanging="720"/>
      </w:pPr>
    </w:lvl>
    <w:lvl w:ilvl="1">
      <w:start w:val="1"/>
      <w:numFmt w:val="upperLetter"/>
      <w:lvlText w:val="%2."/>
      <w:lvlJc w:val="left"/>
      <w:pPr>
        <w:ind w:left="1440" w:hanging="720"/>
      </w:pPr>
    </w:lvl>
    <w:lvl w:ilvl="2">
      <w:start w:val="1"/>
      <w:numFmt w:val="decimal"/>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Letter"/>
      <w:lvlText w:val="(%6)"/>
      <w:lvlJc w:val="left"/>
      <w:pPr>
        <w:ind w:left="4320" w:hanging="720"/>
      </w:pPr>
    </w:lvl>
    <w:lvl w:ilvl="6">
      <w:start w:val="1"/>
      <w:numFmt w:val="lowerRoman"/>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24" w15:restartNumberingAfterBreak="0">
    <w:nsid w:val="10553AE8"/>
    <w:multiLevelType w:val="hybridMultilevel"/>
    <w:tmpl w:val="5B009CB0"/>
    <w:lvl w:ilvl="0" w:tplc="82209E8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123E7C26"/>
    <w:multiLevelType w:val="hybridMultilevel"/>
    <w:tmpl w:val="0448B968"/>
    <w:lvl w:ilvl="0" w:tplc="00000005">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136D5ED7"/>
    <w:multiLevelType w:val="hybridMultilevel"/>
    <w:tmpl w:val="5D76CC46"/>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4F36793"/>
    <w:multiLevelType w:val="hybridMultilevel"/>
    <w:tmpl w:val="72E4049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156A4A8D"/>
    <w:multiLevelType w:val="hybridMultilevel"/>
    <w:tmpl w:val="7E94575E"/>
    <w:lvl w:ilvl="0" w:tplc="43F2E5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15D711C3"/>
    <w:multiLevelType w:val="hybridMultilevel"/>
    <w:tmpl w:val="4BB25BCE"/>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6C81E88"/>
    <w:multiLevelType w:val="hybridMultilevel"/>
    <w:tmpl w:val="1BC49B4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2" w15:restartNumberingAfterBreak="0">
    <w:nsid w:val="178B5DAF"/>
    <w:multiLevelType w:val="hybridMultilevel"/>
    <w:tmpl w:val="74740334"/>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A805B0A"/>
    <w:multiLevelType w:val="hybridMultilevel"/>
    <w:tmpl w:val="F2EE234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D8229F6"/>
    <w:multiLevelType w:val="hybridMultilevel"/>
    <w:tmpl w:val="86D8756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6" w15:restartNumberingAfterBreak="0">
    <w:nsid w:val="1F2A471C"/>
    <w:multiLevelType w:val="hybridMultilevel"/>
    <w:tmpl w:val="86644E9A"/>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15:restartNumberingAfterBreak="0">
    <w:nsid w:val="204A6B9D"/>
    <w:multiLevelType w:val="multilevel"/>
    <w:tmpl w:val="7D7A228E"/>
    <w:lvl w:ilvl="0">
      <w:start w:val="2"/>
      <w:numFmt w:val="decimal"/>
      <w:lvlText w:val="%1."/>
      <w:lvlJc w:val="left"/>
      <w:pPr>
        <w:ind w:left="540" w:hanging="540"/>
      </w:pPr>
      <w:rPr>
        <w:rFonts w:hint="default"/>
      </w:rPr>
    </w:lvl>
    <w:lvl w:ilvl="1">
      <w:start w:val="4"/>
      <w:numFmt w:val="decimal"/>
      <w:lvlText w:val="%1.%2."/>
      <w:lvlJc w:val="left"/>
      <w:pPr>
        <w:ind w:left="1468" w:hanging="540"/>
      </w:pPr>
      <w:rPr>
        <w:rFonts w:hint="default"/>
      </w:rPr>
    </w:lvl>
    <w:lvl w:ilvl="2">
      <w:start w:val="6"/>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39" w15:restartNumberingAfterBreak="0">
    <w:nsid w:val="21026EB1"/>
    <w:multiLevelType w:val="hybridMultilevel"/>
    <w:tmpl w:val="579A48D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21795DEC"/>
    <w:multiLevelType w:val="hybridMultilevel"/>
    <w:tmpl w:val="BF245BE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2360625A"/>
    <w:multiLevelType w:val="hybridMultilevel"/>
    <w:tmpl w:val="E680612A"/>
    <w:lvl w:ilvl="0" w:tplc="60A89C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23BC1D13"/>
    <w:multiLevelType w:val="multilevel"/>
    <w:tmpl w:val="1EA04E6E"/>
    <w:lvl w:ilvl="0">
      <w:start w:val="1"/>
      <w:numFmt w:val="bullet"/>
      <w:lvlText w:val=""/>
      <w:lvlJc w:val="left"/>
      <w:pPr>
        <w:tabs>
          <w:tab w:val="num" w:pos="1000"/>
        </w:tabs>
        <w:ind w:left="1000" w:hanging="432"/>
      </w:pPr>
      <w:rPr>
        <w:rFonts w:ascii="Symbol" w:hAnsi="Symbol" w:hint="default"/>
      </w:rPr>
    </w:lvl>
    <w:lvl w:ilvl="1">
      <w:start w:val="1"/>
      <w:numFmt w:val="none"/>
      <w:lvlText w:val=""/>
      <w:lvlJc w:val="left"/>
      <w:pPr>
        <w:tabs>
          <w:tab w:val="num" w:pos="1144"/>
        </w:tabs>
        <w:ind w:left="1144" w:hanging="576"/>
      </w:pPr>
    </w:lvl>
    <w:lvl w:ilvl="2">
      <w:start w:val="1"/>
      <w:numFmt w:val="none"/>
      <w:lvlText w:val=""/>
      <w:lvlJc w:val="left"/>
      <w:pPr>
        <w:tabs>
          <w:tab w:val="num" w:pos="1288"/>
        </w:tabs>
        <w:ind w:left="1288" w:hanging="720"/>
      </w:pPr>
    </w:lvl>
    <w:lvl w:ilvl="3">
      <w:start w:val="1"/>
      <w:numFmt w:val="none"/>
      <w:lvlText w:val=""/>
      <w:lvlJc w:val="left"/>
      <w:pPr>
        <w:tabs>
          <w:tab w:val="num" w:pos="1432"/>
        </w:tabs>
        <w:ind w:left="1432" w:hanging="864"/>
      </w:pPr>
    </w:lvl>
    <w:lvl w:ilvl="4">
      <w:start w:val="1"/>
      <w:numFmt w:val="none"/>
      <w:lvlText w:val=""/>
      <w:lvlJc w:val="left"/>
      <w:pPr>
        <w:tabs>
          <w:tab w:val="num" w:pos="1576"/>
        </w:tabs>
        <w:ind w:left="1576" w:hanging="1008"/>
      </w:pPr>
    </w:lvl>
    <w:lvl w:ilvl="5">
      <w:start w:val="1"/>
      <w:numFmt w:val="none"/>
      <w:lvlText w:val=""/>
      <w:lvlJc w:val="left"/>
      <w:pPr>
        <w:tabs>
          <w:tab w:val="num" w:pos="1720"/>
        </w:tabs>
        <w:ind w:left="1720" w:hanging="1152"/>
      </w:pPr>
    </w:lvl>
    <w:lvl w:ilvl="6">
      <w:start w:val="1"/>
      <w:numFmt w:val="none"/>
      <w:lvlText w:val=""/>
      <w:lvlJc w:val="left"/>
      <w:pPr>
        <w:tabs>
          <w:tab w:val="num" w:pos="1864"/>
        </w:tabs>
        <w:ind w:left="1864" w:hanging="1296"/>
      </w:pPr>
    </w:lvl>
    <w:lvl w:ilvl="7">
      <w:start w:val="1"/>
      <w:numFmt w:val="none"/>
      <w:lvlText w:val=""/>
      <w:lvlJc w:val="left"/>
      <w:pPr>
        <w:tabs>
          <w:tab w:val="num" w:pos="2008"/>
        </w:tabs>
        <w:ind w:left="2008" w:hanging="1440"/>
      </w:pPr>
    </w:lvl>
    <w:lvl w:ilvl="8">
      <w:start w:val="1"/>
      <w:numFmt w:val="none"/>
      <w:lvlText w:val=""/>
      <w:lvlJc w:val="left"/>
      <w:pPr>
        <w:tabs>
          <w:tab w:val="num" w:pos="2152"/>
        </w:tabs>
        <w:ind w:left="2152" w:hanging="1584"/>
      </w:pPr>
    </w:lvl>
  </w:abstractNum>
  <w:abstractNum w:abstractNumId="43" w15:restartNumberingAfterBreak="0">
    <w:nsid w:val="24174FD4"/>
    <w:multiLevelType w:val="multilevel"/>
    <w:tmpl w:val="496ABE9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b/>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4F62481"/>
    <w:multiLevelType w:val="hybridMultilevel"/>
    <w:tmpl w:val="511E768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15:restartNumberingAfterBreak="0">
    <w:nsid w:val="25A44146"/>
    <w:multiLevelType w:val="hybridMultilevel"/>
    <w:tmpl w:val="D10AF4BA"/>
    <w:lvl w:ilvl="0" w:tplc="04190001">
      <w:start w:val="1"/>
      <w:numFmt w:val="bullet"/>
      <w:lvlText w:val=""/>
      <w:lvlJc w:val="left"/>
      <w:pPr>
        <w:ind w:left="1287"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260545A5"/>
    <w:multiLevelType w:val="hybridMultilevel"/>
    <w:tmpl w:val="07D4A8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26C34F17"/>
    <w:multiLevelType w:val="hybridMultilevel"/>
    <w:tmpl w:val="D08C30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15:restartNumberingAfterBreak="0">
    <w:nsid w:val="277C0004"/>
    <w:multiLevelType w:val="hybridMultilevel"/>
    <w:tmpl w:val="ADF633D0"/>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29AF6025"/>
    <w:multiLevelType w:val="multilevel"/>
    <w:tmpl w:val="8740318C"/>
    <w:lvl w:ilvl="0">
      <w:start w:val="3"/>
      <w:numFmt w:val="decimal"/>
      <w:lvlText w:val="%1."/>
      <w:lvlJc w:val="left"/>
      <w:pPr>
        <w:ind w:left="360" w:hanging="360"/>
      </w:pPr>
      <w:rPr>
        <w:rFonts w:hint="default"/>
      </w:rPr>
    </w:lvl>
    <w:lvl w:ilvl="1">
      <w:start w:val="1"/>
      <w:numFmt w:val="decimal"/>
      <w:lvlText w:val="%1.%2."/>
      <w:lvlJc w:val="left"/>
      <w:pPr>
        <w:ind w:left="1635" w:hanging="360"/>
      </w:pPr>
      <w:rPr>
        <w:rFonts w:hint="default"/>
      </w:rPr>
    </w:lvl>
    <w:lvl w:ilvl="2">
      <w:start w:val="1"/>
      <w:numFmt w:val="decimal"/>
      <w:lvlText w:val="%1.%2.%3."/>
      <w:lvlJc w:val="left"/>
      <w:pPr>
        <w:ind w:left="3270" w:hanging="720"/>
      </w:pPr>
      <w:rPr>
        <w:rFonts w:hint="default"/>
      </w:rPr>
    </w:lvl>
    <w:lvl w:ilvl="3">
      <w:start w:val="1"/>
      <w:numFmt w:val="decimal"/>
      <w:lvlText w:val="%4."/>
      <w:lvlJc w:val="left"/>
      <w:pPr>
        <w:ind w:left="4545" w:hanging="720"/>
      </w:pPr>
      <w:rPr>
        <w:rFonts w:ascii="Times New Roman" w:eastAsia="Times New Roman" w:hAnsi="Times New Roman" w:cs="Times New Roman"/>
      </w:rPr>
    </w:lvl>
    <w:lvl w:ilvl="4">
      <w:start w:val="1"/>
      <w:numFmt w:val="decimal"/>
      <w:lvlText w:val="%1.%2.%3.%4.%5."/>
      <w:lvlJc w:val="left"/>
      <w:pPr>
        <w:ind w:left="6180" w:hanging="1080"/>
      </w:pPr>
      <w:rPr>
        <w:rFonts w:hint="default"/>
      </w:rPr>
    </w:lvl>
    <w:lvl w:ilvl="5">
      <w:start w:val="1"/>
      <w:numFmt w:val="decimal"/>
      <w:lvlText w:val="%1.%2.%3.%4.%5.%6."/>
      <w:lvlJc w:val="left"/>
      <w:pPr>
        <w:ind w:left="7455" w:hanging="108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365" w:hanging="1440"/>
      </w:pPr>
      <w:rPr>
        <w:rFonts w:hint="default"/>
      </w:rPr>
    </w:lvl>
    <w:lvl w:ilvl="8">
      <w:start w:val="1"/>
      <w:numFmt w:val="decimal"/>
      <w:lvlText w:val="%1.%2.%3.%4.%5.%6.%7.%8.%9."/>
      <w:lvlJc w:val="left"/>
      <w:pPr>
        <w:ind w:left="12000" w:hanging="1800"/>
      </w:pPr>
      <w:rPr>
        <w:rFonts w:hint="default"/>
      </w:rPr>
    </w:lvl>
  </w:abstractNum>
  <w:abstractNum w:abstractNumId="50" w15:restartNumberingAfterBreak="0">
    <w:nsid w:val="2A4965E1"/>
    <w:multiLevelType w:val="multilevel"/>
    <w:tmpl w:val="79423FC0"/>
    <w:lvl w:ilvl="0">
      <w:start w:val="1"/>
      <w:numFmt w:val="decimal"/>
      <w:lvlText w:val="%1."/>
      <w:lvlJc w:val="left"/>
      <w:pPr>
        <w:ind w:left="1114" w:hanging="405"/>
      </w:pPr>
      <w:rPr>
        <w:rFonts w:ascii="Times New Roman" w:hAnsi="Times New Roman" w:cs="Times New Roman" w:hint="default"/>
      </w:rPr>
    </w:lvl>
    <w:lvl w:ilvl="1">
      <w:start w:val="1"/>
      <w:numFmt w:val="decimal"/>
      <w:isLgl/>
      <w:lvlText w:val="%1.%2."/>
      <w:lvlJc w:val="left"/>
      <w:pPr>
        <w:ind w:left="1834" w:hanging="720"/>
      </w:pPr>
      <w:rPr>
        <w:rFonts w:hint="default"/>
      </w:rPr>
    </w:lvl>
    <w:lvl w:ilvl="2">
      <w:start w:val="1"/>
      <w:numFmt w:val="decimal"/>
      <w:isLgl/>
      <w:lvlText w:val="%1.%2.%3."/>
      <w:lvlJc w:val="left"/>
      <w:pPr>
        <w:ind w:left="2239" w:hanging="720"/>
      </w:pPr>
      <w:rPr>
        <w:rFonts w:hint="default"/>
      </w:rPr>
    </w:lvl>
    <w:lvl w:ilvl="3">
      <w:start w:val="1"/>
      <w:numFmt w:val="decimal"/>
      <w:isLgl/>
      <w:lvlText w:val="%1.%2.%3.%4."/>
      <w:lvlJc w:val="left"/>
      <w:pPr>
        <w:ind w:left="3004" w:hanging="1080"/>
      </w:pPr>
      <w:rPr>
        <w:rFonts w:hint="default"/>
      </w:rPr>
    </w:lvl>
    <w:lvl w:ilvl="4">
      <w:start w:val="1"/>
      <w:numFmt w:val="decimal"/>
      <w:isLgl/>
      <w:lvlText w:val="%1.%2.%3.%4.%5."/>
      <w:lvlJc w:val="left"/>
      <w:pPr>
        <w:ind w:left="3409" w:hanging="1080"/>
      </w:pPr>
      <w:rPr>
        <w:rFonts w:hint="default"/>
      </w:rPr>
    </w:lvl>
    <w:lvl w:ilvl="5">
      <w:start w:val="1"/>
      <w:numFmt w:val="decimal"/>
      <w:isLgl/>
      <w:lvlText w:val="%1.%2.%3.%4.%5.%6."/>
      <w:lvlJc w:val="left"/>
      <w:pPr>
        <w:ind w:left="4174" w:hanging="1440"/>
      </w:pPr>
      <w:rPr>
        <w:rFonts w:hint="default"/>
      </w:rPr>
    </w:lvl>
    <w:lvl w:ilvl="6">
      <w:start w:val="1"/>
      <w:numFmt w:val="decimal"/>
      <w:isLgl/>
      <w:lvlText w:val="%1.%2.%3.%4.%5.%6.%7."/>
      <w:lvlJc w:val="left"/>
      <w:pPr>
        <w:ind w:left="4579" w:hanging="1440"/>
      </w:pPr>
      <w:rPr>
        <w:rFonts w:hint="default"/>
      </w:rPr>
    </w:lvl>
    <w:lvl w:ilvl="7">
      <w:start w:val="1"/>
      <w:numFmt w:val="decimal"/>
      <w:isLgl/>
      <w:lvlText w:val="%1.%2.%3.%4.%5.%6.%7.%8."/>
      <w:lvlJc w:val="left"/>
      <w:pPr>
        <w:ind w:left="5344" w:hanging="1800"/>
      </w:pPr>
      <w:rPr>
        <w:rFonts w:hint="default"/>
      </w:rPr>
    </w:lvl>
    <w:lvl w:ilvl="8">
      <w:start w:val="1"/>
      <w:numFmt w:val="decimal"/>
      <w:isLgl/>
      <w:lvlText w:val="%1.%2.%3.%4.%5.%6.%7.%8.%9."/>
      <w:lvlJc w:val="left"/>
      <w:pPr>
        <w:ind w:left="6109" w:hanging="2160"/>
      </w:pPr>
      <w:rPr>
        <w:rFonts w:hint="default"/>
      </w:rPr>
    </w:lvl>
  </w:abstractNum>
  <w:abstractNum w:abstractNumId="51" w15:restartNumberingAfterBreak="0">
    <w:nsid w:val="2C672E5D"/>
    <w:multiLevelType w:val="multilevel"/>
    <w:tmpl w:val="CB2029D8"/>
    <w:styleLink w:val="WWNum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2" w15:restartNumberingAfterBreak="0">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2FE80C52"/>
    <w:multiLevelType w:val="hybridMultilevel"/>
    <w:tmpl w:val="94FAAAFC"/>
    <w:lvl w:ilvl="0" w:tplc="CBF2A154">
      <w:start w:val="1"/>
      <w:numFmt w:val="bullet"/>
      <w:lvlText w:val=""/>
      <w:lvlJc w:val="left"/>
      <w:pPr>
        <w:ind w:left="1287"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30DE01A2"/>
    <w:multiLevelType w:val="hybridMultilevel"/>
    <w:tmpl w:val="BF1071BA"/>
    <w:lvl w:ilvl="0" w:tplc="F1B68DF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2DC50EC"/>
    <w:multiLevelType w:val="hybridMultilevel"/>
    <w:tmpl w:val="573E4C86"/>
    <w:lvl w:ilvl="0" w:tplc="CBF2A154">
      <w:start w:val="1"/>
      <w:numFmt w:val="bullet"/>
      <w:lvlText w:val=""/>
      <w:lvlJc w:val="left"/>
      <w:pPr>
        <w:ind w:left="1287"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341430AB"/>
    <w:multiLevelType w:val="hybridMultilevel"/>
    <w:tmpl w:val="9B602000"/>
    <w:lvl w:ilvl="0" w:tplc="60A89C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15:restartNumberingAfterBreak="0">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34FD0E8C"/>
    <w:multiLevelType w:val="multilevel"/>
    <w:tmpl w:val="A93E45D8"/>
    <w:lvl w:ilvl="0">
      <w:start w:val="2"/>
      <w:numFmt w:val="decimal"/>
      <w:lvlText w:val="%1."/>
      <w:lvlJc w:val="left"/>
      <w:pPr>
        <w:ind w:left="360" w:hanging="360"/>
      </w:pPr>
      <w:rPr>
        <w:rFonts w:hint="default"/>
      </w:rPr>
    </w:lvl>
    <w:lvl w:ilvl="1">
      <w:start w:val="1"/>
      <w:numFmt w:val="decimal"/>
      <w:lvlText w:val="%1.%2."/>
      <w:lvlJc w:val="left"/>
      <w:pPr>
        <w:ind w:left="1995" w:hanging="360"/>
      </w:pPr>
      <w:rPr>
        <w:rFonts w:hint="default"/>
      </w:rPr>
    </w:lvl>
    <w:lvl w:ilvl="2">
      <w:start w:val="1"/>
      <w:numFmt w:val="decimal"/>
      <w:lvlText w:val="%1.%2.%3."/>
      <w:lvlJc w:val="left"/>
      <w:pPr>
        <w:ind w:left="3990" w:hanging="720"/>
      </w:pPr>
      <w:rPr>
        <w:rFonts w:hint="default"/>
      </w:rPr>
    </w:lvl>
    <w:lvl w:ilvl="3">
      <w:start w:val="1"/>
      <w:numFmt w:val="decimal"/>
      <w:lvlText w:val="%1.%2.%3.%4."/>
      <w:lvlJc w:val="left"/>
      <w:pPr>
        <w:ind w:left="5625" w:hanging="720"/>
      </w:pPr>
      <w:rPr>
        <w:rFonts w:hint="default"/>
      </w:rPr>
    </w:lvl>
    <w:lvl w:ilvl="4">
      <w:start w:val="1"/>
      <w:numFmt w:val="decimal"/>
      <w:lvlText w:val="%1.%2.%3.%4.%5."/>
      <w:lvlJc w:val="left"/>
      <w:pPr>
        <w:ind w:left="7620" w:hanging="1080"/>
      </w:pPr>
      <w:rPr>
        <w:rFonts w:hint="default"/>
      </w:rPr>
    </w:lvl>
    <w:lvl w:ilvl="5">
      <w:start w:val="1"/>
      <w:numFmt w:val="decimal"/>
      <w:lvlText w:val="%1.%2.%3.%4.%5.%6."/>
      <w:lvlJc w:val="left"/>
      <w:pPr>
        <w:ind w:left="9255" w:hanging="1080"/>
      </w:pPr>
      <w:rPr>
        <w:rFonts w:hint="default"/>
      </w:rPr>
    </w:lvl>
    <w:lvl w:ilvl="6">
      <w:start w:val="1"/>
      <w:numFmt w:val="decimal"/>
      <w:lvlText w:val="%1.%2.%3.%4.%5.%6.%7."/>
      <w:lvlJc w:val="left"/>
      <w:pPr>
        <w:ind w:left="11250" w:hanging="1440"/>
      </w:pPr>
      <w:rPr>
        <w:rFonts w:hint="default"/>
      </w:rPr>
    </w:lvl>
    <w:lvl w:ilvl="7">
      <w:start w:val="1"/>
      <w:numFmt w:val="decimal"/>
      <w:lvlText w:val="%1.%2.%3.%4.%5.%6.%7.%8."/>
      <w:lvlJc w:val="left"/>
      <w:pPr>
        <w:ind w:left="12885" w:hanging="1440"/>
      </w:pPr>
      <w:rPr>
        <w:rFonts w:hint="default"/>
      </w:rPr>
    </w:lvl>
    <w:lvl w:ilvl="8">
      <w:start w:val="1"/>
      <w:numFmt w:val="decimal"/>
      <w:lvlText w:val="%1.%2.%3.%4.%5.%6.%7.%8.%9."/>
      <w:lvlJc w:val="left"/>
      <w:pPr>
        <w:ind w:left="14880" w:hanging="1800"/>
      </w:pPr>
      <w:rPr>
        <w:rFonts w:hint="default"/>
      </w:rPr>
    </w:lvl>
  </w:abstractNum>
  <w:abstractNum w:abstractNumId="59" w15:restartNumberingAfterBreak="0">
    <w:nsid w:val="351240D1"/>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0" w15:restartNumberingAfterBreak="0">
    <w:nsid w:val="370C17B0"/>
    <w:multiLevelType w:val="hybridMultilevel"/>
    <w:tmpl w:val="D5F24E80"/>
    <w:lvl w:ilvl="0" w:tplc="D6CA90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15:restartNumberingAfterBreak="0">
    <w:nsid w:val="37365652"/>
    <w:multiLevelType w:val="hybridMultilevel"/>
    <w:tmpl w:val="542ECB42"/>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62" w15:restartNumberingAfterBreak="0">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64" w15:restartNumberingAfterBreak="0">
    <w:nsid w:val="382B7C0D"/>
    <w:multiLevelType w:val="multilevel"/>
    <w:tmpl w:val="A7FE374A"/>
    <w:styleLink w:val="WW8Num2"/>
    <w:lvl w:ilvl="0">
      <w:numFmt w:val="bullet"/>
      <w:lvlText w:val="-"/>
      <w:lvlJc w:val="left"/>
      <w:rPr>
        <w:rFonts w:ascii="Times New Roman" w:eastAsia="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15:restartNumberingAfterBreak="0">
    <w:nsid w:val="395C4238"/>
    <w:multiLevelType w:val="multilevel"/>
    <w:tmpl w:val="370AF194"/>
    <w:lvl w:ilvl="0">
      <w:start w:val="1"/>
      <w:numFmt w:val="bullet"/>
      <w:lvlText w:val=""/>
      <w:lvlJc w:val="left"/>
      <w:pPr>
        <w:tabs>
          <w:tab w:val="num" w:pos="7023"/>
        </w:tabs>
        <w:ind w:left="7023" w:hanging="360"/>
      </w:pPr>
      <w:rPr>
        <w:rFonts w:ascii="Symbol" w:hAnsi="Symbol" w:hint="default"/>
        <w:sz w:val="24"/>
        <w:szCs w:val="24"/>
      </w:rPr>
    </w:lvl>
    <w:lvl w:ilvl="1">
      <w:start w:val="1"/>
      <w:numFmt w:val="bullet"/>
      <w:lvlText w:val=""/>
      <w:lvlJc w:val="left"/>
      <w:pPr>
        <w:tabs>
          <w:tab w:val="num" w:pos="7383"/>
        </w:tabs>
        <w:ind w:left="7383" w:hanging="360"/>
      </w:pPr>
      <w:rPr>
        <w:rFonts w:ascii="Symbol" w:hAnsi="Symbol"/>
        <w:sz w:val="18"/>
        <w:szCs w:val="18"/>
      </w:rPr>
    </w:lvl>
    <w:lvl w:ilvl="2">
      <w:start w:val="1"/>
      <w:numFmt w:val="bullet"/>
      <w:lvlText w:val="■"/>
      <w:lvlJc w:val="left"/>
      <w:pPr>
        <w:tabs>
          <w:tab w:val="num" w:pos="7743"/>
        </w:tabs>
        <w:ind w:left="7743" w:hanging="360"/>
      </w:pPr>
      <w:rPr>
        <w:rFonts w:ascii="StarSymbol" w:hAnsi="StarSymbol" w:cs="StarSymbol"/>
        <w:sz w:val="18"/>
        <w:szCs w:val="18"/>
      </w:rPr>
    </w:lvl>
    <w:lvl w:ilvl="3">
      <w:start w:val="1"/>
      <w:numFmt w:val="bullet"/>
      <w:lvlText w:val=""/>
      <w:lvlJc w:val="left"/>
      <w:pPr>
        <w:tabs>
          <w:tab w:val="num" w:pos="8103"/>
        </w:tabs>
        <w:ind w:left="8103" w:hanging="360"/>
      </w:pPr>
      <w:rPr>
        <w:rFonts w:ascii="Wingdings" w:hAnsi="Wingdings"/>
      </w:rPr>
    </w:lvl>
    <w:lvl w:ilvl="4">
      <w:start w:val="1"/>
      <w:numFmt w:val="bullet"/>
      <w:lvlText w:val=""/>
      <w:lvlJc w:val="left"/>
      <w:pPr>
        <w:tabs>
          <w:tab w:val="num" w:pos="8463"/>
        </w:tabs>
        <w:ind w:left="8463" w:hanging="360"/>
      </w:pPr>
      <w:rPr>
        <w:rFonts w:ascii="Wingdings 2" w:hAnsi="Wingdings 2" w:cs="StarSymbol"/>
        <w:sz w:val="18"/>
        <w:szCs w:val="18"/>
      </w:rPr>
    </w:lvl>
    <w:lvl w:ilvl="5">
      <w:start w:val="1"/>
      <w:numFmt w:val="bullet"/>
      <w:lvlText w:val="■"/>
      <w:lvlJc w:val="left"/>
      <w:pPr>
        <w:tabs>
          <w:tab w:val="num" w:pos="8823"/>
        </w:tabs>
        <w:ind w:left="8823" w:hanging="360"/>
      </w:pPr>
      <w:rPr>
        <w:rFonts w:ascii="StarSymbol" w:hAnsi="StarSymbol" w:cs="StarSymbol"/>
        <w:sz w:val="18"/>
        <w:szCs w:val="18"/>
      </w:rPr>
    </w:lvl>
    <w:lvl w:ilvl="6">
      <w:start w:val="1"/>
      <w:numFmt w:val="bullet"/>
      <w:lvlText w:val=""/>
      <w:lvlJc w:val="left"/>
      <w:pPr>
        <w:tabs>
          <w:tab w:val="num" w:pos="9183"/>
        </w:tabs>
        <w:ind w:left="9183" w:hanging="360"/>
      </w:pPr>
      <w:rPr>
        <w:rFonts w:ascii="Wingdings" w:hAnsi="Wingdings"/>
      </w:rPr>
    </w:lvl>
    <w:lvl w:ilvl="7">
      <w:start w:val="1"/>
      <w:numFmt w:val="bullet"/>
      <w:lvlText w:val=""/>
      <w:lvlJc w:val="left"/>
      <w:pPr>
        <w:tabs>
          <w:tab w:val="num" w:pos="9543"/>
        </w:tabs>
        <w:ind w:left="9543" w:hanging="360"/>
      </w:pPr>
      <w:rPr>
        <w:rFonts w:ascii="Wingdings 2" w:hAnsi="Wingdings 2" w:cs="StarSymbol"/>
        <w:sz w:val="18"/>
        <w:szCs w:val="18"/>
      </w:rPr>
    </w:lvl>
    <w:lvl w:ilvl="8">
      <w:start w:val="1"/>
      <w:numFmt w:val="bullet"/>
      <w:lvlText w:val="■"/>
      <w:lvlJc w:val="left"/>
      <w:pPr>
        <w:tabs>
          <w:tab w:val="num" w:pos="9903"/>
        </w:tabs>
        <w:ind w:left="9903" w:hanging="360"/>
      </w:pPr>
      <w:rPr>
        <w:rFonts w:ascii="StarSymbol" w:hAnsi="StarSymbol" w:cs="StarSymbol"/>
        <w:sz w:val="18"/>
        <w:szCs w:val="18"/>
      </w:rPr>
    </w:lvl>
  </w:abstractNum>
  <w:abstractNum w:abstractNumId="66" w15:restartNumberingAfterBreak="0">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67" w15:restartNumberingAfterBreak="0">
    <w:nsid w:val="3A5D3E8A"/>
    <w:multiLevelType w:val="multilevel"/>
    <w:tmpl w:val="98D46318"/>
    <w:lvl w:ilvl="0">
      <w:start w:val="5"/>
      <w:numFmt w:val="decimal"/>
      <w:lvlText w:val="%1."/>
      <w:lvlJc w:val="left"/>
      <w:pPr>
        <w:ind w:left="502" w:hanging="360"/>
      </w:pPr>
      <w:rPr>
        <w:rFonts w:hint="default"/>
      </w:rPr>
    </w:lvl>
    <w:lvl w:ilvl="1">
      <w:start w:val="4"/>
      <w:numFmt w:val="decimal"/>
      <w:isLgl/>
      <w:lvlText w:val="%1.%2."/>
      <w:lvlJc w:val="left"/>
      <w:pPr>
        <w:ind w:left="502" w:hanging="360"/>
      </w:pPr>
      <w:rPr>
        <w:rFonts w:hint="default"/>
      </w:rPr>
    </w:lvl>
    <w:lvl w:ilvl="2">
      <w:start w:val="1"/>
      <w:numFmt w:val="decimal"/>
      <w:isLgl/>
      <w:lvlText w:val="%1.%2.%3."/>
      <w:lvlJc w:val="left"/>
      <w:pPr>
        <w:ind w:left="7386" w:hanging="720"/>
      </w:pPr>
      <w:rPr>
        <w:rFonts w:hint="default"/>
      </w:rPr>
    </w:lvl>
    <w:lvl w:ilvl="3">
      <w:start w:val="1"/>
      <w:numFmt w:val="decimal"/>
      <w:isLgl/>
      <w:lvlText w:val="%1.%2.%3.%4."/>
      <w:lvlJc w:val="left"/>
      <w:pPr>
        <w:ind w:left="10648" w:hanging="720"/>
      </w:pPr>
      <w:rPr>
        <w:rFonts w:hint="default"/>
      </w:rPr>
    </w:lvl>
    <w:lvl w:ilvl="4">
      <w:start w:val="1"/>
      <w:numFmt w:val="decimal"/>
      <w:isLgl/>
      <w:lvlText w:val="%1.%2.%3.%4.%5."/>
      <w:lvlJc w:val="left"/>
      <w:pPr>
        <w:ind w:left="14270" w:hanging="1080"/>
      </w:pPr>
      <w:rPr>
        <w:rFonts w:hint="default"/>
      </w:rPr>
    </w:lvl>
    <w:lvl w:ilvl="5">
      <w:start w:val="1"/>
      <w:numFmt w:val="decimal"/>
      <w:isLgl/>
      <w:lvlText w:val="%1.%2.%3.%4.%5.%6."/>
      <w:lvlJc w:val="left"/>
      <w:pPr>
        <w:ind w:left="17532" w:hanging="1080"/>
      </w:pPr>
      <w:rPr>
        <w:rFonts w:hint="default"/>
      </w:rPr>
    </w:lvl>
    <w:lvl w:ilvl="6">
      <w:start w:val="1"/>
      <w:numFmt w:val="decimal"/>
      <w:isLgl/>
      <w:lvlText w:val="%1.%2.%3.%4.%5.%6.%7."/>
      <w:lvlJc w:val="left"/>
      <w:pPr>
        <w:ind w:left="21154" w:hanging="1440"/>
      </w:pPr>
      <w:rPr>
        <w:rFonts w:hint="default"/>
      </w:rPr>
    </w:lvl>
    <w:lvl w:ilvl="7">
      <w:start w:val="1"/>
      <w:numFmt w:val="decimal"/>
      <w:isLgl/>
      <w:lvlText w:val="%1.%2.%3.%4.%5.%6.%7.%8."/>
      <w:lvlJc w:val="left"/>
      <w:pPr>
        <w:ind w:left="24416" w:hanging="1440"/>
      </w:pPr>
      <w:rPr>
        <w:rFonts w:hint="default"/>
      </w:rPr>
    </w:lvl>
    <w:lvl w:ilvl="8">
      <w:start w:val="1"/>
      <w:numFmt w:val="decimal"/>
      <w:isLgl/>
      <w:lvlText w:val="%1.%2.%3.%4.%5.%6.%7.%8.%9."/>
      <w:lvlJc w:val="left"/>
      <w:pPr>
        <w:ind w:left="28038" w:hanging="1800"/>
      </w:pPr>
      <w:rPr>
        <w:rFonts w:hint="default"/>
      </w:rPr>
    </w:lvl>
  </w:abstractNum>
  <w:abstractNum w:abstractNumId="68" w15:restartNumberingAfterBreak="0">
    <w:nsid w:val="3C582929"/>
    <w:multiLevelType w:val="multilevel"/>
    <w:tmpl w:val="91CE0C92"/>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3EEF0B33"/>
    <w:multiLevelType w:val="multilevel"/>
    <w:tmpl w:val="AA46EFE8"/>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0" w15:restartNumberingAfterBreak="0">
    <w:nsid w:val="41895899"/>
    <w:multiLevelType w:val="hybridMultilevel"/>
    <w:tmpl w:val="AE94F378"/>
    <w:lvl w:ilvl="0" w:tplc="DF404C48">
      <w:start w:val="1"/>
      <w:numFmt w:val="bullet"/>
      <w:lvlText w:val=""/>
      <w:lvlJc w:val="left"/>
      <w:pPr>
        <w:ind w:left="1287" w:hanging="360"/>
      </w:pPr>
      <w:rPr>
        <w:rFonts w:ascii="Symbol" w:hAnsi="Symbol"/>
        <w:color w:val="0070C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41BB64DF"/>
    <w:multiLevelType w:val="hybridMultilevel"/>
    <w:tmpl w:val="25269EDC"/>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1CF6BFF"/>
    <w:multiLevelType w:val="hybridMultilevel"/>
    <w:tmpl w:val="AB2057CC"/>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7043900"/>
    <w:multiLevelType w:val="hybridMultilevel"/>
    <w:tmpl w:val="C75A4EB6"/>
    <w:lvl w:ilvl="0" w:tplc="CBF2A154">
      <w:start w:val="1"/>
      <w:numFmt w:val="bullet"/>
      <w:lvlText w:val=""/>
      <w:lvlJc w:val="left"/>
      <w:pPr>
        <w:ind w:left="1287"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4BCE6907"/>
    <w:multiLevelType w:val="hybridMultilevel"/>
    <w:tmpl w:val="E902B010"/>
    <w:lvl w:ilvl="0" w:tplc="D898FE0E">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4CC2754D"/>
    <w:multiLevelType w:val="hybridMultilevel"/>
    <w:tmpl w:val="D7BE565A"/>
    <w:lvl w:ilvl="0" w:tplc="3A3A2E9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 w15:restartNumberingAfterBreak="0">
    <w:nsid w:val="4D5340D4"/>
    <w:multiLevelType w:val="multilevel"/>
    <w:tmpl w:val="B52CFD02"/>
    <w:lvl w:ilvl="0">
      <w:start w:val="1"/>
      <w:numFmt w:val="decimal"/>
      <w:lvlText w:val="%1."/>
      <w:lvlJc w:val="left"/>
      <w:pPr>
        <w:ind w:left="720" w:hanging="360"/>
      </w:pPr>
    </w:lvl>
    <w:lvl w:ilvl="1">
      <w:start w:val="9"/>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4DC127A1"/>
    <w:multiLevelType w:val="hybridMultilevel"/>
    <w:tmpl w:val="23E0C5C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15:restartNumberingAfterBreak="0">
    <w:nsid w:val="4F1349F6"/>
    <w:multiLevelType w:val="hybridMultilevel"/>
    <w:tmpl w:val="63169798"/>
    <w:lvl w:ilvl="0" w:tplc="0419000F">
      <w:start w:val="1"/>
      <w:numFmt w:val="decimal"/>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79" w15:restartNumberingAfterBreak="0">
    <w:nsid w:val="4FB92306"/>
    <w:multiLevelType w:val="hybridMultilevel"/>
    <w:tmpl w:val="B492EAD4"/>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1171945"/>
    <w:multiLevelType w:val="multilevel"/>
    <w:tmpl w:val="47BA15EE"/>
    <w:lvl w:ilvl="0">
      <w:start w:val="1"/>
      <w:numFmt w:val="decimal"/>
      <w:lvlText w:val="%1."/>
      <w:lvlJc w:val="left"/>
      <w:pPr>
        <w:ind w:left="502" w:hanging="360"/>
      </w:pPr>
      <w:rPr>
        <w:rFonts w:hint="default"/>
        <w:sz w:val="24"/>
      </w:rPr>
    </w:lvl>
    <w:lvl w:ilvl="1">
      <w:start w:val="3"/>
      <w:numFmt w:val="decimal"/>
      <w:isLgl/>
      <w:lvlText w:val="%1.%2."/>
      <w:lvlJc w:val="left"/>
      <w:pPr>
        <w:ind w:left="1571" w:hanging="36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633" w:hanging="72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7757" w:hanging="1440"/>
      </w:pPr>
      <w:rPr>
        <w:rFonts w:hint="default"/>
      </w:rPr>
    </w:lvl>
    <w:lvl w:ilvl="8">
      <w:start w:val="1"/>
      <w:numFmt w:val="decimal"/>
      <w:isLgl/>
      <w:lvlText w:val="%1.%2.%3.%4.%5.%6.%7.%8.%9."/>
      <w:lvlJc w:val="left"/>
      <w:pPr>
        <w:ind w:left="8968" w:hanging="1800"/>
      </w:pPr>
      <w:rPr>
        <w:rFonts w:hint="default"/>
      </w:rPr>
    </w:lvl>
  </w:abstractNum>
  <w:abstractNum w:abstractNumId="81" w15:restartNumberingAfterBreak="0">
    <w:nsid w:val="5209717E"/>
    <w:multiLevelType w:val="multilevel"/>
    <w:tmpl w:val="934AFD14"/>
    <w:lvl w:ilvl="0">
      <w:start w:val="1"/>
      <w:numFmt w:val="bullet"/>
      <w:lvlText w:val=""/>
      <w:lvlJc w:val="left"/>
      <w:pPr>
        <w:tabs>
          <w:tab w:val="num" w:pos="0"/>
        </w:tabs>
        <w:ind w:left="360" w:firstLine="0"/>
      </w:pPr>
      <w:rPr>
        <w:rFonts w:ascii="Symbol" w:hAnsi="Symbol" w:hint="default"/>
        <w:sz w:val="24"/>
        <w:szCs w:val="24"/>
      </w:rPr>
    </w:lvl>
    <w:lvl w:ilvl="1">
      <w:start w:val="1"/>
      <w:numFmt w:val="none"/>
      <w:suff w:val="nothing"/>
      <w:lvlText w:val=""/>
      <w:lvlJc w:val="left"/>
      <w:pPr>
        <w:tabs>
          <w:tab w:val="num" w:pos="0"/>
        </w:tabs>
        <w:ind w:left="360" w:firstLine="0"/>
      </w:pPr>
    </w:lvl>
    <w:lvl w:ilvl="2">
      <w:start w:val="1"/>
      <w:numFmt w:val="none"/>
      <w:suff w:val="nothing"/>
      <w:lvlText w:val=""/>
      <w:lvlJc w:val="left"/>
      <w:pPr>
        <w:tabs>
          <w:tab w:val="num" w:pos="0"/>
        </w:tabs>
        <w:ind w:left="360" w:firstLine="0"/>
      </w:pPr>
    </w:lvl>
    <w:lvl w:ilvl="3">
      <w:start w:val="1"/>
      <w:numFmt w:val="none"/>
      <w:suff w:val="nothing"/>
      <w:lvlText w:val=""/>
      <w:lvlJc w:val="left"/>
      <w:pPr>
        <w:tabs>
          <w:tab w:val="num" w:pos="0"/>
        </w:tabs>
        <w:ind w:left="360" w:firstLine="0"/>
      </w:pPr>
    </w:lvl>
    <w:lvl w:ilvl="4">
      <w:start w:val="1"/>
      <w:numFmt w:val="none"/>
      <w:suff w:val="nothing"/>
      <w:lvlText w:val=""/>
      <w:lvlJc w:val="left"/>
      <w:pPr>
        <w:tabs>
          <w:tab w:val="num" w:pos="0"/>
        </w:tabs>
        <w:ind w:left="360" w:firstLine="0"/>
      </w:pPr>
    </w:lvl>
    <w:lvl w:ilvl="5">
      <w:start w:val="1"/>
      <w:numFmt w:val="none"/>
      <w:suff w:val="nothing"/>
      <w:lvlText w:val=""/>
      <w:lvlJc w:val="left"/>
      <w:pPr>
        <w:tabs>
          <w:tab w:val="num" w:pos="0"/>
        </w:tabs>
        <w:ind w:left="360" w:firstLine="0"/>
      </w:pPr>
    </w:lvl>
    <w:lvl w:ilvl="6">
      <w:start w:val="1"/>
      <w:numFmt w:val="none"/>
      <w:suff w:val="nothing"/>
      <w:lvlText w:val=""/>
      <w:lvlJc w:val="left"/>
      <w:pPr>
        <w:tabs>
          <w:tab w:val="num" w:pos="0"/>
        </w:tabs>
        <w:ind w:left="360" w:firstLine="0"/>
      </w:pPr>
    </w:lvl>
    <w:lvl w:ilvl="7">
      <w:start w:val="1"/>
      <w:numFmt w:val="none"/>
      <w:suff w:val="nothing"/>
      <w:lvlText w:val=""/>
      <w:lvlJc w:val="left"/>
      <w:pPr>
        <w:tabs>
          <w:tab w:val="num" w:pos="0"/>
        </w:tabs>
        <w:ind w:left="360" w:firstLine="0"/>
      </w:pPr>
    </w:lvl>
    <w:lvl w:ilvl="8">
      <w:start w:val="1"/>
      <w:numFmt w:val="none"/>
      <w:suff w:val="nothing"/>
      <w:lvlText w:val=""/>
      <w:lvlJc w:val="left"/>
      <w:pPr>
        <w:tabs>
          <w:tab w:val="num" w:pos="0"/>
        </w:tabs>
        <w:ind w:left="360" w:firstLine="0"/>
      </w:pPr>
    </w:lvl>
  </w:abstractNum>
  <w:abstractNum w:abstractNumId="82" w15:restartNumberingAfterBreak="0">
    <w:nsid w:val="567C1DBC"/>
    <w:multiLevelType w:val="hybridMultilevel"/>
    <w:tmpl w:val="16C61B7E"/>
    <w:lvl w:ilvl="0" w:tplc="11762392">
      <w:start w:val="1"/>
      <w:numFmt w:val="bullet"/>
      <w:lvlText w:val=""/>
      <w:lvlJc w:val="left"/>
      <w:pPr>
        <w:ind w:left="928"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69671F0"/>
    <w:multiLevelType w:val="hybridMultilevel"/>
    <w:tmpl w:val="71C63C3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4" w15:restartNumberingAfterBreak="0">
    <w:nsid w:val="5699062F"/>
    <w:multiLevelType w:val="multilevel"/>
    <w:tmpl w:val="213C5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6B22488"/>
    <w:multiLevelType w:val="hybridMultilevel"/>
    <w:tmpl w:val="755CB460"/>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583D5E12"/>
    <w:multiLevelType w:val="hybridMultilevel"/>
    <w:tmpl w:val="4EC2B7FE"/>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15:restartNumberingAfterBreak="0">
    <w:nsid w:val="58B152BB"/>
    <w:multiLevelType w:val="hybridMultilevel"/>
    <w:tmpl w:val="51CC5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9" w15:restartNumberingAfterBreak="0">
    <w:nsid w:val="5A6228DB"/>
    <w:multiLevelType w:val="multilevel"/>
    <w:tmpl w:val="11485196"/>
    <w:lvl w:ilvl="0">
      <w:start w:val="3"/>
      <w:numFmt w:val="decimal"/>
      <w:lvlText w:val="%1."/>
      <w:lvlJc w:val="left"/>
      <w:pPr>
        <w:ind w:left="360" w:hanging="360"/>
      </w:pPr>
      <w:rPr>
        <w:rFonts w:hint="default"/>
      </w:rPr>
    </w:lvl>
    <w:lvl w:ilvl="1">
      <w:start w:val="2"/>
      <w:numFmt w:val="decimal"/>
      <w:lvlText w:val="%1.%2."/>
      <w:lvlJc w:val="left"/>
      <w:pPr>
        <w:ind w:left="1288"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90" w15:restartNumberingAfterBreak="0">
    <w:nsid w:val="5A85761C"/>
    <w:multiLevelType w:val="hybridMultilevel"/>
    <w:tmpl w:val="CF9049CC"/>
    <w:lvl w:ilvl="0" w:tplc="0419000F">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91" w15:restartNumberingAfterBreak="0">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2" w15:restartNumberingAfterBreak="0">
    <w:nsid w:val="5C4B6287"/>
    <w:multiLevelType w:val="multilevel"/>
    <w:tmpl w:val="2A22CA48"/>
    <w:lvl w:ilvl="0">
      <w:start w:val="1"/>
      <w:numFmt w:val="bullet"/>
      <w:lvlText w:val=""/>
      <w:lvlJc w:val="left"/>
      <w:pPr>
        <w:tabs>
          <w:tab w:val="num" w:pos="644"/>
        </w:tabs>
        <w:ind w:left="644" w:hanging="284"/>
      </w:pPr>
      <w:rPr>
        <w:rFonts w:ascii="Symbol" w:hAnsi="Symbol" w:hint="default"/>
        <w:color w:val="auto"/>
        <w:sz w:val="24"/>
        <w:szCs w:val="24"/>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3" w15:restartNumberingAfterBreak="0">
    <w:nsid w:val="5CBA19B3"/>
    <w:multiLevelType w:val="multilevel"/>
    <w:tmpl w:val="4202CB96"/>
    <w:lvl w:ilvl="0">
      <w:start w:val="2"/>
      <w:numFmt w:val="decimal"/>
      <w:lvlText w:val="%1"/>
      <w:lvlJc w:val="left"/>
      <w:pPr>
        <w:ind w:left="480" w:hanging="480"/>
      </w:pPr>
      <w:rPr>
        <w:rFonts w:hint="default"/>
      </w:rPr>
    </w:lvl>
    <w:lvl w:ilvl="1">
      <w:start w:val="7"/>
      <w:numFmt w:val="decimal"/>
      <w:lvlText w:val="%1.%2"/>
      <w:lvlJc w:val="left"/>
      <w:pPr>
        <w:ind w:left="1408" w:hanging="48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94" w15:restartNumberingAfterBreak="0">
    <w:nsid w:val="5CC11FD4"/>
    <w:multiLevelType w:val="hybridMultilevel"/>
    <w:tmpl w:val="92707192"/>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CDD5E20"/>
    <w:multiLevelType w:val="multilevel"/>
    <w:tmpl w:val="69683386"/>
    <w:lvl w:ilvl="0">
      <w:start w:val="1"/>
      <w:numFmt w:val="bullet"/>
      <w:lvlText w:val=""/>
      <w:lvlJc w:val="left"/>
      <w:pPr>
        <w:tabs>
          <w:tab w:val="num" w:pos="360"/>
        </w:tabs>
        <w:ind w:left="36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Wingdings" w:hAnsi="Wingdings"/>
      </w:rPr>
    </w:lvl>
    <w:lvl w:ilvl="4">
      <w:start w:val="1"/>
      <w:numFmt w:val="bullet"/>
      <w:lvlText w:val=""/>
      <w:lvlJc w:val="left"/>
      <w:pPr>
        <w:tabs>
          <w:tab w:val="num" w:pos="1800"/>
        </w:tabs>
        <w:ind w:left="1800" w:hanging="360"/>
      </w:pPr>
      <w:rPr>
        <w:rFonts w:ascii="Wingdings 2" w:hAnsi="Wingdings 2"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Wingdings 2" w:hAnsi="Wingdings 2"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96" w15:restartNumberingAfterBreak="0">
    <w:nsid w:val="5E913740"/>
    <w:multiLevelType w:val="hybridMultilevel"/>
    <w:tmpl w:val="7C6235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602F3C0B"/>
    <w:multiLevelType w:val="hybridMultilevel"/>
    <w:tmpl w:val="74369BB2"/>
    <w:lvl w:ilvl="0" w:tplc="D898FE0E">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8" w15:restartNumberingAfterBreak="0">
    <w:nsid w:val="60810B7E"/>
    <w:multiLevelType w:val="hybridMultilevel"/>
    <w:tmpl w:val="B1F47D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15:restartNumberingAfterBreak="0">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60F30353"/>
    <w:multiLevelType w:val="hybridMultilevel"/>
    <w:tmpl w:val="77465BE2"/>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4C3630D"/>
    <w:multiLevelType w:val="hybridMultilevel"/>
    <w:tmpl w:val="0D1EA952"/>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02" w15:restartNumberingAfterBreak="0">
    <w:nsid w:val="668B2BE8"/>
    <w:multiLevelType w:val="hybridMultilevel"/>
    <w:tmpl w:val="60286BE0"/>
    <w:lvl w:ilvl="0" w:tplc="43F2E590">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03" w15:restartNumberingAfterBreak="0">
    <w:nsid w:val="672D64AB"/>
    <w:multiLevelType w:val="hybridMultilevel"/>
    <w:tmpl w:val="9F66A2FE"/>
    <w:lvl w:ilvl="0" w:tplc="5E8481CE">
      <w:start w:val="1"/>
      <w:numFmt w:val="bullet"/>
      <w:lvlText w:val=""/>
      <w:lvlJc w:val="left"/>
      <w:pPr>
        <w:ind w:left="928"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4" w15:restartNumberingAfterBreak="0">
    <w:nsid w:val="67DF14B3"/>
    <w:multiLevelType w:val="multilevel"/>
    <w:tmpl w:val="8F36AB46"/>
    <w:lvl w:ilvl="0">
      <w:start w:val="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5"/>
      <w:numFmt w:val="decimal"/>
      <w:lvlText w:val="%1.%2.%3."/>
      <w:lvlJc w:val="left"/>
      <w:pPr>
        <w:ind w:left="1997"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105" w15:restartNumberingAfterBreak="0">
    <w:nsid w:val="688D3086"/>
    <w:multiLevelType w:val="hybridMultilevel"/>
    <w:tmpl w:val="728AAF30"/>
    <w:lvl w:ilvl="0" w:tplc="60A89C56">
      <w:start w:val="1"/>
      <w:numFmt w:val="decimal"/>
      <w:lvlText w:val="%1"/>
      <w:lvlJc w:val="left"/>
      <w:pPr>
        <w:ind w:left="523" w:hanging="360"/>
      </w:pPr>
      <w:rPr>
        <w:rFonts w:hint="defaul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106" w15:restartNumberingAfterBreak="0">
    <w:nsid w:val="68CA6085"/>
    <w:multiLevelType w:val="hybridMultilevel"/>
    <w:tmpl w:val="61764706"/>
    <w:lvl w:ilvl="0" w:tplc="1648440C">
      <w:start w:val="1"/>
      <w:numFmt w:val="decimal"/>
      <w:pStyle w:val="6"/>
      <w:lvlText w:val="1.9.%1."/>
      <w:lvlJc w:val="left"/>
      <w:pPr>
        <w:ind w:left="1069"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07" w15:restartNumberingAfterBreak="0">
    <w:nsid w:val="69651C13"/>
    <w:multiLevelType w:val="hybridMultilevel"/>
    <w:tmpl w:val="BFC2175E"/>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9BA5575"/>
    <w:multiLevelType w:val="hybridMultilevel"/>
    <w:tmpl w:val="84121A58"/>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15:restartNumberingAfterBreak="0">
    <w:nsid w:val="6ACF5849"/>
    <w:multiLevelType w:val="hybridMultilevel"/>
    <w:tmpl w:val="F2205DDE"/>
    <w:lvl w:ilvl="0" w:tplc="8B1AE4AE">
      <w:start w:val="1"/>
      <w:numFmt w:val="bullet"/>
      <w:lvlText w:val=""/>
      <w:lvlJc w:val="left"/>
      <w:pPr>
        <w:ind w:left="1070" w:hanging="360"/>
      </w:pPr>
      <w:rPr>
        <w:rFonts w:ascii="Symbol" w:hAnsi="Symbol" w:cs="StarSymbol"/>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0" w15:restartNumberingAfterBreak="0">
    <w:nsid w:val="6C5075EB"/>
    <w:multiLevelType w:val="hybridMultilevel"/>
    <w:tmpl w:val="1106630A"/>
    <w:lvl w:ilvl="0" w:tplc="0000002D">
      <w:start w:val="1"/>
      <w:numFmt w:val="bullet"/>
      <w:lvlText w:val=""/>
      <w:lvlJc w:val="left"/>
      <w:pPr>
        <w:ind w:left="644" w:hanging="360"/>
      </w:pPr>
      <w:rPr>
        <w:rFonts w:ascii="Symbol" w:hAnsi="Symbol" w:cs="StarSymbol"/>
        <w:sz w:val="18"/>
        <w:szCs w:val="1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1" w15:restartNumberingAfterBreak="0">
    <w:nsid w:val="6C71040C"/>
    <w:multiLevelType w:val="hybridMultilevel"/>
    <w:tmpl w:val="F962A9DE"/>
    <w:lvl w:ilvl="0" w:tplc="DB668EAC">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12" w15:restartNumberingAfterBreak="0">
    <w:nsid w:val="6CFA71D2"/>
    <w:multiLevelType w:val="hybridMultilevel"/>
    <w:tmpl w:val="CFF6A0F8"/>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CFF3D29"/>
    <w:multiLevelType w:val="hybridMultilevel"/>
    <w:tmpl w:val="0BBA47BE"/>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4" w15:restartNumberingAfterBreak="0">
    <w:nsid w:val="6DB33463"/>
    <w:multiLevelType w:val="multilevel"/>
    <w:tmpl w:val="9574F96C"/>
    <w:lvl w:ilvl="0">
      <w:start w:val="1"/>
      <w:numFmt w:val="bullet"/>
      <w:lvlText w:val=""/>
      <w:lvlJc w:val="left"/>
      <w:pPr>
        <w:tabs>
          <w:tab w:val="num" w:pos="1637"/>
        </w:tabs>
        <w:ind w:left="1637" w:hanging="360"/>
      </w:pPr>
      <w:rPr>
        <w:rFonts w:ascii="Symbol" w:hAnsi="Symbol" w:hint="default"/>
        <w:sz w:val="20"/>
      </w:rPr>
    </w:lvl>
    <w:lvl w:ilvl="1">
      <w:start w:val="10"/>
      <w:numFmt w:val="decimal"/>
      <w:lvlText w:val="%2."/>
      <w:lvlJc w:val="left"/>
      <w:pPr>
        <w:ind w:left="2357" w:hanging="360"/>
      </w:pPr>
      <w:rPr>
        <w:rFonts w:hint="default"/>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115" w15:restartNumberingAfterBreak="0">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16E6602"/>
    <w:multiLevelType w:val="multilevel"/>
    <w:tmpl w:val="6166F752"/>
    <w:lvl w:ilvl="0">
      <w:start w:val="1"/>
      <w:numFmt w:val="bullet"/>
      <w:lvlText w:val=""/>
      <w:lvlJc w:val="left"/>
      <w:pPr>
        <w:tabs>
          <w:tab w:val="num" w:pos="644"/>
        </w:tabs>
        <w:ind w:left="644"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24225AC"/>
    <w:multiLevelType w:val="hybridMultilevel"/>
    <w:tmpl w:val="E124A96E"/>
    <w:lvl w:ilvl="0" w:tplc="43F2E59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18" w15:restartNumberingAfterBreak="0">
    <w:nsid w:val="72BC5797"/>
    <w:multiLevelType w:val="hybridMultilevel"/>
    <w:tmpl w:val="37066810"/>
    <w:lvl w:ilvl="0" w:tplc="9880FD82">
      <w:start w:val="1"/>
      <w:numFmt w:val="decimal"/>
      <w:pStyle w:val="1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2D47A03"/>
    <w:multiLevelType w:val="hybridMultilevel"/>
    <w:tmpl w:val="47724310"/>
    <w:lvl w:ilvl="0" w:tplc="D898FE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0" w15:restartNumberingAfterBreak="0">
    <w:nsid w:val="75A748D1"/>
    <w:multiLevelType w:val="hybridMultilevel"/>
    <w:tmpl w:val="93FA54CE"/>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6195FB1"/>
    <w:multiLevelType w:val="hybridMultilevel"/>
    <w:tmpl w:val="BFC2175E"/>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7486262"/>
    <w:multiLevelType w:val="hybridMultilevel"/>
    <w:tmpl w:val="2E3AC400"/>
    <w:lvl w:ilvl="0" w:tplc="EA12592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7CC17BE"/>
    <w:multiLevelType w:val="hybridMultilevel"/>
    <w:tmpl w:val="2DAEED1C"/>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789365D6"/>
    <w:multiLevelType w:val="hybridMultilevel"/>
    <w:tmpl w:val="25E64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9E51971"/>
    <w:multiLevelType w:val="hybridMultilevel"/>
    <w:tmpl w:val="62A82EE2"/>
    <w:lvl w:ilvl="0" w:tplc="CBF2A154">
      <w:start w:val="1"/>
      <w:numFmt w:val="bullet"/>
      <w:lvlText w:val=""/>
      <w:lvlJc w:val="left"/>
      <w:pPr>
        <w:ind w:left="1647" w:hanging="360"/>
      </w:pPr>
      <w:rPr>
        <w:rFonts w:ascii="Symbol" w:hAnsi="Symbol" w:hint="default"/>
        <w:sz w:val="24"/>
        <w:szCs w:val="24"/>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26" w15:restartNumberingAfterBreak="0">
    <w:nsid w:val="7AFD7CF1"/>
    <w:multiLevelType w:val="hybridMultilevel"/>
    <w:tmpl w:val="3A2283D8"/>
    <w:lvl w:ilvl="0" w:tplc="82626E6C">
      <w:start w:val="1"/>
      <w:numFmt w:val="decimal"/>
      <w:lvlText w:val="%1"/>
      <w:lvlJc w:val="left"/>
      <w:pPr>
        <w:ind w:left="720" w:hanging="360"/>
      </w:pPr>
      <w:rPr>
        <w:rFonts w:eastAsia="Lucida Sans Unicode" w:hint="default"/>
        <w:b/>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C075B09"/>
    <w:multiLevelType w:val="hybridMultilevel"/>
    <w:tmpl w:val="504E2A2A"/>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9"/>
  </w:num>
  <w:num w:numId="2">
    <w:abstractNumId w:val="64"/>
  </w:num>
  <w:num w:numId="3">
    <w:abstractNumId w:val="51"/>
  </w:num>
  <w:num w:numId="4">
    <w:abstractNumId w:val="50"/>
  </w:num>
  <w:num w:numId="5">
    <w:abstractNumId w:val="80"/>
  </w:num>
  <w:num w:numId="6">
    <w:abstractNumId w:val="52"/>
  </w:num>
  <w:num w:numId="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26"/>
  </w:num>
  <w:num w:numId="10">
    <w:abstractNumId w:val="49"/>
  </w:num>
  <w:num w:numId="11">
    <w:abstractNumId w:val="58"/>
  </w:num>
  <w:num w:numId="12">
    <w:abstractNumId w:val="78"/>
  </w:num>
  <w:num w:numId="13">
    <w:abstractNumId w:val="90"/>
  </w:num>
  <w:num w:numId="14">
    <w:abstractNumId w:val="102"/>
  </w:num>
  <w:num w:numId="15">
    <w:abstractNumId w:val="11"/>
  </w:num>
  <w:num w:numId="16">
    <w:abstractNumId w:val="21"/>
  </w:num>
  <w:num w:numId="17">
    <w:abstractNumId w:val="43"/>
  </w:num>
  <w:num w:numId="18">
    <w:abstractNumId w:val="95"/>
  </w:num>
  <w:num w:numId="19">
    <w:abstractNumId w:val="48"/>
  </w:num>
  <w:num w:numId="20">
    <w:abstractNumId w:val="83"/>
  </w:num>
  <w:num w:numId="21">
    <w:abstractNumId w:val="17"/>
  </w:num>
  <w:num w:numId="22">
    <w:abstractNumId w:val="97"/>
  </w:num>
  <w:num w:numId="23">
    <w:abstractNumId w:val="127"/>
  </w:num>
  <w:num w:numId="24">
    <w:abstractNumId w:val="77"/>
  </w:num>
  <w:num w:numId="25">
    <w:abstractNumId w:val="62"/>
  </w:num>
  <w:num w:numId="26">
    <w:abstractNumId w:val="114"/>
  </w:num>
  <w:num w:numId="27">
    <w:abstractNumId w:val="10"/>
  </w:num>
  <w:num w:numId="28">
    <w:abstractNumId w:val="111"/>
  </w:num>
  <w:num w:numId="29">
    <w:abstractNumId w:val="99"/>
  </w:num>
  <w:num w:numId="30">
    <w:abstractNumId w:val="44"/>
  </w:num>
  <w:num w:numId="31">
    <w:abstractNumId w:val="33"/>
  </w:num>
  <w:num w:numId="32">
    <w:abstractNumId w:val="86"/>
  </w:num>
  <w:num w:numId="33">
    <w:abstractNumId w:val="30"/>
  </w:num>
  <w:num w:numId="34">
    <w:abstractNumId w:val="71"/>
  </w:num>
  <w:num w:numId="35">
    <w:abstractNumId w:val="28"/>
  </w:num>
  <w:num w:numId="36">
    <w:abstractNumId w:val="34"/>
  </w:num>
  <w:num w:numId="37">
    <w:abstractNumId w:val="39"/>
  </w:num>
  <w:num w:numId="38">
    <w:abstractNumId w:val="117"/>
  </w:num>
  <w:num w:numId="39">
    <w:abstractNumId w:val="42"/>
  </w:num>
  <w:num w:numId="40">
    <w:abstractNumId w:val="88"/>
  </w:num>
  <w:num w:numId="41">
    <w:abstractNumId w:val="91"/>
  </w:num>
  <w:num w:numId="42">
    <w:abstractNumId w:val="16"/>
  </w:num>
  <w:num w:numId="43">
    <w:abstractNumId w:val="63"/>
  </w:num>
  <w:num w:numId="44">
    <w:abstractNumId w:val="36"/>
  </w:num>
  <w:num w:numId="45">
    <w:abstractNumId w:val="25"/>
  </w:num>
  <w:num w:numId="46">
    <w:abstractNumId w:val="84"/>
  </w:num>
  <w:num w:numId="47">
    <w:abstractNumId w:val="100"/>
  </w:num>
  <w:num w:numId="48">
    <w:abstractNumId w:val="20"/>
  </w:num>
  <w:num w:numId="49">
    <w:abstractNumId w:val="3"/>
  </w:num>
  <w:num w:numId="50">
    <w:abstractNumId w:val="4"/>
  </w:num>
  <w:num w:numId="51">
    <w:abstractNumId w:val="47"/>
  </w:num>
  <w:num w:numId="52">
    <w:abstractNumId w:val="74"/>
  </w:num>
  <w:num w:numId="53">
    <w:abstractNumId w:val="70"/>
  </w:num>
  <w:num w:numId="54">
    <w:abstractNumId w:val="23"/>
  </w:num>
  <w:num w:numId="55">
    <w:abstractNumId w:val="13"/>
  </w:num>
  <w:num w:numId="56">
    <w:abstractNumId w:val="113"/>
  </w:num>
  <w:num w:numId="57">
    <w:abstractNumId w:val="7"/>
  </w:num>
  <w:num w:numId="58">
    <w:abstractNumId w:val="27"/>
  </w:num>
  <w:num w:numId="59">
    <w:abstractNumId w:val="66"/>
  </w:num>
  <w:num w:numId="60">
    <w:abstractNumId w:val="72"/>
  </w:num>
  <w:num w:numId="61">
    <w:abstractNumId w:val="87"/>
  </w:num>
  <w:num w:numId="62">
    <w:abstractNumId w:val="106"/>
  </w:num>
  <w:num w:numId="63">
    <w:abstractNumId w:val="82"/>
  </w:num>
  <w:num w:numId="64">
    <w:abstractNumId w:val="118"/>
  </w:num>
  <w:num w:numId="65">
    <w:abstractNumId w:val="26"/>
  </w:num>
  <w:num w:numId="66">
    <w:abstractNumId w:val="92"/>
  </w:num>
  <w:num w:numId="67">
    <w:abstractNumId w:val="103"/>
  </w:num>
  <w:num w:numId="68">
    <w:abstractNumId w:val="108"/>
  </w:num>
  <w:num w:numId="69">
    <w:abstractNumId w:val="67"/>
  </w:num>
  <w:num w:numId="70">
    <w:abstractNumId w:val="38"/>
  </w:num>
  <w:num w:numId="71">
    <w:abstractNumId w:val="93"/>
  </w:num>
  <w:num w:numId="72">
    <w:abstractNumId w:val="15"/>
  </w:num>
  <w:num w:numId="73">
    <w:abstractNumId w:val="89"/>
  </w:num>
  <w:num w:numId="74">
    <w:abstractNumId w:val="79"/>
  </w:num>
  <w:num w:numId="75">
    <w:abstractNumId w:val="110"/>
  </w:num>
  <w:num w:numId="76">
    <w:abstractNumId w:val="124"/>
  </w:num>
  <w:num w:numId="77">
    <w:abstractNumId w:val="120"/>
  </w:num>
  <w:num w:numId="78">
    <w:abstractNumId w:val="54"/>
  </w:num>
  <w:num w:numId="79">
    <w:abstractNumId w:val="29"/>
  </w:num>
  <w:num w:numId="80">
    <w:abstractNumId w:val="18"/>
  </w:num>
  <w:num w:numId="81">
    <w:abstractNumId w:val="65"/>
  </w:num>
  <w:num w:numId="82">
    <w:abstractNumId w:val="22"/>
  </w:num>
  <w:num w:numId="83">
    <w:abstractNumId w:val="12"/>
  </w:num>
  <w:num w:numId="84">
    <w:abstractNumId w:val="31"/>
  </w:num>
  <w:num w:numId="85">
    <w:abstractNumId w:val="46"/>
  </w:num>
  <w:num w:numId="86">
    <w:abstractNumId w:val="19"/>
  </w:num>
  <w:num w:numId="87">
    <w:abstractNumId w:val="40"/>
  </w:num>
  <w:num w:numId="88">
    <w:abstractNumId w:val="45"/>
  </w:num>
  <w:num w:numId="89">
    <w:abstractNumId w:val="76"/>
  </w:num>
  <w:num w:numId="90">
    <w:abstractNumId w:val="53"/>
  </w:num>
  <w:num w:numId="91">
    <w:abstractNumId w:val="32"/>
  </w:num>
  <w:num w:numId="9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6"/>
  </w:num>
  <w:num w:numId="94">
    <w:abstractNumId w:val="121"/>
  </w:num>
  <w:num w:numId="95">
    <w:abstractNumId w:val="105"/>
  </w:num>
  <w:num w:numId="96">
    <w:abstractNumId w:val="107"/>
  </w:num>
  <w:num w:numId="97">
    <w:abstractNumId w:val="116"/>
  </w:num>
  <w:num w:numId="98">
    <w:abstractNumId w:val="109"/>
  </w:num>
  <w:num w:numId="99">
    <w:abstractNumId w:val="37"/>
  </w:num>
  <w:num w:numId="100">
    <w:abstractNumId w:val="115"/>
  </w:num>
  <w:num w:numId="101">
    <w:abstractNumId w:val="57"/>
  </w:num>
  <w:num w:numId="102">
    <w:abstractNumId w:val="104"/>
  </w:num>
  <w:num w:numId="103">
    <w:abstractNumId w:val="85"/>
  </w:num>
  <w:num w:numId="104">
    <w:abstractNumId w:val="122"/>
  </w:num>
  <w:num w:numId="105">
    <w:abstractNumId w:val="94"/>
  </w:num>
  <w:num w:numId="106">
    <w:abstractNumId w:val="60"/>
  </w:num>
  <w:num w:numId="107">
    <w:abstractNumId w:val="73"/>
  </w:num>
  <w:num w:numId="108">
    <w:abstractNumId w:val="41"/>
  </w:num>
  <w:num w:numId="109">
    <w:abstractNumId w:val="56"/>
  </w:num>
  <w:num w:numId="11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4"/>
  </w:num>
  <w:num w:numId="113">
    <w:abstractNumId w:val="75"/>
  </w:num>
  <w:num w:numId="114">
    <w:abstractNumId w:val="81"/>
  </w:num>
  <w:num w:numId="115">
    <w:abstractNumId w:val="55"/>
  </w:num>
  <w:num w:numId="116">
    <w:abstractNumId w:val="125"/>
  </w:num>
  <w:num w:numId="117">
    <w:abstractNumId w:val="68"/>
  </w:num>
  <w:num w:numId="118">
    <w:abstractNumId w:val="119"/>
  </w:num>
  <w:num w:numId="119">
    <w:abstractNumId w:val="69"/>
  </w:num>
  <w:num w:numId="120">
    <w:abstractNumId w:val="112"/>
  </w:num>
  <w:num w:numId="121">
    <w:abstractNumId w:val="123"/>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75A25"/>
    <w:rsid w:val="00000445"/>
    <w:rsid w:val="00000D8F"/>
    <w:rsid w:val="00001974"/>
    <w:rsid w:val="0000711E"/>
    <w:rsid w:val="000103F0"/>
    <w:rsid w:val="000114D5"/>
    <w:rsid w:val="00017C38"/>
    <w:rsid w:val="000200E0"/>
    <w:rsid w:val="00020AF5"/>
    <w:rsid w:val="00025D51"/>
    <w:rsid w:val="00025DE0"/>
    <w:rsid w:val="00027FE5"/>
    <w:rsid w:val="000300F6"/>
    <w:rsid w:val="000320F2"/>
    <w:rsid w:val="00033100"/>
    <w:rsid w:val="00033D8E"/>
    <w:rsid w:val="0003444B"/>
    <w:rsid w:val="00034B61"/>
    <w:rsid w:val="000366F2"/>
    <w:rsid w:val="00037CE6"/>
    <w:rsid w:val="00040D4D"/>
    <w:rsid w:val="00041A9C"/>
    <w:rsid w:val="00043B98"/>
    <w:rsid w:val="00046E28"/>
    <w:rsid w:val="00051339"/>
    <w:rsid w:val="00051E26"/>
    <w:rsid w:val="000523C3"/>
    <w:rsid w:val="00053A28"/>
    <w:rsid w:val="000557B8"/>
    <w:rsid w:val="00056C0B"/>
    <w:rsid w:val="000607DE"/>
    <w:rsid w:val="00060C43"/>
    <w:rsid w:val="00061AFC"/>
    <w:rsid w:val="00064851"/>
    <w:rsid w:val="0006529B"/>
    <w:rsid w:val="00066155"/>
    <w:rsid w:val="00066D32"/>
    <w:rsid w:val="00067FF3"/>
    <w:rsid w:val="000720F2"/>
    <w:rsid w:val="0007241F"/>
    <w:rsid w:val="0007417A"/>
    <w:rsid w:val="00075C69"/>
    <w:rsid w:val="00081023"/>
    <w:rsid w:val="00083276"/>
    <w:rsid w:val="00084673"/>
    <w:rsid w:val="00084791"/>
    <w:rsid w:val="00085F9C"/>
    <w:rsid w:val="000868D6"/>
    <w:rsid w:val="000917D3"/>
    <w:rsid w:val="000945F8"/>
    <w:rsid w:val="000969E5"/>
    <w:rsid w:val="000A0828"/>
    <w:rsid w:val="000A14B6"/>
    <w:rsid w:val="000A1598"/>
    <w:rsid w:val="000A49D6"/>
    <w:rsid w:val="000A5C14"/>
    <w:rsid w:val="000A5D00"/>
    <w:rsid w:val="000A62D6"/>
    <w:rsid w:val="000A719F"/>
    <w:rsid w:val="000A74F4"/>
    <w:rsid w:val="000A7B3D"/>
    <w:rsid w:val="000B1A97"/>
    <w:rsid w:val="000B3C87"/>
    <w:rsid w:val="000B4627"/>
    <w:rsid w:val="000B6CE8"/>
    <w:rsid w:val="000B7C15"/>
    <w:rsid w:val="000B7FA5"/>
    <w:rsid w:val="000C1465"/>
    <w:rsid w:val="000C1D0B"/>
    <w:rsid w:val="000C2AD6"/>
    <w:rsid w:val="000C2D29"/>
    <w:rsid w:val="000C32AD"/>
    <w:rsid w:val="000C469A"/>
    <w:rsid w:val="000C5E7B"/>
    <w:rsid w:val="000C7DDA"/>
    <w:rsid w:val="000C7E1A"/>
    <w:rsid w:val="000D0659"/>
    <w:rsid w:val="000D3BF4"/>
    <w:rsid w:val="000D3FDE"/>
    <w:rsid w:val="000D62F6"/>
    <w:rsid w:val="000D6A08"/>
    <w:rsid w:val="000D781F"/>
    <w:rsid w:val="000D7FC1"/>
    <w:rsid w:val="000E06B1"/>
    <w:rsid w:val="000E0EB0"/>
    <w:rsid w:val="000E11E6"/>
    <w:rsid w:val="000E317A"/>
    <w:rsid w:val="000E70B6"/>
    <w:rsid w:val="000E75C2"/>
    <w:rsid w:val="000F15F9"/>
    <w:rsid w:val="000F5294"/>
    <w:rsid w:val="000F650D"/>
    <w:rsid w:val="00101276"/>
    <w:rsid w:val="001043FE"/>
    <w:rsid w:val="0010562A"/>
    <w:rsid w:val="00105F36"/>
    <w:rsid w:val="00110888"/>
    <w:rsid w:val="001136F4"/>
    <w:rsid w:val="00122DE1"/>
    <w:rsid w:val="00122F9D"/>
    <w:rsid w:val="001232D5"/>
    <w:rsid w:val="0012408E"/>
    <w:rsid w:val="00125C44"/>
    <w:rsid w:val="001271A9"/>
    <w:rsid w:val="001302DA"/>
    <w:rsid w:val="001324EC"/>
    <w:rsid w:val="00133F2F"/>
    <w:rsid w:val="00134EC5"/>
    <w:rsid w:val="00136649"/>
    <w:rsid w:val="001368A0"/>
    <w:rsid w:val="0013749D"/>
    <w:rsid w:val="00137722"/>
    <w:rsid w:val="001419C0"/>
    <w:rsid w:val="001423F6"/>
    <w:rsid w:val="00142ACC"/>
    <w:rsid w:val="0014377D"/>
    <w:rsid w:val="00143EA8"/>
    <w:rsid w:val="0014639D"/>
    <w:rsid w:val="001466CB"/>
    <w:rsid w:val="00147257"/>
    <w:rsid w:val="0015048C"/>
    <w:rsid w:val="001514DC"/>
    <w:rsid w:val="00151D47"/>
    <w:rsid w:val="00152250"/>
    <w:rsid w:val="001526FA"/>
    <w:rsid w:val="00152F3B"/>
    <w:rsid w:val="00154598"/>
    <w:rsid w:val="00156B22"/>
    <w:rsid w:val="00162334"/>
    <w:rsid w:val="001624C7"/>
    <w:rsid w:val="001638E7"/>
    <w:rsid w:val="001716D6"/>
    <w:rsid w:val="001751E3"/>
    <w:rsid w:val="0017603C"/>
    <w:rsid w:val="00177907"/>
    <w:rsid w:val="00181424"/>
    <w:rsid w:val="00184D85"/>
    <w:rsid w:val="0018571C"/>
    <w:rsid w:val="001861D4"/>
    <w:rsid w:val="00187340"/>
    <w:rsid w:val="00187747"/>
    <w:rsid w:val="001901B1"/>
    <w:rsid w:val="0019052E"/>
    <w:rsid w:val="001907B3"/>
    <w:rsid w:val="00192A1F"/>
    <w:rsid w:val="001960BB"/>
    <w:rsid w:val="001A2684"/>
    <w:rsid w:val="001A3E36"/>
    <w:rsid w:val="001A7079"/>
    <w:rsid w:val="001A78C7"/>
    <w:rsid w:val="001B0C31"/>
    <w:rsid w:val="001B17C8"/>
    <w:rsid w:val="001B1E76"/>
    <w:rsid w:val="001C439F"/>
    <w:rsid w:val="001C4B56"/>
    <w:rsid w:val="001C4DAA"/>
    <w:rsid w:val="001C4FC4"/>
    <w:rsid w:val="001D0F14"/>
    <w:rsid w:val="001D1CB6"/>
    <w:rsid w:val="001D333B"/>
    <w:rsid w:val="001D348F"/>
    <w:rsid w:val="001D4639"/>
    <w:rsid w:val="001D4A4B"/>
    <w:rsid w:val="001D5406"/>
    <w:rsid w:val="001D5603"/>
    <w:rsid w:val="001E0729"/>
    <w:rsid w:val="001E2011"/>
    <w:rsid w:val="001E2766"/>
    <w:rsid w:val="001E6970"/>
    <w:rsid w:val="001E733D"/>
    <w:rsid w:val="001F0342"/>
    <w:rsid w:val="001F083E"/>
    <w:rsid w:val="001F53CB"/>
    <w:rsid w:val="001F5649"/>
    <w:rsid w:val="001F7612"/>
    <w:rsid w:val="001F7AF2"/>
    <w:rsid w:val="00201ED0"/>
    <w:rsid w:val="00202F2E"/>
    <w:rsid w:val="00204321"/>
    <w:rsid w:val="00204A4F"/>
    <w:rsid w:val="0020610A"/>
    <w:rsid w:val="00206198"/>
    <w:rsid w:val="0020623F"/>
    <w:rsid w:val="002105F7"/>
    <w:rsid w:val="002114A9"/>
    <w:rsid w:val="00211775"/>
    <w:rsid w:val="0021299B"/>
    <w:rsid w:val="002131C9"/>
    <w:rsid w:val="002133DC"/>
    <w:rsid w:val="00213493"/>
    <w:rsid w:val="002134BB"/>
    <w:rsid w:val="002135BA"/>
    <w:rsid w:val="00216FEF"/>
    <w:rsid w:val="002174F5"/>
    <w:rsid w:val="00217758"/>
    <w:rsid w:val="00222D74"/>
    <w:rsid w:val="00224681"/>
    <w:rsid w:val="00224952"/>
    <w:rsid w:val="00225988"/>
    <w:rsid w:val="00225F95"/>
    <w:rsid w:val="002266BE"/>
    <w:rsid w:val="00226F40"/>
    <w:rsid w:val="00233179"/>
    <w:rsid w:val="00233FFB"/>
    <w:rsid w:val="002367BD"/>
    <w:rsid w:val="00236834"/>
    <w:rsid w:val="0024125B"/>
    <w:rsid w:val="00242080"/>
    <w:rsid w:val="002437E2"/>
    <w:rsid w:val="00243962"/>
    <w:rsid w:val="0024490B"/>
    <w:rsid w:val="002449DE"/>
    <w:rsid w:val="00244B29"/>
    <w:rsid w:val="00244F48"/>
    <w:rsid w:val="0025122A"/>
    <w:rsid w:val="00251479"/>
    <w:rsid w:val="0025249C"/>
    <w:rsid w:val="00253943"/>
    <w:rsid w:val="00260304"/>
    <w:rsid w:val="002609CC"/>
    <w:rsid w:val="00260A7E"/>
    <w:rsid w:val="00260F5E"/>
    <w:rsid w:val="00265D96"/>
    <w:rsid w:val="0026603C"/>
    <w:rsid w:val="002664B7"/>
    <w:rsid w:val="0026652C"/>
    <w:rsid w:val="00266B05"/>
    <w:rsid w:val="00267437"/>
    <w:rsid w:val="00270B25"/>
    <w:rsid w:val="0027268A"/>
    <w:rsid w:val="00272980"/>
    <w:rsid w:val="0027328A"/>
    <w:rsid w:val="00274753"/>
    <w:rsid w:val="00275A6D"/>
    <w:rsid w:val="00276852"/>
    <w:rsid w:val="00276CB8"/>
    <w:rsid w:val="00280C49"/>
    <w:rsid w:val="002818FC"/>
    <w:rsid w:val="00281C0C"/>
    <w:rsid w:val="00282416"/>
    <w:rsid w:val="00283A7A"/>
    <w:rsid w:val="002867DC"/>
    <w:rsid w:val="0028748C"/>
    <w:rsid w:val="002901CB"/>
    <w:rsid w:val="00290E71"/>
    <w:rsid w:val="00291269"/>
    <w:rsid w:val="002917C5"/>
    <w:rsid w:val="0029258B"/>
    <w:rsid w:val="002A0405"/>
    <w:rsid w:val="002A0B69"/>
    <w:rsid w:val="002A1149"/>
    <w:rsid w:val="002A2D85"/>
    <w:rsid w:val="002A2FA0"/>
    <w:rsid w:val="002A3544"/>
    <w:rsid w:val="002A6780"/>
    <w:rsid w:val="002A7910"/>
    <w:rsid w:val="002B0B48"/>
    <w:rsid w:val="002B146E"/>
    <w:rsid w:val="002B3A58"/>
    <w:rsid w:val="002B3EB2"/>
    <w:rsid w:val="002B4103"/>
    <w:rsid w:val="002B5097"/>
    <w:rsid w:val="002B6472"/>
    <w:rsid w:val="002B65F6"/>
    <w:rsid w:val="002B6675"/>
    <w:rsid w:val="002B6C7D"/>
    <w:rsid w:val="002B763B"/>
    <w:rsid w:val="002C0762"/>
    <w:rsid w:val="002C2195"/>
    <w:rsid w:val="002C2978"/>
    <w:rsid w:val="002C39C7"/>
    <w:rsid w:val="002C4D06"/>
    <w:rsid w:val="002C5170"/>
    <w:rsid w:val="002C5E93"/>
    <w:rsid w:val="002D0914"/>
    <w:rsid w:val="002D241C"/>
    <w:rsid w:val="002D2586"/>
    <w:rsid w:val="002D2924"/>
    <w:rsid w:val="002D3482"/>
    <w:rsid w:val="002D3FDF"/>
    <w:rsid w:val="002D44EF"/>
    <w:rsid w:val="002D4A83"/>
    <w:rsid w:val="002E036F"/>
    <w:rsid w:val="002E07FA"/>
    <w:rsid w:val="002E2752"/>
    <w:rsid w:val="002E284F"/>
    <w:rsid w:val="002E28DD"/>
    <w:rsid w:val="002E302B"/>
    <w:rsid w:val="002E3758"/>
    <w:rsid w:val="002E4739"/>
    <w:rsid w:val="002E4E03"/>
    <w:rsid w:val="002E6BD2"/>
    <w:rsid w:val="002E7F89"/>
    <w:rsid w:val="002F20C8"/>
    <w:rsid w:val="002F2B99"/>
    <w:rsid w:val="002F67D1"/>
    <w:rsid w:val="002F75CF"/>
    <w:rsid w:val="002F7706"/>
    <w:rsid w:val="003004EA"/>
    <w:rsid w:val="00301834"/>
    <w:rsid w:val="00302920"/>
    <w:rsid w:val="00304B60"/>
    <w:rsid w:val="0030788B"/>
    <w:rsid w:val="003107D8"/>
    <w:rsid w:val="003127E5"/>
    <w:rsid w:val="00313D7F"/>
    <w:rsid w:val="003177F2"/>
    <w:rsid w:val="00317CA6"/>
    <w:rsid w:val="00320E0D"/>
    <w:rsid w:val="00321105"/>
    <w:rsid w:val="00321AA7"/>
    <w:rsid w:val="00322960"/>
    <w:rsid w:val="00322EEA"/>
    <w:rsid w:val="0032348F"/>
    <w:rsid w:val="00324C74"/>
    <w:rsid w:val="00325DCD"/>
    <w:rsid w:val="003318CE"/>
    <w:rsid w:val="0033402C"/>
    <w:rsid w:val="00334FFC"/>
    <w:rsid w:val="00335290"/>
    <w:rsid w:val="00335C98"/>
    <w:rsid w:val="003422DB"/>
    <w:rsid w:val="00342393"/>
    <w:rsid w:val="0034308E"/>
    <w:rsid w:val="003437A7"/>
    <w:rsid w:val="00345251"/>
    <w:rsid w:val="00345BB7"/>
    <w:rsid w:val="00347B91"/>
    <w:rsid w:val="003506C1"/>
    <w:rsid w:val="0035105A"/>
    <w:rsid w:val="00353A28"/>
    <w:rsid w:val="00356155"/>
    <w:rsid w:val="00357E92"/>
    <w:rsid w:val="003648AA"/>
    <w:rsid w:val="00366E9E"/>
    <w:rsid w:val="00367536"/>
    <w:rsid w:val="0037041D"/>
    <w:rsid w:val="003709DE"/>
    <w:rsid w:val="00373BC0"/>
    <w:rsid w:val="00375AF8"/>
    <w:rsid w:val="003762FC"/>
    <w:rsid w:val="0037632A"/>
    <w:rsid w:val="00377AD2"/>
    <w:rsid w:val="00380736"/>
    <w:rsid w:val="0038140B"/>
    <w:rsid w:val="00382F5E"/>
    <w:rsid w:val="003862B6"/>
    <w:rsid w:val="00390029"/>
    <w:rsid w:val="00390CF9"/>
    <w:rsid w:val="00390D3E"/>
    <w:rsid w:val="00393954"/>
    <w:rsid w:val="00395DE6"/>
    <w:rsid w:val="003978CF"/>
    <w:rsid w:val="003A18DE"/>
    <w:rsid w:val="003A39B6"/>
    <w:rsid w:val="003A3D3C"/>
    <w:rsid w:val="003A45BA"/>
    <w:rsid w:val="003B0C7D"/>
    <w:rsid w:val="003B264C"/>
    <w:rsid w:val="003B2749"/>
    <w:rsid w:val="003B2DFD"/>
    <w:rsid w:val="003B30B5"/>
    <w:rsid w:val="003B31C7"/>
    <w:rsid w:val="003B359D"/>
    <w:rsid w:val="003B3B64"/>
    <w:rsid w:val="003B3C71"/>
    <w:rsid w:val="003B5467"/>
    <w:rsid w:val="003C12D3"/>
    <w:rsid w:val="003C1D0B"/>
    <w:rsid w:val="003C40CD"/>
    <w:rsid w:val="003D0D05"/>
    <w:rsid w:val="003D41F3"/>
    <w:rsid w:val="003D4235"/>
    <w:rsid w:val="003D4295"/>
    <w:rsid w:val="003D4C1D"/>
    <w:rsid w:val="003D765F"/>
    <w:rsid w:val="003D7A2D"/>
    <w:rsid w:val="003E0B2B"/>
    <w:rsid w:val="003E12DA"/>
    <w:rsid w:val="003E12DB"/>
    <w:rsid w:val="003E1F42"/>
    <w:rsid w:val="003F17E2"/>
    <w:rsid w:val="003F1BA7"/>
    <w:rsid w:val="003F259C"/>
    <w:rsid w:val="003F2BDE"/>
    <w:rsid w:val="003F4C26"/>
    <w:rsid w:val="003F7574"/>
    <w:rsid w:val="00400647"/>
    <w:rsid w:val="00401A0E"/>
    <w:rsid w:val="00402E29"/>
    <w:rsid w:val="00403A59"/>
    <w:rsid w:val="00404014"/>
    <w:rsid w:val="004049E7"/>
    <w:rsid w:val="0040580C"/>
    <w:rsid w:val="00405BAC"/>
    <w:rsid w:val="00406DBB"/>
    <w:rsid w:val="00410DDE"/>
    <w:rsid w:val="00413738"/>
    <w:rsid w:val="00414117"/>
    <w:rsid w:val="00414DB6"/>
    <w:rsid w:val="0041745E"/>
    <w:rsid w:val="00421EE1"/>
    <w:rsid w:val="0042295C"/>
    <w:rsid w:val="004232C5"/>
    <w:rsid w:val="00423FD1"/>
    <w:rsid w:val="004248FB"/>
    <w:rsid w:val="0042552F"/>
    <w:rsid w:val="0042726E"/>
    <w:rsid w:val="0043030F"/>
    <w:rsid w:val="00430A84"/>
    <w:rsid w:val="00430D57"/>
    <w:rsid w:val="004350D9"/>
    <w:rsid w:val="00440A3B"/>
    <w:rsid w:val="004414BA"/>
    <w:rsid w:val="00441D19"/>
    <w:rsid w:val="00443E28"/>
    <w:rsid w:val="00444E3B"/>
    <w:rsid w:val="00446785"/>
    <w:rsid w:val="004526D7"/>
    <w:rsid w:val="00452EF0"/>
    <w:rsid w:val="00453B4A"/>
    <w:rsid w:val="00454384"/>
    <w:rsid w:val="00456B50"/>
    <w:rsid w:val="00456FEB"/>
    <w:rsid w:val="004617E3"/>
    <w:rsid w:val="00461A01"/>
    <w:rsid w:val="00461DA8"/>
    <w:rsid w:val="00462CFF"/>
    <w:rsid w:val="0046305C"/>
    <w:rsid w:val="00463D28"/>
    <w:rsid w:val="0046470C"/>
    <w:rsid w:val="00464E61"/>
    <w:rsid w:val="004663C1"/>
    <w:rsid w:val="0047123C"/>
    <w:rsid w:val="004729B6"/>
    <w:rsid w:val="00475A25"/>
    <w:rsid w:val="00480893"/>
    <w:rsid w:val="004809E1"/>
    <w:rsid w:val="0048119A"/>
    <w:rsid w:val="0048143B"/>
    <w:rsid w:val="004817D1"/>
    <w:rsid w:val="00482E7D"/>
    <w:rsid w:val="004843FA"/>
    <w:rsid w:val="00486CCB"/>
    <w:rsid w:val="0048743B"/>
    <w:rsid w:val="0048755E"/>
    <w:rsid w:val="00487CF0"/>
    <w:rsid w:val="004913E3"/>
    <w:rsid w:val="0049203F"/>
    <w:rsid w:val="00492D9C"/>
    <w:rsid w:val="00492DAF"/>
    <w:rsid w:val="00493010"/>
    <w:rsid w:val="00493C65"/>
    <w:rsid w:val="00495E47"/>
    <w:rsid w:val="0049767F"/>
    <w:rsid w:val="004A0629"/>
    <w:rsid w:val="004A0E58"/>
    <w:rsid w:val="004A11E5"/>
    <w:rsid w:val="004A40C9"/>
    <w:rsid w:val="004A42EF"/>
    <w:rsid w:val="004A49A8"/>
    <w:rsid w:val="004A5EBC"/>
    <w:rsid w:val="004A5FE1"/>
    <w:rsid w:val="004B03FE"/>
    <w:rsid w:val="004B1FF4"/>
    <w:rsid w:val="004C2A0F"/>
    <w:rsid w:val="004C4A86"/>
    <w:rsid w:val="004D092D"/>
    <w:rsid w:val="004D188F"/>
    <w:rsid w:val="004D2708"/>
    <w:rsid w:val="004D32BA"/>
    <w:rsid w:val="004D3B13"/>
    <w:rsid w:val="004D5538"/>
    <w:rsid w:val="004D7C94"/>
    <w:rsid w:val="004E0611"/>
    <w:rsid w:val="004E3E8A"/>
    <w:rsid w:val="004E48C1"/>
    <w:rsid w:val="004E4931"/>
    <w:rsid w:val="004E518C"/>
    <w:rsid w:val="004E598E"/>
    <w:rsid w:val="004E5F27"/>
    <w:rsid w:val="004F78BE"/>
    <w:rsid w:val="0050084A"/>
    <w:rsid w:val="0050167E"/>
    <w:rsid w:val="00504C00"/>
    <w:rsid w:val="00504ECA"/>
    <w:rsid w:val="00505C67"/>
    <w:rsid w:val="0051084C"/>
    <w:rsid w:val="00510CB2"/>
    <w:rsid w:val="005120C2"/>
    <w:rsid w:val="0051316A"/>
    <w:rsid w:val="005136FB"/>
    <w:rsid w:val="00513932"/>
    <w:rsid w:val="00513F88"/>
    <w:rsid w:val="00514525"/>
    <w:rsid w:val="005206A1"/>
    <w:rsid w:val="0052580A"/>
    <w:rsid w:val="00526417"/>
    <w:rsid w:val="005267D3"/>
    <w:rsid w:val="005310B1"/>
    <w:rsid w:val="005362CC"/>
    <w:rsid w:val="005408C6"/>
    <w:rsid w:val="00540F7C"/>
    <w:rsid w:val="005424BB"/>
    <w:rsid w:val="00544F5B"/>
    <w:rsid w:val="0054515A"/>
    <w:rsid w:val="00546DB5"/>
    <w:rsid w:val="005475C0"/>
    <w:rsid w:val="00547995"/>
    <w:rsid w:val="00550211"/>
    <w:rsid w:val="005505A6"/>
    <w:rsid w:val="00552517"/>
    <w:rsid w:val="0055280B"/>
    <w:rsid w:val="005541F6"/>
    <w:rsid w:val="00556916"/>
    <w:rsid w:val="005600E1"/>
    <w:rsid w:val="005606FB"/>
    <w:rsid w:val="005611CC"/>
    <w:rsid w:val="00566061"/>
    <w:rsid w:val="00566D71"/>
    <w:rsid w:val="0057286D"/>
    <w:rsid w:val="0057343E"/>
    <w:rsid w:val="0057398B"/>
    <w:rsid w:val="00573CF9"/>
    <w:rsid w:val="00575462"/>
    <w:rsid w:val="00575D06"/>
    <w:rsid w:val="00580939"/>
    <w:rsid w:val="00580A2E"/>
    <w:rsid w:val="00584715"/>
    <w:rsid w:val="0058535E"/>
    <w:rsid w:val="005854A2"/>
    <w:rsid w:val="00585557"/>
    <w:rsid w:val="0058619E"/>
    <w:rsid w:val="00586AB6"/>
    <w:rsid w:val="00587DB3"/>
    <w:rsid w:val="00591A5F"/>
    <w:rsid w:val="00591CDE"/>
    <w:rsid w:val="00592D83"/>
    <w:rsid w:val="005933DB"/>
    <w:rsid w:val="0059425F"/>
    <w:rsid w:val="00595530"/>
    <w:rsid w:val="00595F79"/>
    <w:rsid w:val="005974C2"/>
    <w:rsid w:val="005976F7"/>
    <w:rsid w:val="0059794C"/>
    <w:rsid w:val="005A2836"/>
    <w:rsid w:val="005A295F"/>
    <w:rsid w:val="005A3F14"/>
    <w:rsid w:val="005A709D"/>
    <w:rsid w:val="005A750C"/>
    <w:rsid w:val="005B0A46"/>
    <w:rsid w:val="005B6A5E"/>
    <w:rsid w:val="005B74DE"/>
    <w:rsid w:val="005B7EF2"/>
    <w:rsid w:val="005C17A1"/>
    <w:rsid w:val="005C494F"/>
    <w:rsid w:val="005C76BA"/>
    <w:rsid w:val="005D083F"/>
    <w:rsid w:val="005D1C50"/>
    <w:rsid w:val="005D53D3"/>
    <w:rsid w:val="005D580C"/>
    <w:rsid w:val="005D5B70"/>
    <w:rsid w:val="005D6041"/>
    <w:rsid w:val="005D67A0"/>
    <w:rsid w:val="005D7069"/>
    <w:rsid w:val="005E0A8D"/>
    <w:rsid w:val="005E1654"/>
    <w:rsid w:val="005E4524"/>
    <w:rsid w:val="005E50DC"/>
    <w:rsid w:val="005E64D3"/>
    <w:rsid w:val="005F1839"/>
    <w:rsid w:val="005F2B5A"/>
    <w:rsid w:val="005F34D9"/>
    <w:rsid w:val="00600396"/>
    <w:rsid w:val="006017D8"/>
    <w:rsid w:val="00602A86"/>
    <w:rsid w:val="00602D45"/>
    <w:rsid w:val="0060471C"/>
    <w:rsid w:val="006065C7"/>
    <w:rsid w:val="00607068"/>
    <w:rsid w:val="00607468"/>
    <w:rsid w:val="00607720"/>
    <w:rsid w:val="00607F27"/>
    <w:rsid w:val="00610592"/>
    <w:rsid w:val="00610D97"/>
    <w:rsid w:val="006112A0"/>
    <w:rsid w:val="00612CC5"/>
    <w:rsid w:val="00612F17"/>
    <w:rsid w:val="006163BD"/>
    <w:rsid w:val="00620C3C"/>
    <w:rsid w:val="006229E5"/>
    <w:rsid w:val="00622C52"/>
    <w:rsid w:val="0062300C"/>
    <w:rsid w:val="006233CD"/>
    <w:rsid w:val="00623FDB"/>
    <w:rsid w:val="00627080"/>
    <w:rsid w:val="00627749"/>
    <w:rsid w:val="00631EC1"/>
    <w:rsid w:val="006323DD"/>
    <w:rsid w:val="00632491"/>
    <w:rsid w:val="00632A42"/>
    <w:rsid w:val="00634AAD"/>
    <w:rsid w:val="006368C5"/>
    <w:rsid w:val="00636C77"/>
    <w:rsid w:val="006404F9"/>
    <w:rsid w:val="0064295C"/>
    <w:rsid w:val="00644FCD"/>
    <w:rsid w:val="00645E06"/>
    <w:rsid w:val="006473D3"/>
    <w:rsid w:val="00647527"/>
    <w:rsid w:val="00650E2D"/>
    <w:rsid w:val="006534E1"/>
    <w:rsid w:val="006538F2"/>
    <w:rsid w:val="006551F1"/>
    <w:rsid w:val="00655D32"/>
    <w:rsid w:val="00655E44"/>
    <w:rsid w:val="006569C1"/>
    <w:rsid w:val="00657534"/>
    <w:rsid w:val="00662E45"/>
    <w:rsid w:val="0066431C"/>
    <w:rsid w:val="00664B36"/>
    <w:rsid w:val="00665022"/>
    <w:rsid w:val="00667570"/>
    <w:rsid w:val="0067069A"/>
    <w:rsid w:val="00671906"/>
    <w:rsid w:val="00673232"/>
    <w:rsid w:val="0067352E"/>
    <w:rsid w:val="00674962"/>
    <w:rsid w:val="00674D73"/>
    <w:rsid w:val="00675FE1"/>
    <w:rsid w:val="00682FE9"/>
    <w:rsid w:val="006840DF"/>
    <w:rsid w:val="0069169F"/>
    <w:rsid w:val="00693098"/>
    <w:rsid w:val="00695833"/>
    <w:rsid w:val="006965B1"/>
    <w:rsid w:val="006975E3"/>
    <w:rsid w:val="006A0C09"/>
    <w:rsid w:val="006A0F9F"/>
    <w:rsid w:val="006A1E7D"/>
    <w:rsid w:val="006A2CC5"/>
    <w:rsid w:val="006A3CFB"/>
    <w:rsid w:val="006A49AE"/>
    <w:rsid w:val="006A5BDE"/>
    <w:rsid w:val="006A6DE4"/>
    <w:rsid w:val="006A7332"/>
    <w:rsid w:val="006A7A33"/>
    <w:rsid w:val="006B15A7"/>
    <w:rsid w:val="006B21D6"/>
    <w:rsid w:val="006B3DEF"/>
    <w:rsid w:val="006B5BF8"/>
    <w:rsid w:val="006B5FCF"/>
    <w:rsid w:val="006B76C0"/>
    <w:rsid w:val="006C047D"/>
    <w:rsid w:val="006C0913"/>
    <w:rsid w:val="006C1E27"/>
    <w:rsid w:val="006C207A"/>
    <w:rsid w:val="006C2940"/>
    <w:rsid w:val="006C2B79"/>
    <w:rsid w:val="006C4EB7"/>
    <w:rsid w:val="006C6ADA"/>
    <w:rsid w:val="006D1AEC"/>
    <w:rsid w:val="006D28A6"/>
    <w:rsid w:val="006D34C0"/>
    <w:rsid w:val="006D5B06"/>
    <w:rsid w:val="006D76E0"/>
    <w:rsid w:val="006E0C93"/>
    <w:rsid w:val="006E1A37"/>
    <w:rsid w:val="006E4CA1"/>
    <w:rsid w:val="006E63EB"/>
    <w:rsid w:val="006E7F18"/>
    <w:rsid w:val="006F18A1"/>
    <w:rsid w:val="006F1A76"/>
    <w:rsid w:val="006F5E7A"/>
    <w:rsid w:val="006F6037"/>
    <w:rsid w:val="00700096"/>
    <w:rsid w:val="00702997"/>
    <w:rsid w:val="007068AE"/>
    <w:rsid w:val="007070E9"/>
    <w:rsid w:val="0070745F"/>
    <w:rsid w:val="00710BFA"/>
    <w:rsid w:val="00710CBB"/>
    <w:rsid w:val="0071125C"/>
    <w:rsid w:val="00711A88"/>
    <w:rsid w:val="00712328"/>
    <w:rsid w:val="007129DC"/>
    <w:rsid w:val="007140C8"/>
    <w:rsid w:val="00721335"/>
    <w:rsid w:val="007234EC"/>
    <w:rsid w:val="00725029"/>
    <w:rsid w:val="0072593C"/>
    <w:rsid w:val="007267C3"/>
    <w:rsid w:val="007308CA"/>
    <w:rsid w:val="00730BD8"/>
    <w:rsid w:val="00730F97"/>
    <w:rsid w:val="007319CA"/>
    <w:rsid w:val="00732367"/>
    <w:rsid w:val="007330AA"/>
    <w:rsid w:val="007350C1"/>
    <w:rsid w:val="0073621F"/>
    <w:rsid w:val="00736E29"/>
    <w:rsid w:val="00736FE7"/>
    <w:rsid w:val="00737DF8"/>
    <w:rsid w:val="00737E6F"/>
    <w:rsid w:val="00743C70"/>
    <w:rsid w:val="00743F37"/>
    <w:rsid w:val="0074562D"/>
    <w:rsid w:val="00746BE2"/>
    <w:rsid w:val="007507F8"/>
    <w:rsid w:val="007530CC"/>
    <w:rsid w:val="0076031A"/>
    <w:rsid w:val="007623BF"/>
    <w:rsid w:val="00763C7D"/>
    <w:rsid w:val="00765357"/>
    <w:rsid w:val="0077145F"/>
    <w:rsid w:val="00771783"/>
    <w:rsid w:val="007760C2"/>
    <w:rsid w:val="0077614F"/>
    <w:rsid w:val="0078120C"/>
    <w:rsid w:val="00782294"/>
    <w:rsid w:val="007823AE"/>
    <w:rsid w:val="007829F8"/>
    <w:rsid w:val="0078340B"/>
    <w:rsid w:val="007845E0"/>
    <w:rsid w:val="00784958"/>
    <w:rsid w:val="00785145"/>
    <w:rsid w:val="00785BBF"/>
    <w:rsid w:val="007870D9"/>
    <w:rsid w:val="00787E26"/>
    <w:rsid w:val="00790043"/>
    <w:rsid w:val="00790E7F"/>
    <w:rsid w:val="007918D6"/>
    <w:rsid w:val="0079304E"/>
    <w:rsid w:val="007944C5"/>
    <w:rsid w:val="00794721"/>
    <w:rsid w:val="007948AF"/>
    <w:rsid w:val="00796A4E"/>
    <w:rsid w:val="007A12AC"/>
    <w:rsid w:val="007A2687"/>
    <w:rsid w:val="007A4A8A"/>
    <w:rsid w:val="007B0041"/>
    <w:rsid w:val="007B1A0C"/>
    <w:rsid w:val="007B2E05"/>
    <w:rsid w:val="007B5389"/>
    <w:rsid w:val="007B682D"/>
    <w:rsid w:val="007B6F1F"/>
    <w:rsid w:val="007B70F6"/>
    <w:rsid w:val="007B79E3"/>
    <w:rsid w:val="007B7E3B"/>
    <w:rsid w:val="007C038A"/>
    <w:rsid w:val="007C13EC"/>
    <w:rsid w:val="007C5F4B"/>
    <w:rsid w:val="007C606D"/>
    <w:rsid w:val="007D182C"/>
    <w:rsid w:val="007D39D4"/>
    <w:rsid w:val="007D42F8"/>
    <w:rsid w:val="007D4575"/>
    <w:rsid w:val="007D5B6F"/>
    <w:rsid w:val="007D6605"/>
    <w:rsid w:val="007D68FC"/>
    <w:rsid w:val="007D790F"/>
    <w:rsid w:val="007E0218"/>
    <w:rsid w:val="007E1EC7"/>
    <w:rsid w:val="007E601A"/>
    <w:rsid w:val="007E7026"/>
    <w:rsid w:val="007E7D69"/>
    <w:rsid w:val="007F08CD"/>
    <w:rsid w:val="007F117E"/>
    <w:rsid w:val="007F153B"/>
    <w:rsid w:val="007F35FE"/>
    <w:rsid w:val="007F427C"/>
    <w:rsid w:val="007F57E6"/>
    <w:rsid w:val="007F5F10"/>
    <w:rsid w:val="007F647F"/>
    <w:rsid w:val="007F7CD9"/>
    <w:rsid w:val="00800416"/>
    <w:rsid w:val="008009EC"/>
    <w:rsid w:val="00801913"/>
    <w:rsid w:val="00801A3B"/>
    <w:rsid w:val="008024EA"/>
    <w:rsid w:val="00806E5D"/>
    <w:rsid w:val="00811938"/>
    <w:rsid w:val="00811BF1"/>
    <w:rsid w:val="0081351E"/>
    <w:rsid w:val="00821E51"/>
    <w:rsid w:val="0082327F"/>
    <w:rsid w:val="0082397A"/>
    <w:rsid w:val="00824430"/>
    <w:rsid w:val="00824EC4"/>
    <w:rsid w:val="0082666A"/>
    <w:rsid w:val="008304F5"/>
    <w:rsid w:val="00830A39"/>
    <w:rsid w:val="00831199"/>
    <w:rsid w:val="00832756"/>
    <w:rsid w:val="00833281"/>
    <w:rsid w:val="00833FBF"/>
    <w:rsid w:val="00834C5C"/>
    <w:rsid w:val="00836AB0"/>
    <w:rsid w:val="00837CD0"/>
    <w:rsid w:val="00841C38"/>
    <w:rsid w:val="0084355B"/>
    <w:rsid w:val="00844604"/>
    <w:rsid w:val="008454E6"/>
    <w:rsid w:val="00846749"/>
    <w:rsid w:val="008507BD"/>
    <w:rsid w:val="00853239"/>
    <w:rsid w:val="008542E8"/>
    <w:rsid w:val="00854AED"/>
    <w:rsid w:val="00855F4B"/>
    <w:rsid w:val="00860AD3"/>
    <w:rsid w:val="008612AB"/>
    <w:rsid w:val="00861792"/>
    <w:rsid w:val="0086191E"/>
    <w:rsid w:val="00863880"/>
    <w:rsid w:val="00863FE8"/>
    <w:rsid w:val="0086584A"/>
    <w:rsid w:val="008703C1"/>
    <w:rsid w:val="00872932"/>
    <w:rsid w:val="00874EEB"/>
    <w:rsid w:val="00881151"/>
    <w:rsid w:val="008817E1"/>
    <w:rsid w:val="008818E9"/>
    <w:rsid w:val="00882F9F"/>
    <w:rsid w:val="00885FA3"/>
    <w:rsid w:val="008865EA"/>
    <w:rsid w:val="0089083D"/>
    <w:rsid w:val="008914B5"/>
    <w:rsid w:val="00891E8B"/>
    <w:rsid w:val="00892FA2"/>
    <w:rsid w:val="0089423F"/>
    <w:rsid w:val="0089637F"/>
    <w:rsid w:val="008A01A9"/>
    <w:rsid w:val="008A05D9"/>
    <w:rsid w:val="008A19C5"/>
    <w:rsid w:val="008A3048"/>
    <w:rsid w:val="008A3669"/>
    <w:rsid w:val="008A4152"/>
    <w:rsid w:val="008A5041"/>
    <w:rsid w:val="008A79DB"/>
    <w:rsid w:val="008B2CD1"/>
    <w:rsid w:val="008B4295"/>
    <w:rsid w:val="008B5129"/>
    <w:rsid w:val="008B6761"/>
    <w:rsid w:val="008B6EF7"/>
    <w:rsid w:val="008C1508"/>
    <w:rsid w:val="008C216B"/>
    <w:rsid w:val="008C2296"/>
    <w:rsid w:val="008C25C8"/>
    <w:rsid w:val="008C54AE"/>
    <w:rsid w:val="008C5771"/>
    <w:rsid w:val="008D1B45"/>
    <w:rsid w:val="008D21DC"/>
    <w:rsid w:val="008D3A17"/>
    <w:rsid w:val="008D4495"/>
    <w:rsid w:val="008D4D71"/>
    <w:rsid w:val="008D4E42"/>
    <w:rsid w:val="008D5EA0"/>
    <w:rsid w:val="008D5F7A"/>
    <w:rsid w:val="008E0672"/>
    <w:rsid w:val="008E0825"/>
    <w:rsid w:val="008E2FD1"/>
    <w:rsid w:val="008E34D8"/>
    <w:rsid w:val="008E4A32"/>
    <w:rsid w:val="008E68B3"/>
    <w:rsid w:val="008F06C0"/>
    <w:rsid w:val="008F0E5D"/>
    <w:rsid w:val="008F11CD"/>
    <w:rsid w:val="008F183A"/>
    <w:rsid w:val="008F2B0F"/>
    <w:rsid w:val="008F486D"/>
    <w:rsid w:val="008F4FD3"/>
    <w:rsid w:val="008F793E"/>
    <w:rsid w:val="009014D1"/>
    <w:rsid w:val="0090185D"/>
    <w:rsid w:val="00901D8E"/>
    <w:rsid w:val="0090618E"/>
    <w:rsid w:val="00910F46"/>
    <w:rsid w:val="009110AA"/>
    <w:rsid w:val="00912104"/>
    <w:rsid w:val="009129FC"/>
    <w:rsid w:val="009137AB"/>
    <w:rsid w:val="00913AEF"/>
    <w:rsid w:val="00913EA0"/>
    <w:rsid w:val="0091521F"/>
    <w:rsid w:val="00915FD0"/>
    <w:rsid w:val="009207C2"/>
    <w:rsid w:val="00920E5B"/>
    <w:rsid w:val="00921606"/>
    <w:rsid w:val="009219CC"/>
    <w:rsid w:val="009256A1"/>
    <w:rsid w:val="00927909"/>
    <w:rsid w:val="009314E1"/>
    <w:rsid w:val="00931614"/>
    <w:rsid w:val="00931BCF"/>
    <w:rsid w:val="00932FAA"/>
    <w:rsid w:val="0093305D"/>
    <w:rsid w:val="00936388"/>
    <w:rsid w:val="00942D5B"/>
    <w:rsid w:val="009441D7"/>
    <w:rsid w:val="009469C2"/>
    <w:rsid w:val="00947143"/>
    <w:rsid w:val="00947674"/>
    <w:rsid w:val="00955B26"/>
    <w:rsid w:val="009569F2"/>
    <w:rsid w:val="009606F0"/>
    <w:rsid w:val="00960990"/>
    <w:rsid w:val="009635C2"/>
    <w:rsid w:val="00964D14"/>
    <w:rsid w:val="0096696D"/>
    <w:rsid w:val="00970F71"/>
    <w:rsid w:val="009728E5"/>
    <w:rsid w:val="00973755"/>
    <w:rsid w:val="00973D6D"/>
    <w:rsid w:val="009744BA"/>
    <w:rsid w:val="00974772"/>
    <w:rsid w:val="009814AF"/>
    <w:rsid w:val="00981A2D"/>
    <w:rsid w:val="0098253A"/>
    <w:rsid w:val="00983E5A"/>
    <w:rsid w:val="0098402A"/>
    <w:rsid w:val="009844D9"/>
    <w:rsid w:val="00985777"/>
    <w:rsid w:val="00986156"/>
    <w:rsid w:val="009866D4"/>
    <w:rsid w:val="009871DB"/>
    <w:rsid w:val="00987246"/>
    <w:rsid w:val="00987BAA"/>
    <w:rsid w:val="00991CED"/>
    <w:rsid w:val="00992C94"/>
    <w:rsid w:val="00993B14"/>
    <w:rsid w:val="0099585C"/>
    <w:rsid w:val="00996D54"/>
    <w:rsid w:val="009A14FF"/>
    <w:rsid w:val="009A2F11"/>
    <w:rsid w:val="009A345F"/>
    <w:rsid w:val="009A3E99"/>
    <w:rsid w:val="009A3EEA"/>
    <w:rsid w:val="009A5419"/>
    <w:rsid w:val="009A6783"/>
    <w:rsid w:val="009A69E0"/>
    <w:rsid w:val="009B0E8F"/>
    <w:rsid w:val="009B27F5"/>
    <w:rsid w:val="009B3908"/>
    <w:rsid w:val="009B45AF"/>
    <w:rsid w:val="009B6BAB"/>
    <w:rsid w:val="009B7CF9"/>
    <w:rsid w:val="009B7DFF"/>
    <w:rsid w:val="009C00ED"/>
    <w:rsid w:val="009C051C"/>
    <w:rsid w:val="009C19A6"/>
    <w:rsid w:val="009C22C0"/>
    <w:rsid w:val="009C28BA"/>
    <w:rsid w:val="009C2DEA"/>
    <w:rsid w:val="009C46A0"/>
    <w:rsid w:val="009C46E2"/>
    <w:rsid w:val="009C4749"/>
    <w:rsid w:val="009C7539"/>
    <w:rsid w:val="009D1F7F"/>
    <w:rsid w:val="009D28C2"/>
    <w:rsid w:val="009D3779"/>
    <w:rsid w:val="009D3AA0"/>
    <w:rsid w:val="009D403D"/>
    <w:rsid w:val="009D465A"/>
    <w:rsid w:val="009E16BE"/>
    <w:rsid w:val="009E42AB"/>
    <w:rsid w:val="009E572D"/>
    <w:rsid w:val="009E6103"/>
    <w:rsid w:val="009E72A4"/>
    <w:rsid w:val="009E7566"/>
    <w:rsid w:val="009E7F38"/>
    <w:rsid w:val="009F3476"/>
    <w:rsid w:val="009F48A9"/>
    <w:rsid w:val="009F7CA5"/>
    <w:rsid w:val="00A0013D"/>
    <w:rsid w:val="00A02BF4"/>
    <w:rsid w:val="00A02CFB"/>
    <w:rsid w:val="00A031C3"/>
    <w:rsid w:val="00A0436A"/>
    <w:rsid w:val="00A07618"/>
    <w:rsid w:val="00A07F43"/>
    <w:rsid w:val="00A142BE"/>
    <w:rsid w:val="00A143AC"/>
    <w:rsid w:val="00A14ACE"/>
    <w:rsid w:val="00A16549"/>
    <w:rsid w:val="00A21F2B"/>
    <w:rsid w:val="00A23F81"/>
    <w:rsid w:val="00A250B0"/>
    <w:rsid w:val="00A31383"/>
    <w:rsid w:val="00A31B53"/>
    <w:rsid w:val="00A35258"/>
    <w:rsid w:val="00A37230"/>
    <w:rsid w:val="00A400F9"/>
    <w:rsid w:val="00A40C85"/>
    <w:rsid w:val="00A439E8"/>
    <w:rsid w:val="00A43EE3"/>
    <w:rsid w:val="00A43F41"/>
    <w:rsid w:val="00A44ECE"/>
    <w:rsid w:val="00A4668A"/>
    <w:rsid w:val="00A50C44"/>
    <w:rsid w:val="00A50EC2"/>
    <w:rsid w:val="00A530D4"/>
    <w:rsid w:val="00A53994"/>
    <w:rsid w:val="00A53E06"/>
    <w:rsid w:val="00A541A6"/>
    <w:rsid w:val="00A542D9"/>
    <w:rsid w:val="00A54EB7"/>
    <w:rsid w:val="00A55AAE"/>
    <w:rsid w:val="00A60189"/>
    <w:rsid w:val="00A63A80"/>
    <w:rsid w:val="00A670E2"/>
    <w:rsid w:val="00A70535"/>
    <w:rsid w:val="00A70584"/>
    <w:rsid w:val="00A76372"/>
    <w:rsid w:val="00A81937"/>
    <w:rsid w:val="00A82264"/>
    <w:rsid w:val="00A8334F"/>
    <w:rsid w:val="00A873D9"/>
    <w:rsid w:val="00A87BDD"/>
    <w:rsid w:val="00A91419"/>
    <w:rsid w:val="00A95082"/>
    <w:rsid w:val="00A95BE5"/>
    <w:rsid w:val="00A96017"/>
    <w:rsid w:val="00A9613B"/>
    <w:rsid w:val="00A965D0"/>
    <w:rsid w:val="00A97E36"/>
    <w:rsid w:val="00A97F9C"/>
    <w:rsid w:val="00AA0862"/>
    <w:rsid w:val="00AA087F"/>
    <w:rsid w:val="00AA0CD6"/>
    <w:rsid w:val="00AA3259"/>
    <w:rsid w:val="00AA3904"/>
    <w:rsid w:val="00AA3C62"/>
    <w:rsid w:val="00AA46AA"/>
    <w:rsid w:val="00AA634C"/>
    <w:rsid w:val="00AA7B58"/>
    <w:rsid w:val="00AA7E12"/>
    <w:rsid w:val="00AB3DF9"/>
    <w:rsid w:val="00AB5816"/>
    <w:rsid w:val="00AB70B6"/>
    <w:rsid w:val="00AC00BD"/>
    <w:rsid w:val="00AC26D3"/>
    <w:rsid w:val="00AC6004"/>
    <w:rsid w:val="00AC6BE7"/>
    <w:rsid w:val="00AD167C"/>
    <w:rsid w:val="00AD3DB0"/>
    <w:rsid w:val="00AD6976"/>
    <w:rsid w:val="00AD78A3"/>
    <w:rsid w:val="00AE15E7"/>
    <w:rsid w:val="00AE3247"/>
    <w:rsid w:val="00AE543B"/>
    <w:rsid w:val="00AE680B"/>
    <w:rsid w:val="00AE789A"/>
    <w:rsid w:val="00AF03CB"/>
    <w:rsid w:val="00AF0FD7"/>
    <w:rsid w:val="00AF11B5"/>
    <w:rsid w:val="00AF178D"/>
    <w:rsid w:val="00AF1815"/>
    <w:rsid w:val="00AF59C1"/>
    <w:rsid w:val="00B0051E"/>
    <w:rsid w:val="00B01C2B"/>
    <w:rsid w:val="00B0236C"/>
    <w:rsid w:val="00B0277B"/>
    <w:rsid w:val="00B07511"/>
    <w:rsid w:val="00B07A58"/>
    <w:rsid w:val="00B07CA4"/>
    <w:rsid w:val="00B13C86"/>
    <w:rsid w:val="00B149A7"/>
    <w:rsid w:val="00B20AFD"/>
    <w:rsid w:val="00B21099"/>
    <w:rsid w:val="00B21762"/>
    <w:rsid w:val="00B21DD4"/>
    <w:rsid w:val="00B222EA"/>
    <w:rsid w:val="00B22E29"/>
    <w:rsid w:val="00B24F43"/>
    <w:rsid w:val="00B30BED"/>
    <w:rsid w:val="00B32523"/>
    <w:rsid w:val="00B325C2"/>
    <w:rsid w:val="00B360D3"/>
    <w:rsid w:val="00B4273D"/>
    <w:rsid w:val="00B458B2"/>
    <w:rsid w:val="00B45B5C"/>
    <w:rsid w:val="00B463B1"/>
    <w:rsid w:val="00B468AF"/>
    <w:rsid w:val="00B471AD"/>
    <w:rsid w:val="00B4770E"/>
    <w:rsid w:val="00B47740"/>
    <w:rsid w:val="00B54EAA"/>
    <w:rsid w:val="00B63542"/>
    <w:rsid w:val="00B639CA"/>
    <w:rsid w:val="00B655C6"/>
    <w:rsid w:val="00B6565F"/>
    <w:rsid w:val="00B66B72"/>
    <w:rsid w:val="00B67214"/>
    <w:rsid w:val="00B675F0"/>
    <w:rsid w:val="00B67D83"/>
    <w:rsid w:val="00B71769"/>
    <w:rsid w:val="00B719EC"/>
    <w:rsid w:val="00B72E6A"/>
    <w:rsid w:val="00B741F8"/>
    <w:rsid w:val="00B75BD3"/>
    <w:rsid w:val="00B75DF0"/>
    <w:rsid w:val="00B76757"/>
    <w:rsid w:val="00B76EA4"/>
    <w:rsid w:val="00B77CE0"/>
    <w:rsid w:val="00B809D6"/>
    <w:rsid w:val="00B80AAC"/>
    <w:rsid w:val="00B81C15"/>
    <w:rsid w:val="00B82EA0"/>
    <w:rsid w:val="00B83204"/>
    <w:rsid w:val="00B833C5"/>
    <w:rsid w:val="00B84484"/>
    <w:rsid w:val="00B8520D"/>
    <w:rsid w:val="00B86530"/>
    <w:rsid w:val="00B87D3D"/>
    <w:rsid w:val="00B905E4"/>
    <w:rsid w:val="00B91CD1"/>
    <w:rsid w:val="00B91F75"/>
    <w:rsid w:val="00B92AF1"/>
    <w:rsid w:val="00B94647"/>
    <w:rsid w:val="00BA26B4"/>
    <w:rsid w:val="00BA3C38"/>
    <w:rsid w:val="00BA6649"/>
    <w:rsid w:val="00BA6A63"/>
    <w:rsid w:val="00BA78B2"/>
    <w:rsid w:val="00BB1571"/>
    <w:rsid w:val="00BB1E43"/>
    <w:rsid w:val="00BB5C4B"/>
    <w:rsid w:val="00BB6E35"/>
    <w:rsid w:val="00BB799D"/>
    <w:rsid w:val="00BC0A34"/>
    <w:rsid w:val="00BC2AD0"/>
    <w:rsid w:val="00BC3B4D"/>
    <w:rsid w:val="00BC4C85"/>
    <w:rsid w:val="00BC4DC3"/>
    <w:rsid w:val="00BC6F3D"/>
    <w:rsid w:val="00BD0AC8"/>
    <w:rsid w:val="00BD0E9C"/>
    <w:rsid w:val="00BD2B7C"/>
    <w:rsid w:val="00BD373E"/>
    <w:rsid w:val="00BD43F8"/>
    <w:rsid w:val="00BD4959"/>
    <w:rsid w:val="00BD56CD"/>
    <w:rsid w:val="00BD7480"/>
    <w:rsid w:val="00BD7520"/>
    <w:rsid w:val="00BE09B1"/>
    <w:rsid w:val="00BE1279"/>
    <w:rsid w:val="00BE2F6B"/>
    <w:rsid w:val="00BE403B"/>
    <w:rsid w:val="00BE422D"/>
    <w:rsid w:val="00BE4266"/>
    <w:rsid w:val="00BE6E34"/>
    <w:rsid w:val="00BE7418"/>
    <w:rsid w:val="00BF06FC"/>
    <w:rsid w:val="00BF2C63"/>
    <w:rsid w:val="00BF3225"/>
    <w:rsid w:val="00BF6138"/>
    <w:rsid w:val="00BF7B15"/>
    <w:rsid w:val="00C0141B"/>
    <w:rsid w:val="00C03051"/>
    <w:rsid w:val="00C050CD"/>
    <w:rsid w:val="00C062A1"/>
    <w:rsid w:val="00C07309"/>
    <w:rsid w:val="00C10A33"/>
    <w:rsid w:val="00C13FCC"/>
    <w:rsid w:val="00C14C15"/>
    <w:rsid w:val="00C151D6"/>
    <w:rsid w:val="00C1528E"/>
    <w:rsid w:val="00C1785D"/>
    <w:rsid w:val="00C21CCD"/>
    <w:rsid w:val="00C248B9"/>
    <w:rsid w:val="00C24990"/>
    <w:rsid w:val="00C2565D"/>
    <w:rsid w:val="00C26CCC"/>
    <w:rsid w:val="00C2775C"/>
    <w:rsid w:val="00C31517"/>
    <w:rsid w:val="00C32C36"/>
    <w:rsid w:val="00C32E60"/>
    <w:rsid w:val="00C33880"/>
    <w:rsid w:val="00C356F7"/>
    <w:rsid w:val="00C377B9"/>
    <w:rsid w:val="00C478AB"/>
    <w:rsid w:val="00C52792"/>
    <w:rsid w:val="00C528F4"/>
    <w:rsid w:val="00C54D09"/>
    <w:rsid w:val="00C60B96"/>
    <w:rsid w:val="00C6423E"/>
    <w:rsid w:val="00C64DAA"/>
    <w:rsid w:val="00C6600A"/>
    <w:rsid w:val="00C66A69"/>
    <w:rsid w:val="00C67DCD"/>
    <w:rsid w:val="00C70C22"/>
    <w:rsid w:val="00C71B82"/>
    <w:rsid w:val="00C7318E"/>
    <w:rsid w:val="00C73963"/>
    <w:rsid w:val="00C74038"/>
    <w:rsid w:val="00C74761"/>
    <w:rsid w:val="00C7582B"/>
    <w:rsid w:val="00C75BFB"/>
    <w:rsid w:val="00C7601F"/>
    <w:rsid w:val="00C803D9"/>
    <w:rsid w:val="00C806CB"/>
    <w:rsid w:val="00C811F6"/>
    <w:rsid w:val="00C81D2A"/>
    <w:rsid w:val="00C83F71"/>
    <w:rsid w:val="00C85864"/>
    <w:rsid w:val="00C87048"/>
    <w:rsid w:val="00C87972"/>
    <w:rsid w:val="00C91A65"/>
    <w:rsid w:val="00C95B52"/>
    <w:rsid w:val="00CA0191"/>
    <w:rsid w:val="00CA0B2E"/>
    <w:rsid w:val="00CA2907"/>
    <w:rsid w:val="00CA2B19"/>
    <w:rsid w:val="00CA30CE"/>
    <w:rsid w:val="00CA3E26"/>
    <w:rsid w:val="00CA66B2"/>
    <w:rsid w:val="00CA6FB9"/>
    <w:rsid w:val="00CA70E6"/>
    <w:rsid w:val="00CB5057"/>
    <w:rsid w:val="00CB691E"/>
    <w:rsid w:val="00CB69D4"/>
    <w:rsid w:val="00CB6A04"/>
    <w:rsid w:val="00CB7B46"/>
    <w:rsid w:val="00CC02E2"/>
    <w:rsid w:val="00CC156B"/>
    <w:rsid w:val="00CC2D1E"/>
    <w:rsid w:val="00CC3A89"/>
    <w:rsid w:val="00CC6769"/>
    <w:rsid w:val="00CC6CA3"/>
    <w:rsid w:val="00CC7335"/>
    <w:rsid w:val="00CC7F26"/>
    <w:rsid w:val="00CD0C01"/>
    <w:rsid w:val="00CD263F"/>
    <w:rsid w:val="00CD378C"/>
    <w:rsid w:val="00CD3D7D"/>
    <w:rsid w:val="00CD56BF"/>
    <w:rsid w:val="00CD674B"/>
    <w:rsid w:val="00CE18DF"/>
    <w:rsid w:val="00CE1A98"/>
    <w:rsid w:val="00CE1CC0"/>
    <w:rsid w:val="00CE22DE"/>
    <w:rsid w:val="00CE2B4C"/>
    <w:rsid w:val="00CE40A1"/>
    <w:rsid w:val="00CE6937"/>
    <w:rsid w:val="00CF0D75"/>
    <w:rsid w:val="00CF1797"/>
    <w:rsid w:val="00CF319C"/>
    <w:rsid w:val="00CF3C91"/>
    <w:rsid w:val="00CF665C"/>
    <w:rsid w:val="00CF6FBC"/>
    <w:rsid w:val="00D01E57"/>
    <w:rsid w:val="00D03524"/>
    <w:rsid w:val="00D0381E"/>
    <w:rsid w:val="00D03B94"/>
    <w:rsid w:val="00D04173"/>
    <w:rsid w:val="00D0462F"/>
    <w:rsid w:val="00D04955"/>
    <w:rsid w:val="00D04ED9"/>
    <w:rsid w:val="00D050AC"/>
    <w:rsid w:val="00D0647C"/>
    <w:rsid w:val="00D06A8C"/>
    <w:rsid w:val="00D074EE"/>
    <w:rsid w:val="00D11E8B"/>
    <w:rsid w:val="00D150BB"/>
    <w:rsid w:val="00D16793"/>
    <w:rsid w:val="00D21A76"/>
    <w:rsid w:val="00D21FD2"/>
    <w:rsid w:val="00D24A14"/>
    <w:rsid w:val="00D24A91"/>
    <w:rsid w:val="00D2572D"/>
    <w:rsid w:val="00D30232"/>
    <w:rsid w:val="00D314FB"/>
    <w:rsid w:val="00D316FB"/>
    <w:rsid w:val="00D3372F"/>
    <w:rsid w:val="00D33D3F"/>
    <w:rsid w:val="00D33F40"/>
    <w:rsid w:val="00D34F3F"/>
    <w:rsid w:val="00D35CE9"/>
    <w:rsid w:val="00D37556"/>
    <w:rsid w:val="00D377AD"/>
    <w:rsid w:val="00D4120E"/>
    <w:rsid w:val="00D41684"/>
    <w:rsid w:val="00D42F14"/>
    <w:rsid w:val="00D45E0E"/>
    <w:rsid w:val="00D46882"/>
    <w:rsid w:val="00D47596"/>
    <w:rsid w:val="00D47AC9"/>
    <w:rsid w:val="00D51770"/>
    <w:rsid w:val="00D51BED"/>
    <w:rsid w:val="00D51D5D"/>
    <w:rsid w:val="00D54944"/>
    <w:rsid w:val="00D577A0"/>
    <w:rsid w:val="00D60D3A"/>
    <w:rsid w:val="00D619B8"/>
    <w:rsid w:val="00D63196"/>
    <w:rsid w:val="00D66C22"/>
    <w:rsid w:val="00D71806"/>
    <w:rsid w:val="00D730A0"/>
    <w:rsid w:val="00D73C8D"/>
    <w:rsid w:val="00D75BF8"/>
    <w:rsid w:val="00D763B4"/>
    <w:rsid w:val="00D81DB3"/>
    <w:rsid w:val="00D82720"/>
    <w:rsid w:val="00D849AE"/>
    <w:rsid w:val="00D92025"/>
    <w:rsid w:val="00D92988"/>
    <w:rsid w:val="00D953AC"/>
    <w:rsid w:val="00D9549A"/>
    <w:rsid w:val="00D96917"/>
    <w:rsid w:val="00D97888"/>
    <w:rsid w:val="00D97CA0"/>
    <w:rsid w:val="00DA0CE2"/>
    <w:rsid w:val="00DA1086"/>
    <w:rsid w:val="00DA1E49"/>
    <w:rsid w:val="00DB0A2B"/>
    <w:rsid w:val="00DB0E02"/>
    <w:rsid w:val="00DB1533"/>
    <w:rsid w:val="00DB1FF5"/>
    <w:rsid w:val="00DB3392"/>
    <w:rsid w:val="00DB34FE"/>
    <w:rsid w:val="00DB4A8C"/>
    <w:rsid w:val="00DB603A"/>
    <w:rsid w:val="00DB6505"/>
    <w:rsid w:val="00DB7F9F"/>
    <w:rsid w:val="00DC05DD"/>
    <w:rsid w:val="00DC0656"/>
    <w:rsid w:val="00DC158D"/>
    <w:rsid w:val="00DC1DAA"/>
    <w:rsid w:val="00DC360F"/>
    <w:rsid w:val="00DC464B"/>
    <w:rsid w:val="00DC60EE"/>
    <w:rsid w:val="00DD13D9"/>
    <w:rsid w:val="00DD1E82"/>
    <w:rsid w:val="00DD2CFB"/>
    <w:rsid w:val="00DD353D"/>
    <w:rsid w:val="00DD38CD"/>
    <w:rsid w:val="00DD4201"/>
    <w:rsid w:val="00DD4808"/>
    <w:rsid w:val="00DD511B"/>
    <w:rsid w:val="00DD712D"/>
    <w:rsid w:val="00DE4808"/>
    <w:rsid w:val="00DE72E4"/>
    <w:rsid w:val="00DE7BC7"/>
    <w:rsid w:val="00DF182E"/>
    <w:rsid w:val="00DF51DE"/>
    <w:rsid w:val="00DF5A57"/>
    <w:rsid w:val="00DF5FE0"/>
    <w:rsid w:val="00DF7B7E"/>
    <w:rsid w:val="00E00505"/>
    <w:rsid w:val="00E00659"/>
    <w:rsid w:val="00E02B8C"/>
    <w:rsid w:val="00E034DB"/>
    <w:rsid w:val="00E0458F"/>
    <w:rsid w:val="00E1097C"/>
    <w:rsid w:val="00E1363B"/>
    <w:rsid w:val="00E1395C"/>
    <w:rsid w:val="00E13A88"/>
    <w:rsid w:val="00E14A7C"/>
    <w:rsid w:val="00E2146E"/>
    <w:rsid w:val="00E2149D"/>
    <w:rsid w:val="00E21E18"/>
    <w:rsid w:val="00E21FD6"/>
    <w:rsid w:val="00E223F2"/>
    <w:rsid w:val="00E22D7E"/>
    <w:rsid w:val="00E23BFC"/>
    <w:rsid w:val="00E2420C"/>
    <w:rsid w:val="00E25DB0"/>
    <w:rsid w:val="00E26E3A"/>
    <w:rsid w:val="00E2700E"/>
    <w:rsid w:val="00E277A0"/>
    <w:rsid w:val="00E305CB"/>
    <w:rsid w:val="00E306B2"/>
    <w:rsid w:val="00E316BA"/>
    <w:rsid w:val="00E321B4"/>
    <w:rsid w:val="00E33A9D"/>
    <w:rsid w:val="00E35D6E"/>
    <w:rsid w:val="00E36D73"/>
    <w:rsid w:val="00E40704"/>
    <w:rsid w:val="00E40D06"/>
    <w:rsid w:val="00E429C9"/>
    <w:rsid w:val="00E4328E"/>
    <w:rsid w:val="00E4362E"/>
    <w:rsid w:val="00E4571E"/>
    <w:rsid w:val="00E46F72"/>
    <w:rsid w:val="00E472D7"/>
    <w:rsid w:val="00E51584"/>
    <w:rsid w:val="00E540ED"/>
    <w:rsid w:val="00E557DE"/>
    <w:rsid w:val="00E560C6"/>
    <w:rsid w:val="00E573D0"/>
    <w:rsid w:val="00E60A45"/>
    <w:rsid w:val="00E60E6D"/>
    <w:rsid w:val="00E65242"/>
    <w:rsid w:val="00E657D0"/>
    <w:rsid w:val="00E65F96"/>
    <w:rsid w:val="00E67CFC"/>
    <w:rsid w:val="00E7004A"/>
    <w:rsid w:val="00E71EFB"/>
    <w:rsid w:val="00E72E09"/>
    <w:rsid w:val="00E749CD"/>
    <w:rsid w:val="00E75DB0"/>
    <w:rsid w:val="00E7673F"/>
    <w:rsid w:val="00E774E5"/>
    <w:rsid w:val="00E80315"/>
    <w:rsid w:val="00E8118B"/>
    <w:rsid w:val="00E81915"/>
    <w:rsid w:val="00E8337E"/>
    <w:rsid w:val="00E83C6E"/>
    <w:rsid w:val="00E845BF"/>
    <w:rsid w:val="00E8531D"/>
    <w:rsid w:val="00E85645"/>
    <w:rsid w:val="00E86A31"/>
    <w:rsid w:val="00E92A17"/>
    <w:rsid w:val="00E92B60"/>
    <w:rsid w:val="00E9568E"/>
    <w:rsid w:val="00E95BD2"/>
    <w:rsid w:val="00E965DE"/>
    <w:rsid w:val="00E96829"/>
    <w:rsid w:val="00EA158A"/>
    <w:rsid w:val="00EA1632"/>
    <w:rsid w:val="00EA1D79"/>
    <w:rsid w:val="00EB1B4F"/>
    <w:rsid w:val="00EB4076"/>
    <w:rsid w:val="00EB4938"/>
    <w:rsid w:val="00EB5424"/>
    <w:rsid w:val="00EB5F16"/>
    <w:rsid w:val="00EB6F79"/>
    <w:rsid w:val="00EB78AD"/>
    <w:rsid w:val="00EC0312"/>
    <w:rsid w:val="00EC13D9"/>
    <w:rsid w:val="00EC17BC"/>
    <w:rsid w:val="00EC28E3"/>
    <w:rsid w:val="00ED0C3C"/>
    <w:rsid w:val="00ED0E43"/>
    <w:rsid w:val="00ED0E50"/>
    <w:rsid w:val="00ED19AE"/>
    <w:rsid w:val="00ED252F"/>
    <w:rsid w:val="00ED3292"/>
    <w:rsid w:val="00ED58D3"/>
    <w:rsid w:val="00ED6E9B"/>
    <w:rsid w:val="00EE0011"/>
    <w:rsid w:val="00EE02E9"/>
    <w:rsid w:val="00EE08CB"/>
    <w:rsid w:val="00EE192E"/>
    <w:rsid w:val="00EE1A9C"/>
    <w:rsid w:val="00EE1ED5"/>
    <w:rsid w:val="00EE3ADF"/>
    <w:rsid w:val="00EE500C"/>
    <w:rsid w:val="00EE50A6"/>
    <w:rsid w:val="00EE6509"/>
    <w:rsid w:val="00EE7BBE"/>
    <w:rsid w:val="00EE7F17"/>
    <w:rsid w:val="00EF0152"/>
    <w:rsid w:val="00EF04F4"/>
    <w:rsid w:val="00EF1835"/>
    <w:rsid w:val="00EF59A1"/>
    <w:rsid w:val="00EF6271"/>
    <w:rsid w:val="00EF68D9"/>
    <w:rsid w:val="00EF6A4B"/>
    <w:rsid w:val="00F002A6"/>
    <w:rsid w:val="00F0111E"/>
    <w:rsid w:val="00F12B83"/>
    <w:rsid w:val="00F1359F"/>
    <w:rsid w:val="00F1444E"/>
    <w:rsid w:val="00F14A4B"/>
    <w:rsid w:val="00F16BC4"/>
    <w:rsid w:val="00F172F3"/>
    <w:rsid w:val="00F21DC9"/>
    <w:rsid w:val="00F23816"/>
    <w:rsid w:val="00F23C87"/>
    <w:rsid w:val="00F25731"/>
    <w:rsid w:val="00F260DE"/>
    <w:rsid w:val="00F26203"/>
    <w:rsid w:val="00F271F6"/>
    <w:rsid w:val="00F30A9B"/>
    <w:rsid w:val="00F31371"/>
    <w:rsid w:val="00F32C9D"/>
    <w:rsid w:val="00F359F5"/>
    <w:rsid w:val="00F3654F"/>
    <w:rsid w:val="00F36E74"/>
    <w:rsid w:val="00F37140"/>
    <w:rsid w:val="00F37497"/>
    <w:rsid w:val="00F40775"/>
    <w:rsid w:val="00F408E0"/>
    <w:rsid w:val="00F458D5"/>
    <w:rsid w:val="00F45B34"/>
    <w:rsid w:val="00F45CA4"/>
    <w:rsid w:val="00F46139"/>
    <w:rsid w:val="00F46D1C"/>
    <w:rsid w:val="00F46D65"/>
    <w:rsid w:val="00F46D6F"/>
    <w:rsid w:val="00F46EEC"/>
    <w:rsid w:val="00F477BC"/>
    <w:rsid w:val="00F47ADB"/>
    <w:rsid w:val="00F50AF0"/>
    <w:rsid w:val="00F51C5F"/>
    <w:rsid w:val="00F52BB4"/>
    <w:rsid w:val="00F55787"/>
    <w:rsid w:val="00F56562"/>
    <w:rsid w:val="00F56C9B"/>
    <w:rsid w:val="00F60904"/>
    <w:rsid w:val="00F60B06"/>
    <w:rsid w:val="00F60FAE"/>
    <w:rsid w:val="00F624F3"/>
    <w:rsid w:val="00F6258C"/>
    <w:rsid w:val="00F63A98"/>
    <w:rsid w:val="00F63FEA"/>
    <w:rsid w:val="00F65E8B"/>
    <w:rsid w:val="00F66167"/>
    <w:rsid w:val="00F70CFE"/>
    <w:rsid w:val="00F716C1"/>
    <w:rsid w:val="00F74DB1"/>
    <w:rsid w:val="00F75C65"/>
    <w:rsid w:val="00F7669C"/>
    <w:rsid w:val="00F77FEE"/>
    <w:rsid w:val="00F803EE"/>
    <w:rsid w:val="00F8051B"/>
    <w:rsid w:val="00F81E8A"/>
    <w:rsid w:val="00F82772"/>
    <w:rsid w:val="00F83D08"/>
    <w:rsid w:val="00F84011"/>
    <w:rsid w:val="00F85778"/>
    <w:rsid w:val="00F870A2"/>
    <w:rsid w:val="00F90F17"/>
    <w:rsid w:val="00F9167B"/>
    <w:rsid w:val="00F923C7"/>
    <w:rsid w:val="00F92D0D"/>
    <w:rsid w:val="00F95926"/>
    <w:rsid w:val="00F97430"/>
    <w:rsid w:val="00FA12B3"/>
    <w:rsid w:val="00FA311D"/>
    <w:rsid w:val="00FA31CF"/>
    <w:rsid w:val="00FA3AAA"/>
    <w:rsid w:val="00FA3D6C"/>
    <w:rsid w:val="00FA3E16"/>
    <w:rsid w:val="00FA473B"/>
    <w:rsid w:val="00FA5A4C"/>
    <w:rsid w:val="00FA6AF9"/>
    <w:rsid w:val="00FA76BA"/>
    <w:rsid w:val="00FB1640"/>
    <w:rsid w:val="00FB18B8"/>
    <w:rsid w:val="00FB2979"/>
    <w:rsid w:val="00FB2AF5"/>
    <w:rsid w:val="00FB3240"/>
    <w:rsid w:val="00FB3381"/>
    <w:rsid w:val="00FB4614"/>
    <w:rsid w:val="00FB501D"/>
    <w:rsid w:val="00FB5B51"/>
    <w:rsid w:val="00FB5F9C"/>
    <w:rsid w:val="00FC0FA1"/>
    <w:rsid w:val="00FC3245"/>
    <w:rsid w:val="00FC3ED7"/>
    <w:rsid w:val="00FC3F78"/>
    <w:rsid w:val="00FC5B48"/>
    <w:rsid w:val="00FD08E4"/>
    <w:rsid w:val="00FD20FD"/>
    <w:rsid w:val="00FD6A04"/>
    <w:rsid w:val="00FE2831"/>
    <w:rsid w:val="00FE2E6E"/>
    <w:rsid w:val="00FE7EA9"/>
    <w:rsid w:val="00FF36A9"/>
    <w:rsid w:val="00FF3B18"/>
    <w:rsid w:val="00FF3E4A"/>
    <w:rsid w:val="00FF4D5E"/>
    <w:rsid w:val="00FF64AF"/>
    <w:rsid w:val="00FF6EC3"/>
    <w:rsid w:val="00FF77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48375F"/>
  <w15:docId w15:val="{6732D315-96A4-45CE-A084-C25B3666E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75A25"/>
    <w:pPr>
      <w:jc w:val="both"/>
    </w:pPr>
    <w:rPr>
      <w:sz w:val="28"/>
      <w:szCs w:val="24"/>
    </w:rPr>
  </w:style>
  <w:style w:type="paragraph" w:styleId="1">
    <w:name w:val="heading 1"/>
    <w:aliases w:val="Заголовок 1 Знак Знак,Заголовок 1 Знак Знак Знак,БЛОК,1. Глава,!Части документа,МОЙ Заголовок 1"/>
    <w:basedOn w:val="a"/>
    <w:next w:val="a"/>
    <w:link w:val="11"/>
    <w:qFormat/>
    <w:rsid w:val="00475A25"/>
    <w:pPr>
      <w:autoSpaceDE w:val="0"/>
      <w:autoSpaceDN w:val="0"/>
      <w:adjustRightInd w:val="0"/>
      <w:spacing w:before="108" w:after="108"/>
      <w:jc w:val="center"/>
      <w:outlineLvl w:val="0"/>
    </w:pPr>
    <w:rPr>
      <w:rFonts w:ascii="Arial" w:hAnsi="Arial"/>
      <w:b/>
      <w:bCs/>
      <w:color w:val="000080"/>
      <w:sz w:val="20"/>
      <w:szCs w:val="20"/>
    </w:rPr>
  </w:style>
  <w:style w:type="paragraph" w:styleId="2">
    <w:name w:val="heading 2"/>
    <w:aliases w:val="Заголовок 2 Знак Знак Знак Знак,Заголовок 2 Знак Знак Знак Знак Знак Знак Знак Знак Знак, Знак3, Знак2, Знак2 Знак,ГЛАВА,!Разделы документа,Заголовок 2 МОЙ"/>
    <w:basedOn w:val="a"/>
    <w:next w:val="a"/>
    <w:link w:val="20"/>
    <w:uiPriority w:val="9"/>
    <w:qFormat/>
    <w:rsid w:val="00C24990"/>
    <w:pPr>
      <w:keepNext/>
      <w:spacing w:before="240" w:after="60"/>
      <w:outlineLvl w:val="1"/>
    </w:pPr>
    <w:rPr>
      <w:rFonts w:ascii="Arial" w:hAnsi="Arial" w:cs="Arial"/>
      <w:b/>
      <w:bCs/>
      <w:i/>
      <w:iCs/>
      <w:szCs w:val="28"/>
    </w:rPr>
  </w:style>
  <w:style w:type="paragraph" w:styleId="3">
    <w:name w:val="heading 3"/>
    <w:aliases w:val="ПодЗаголовок,Знак, Знак1, Знак3 Знак,OG Heading 3,!Главы документа,Заголовок 3 МОЙ"/>
    <w:basedOn w:val="a"/>
    <w:next w:val="a"/>
    <w:link w:val="30"/>
    <w:qFormat/>
    <w:rsid w:val="00475A25"/>
    <w:pPr>
      <w:keepNext/>
      <w:jc w:val="center"/>
      <w:outlineLvl w:val="2"/>
    </w:pPr>
    <w:rPr>
      <w:b/>
      <w:sz w:val="44"/>
      <w:szCs w:val="20"/>
    </w:rPr>
  </w:style>
  <w:style w:type="paragraph" w:styleId="4">
    <w:name w:val="heading 4"/>
    <w:aliases w:val="!Параграфы/Статьи документа"/>
    <w:basedOn w:val="a"/>
    <w:next w:val="a"/>
    <w:link w:val="40"/>
    <w:uiPriority w:val="9"/>
    <w:qFormat/>
    <w:rsid w:val="00771783"/>
    <w:pPr>
      <w:keepNext/>
      <w:spacing w:before="240" w:after="60"/>
      <w:jc w:val="left"/>
      <w:outlineLvl w:val="3"/>
    </w:pPr>
    <w:rPr>
      <w:b/>
      <w:bCs/>
      <w:szCs w:val="28"/>
    </w:rPr>
  </w:style>
  <w:style w:type="paragraph" w:styleId="5">
    <w:name w:val="heading 5"/>
    <w:basedOn w:val="a"/>
    <w:next w:val="a"/>
    <w:link w:val="50"/>
    <w:uiPriority w:val="9"/>
    <w:qFormat/>
    <w:rsid w:val="00771783"/>
    <w:pPr>
      <w:spacing w:before="240" w:after="60"/>
      <w:jc w:val="left"/>
      <w:outlineLvl w:val="4"/>
    </w:pPr>
    <w:rPr>
      <w:b/>
      <w:bCs/>
      <w:i/>
      <w:iCs/>
      <w:sz w:val="26"/>
      <w:szCs w:val="26"/>
    </w:rPr>
  </w:style>
  <w:style w:type="paragraph" w:styleId="60">
    <w:name w:val="heading 6"/>
    <w:basedOn w:val="a"/>
    <w:next w:val="a"/>
    <w:link w:val="61"/>
    <w:qFormat/>
    <w:rsid w:val="007319CA"/>
    <w:pPr>
      <w:keepNext/>
      <w:ind w:left="540"/>
      <w:jc w:val="center"/>
      <w:outlineLvl w:val="5"/>
    </w:pPr>
    <w:rPr>
      <w:b/>
      <w:bCs/>
      <w:i/>
      <w:iCs/>
      <w:sz w:val="24"/>
    </w:rPr>
  </w:style>
  <w:style w:type="paragraph" w:styleId="7">
    <w:name w:val="heading 7"/>
    <w:basedOn w:val="a"/>
    <w:next w:val="a"/>
    <w:link w:val="70"/>
    <w:unhideWhenUsed/>
    <w:qFormat/>
    <w:rsid w:val="007319CA"/>
    <w:pPr>
      <w:spacing w:before="240" w:after="60"/>
      <w:outlineLvl w:val="6"/>
    </w:pPr>
    <w:rPr>
      <w:rFonts w:ascii="Calibri" w:hAnsi="Calibri"/>
      <w:sz w:val="24"/>
    </w:rPr>
  </w:style>
  <w:style w:type="paragraph" w:styleId="8">
    <w:name w:val="heading 8"/>
    <w:basedOn w:val="a"/>
    <w:next w:val="a"/>
    <w:link w:val="80"/>
    <w:unhideWhenUsed/>
    <w:qFormat/>
    <w:rsid w:val="007319CA"/>
    <w:pPr>
      <w:spacing w:before="240" w:after="60"/>
      <w:outlineLvl w:val="7"/>
    </w:pPr>
    <w:rPr>
      <w:rFonts w:ascii="Calibri" w:hAnsi="Calibri"/>
      <w:i/>
      <w:iCs/>
      <w:sz w:val="24"/>
    </w:rPr>
  </w:style>
  <w:style w:type="paragraph" w:styleId="9">
    <w:name w:val="heading 9"/>
    <w:basedOn w:val="a"/>
    <w:next w:val="a"/>
    <w:link w:val="90"/>
    <w:unhideWhenUsed/>
    <w:qFormat/>
    <w:rsid w:val="007319CA"/>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БЛОК Знак,1. Глава Знак,!Части документа Знак1,МОЙ Заголовок 1 Знак"/>
    <w:link w:val="1"/>
    <w:rsid w:val="00375AF8"/>
    <w:rPr>
      <w:rFonts w:ascii="Arial" w:hAnsi="Arial"/>
      <w:b/>
      <w:bCs/>
      <w:color w:val="000080"/>
    </w:r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3 Знак1, Знак2 Знак1, Знак2 Знак Знак,ГЛАВА Знак,!Разделы документа Знак1,Заголовок 2 МОЙ Знак"/>
    <w:link w:val="2"/>
    <w:uiPriority w:val="9"/>
    <w:rsid w:val="00375AF8"/>
    <w:rPr>
      <w:rFonts w:ascii="Arial" w:hAnsi="Arial" w:cs="Arial"/>
      <w:b/>
      <w:bCs/>
      <w:i/>
      <w:iCs/>
      <w:sz w:val="28"/>
      <w:szCs w:val="28"/>
    </w:rPr>
  </w:style>
  <w:style w:type="character" w:customStyle="1" w:styleId="30">
    <w:name w:val="Заголовок 3 Знак"/>
    <w:aliases w:val="ПодЗаголовок Знак,Знак Знак, Знак1 Знак1, Знак3 Знак Знак,OG Heading 3 Знак,!Главы документа Знак1,Заголовок 3 МОЙ Знак"/>
    <w:link w:val="3"/>
    <w:rsid w:val="00F46D6F"/>
    <w:rPr>
      <w:b/>
      <w:sz w:val="44"/>
    </w:rPr>
  </w:style>
  <w:style w:type="character" w:customStyle="1" w:styleId="40">
    <w:name w:val="Заголовок 4 Знак"/>
    <w:aliases w:val="!Параграфы/Статьи документа Знак1"/>
    <w:link w:val="4"/>
    <w:uiPriority w:val="9"/>
    <w:rsid w:val="00771783"/>
    <w:rPr>
      <w:b/>
      <w:bCs/>
      <w:sz w:val="28"/>
      <w:szCs w:val="28"/>
    </w:rPr>
  </w:style>
  <w:style w:type="character" w:customStyle="1" w:styleId="50">
    <w:name w:val="Заголовок 5 Знак"/>
    <w:link w:val="5"/>
    <w:uiPriority w:val="9"/>
    <w:rsid w:val="00771783"/>
    <w:rPr>
      <w:b/>
      <w:bCs/>
      <w:i/>
      <w:iCs/>
      <w:sz w:val="26"/>
      <w:szCs w:val="26"/>
    </w:rPr>
  </w:style>
  <w:style w:type="character" w:customStyle="1" w:styleId="61">
    <w:name w:val="Заголовок 6 Знак"/>
    <w:link w:val="60"/>
    <w:rsid w:val="007319CA"/>
    <w:rPr>
      <w:b/>
      <w:bCs/>
      <w:i/>
      <w:iCs/>
      <w:sz w:val="24"/>
      <w:szCs w:val="24"/>
    </w:rPr>
  </w:style>
  <w:style w:type="character" w:customStyle="1" w:styleId="70">
    <w:name w:val="Заголовок 7 Знак"/>
    <w:link w:val="7"/>
    <w:rsid w:val="007319CA"/>
    <w:rPr>
      <w:rFonts w:ascii="Calibri" w:eastAsia="Times New Roman" w:hAnsi="Calibri" w:cs="Times New Roman"/>
      <w:sz w:val="24"/>
      <w:szCs w:val="24"/>
    </w:rPr>
  </w:style>
  <w:style w:type="character" w:customStyle="1" w:styleId="80">
    <w:name w:val="Заголовок 8 Знак"/>
    <w:link w:val="8"/>
    <w:rsid w:val="007319CA"/>
    <w:rPr>
      <w:rFonts w:ascii="Calibri" w:eastAsia="Times New Roman" w:hAnsi="Calibri" w:cs="Times New Roman"/>
      <w:i/>
      <w:iCs/>
      <w:sz w:val="24"/>
      <w:szCs w:val="24"/>
    </w:rPr>
  </w:style>
  <w:style w:type="character" w:customStyle="1" w:styleId="90">
    <w:name w:val="Заголовок 9 Знак"/>
    <w:link w:val="9"/>
    <w:rsid w:val="007319CA"/>
    <w:rPr>
      <w:rFonts w:ascii="Cambria" w:eastAsia="Times New Roman" w:hAnsi="Cambria" w:cs="Times New Roman"/>
      <w:sz w:val="22"/>
      <w:szCs w:val="22"/>
    </w:rPr>
  </w:style>
  <w:style w:type="paragraph" w:styleId="21">
    <w:name w:val="List Bullet 2"/>
    <w:basedOn w:val="a"/>
    <w:autoRedefine/>
    <w:rsid w:val="007A4A8A"/>
    <w:pPr>
      <w:ind w:firstLine="708"/>
    </w:pPr>
  </w:style>
  <w:style w:type="paragraph" w:styleId="22">
    <w:name w:val="Body Text Indent 2"/>
    <w:aliases w:val="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 Знак Знак"/>
    <w:basedOn w:val="a"/>
    <w:link w:val="23"/>
    <w:uiPriority w:val="99"/>
    <w:rsid w:val="00475A25"/>
    <w:pPr>
      <w:ind w:firstLine="709"/>
    </w:pPr>
  </w:style>
  <w:style w:type="character" w:customStyle="1" w:styleId="23">
    <w:name w:val="Основной текст с отступом 2 Знак"/>
    <w:aliases w:val=" Знак Знак, Знак Знак Знак Знак Знак Знак Знак,Знак Знак Знак Знак Знак Знак1,Знак Знак Знак Знак Знак Знак Знак Знак,Знак Знак Знак Знак Знак Знак Знак Знак Знак Знак1,Знак Знак Знак Знак Знак Знак Знак1"/>
    <w:link w:val="22"/>
    <w:rsid w:val="00F46D6F"/>
    <w:rPr>
      <w:sz w:val="28"/>
      <w:szCs w:val="24"/>
    </w:rPr>
  </w:style>
  <w:style w:type="paragraph" w:styleId="a3">
    <w:name w:val="header"/>
    <w:aliases w:val="ВерхКолонтитул"/>
    <w:basedOn w:val="a"/>
    <w:link w:val="a4"/>
    <w:rsid w:val="00475A25"/>
    <w:pPr>
      <w:tabs>
        <w:tab w:val="center" w:pos="4677"/>
        <w:tab w:val="right" w:pos="9355"/>
      </w:tabs>
    </w:pPr>
  </w:style>
  <w:style w:type="character" w:customStyle="1" w:styleId="a4">
    <w:name w:val="Верхний колонтитул Знак"/>
    <w:aliases w:val="ВерхКолонтитул Знак"/>
    <w:link w:val="a3"/>
    <w:rsid w:val="00F46D6F"/>
    <w:rPr>
      <w:sz w:val="28"/>
      <w:szCs w:val="24"/>
    </w:rPr>
  </w:style>
  <w:style w:type="character" w:styleId="a5">
    <w:name w:val="page number"/>
    <w:basedOn w:val="a0"/>
    <w:rsid w:val="00475A25"/>
  </w:style>
  <w:style w:type="paragraph" w:styleId="a6">
    <w:name w:val="Balloon Text"/>
    <w:basedOn w:val="a"/>
    <w:link w:val="a7"/>
    <w:rsid w:val="00225F95"/>
    <w:rPr>
      <w:rFonts w:ascii="Tahoma" w:hAnsi="Tahoma" w:cs="Tahoma"/>
      <w:sz w:val="16"/>
      <w:szCs w:val="16"/>
    </w:rPr>
  </w:style>
  <w:style w:type="paragraph" w:styleId="a8">
    <w:name w:val="footer"/>
    <w:basedOn w:val="a"/>
    <w:link w:val="a9"/>
    <w:uiPriority w:val="99"/>
    <w:rsid w:val="00964D14"/>
    <w:pPr>
      <w:tabs>
        <w:tab w:val="center" w:pos="4677"/>
        <w:tab w:val="right" w:pos="9355"/>
      </w:tabs>
    </w:pPr>
  </w:style>
  <w:style w:type="character" w:customStyle="1" w:styleId="a9">
    <w:name w:val="Нижний колонтитул Знак"/>
    <w:link w:val="a8"/>
    <w:uiPriority w:val="99"/>
    <w:rsid w:val="00F46D6F"/>
    <w:rPr>
      <w:sz w:val="28"/>
      <w:szCs w:val="24"/>
    </w:rPr>
  </w:style>
  <w:style w:type="paragraph" w:customStyle="1" w:styleId="210">
    <w:name w:val="Основной текст с отступом 21"/>
    <w:basedOn w:val="a"/>
    <w:rsid w:val="00C24990"/>
    <w:pPr>
      <w:widowControl w:val="0"/>
      <w:shd w:val="clear" w:color="auto" w:fill="FFFFFF"/>
      <w:tabs>
        <w:tab w:val="left" w:pos="552"/>
      </w:tabs>
      <w:suppressAutoHyphens/>
      <w:ind w:left="350"/>
      <w:jc w:val="center"/>
    </w:pPr>
    <w:rPr>
      <w:b/>
      <w:szCs w:val="20"/>
      <w:lang w:eastAsia="ar-SA"/>
    </w:rPr>
  </w:style>
  <w:style w:type="paragraph" w:customStyle="1" w:styleId="211">
    <w:name w:val="Основной текст 21"/>
    <w:basedOn w:val="a"/>
    <w:rsid w:val="00C24990"/>
    <w:pPr>
      <w:suppressAutoHyphens/>
      <w:jc w:val="left"/>
    </w:pPr>
    <w:rPr>
      <w:b/>
      <w:szCs w:val="20"/>
      <w:lang w:eastAsia="ar-SA"/>
    </w:rPr>
  </w:style>
  <w:style w:type="paragraph" w:styleId="aa">
    <w:name w:val="Document Map"/>
    <w:basedOn w:val="a"/>
    <w:link w:val="ab"/>
    <w:uiPriority w:val="99"/>
    <w:rsid w:val="00375AF8"/>
    <w:pPr>
      <w:shd w:val="clear" w:color="auto" w:fill="000080"/>
      <w:jc w:val="left"/>
    </w:pPr>
    <w:rPr>
      <w:rFonts w:ascii="Tahoma" w:hAnsi="Tahoma" w:cs="Tahoma"/>
      <w:sz w:val="20"/>
      <w:szCs w:val="20"/>
    </w:rPr>
  </w:style>
  <w:style w:type="character" w:customStyle="1" w:styleId="ab">
    <w:name w:val="Схема документа Знак"/>
    <w:link w:val="aa"/>
    <w:uiPriority w:val="99"/>
    <w:rsid w:val="00375AF8"/>
    <w:rPr>
      <w:rFonts w:ascii="Tahoma" w:hAnsi="Tahoma" w:cs="Tahoma"/>
      <w:shd w:val="clear" w:color="auto" w:fill="000080"/>
    </w:rPr>
  </w:style>
  <w:style w:type="paragraph" w:customStyle="1" w:styleId="ConsPlusTitle">
    <w:name w:val="ConsPlusTitle"/>
    <w:uiPriority w:val="99"/>
    <w:qFormat/>
    <w:rsid w:val="00375AF8"/>
    <w:pPr>
      <w:widowControl w:val="0"/>
      <w:autoSpaceDE w:val="0"/>
      <w:autoSpaceDN w:val="0"/>
      <w:adjustRightInd w:val="0"/>
    </w:pPr>
    <w:rPr>
      <w:rFonts w:ascii="Arial" w:hAnsi="Arial" w:cs="Arial"/>
      <w:b/>
      <w:bCs/>
    </w:rPr>
  </w:style>
  <w:style w:type="paragraph" w:customStyle="1" w:styleId="ConsPlusNormal">
    <w:name w:val="ConsPlusNormal"/>
    <w:link w:val="ConsPlusNormal0"/>
    <w:rsid w:val="00375AF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FA12B3"/>
    <w:rPr>
      <w:rFonts w:ascii="Arial" w:hAnsi="Arial" w:cs="Arial"/>
      <w:lang w:val="ru-RU" w:eastAsia="ru-RU" w:bidi="ar-SA"/>
    </w:rPr>
  </w:style>
  <w:style w:type="paragraph" w:customStyle="1" w:styleId="ac">
    <w:name w:val="Текст (лев. подпись)"/>
    <w:basedOn w:val="a"/>
    <w:next w:val="a"/>
    <w:rsid w:val="00375AF8"/>
    <w:pPr>
      <w:widowControl w:val="0"/>
      <w:autoSpaceDE w:val="0"/>
      <w:autoSpaceDN w:val="0"/>
      <w:adjustRightInd w:val="0"/>
      <w:jc w:val="left"/>
    </w:pPr>
    <w:rPr>
      <w:rFonts w:ascii="Arial" w:hAnsi="Arial" w:cs="Arial"/>
      <w:sz w:val="20"/>
      <w:szCs w:val="20"/>
    </w:rPr>
  </w:style>
  <w:style w:type="paragraph" w:customStyle="1" w:styleId="ad">
    <w:name w:val="Текст (прав. подпись)"/>
    <w:basedOn w:val="a"/>
    <w:next w:val="a"/>
    <w:rsid w:val="00375AF8"/>
    <w:pPr>
      <w:widowControl w:val="0"/>
      <w:autoSpaceDE w:val="0"/>
      <w:autoSpaceDN w:val="0"/>
      <w:adjustRightInd w:val="0"/>
      <w:jc w:val="right"/>
    </w:pPr>
    <w:rPr>
      <w:rFonts w:ascii="Arial" w:hAnsi="Arial" w:cs="Arial"/>
      <w:sz w:val="20"/>
      <w:szCs w:val="20"/>
    </w:rPr>
  </w:style>
  <w:style w:type="character" w:styleId="ae">
    <w:name w:val="Strong"/>
    <w:uiPriority w:val="22"/>
    <w:qFormat/>
    <w:rsid w:val="00377AD2"/>
    <w:rPr>
      <w:b/>
      <w:bCs/>
    </w:rPr>
  </w:style>
  <w:style w:type="paragraph" w:styleId="af">
    <w:name w:val="Body Text Indent"/>
    <w:aliases w:val="Основной текст с отступом Знак1,Нумерованный список !!,Основной текст 1,Надин стиль,Заголовок 3_"/>
    <w:basedOn w:val="a"/>
    <w:link w:val="af0"/>
    <w:rsid w:val="00771783"/>
    <w:pPr>
      <w:ind w:firstLine="720"/>
    </w:pPr>
    <w:rPr>
      <w:szCs w:val="20"/>
    </w:rPr>
  </w:style>
  <w:style w:type="character" w:customStyle="1" w:styleId="af0">
    <w:name w:val="Основной текст с отступом Знак"/>
    <w:aliases w:val="Основной текст с отступом Знак1 Знак,Нумерованный список !! Знак,Основной текст 1 Знак,Надин стиль Знак,Заголовок 3_ Знак"/>
    <w:link w:val="af"/>
    <w:rsid w:val="00771783"/>
    <w:rPr>
      <w:sz w:val="28"/>
    </w:rPr>
  </w:style>
  <w:style w:type="paragraph" w:styleId="31">
    <w:name w:val="Body Text Indent 3"/>
    <w:aliases w:val="дисер"/>
    <w:basedOn w:val="a"/>
    <w:link w:val="32"/>
    <w:uiPriority w:val="99"/>
    <w:rsid w:val="00771783"/>
    <w:pPr>
      <w:ind w:firstLine="540"/>
    </w:pPr>
    <w:rPr>
      <w:b/>
      <w:snapToGrid w:val="0"/>
      <w:color w:val="FF0000"/>
      <w:szCs w:val="20"/>
    </w:rPr>
  </w:style>
  <w:style w:type="character" w:customStyle="1" w:styleId="32">
    <w:name w:val="Основной текст с отступом 3 Знак"/>
    <w:aliases w:val="дисер Знак"/>
    <w:link w:val="31"/>
    <w:uiPriority w:val="99"/>
    <w:rsid w:val="00771783"/>
    <w:rPr>
      <w:b/>
      <w:snapToGrid w:val="0"/>
      <w:color w:val="FF0000"/>
      <w:sz w:val="28"/>
    </w:rPr>
  </w:style>
  <w:style w:type="paragraph" w:customStyle="1" w:styleId="af1">
    <w:name w:val="Стиль"/>
    <w:rsid w:val="00771783"/>
    <w:pPr>
      <w:ind w:firstLine="720"/>
      <w:jc w:val="both"/>
    </w:pPr>
    <w:rPr>
      <w:rFonts w:ascii="Arial" w:hAnsi="Arial"/>
      <w:snapToGrid w:val="0"/>
    </w:rPr>
  </w:style>
  <w:style w:type="paragraph" w:styleId="af2">
    <w:name w:val="Block Text"/>
    <w:basedOn w:val="a"/>
    <w:rsid w:val="00771783"/>
    <w:pPr>
      <w:ind w:left="567" w:right="-1333" w:firstLine="851"/>
    </w:pPr>
    <w:rPr>
      <w:szCs w:val="20"/>
    </w:rPr>
  </w:style>
  <w:style w:type="paragraph" w:styleId="24">
    <w:name w:val="Body Text 2"/>
    <w:basedOn w:val="a"/>
    <w:link w:val="25"/>
    <w:uiPriority w:val="99"/>
    <w:rsid w:val="00771783"/>
    <w:pPr>
      <w:jc w:val="left"/>
    </w:pPr>
    <w:rPr>
      <w:szCs w:val="20"/>
    </w:rPr>
  </w:style>
  <w:style w:type="character" w:customStyle="1" w:styleId="25">
    <w:name w:val="Основной текст 2 Знак"/>
    <w:link w:val="24"/>
    <w:uiPriority w:val="99"/>
    <w:rsid w:val="00771783"/>
    <w:rPr>
      <w:sz w:val="28"/>
    </w:rPr>
  </w:style>
  <w:style w:type="paragraph" w:styleId="af3">
    <w:name w:val="Body Text"/>
    <w:aliases w:val=" Знак1 Знак,bt,text,Body Text2,Основной текст1,Знак1 Знак,Основной текст Знак1,Основной текст Знак Знак, Знак Знак Знак Знак, Знак Знак Знак,Îñíîâíîé òåêñò1,Iniiaiie oaeno1,Основной тек"/>
    <w:basedOn w:val="a"/>
    <w:link w:val="af4"/>
    <w:uiPriority w:val="99"/>
    <w:rsid w:val="00771783"/>
    <w:pPr>
      <w:spacing w:after="120"/>
      <w:jc w:val="left"/>
    </w:pPr>
    <w:rPr>
      <w:sz w:val="20"/>
      <w:szCs w:val="20"/>
    </w:rPr>
  </w:style>
  <w:style w:type="character" w:customStyle="1" w:styleId="af4">
    <w:name w:val="Основной текст Знак"/>
    <w:aliases w:val=" Знак1 Знак Знак,bt Знак,text Знак,Body Text2 Знак,Основной текст1 Знак,Знак1 Знак Знак,Основной текст Знак1 Знак,Основной текст Знак Знак Знак, Знак Знак Знак Знак Знак, Знак Знак Знак Знак1,Îñíîâíîé òåêñò1 Знак,Iniiaiie oaeno1 Знак"/>
    <w:basedOn w:val="a0"/>
    <w:link w:val="af3"/>
    <w:rsid w:val="00771783"/>
  </w:style>
  <w:style w:type="paragraph" w:customStyle="1" w:styleId="ConsNormal">
    <w:name w:val="ConsNormal"/>
    <w:rsid w:val="00771783"/>
    <w:pPr>
      <w:autoSpaceDE w:val="0"/>
      <w:autoSpaceDN w:val="0"/>
      <w:adjustRightInd w:val="0"/>
      <w:ind w:firstLine="720"/>
    </w:pPr>
    <w:rPr>
      <w:rFonts w:ascii="Arial" w:hAnsi="Arial" w:cs="Arial"/>
    </w:rPr>
  </w:style>
  <w:style w:type="paragraph" w:customStyle="1" w:styleId="af5">
    <w:name w:val="ЗАК_ПОСТ_РЕШ"/>
    <w:basedOn w:val="af6"/>
    <w:next w:val="a"/>
    <w:rsid w:val="00771783"/>
    <w:pPr>
      <w:spacing w:before="360" w:after="840"/>
      <w:outlineLvl w:val="9"/>
    </w:pPr>
    <w:rPr>
      <w:rFonts w:ascii="Impact" w:hAnsi="Impact" w:cs="Impact"/>
      <w:spacing w:val="120"/>
      <w:sz w:val="52"/>
      <w:szCs w:val="52"/>
    </w:rPr>
  </w:style>
  <w:style w:type="paragraph" w:styleId="af6">
    <w:name w:val="Subtitle"/>
    <w:aliases w:val="Таблица - заголовок"/>
    <w:basedOn w:val="a"/>
    <w:link w:val="af7"/>
    <w:qFormat/>
    <w:rsid w:val="00771783"/>
    <w:pPr>
      <w:spacing w:after="60"/>
      <w:jc w:val="center"/>
      <w:outlineLvl w:val="1"/>
    </w:pPr>
    <w:rPr>
      <w:rFonts w:ascii="Arial" w:hAnsi="Arial" w:cs="Arial"/>
      <w:sz w:val="24"/>
    </w:rPr>
  </w:style>
  <w:style w:type="character" w:customStyle="1" w:styleId="af7">
    <w:name w:val="Подзаголовок Знак"/>
    <w:aliases w:val="Таблица - заголовок Знак"/>
    <w:link w:val="af6"/>
    <w:rsid w:val="00771783"/>
    <w:rPr>
      <w:rFonts w:ascii="Arial" w:hAnsi="Arial" w:cs="Arial"/>
      <w:sz w:val="24"/>
      <w:szCs w:val="24"/>
    </w:rPr>
  </w:style>
  <w:style w:type="paragraph" w:customStyle="1" w:styleId="af8">
    <w:name w:val="ВорОблДума"/>
    <w:basedOn w:val="a"/>
    <w:next w:val="a"/>
    <w:rsid w:val="00771783"/>
    <w:pPr>
      <w:spacing w:before="120" w:after="120"/>
      <w:jc w:val="center"/>
    </w:pPr>
    <w:rPr>
      <w:rFonts w:ascii="Arial" w:hAnsi="Arial" w:cs="Arial"/>
      <w:b/>
      <w:bCs/>
      <w:sz w:val="48"/>
      <w:szCs w:val="48"/>
    </w:rPr>
  </w:style>
  <w:style w:type="paragraph" w:customStyle="1" w:styleId="12">
    <w:name w:val="12пт влево"/>
    <w:basedOn w:val="a"/>
    <w:next w:val="a"/>
    <w:rsid w:val="00771783"/>
    <w:pPr>
      <w:jc w:val="left"/>
    </w:pPr>
    <w:rPr>
      <w:sz w:val="24"/>
    </w:rPr>
  </w:style>
  <w:style w:type="paragraph" w:customStyle="1" w:styleId="af9">
    <w:name w:val="Вопрос"/>
    <w:basedOn w:val="afa"/>
    <w:rsid w:val="00771783"/>
    <w:pPr>
      <w:spacing w:before="0" w:after="240"/>
      <w:ind w:left="567" w:hanging="567"/>
      <w:jc w:val="both"/>
      <w:outlineLvl w:val="9"/>
    </w:pPr>
    <w:rPr>
      <w:rFonts w:ascii="Times New Roman" w:hAnsi="Times New Roman" w:cs="Times New Roman"/>
      <w:kern w:val="0"/>
    </w:rPr>
  </w:style>
  <w:style w:type="paragraph" w:styleId="afa">
    <w:name w:val="Title"/>
    <w:aliases w:val="Таблица № Знак,Таблица №"/>
    <w:basedOn w:val="a"/>
    <w:link w:val="afb"/>
    <w:qFormat/>
    <w:rsid w:val="00771783"/>
    <w:pPr>
      <w:spacing w:before="240" w:after="60"/>
      <w:jc w:val="center"/>
      <w:outlineLvl w:val="0"/>
    </w:pPr>
    <w:rPr>
      <w:rFonts w:ascii="Arial" w:hAnsi="Arial" w:cs="Arial"/>
      <w:b/>
      <w:bCs/>
      <w:kern w:val="28"/>
      <w:sz w:val="32"/>
      <w:szCs w:val="32"/>
    </w:rPr>
  </w:style>
  <w:style w:type="character" w:customStyle="1" w:styleId="afb">
    <w:name w:val="Заголовок Знак"/>
    <w:aliases w:val="Таблица № Знак Знак,Таблица № Знак1"/>
    <w:link w:val="afa"/>
    <w:rsid w:val="00771783"/>
    <w:rPr>
      <w:rFonts w:ascii="Arial" w:hAnsi="Arial" w:cs="Arial"/>
      <w:b/>
      <w:bCs/>
      <w:kern w:val="28"/>
      <w:sz w:val="32"/>
      <w:szCs w:val="32"/>
    </w:rPr>
  </w:style>
  <w:style w:type="table" w:styleId="afc">
    <w:name w:val="Table Grid"/>
    <w:basedOn w:val="a1"/>
    <w:rsid w:val="00771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3"/>
    <w:basedOn w:val="a"/>
    <w:link w:val="34"/>
    <w:uiPriority w:val="99"/>
    <w:rsid w:val="007319CA"/>
    <w:pPr>
      <w:spacing w:after="120"/>
    </w:pPr>
    <w:rPr>
      <w:sz w:val="16"/>
      <w:szCs w:val="16"/>
    </w:rPr>
  </w:style>
  <w:style w:type="character" w:customStyle="1" w:styleId="34">
    <w:name w:val="Основной текст 3 Знак"/>
    <w:link w:val="33"/>
    <w:uiPriority w:val="99"/>
    <w:rsid w:val="007319CA"/>
    <w:rPr>
      <w:sz w:val="16"/>
      <w:szCs w:val="16"/>
    </w:rPr>
  </w:style>
  <w:style w:type="paragraph" w:styleId="afd">
    <w:name w:val="List Bullet"/>
    <w:basedOn w:val="a"/>
    <w:autoRedefine/>
    <w:rsid w:val="007319CA"/>
    <w:pPr>
      <w:widowControl w:val="0"/>
      <w:tabs>
        <w:tab w:val="num" w:pos="360"/>
      </w:tabs>
      <w:autoSpaceDE w:val="0"/>
      <w:autoSpaceDN w:val="0"/>
      <w:adjustRightInd w:val="0"/>
      <w:spacing w:before="120"/>
      <w:ind w:left="357" w:hanging="357"/>
    </w:pPr>
    <w:rPr>
      <w:sz w:val="26"/>
      <w:szCs w:val="20"/>
    </w:rPr>
  </w:style>
  <w:style w:type="paragraph" w:styleId="26">
    <w:name w:val="toc 2"/>
    <w:basedOn w:val="a"/>
    <w:next w:val="a"/>
    <w:autoRedefine/>
    <w:uiPriority w:val="39"/>
    <w:qFormat/>
    <w:rsid w:val="007319CA"/>
    <w:pPr>
      <w:widowControl w:val="0"/>
      <w:autoSpaceDE w:val="0"/>
      <w:autoSpaceDN w:val="0"/>
      <w:adjustRightInd w:val="0"/>
      <w:ind w:left="261"/>
      <w:jc w:val="left"/>
    </w:pPr>
    <w:rPr>
      <w:rFonts w:ascii="Arial" w:hAnsi="Arial"/>
      <w:i/>
      <w:sz w:val="20"/>
      <w:szCs w:val="20"/>
    </w:rPr>
  </w:style>
  <w:style w:type="paragraph" w:customStyle="1" w:styleId="91">
    <w:name w:val="заголовок 9"/>
    <w:basedOn w:val="a"/>
    <w:next w:val="a"/>
    <w:rsid w:val="007319CA"/>
    <w:pPr>
      <w:keepNext/>
      <w:autoSpaceDE w:val="0"/>
      <w:autoSpaceDN w:val="0"/>
      <w:outlineLvl w:val="8"/>
    </w:pPr>
    <w:rPr>
      <w:sz w:val="24"/>
    </w:rPr>
  </w:style>
  <w:style w:type="paragraph" w:styleId="afe">
    <w:name w:val="Normal (Web)"/>
    <w:basedOn w:val="a"/>
    <w:link w:val="aff"/>
    <w:uiPriority w:val="99"/>
    <w:rsid w:val="007319CA"/>
    <w:pPr>
      <w:spacing w:before="100" w:beforeAutospacing="1" w:after="100" w:afterAutospacing="1"/>
      <w:jc w:val="left"/>
    </w:pPr>
    <w:rPr>
      <w:sz w:val="24"/>
    </w:rPr>
  </w:style>
  <w:style w:type="paragraph" w:customStyle="1" w:styleId="13">
    <w:name w:val="Стиль Первая строка:  1 см"/>
    <w:basedOn w:val="a"/>
    <w:rsid w:val="007319CA"/>
    <w:pPr>
      <w:spacing w:before="120"/>
    </w:pPr>
    <w:rPr>
      <w:sz w:val="26"/>
      <w:szCs w:val="20"/>
    </w:rPr>
  </w:style>
  <w:style w:type="character" w:styleId="HTML">
    <w:name w:val="HTML Acronym"/>
    <w:basedOn w:val="a0"/>
    <w:rsid w:val="007319CA"/>
  </w:style>
  <w:style w:type="paragraph" w:customStyle="1" w:styleId="14">
    <w:name w:val="Заг 1"/>
    <w:basedOn w:val="1"/>
    <w:qFormat/>
    <w:rsid w:val="007319CA"/>
    <w:pPr>
      <w:keepNext/>
      <w:shd w:val="clear" w:color="auto" w:fill="F7225E"/>
      <w:autoSpaceDE/>
      <w:autoSpaceDN/>
      <w:adjustRightInd/>
      <w:spacing w:before="720" w:after="360"/>
    </w:pPr>
    <w:rPr>
      <w:rFonts w:ascii="Times New Roman" w:hAnsi="Times New Roman"/>
      <w:bCs w:val="0"/>
      <w:iCs/>
      <w:caps/>
      <w:color w:val="FFFFFF"/>
      <w:sz w:val="30"/>
    </w:rPr>
  </w:style>
  <w:style w:type="paragraph" w:customStyle="1" w:styleId="27">
    <w:name w:val="Заг 2 Знак"/>
    <w:basedOn w:val="a"/>
    <w:qFormat/>
    <w:rsid w:val="007319CA"/>
    <w:pPr>
      <w:spacing w:before="240" w:after="180"/>
      <w:jc w:val="left"/>
    </w:pPr>
    <w:rPr>
      <w:rFonts w:ascii="Arial" w:hAnsi="Arial" w:cs="Arial"/>
      <w:b/>
      <w:caps/>
      <w:color w:val="0070C0"/>
      <w:sz w:val="24"/>
      <w:szCs w:val="28"/>
    </w:rPr>
  </w:style>
  <w:style w:type="character" w:styleId="aff0">
    <w:name w:val="Intense Emphasis"/>
    <w:qFormat/>
    <w:rsid w:val="007319CA"/>
    <w:rPr>
      <w:b/>
      <w:bCs/>
      <w:i/>
      <w:iCs/>
      <w:color w:val="4F81BD"/>
    </w:rPr>
  </w:style>
  <w:style w:type="paragraph" w:styleId="aff1">
    <w:name w:val="List Paragraph"/>
    <w:aliases w:val="обычный,Заголовок мой1,СписокСТПр,Абзац списка основной,Bullet List,FooterText,numbered,Paragraphe de liste1,lp1,Заголовок_3,Введение,3_Абзац списка,СПИСКИ,List Paragraph2,ПАРАГРАФ,Нумерация,список 1,List Paragraph,Варианты ответов"/>
    <w:basedOn w:val="a"/>
    <w:link w:val="aff2"/>
    <w:uiPriority w:val="34"/>
    <w:qFormat/>
    <w:rsid w:val="007319CA"/>
    <w:pPr>
      <w:spacing w:after="60"/>
      <w:ind w:left="720" w:firstLine="709"/>
    </w:pPr>
    <w:rPr>
      <w:szCs w:val="20"/>
    </w:rPr>
  </w:style>
  <w:style w:type="paragraph" w:styleId="aff3">
    <w:name w:val="caption"/>
    <w:aliases w:val="111"/>
    <w:basedOn w:val="5"/>
    <w:next w:val="a"/>
    <w:qFormat/>
    <w:rsid w:val="007319CA"/>
    <w:pPr>
      <w:keepNext/>
      <w:widowControl w:val="0"/>
      <w:autoSpaceDE w:val="0"/>
      <w:autoSpaceDN w:val="0"/>
      <w:adjustRightInd w:val="0"/>
      <w:spacing w:before="120"/>
    </w:pPr>
    <w:rPr>
      <w:b w:val="0"/>
      <w:bCs w:val="0"/>
      <w:i w:val="0"/>
    </w:rPr>
  </w:style>
  <w:style w:type="paragraph" w:styleId="aff4">
    <w:name w:val="annotation text"/>
    <w:aliases w:val="!Равноширинный текст документа"/>
    <w:basedOn w:val="a"/>
    <w:link w:val="aff5"/>
    <w:rsid w:val="007319CA"/>
    <w:pPr>
      <w:jc w:val="left"/>
    </w:pPr>
    <w:rPr>
      <w:sz w:val="20"/>
      <w:szCs w:val="20"/>
    </w:rPr>
  </w:style>
  <w:style w:type="character" w:customStyle="1" w:styleId="aff5">
    <w:name w:val="Текст примечания Знак"/>
    <w:aliases w:val="!Равноширинный текст документа Знак1"/>
    <w:basedOn w:val="a0"/>
    <w:link w:val="aff4"/>
    <w:rsid w:val="007319CA"/>
  </w:style>
  <w:style w:type="paragraph" w:styleId="HTML0">
    <w:name w:val="HTML Preformatted"/>
    <w:basedOn w:val="a"/>
    <w:link w:val="HTML1"/>
    <w:rsid w:val="00731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1">
    <w:name w:val="Стандартный HTML Знак"/>
    <w:link w:val="HTML0"/>
    <w:rsid w:val="007319CA"/>
    <w:rPr>
      <w:rFonts w:ascii="Courier New" w:hAnsi="Courier New" w:cs="Courier New"/>
    </w:rPr>
  </w:style>
  <w:style w:type="paragraph" w:customStyle="1" w:styleId="ConsPlusCell">
    <w:name w:val="ConsPlusCell"/>
    <w:uiPriority w:val="99"/>
    <w:rsid w:val="007319CA"/>
    <w:pPr>
      <w:widowControl w:val="0"/>
    </w:pPr>
    <w:rPr>
      <w:rFonts w:ascii="Arial" w:hAnsi="Arial"/>
      <w:snapToGrid w:val="0"/>
    </w:rPr>
  </w:style>
  <w:style w:type="paragraph" w:customStyle="1" w:styleId="rvps690073">
    <w:name w:val="rvps690073"/>
    <w:basedOn w:val="a"/>
    <w:rsid w:val="007319CA"/>
    <w:pPr>
      <w:suppressAutoHyphens/>
      <w:jc w:val="left"/>
    </w:pPr>
    <w:rPr>
      <w:sz w:val="24"/>
      <w:lang w:eastAsia="ar-SA"/>
    </w:rPr>
  </w:style>
  <w:style w:type="paragraph" w:styleId="aff6">
    <w:name w:val="footnote text"/>
    <w:aliases w:val="Текст сноски Знак1,Текст сноски Знак Знак,Текст сноски Знак1 Знак Знак,Текст сноски Знак Знак Знак Знак,Table_Footnote_last Знак Знак Знак Знак,Table_Footnote_last Знак1 Знак Знак,Table_Footnote_last Знак,Table_Footnote_last,single space"/>
    <w:basedOn w:val="a"/>
    <w:link w:val="aff7"/>
    <w:uiPriority w:val="99"/>
    <w:rsid w:val="007319CA"/>
    <w:pPr>
      <w:jc w:val="left"/>
    </w:pPr>
    <w:rPr>
      <w:sz w:val="20"/>
      <w:szCs w:val="20"/>
    </w:rPr>
  </w:style>
  <w:style w:type="character" w:customStyle="1" w:styleId="aff7">
    <w:name w:val="Текст сноски Знак"/>
    <w:aliases w:val="Текст сноски Знак1 Знак,Текст сноски Знак Знак Знак,Текст сноски Знак1 Знак Знак Знак,Текст сноски Знак Знак Знак Знак Знак,Table_Footnote_last Знак Знак Знак Знак Знак,Table_Footnote_last Знак1 Знак Знак Знак,Table_Footnote_last Знак1"/>
    <w:basedOn w:val="a0"/>
    <w:link w:val="aff6"/>
    <w:uiPriority w:val="99"/>
    <w:rsid w:val="007319CA"/>
  </w:style>
  <w:style w:type="character" w:styleId="aff8">
    <w:name w:val="footnote reference"/>
    <w:rsid w:val="007319CA"/>
    <w:rPr>
      <w:vertAlign w:val="superscript"/>
    </w:rPr>
  </w:style>
  <w:style w:type="paragraph" w:customStyle="1" w:styleId="aff9">
    <w:name w:val="Заголовок статьи"/>
    <w:basedOn w:val="a"/>
    <w:next w:val="a"/>
    <w:rsid w:val="007319CA"/>
    <w:pPr>
      <w:widowControl w:val="0"/>
      <w:autoSpaceDE w:val="0"/>
      <w:autoSpaceDN w:val="0"/>
      <w:adjustRightInd w:val="0"/>
      <w:ind w:left="1612" w:hanging="892"/>
    </w:pPr>
    <w:rPr>
      <w:rFonts w:ascii="Arial" w:hAnsi="Arial" w:cs="Arial"/>
      <w:sz w:val="20"/>
      <w:szCs w:val="20"/>
    </w:rPr>
  </w:style>
  <w:style w:type="paragraph" w:customStyle="1" w:styleId="Normal">
    <w:name w:val="Normal Знак Знак Знак Знак Знак"/>
    <w:rsid w:val="007319CA"/>
    <w:pPr>
      <w:spacing w:before="100" w:after="100"/>
      <w:jc w:val="both"/>
    </w:pPr>
    <w:rPr>
      <w:snapToGrid w:val="0"/>
      <w:sz w:val="24"/>
    </w:rPr>
  </w:style>
  <w:style w:type="paragraph" w:customStyle="1" w:styleId="xl34">
    <w:name w:val="xl34"/>
    <w:basedOn w:val="a"/>
    <w:rsid w:val="007319CA"/>
    <w:pPr>
      <w:spacing w:before="100" w:beforeAutospacing="1" w:after="100" w:afterAutospacing="1"/>
      <w:jc w:val="center"/>
    </w:pPr>
    <w:rPr>
      <w:sz w:val="24"/>
    </w:rPr>
  </w:style>
  <w:style w:type="paragraph" w:customStyle="1" w:styleId="b">
    <w:name w:val="Обычнbй"/>
    <w:link w:val="b0"/>
    <w:rsid w:val="00FA12B3"/>
    <w:pPr>
      <w:widowControl w:val="0"/>
    </w:pPr>
    <w:rPr>
      <w:snapToGrid w:val="0"/>
      <w:sz w:val="28"/>
    </w:rPr>
  </w:style>
  <w:style w:type="character" w:customStyle="1" w:styleId="postbody1">
    <w:name w:val="postbody1"/>
    <w:rsid w:val="00C60B96"/>
    <w:rPr>
      <w:sz w:val="20"/>
      <w:szCs w:val="20"/>
    </w:rPr>
  </w:style>
  <w:style w:type="paragraph" w:styleId="affa">
    <w:name w:val="No Spacing"/>
    <w:link w:val="affb"/>
    <w:uiPriority w:val="1"/>
    <w:qFormat/>
    <w:rsid w:val="00C60B96"/>
    <w:rPr>
      <w:rFonts w:ascii="Calibri" w:hAnsi="Calibri"/>
      <w:sz w:val="22"/>
      <w:szCs w:val="22"/>
    </w:rPr>
  </w:style>
  <w:style w:type="paragraph" w:customStyle="1" w:styleId="Main">
    <w:name w:val="Main"/>
    <w:rsid w:val="00F46D6F"/>
    <w:pPr>
      <w:widowControl w:val="0"/>
      <w:spacing w:line="360" w:lineRule="auto"/>
      <w:ind w:firstLine="709"/>
      <w:jc w:val="both"/>
    </w:pPr>
    <w:rPr>
      <w:sz w:val="24"/>
      <w:szCs w:val="24"/>
    </w:rPr>
  </w:style>
  <w:style w:type="character" w:customStyle="1" w:styleId="affc">
    <w:name w:val="Символ сноски"/>
    <w:rsid w:val="00F46D6F"/>
    <w:rPr>
      <w:vertAlign w:val="superscript"/>
    </w:rPr>
  </w:style>
  <w:style w:type="paragraph" w:customStyle="1" w:styleId="xl35">
    <w:name w:val="xl35"/>
    <w:basedOn w:val="a"/>
    <w:rsid w:val="00F46D6F"/>
    <w:pPr>
      <w:spacing w:before="100" w:beforeAutospacing="1" w:after="100" w:afterAutospacing="1"/>
      <w:jc w:val="left"/>
    </w:pPr>
    <w:rPr>
      <w:b/>
      <w:bCs/>
      <w:sz w:val="22"/>
      <w:szCs w:val="22"/>
    </w:rPr>
  </w:style>
  <w:style w:type="paragraph" w:customStyle="1" w:styleId="51">
    <w:name w:val="заголовок 5"/>
    <w:basedOn w:val="a"/>
    <w:next w:val="a"/>
    <w:rsid w:val="00F46D6F"/>
    <w:pPr>
      <w:keepNext/>
      <w:autoSpaceDE w:val="0"/>
      <w:autoSpaceDN w:val="0"/>
      <w:jc w:val="left"/>
      <w:outlineLvl w:val="4"/>
    </w:pPr>
    <w:rPr>
      <w:i/>
      <w:iCs/>
      <w:szCs w:val="28"/>
    </w:rPr>
  </w:style>
  <w:style w:type="paragraph" w:customStyle="1" w:styleId="-">
    <w:name w:val="Таблица - шапка"/>
    <w:basedOn w:val="a"/>
    <w:qFormat/>
    <w:rsid w:val="00F46D6F"/>
    <w:pPr>
      <w:suppressAutoHyphens/>
      <w:spacing w:before="40" w:after="40"/>
      <w:jc w:val="center"/>
    </w:pPr>
    <w:rPr>
      <w:rFonts w:ascii="Arial" w:hAnsi="Arial" w:cs="Arial"/>
      <w:b/>
      <w:sz w:val="20"/>
      <w:szCs w:val="20"/>
    </w:rPr>
  </w:style>
  <w:style w:type="paragraph" w:customStyle="1" w:styleId="affd">
    <w:name w:val="Шапка таблицы"/>
    <w:basedOn w:val="2"/>
    <w:rsid w:val="00F46D6F"/>
    <w:pPr>
      <w:spacing w:before="0" w:after="0"/>
      <w:jc w:val="center"/>
    </w:pPr>
    <w:rPr>
      <w:rFonts w:cs="Times New Roman"/>
      <w:b w:val="0"/>
      <w:bCs w:val="0"/>
      <w:iCs w:val="0"/>
      <w:sz w:val="20"/>
      <w:szCs w:val="20"/>
    </w:rPr>
  </w:style>
  <w:style w:type="paragraph" w:customStyle="1" w:styleId="S3">
    <w:name w:val="S_Нмерованный_3"/>
    <w:basedOn w:val="3"/>
    <w:autoRedefine/>
    <w:rsid w:val="00F46D6F"/>
    <w:pPr>
      <w:keepNext w:val="0"/>
      <w:outlineLvl w:val="9"/>
    </w:pPr>
    <w:rPr>
      <w:b w:val="0"/>
      <w:sz w:val="22"/>
      <w:szCs w:val="24"/>
    </w:rPr>
  </w:style>
  <w:style w:type="paragraph" w:customStyle="1" w:styleId="affe">
    <w:name w:val="Астрахань Знак"/>
    <w:basedOn w:val="a"/>
    <w:autoRedefine/>
    <w:rsid w:val="00F46D6F"/>
    <w:pPr>
      <w:tabs>
        <w:tab w:val="left" w:pos="1080"/>
      </w:tabs>
    </w:pPr>
    <w:rPr>
      <w:sz w:val="18"/>
    </w:rPr>
  </w:style>
  <w:style w:type="paragraph" w:customStyle="1" w:styleId="S">
    <w:name w:val="S_Обычный в таблице"/>
    <w:basedOn w:val="a"/>
    <w:autoRedefine/>
    <w:rsid w:val="00F46D6F"/>
    <w:pPr>
      <w:suppressAutoHyphens/>
      <w:jc w:val="center"/>
    </w:pPr>
    <w:rPr>
      <w:sz w:val="20"/>
    </w:rPr>
  </w:style>
  <w:style w:type="paragraph" w:customStyle="1" w:styleId="15">
    <w:name w:val="Список маркированный 1"/>
    <w:basedOn w:val="a"/>
    <w:qFormat/>
    <w:rsid w:val="00F46D6F"/>
    <w:pPr>
      <w:tabs>
        <w:tab w:val="left" w:pos="357"/>
        <w:tab w:val="num" w:pos="1140"/>
      </w:tabs>
      <w:suppressAutoHyphens/>
      <w:spacing w:line="312" w:lineRule="auto"/>
      <w:ind w:left="1140" w:hanging="360"/>
    </w:pPr>
    <w:rPr>
      <w:sz w:val="24"/>
    </w:rPr>
  </w:style>
  <w:style w:type="paragraph" w:customStyle="1" w:styleId="S0">
    <w:name w:val="S_Маркированный"/>
    <w:basedOn w:val="afd"/>
    <w:autoRedefine/>
    <w:rsid w:val="00F46D6F"/>
    <w:pPr>
      <w:widowControl/>
      <w:tabs>
        <w:tab w:val="clear" w:pos="360"/>
        <w:tab w:val="num" w:pos="720"/>
      </w:tabs>
      <w:spacing w:before="0"/>
      <w:ind w:left="720" w:hanging="360"/>
    </w:pPr>
    <w:rPr>
      <w:sz w:val="24"/>
      <w:szCs w:val="24"/>
    </w:rPr>
  </w:style>
  <w:style w:type="paragraph" w:customStyle="1" w:styleId="1-1">
    <w:name w:val="Заголовок 1- нумерованный Знак Знак Знак1 Знак Знак Знак Знак Знак Знак Знак Знак Знак Знак"/>
    <w:basedOn w:val="a"/>
    <w:rsid w:val="00F46D6F"/>
    <w:pPr>
      <w:widowControl w:val="0"/>
      <w:tabs>
        <w:tab w:val="num" w:pos="720"/>
      </w:tabs>
      <w:adjustRightInd w:val="0"/>
      <w:spacing w:after="160" w:line="240" w:lineRule="exact"/>
      <w:ind w:left="720" w:hanging="360"/>
      <w:jc w:val="center"/>
    </w:pPr>
    <w:rPr>
      <w:b/>
      <w:i/>
      <w:szCs w:val="20"/>
      <w:lang w:val="en-GB" w:eastAsia="en-US"/>
    </w:rPr>
  </w:style>
  <w:style w:type="paragraph" w:customStyle="1" w:styleId="Pro-List-1">
    <w:name w:val="Pro-List -1"/>
    <w:basedOn w:val="a"/>
    <w:rsid w:val="00F46D6F"/>
    <w:pPr>
      <w:tabs>
        <w:tab w:val="left" w:pos="1920"/>
        <w:tab w:val="num" w:pos="2520"/>
      </w:tabs>
      <w:spacing w:before="60" w:after="120" w:line="288" w:lineRule="auto"/>
      <w:ind w:left="2520" w:hanging="180"/>
    </w:pPr>
    <w:rPr>
      <w:rFonts w:ascii="Georgia" w:hAnsi="Georgia"/>
      <w:sz w:val="20"/>
    </w:rPr>
  </w:style>
  <w:style w:type="paragraph" w:customStyle="1" w:styleId="17">
    <w:name w:val="Стиль1"/>
    <w:basedOn w:val="a"/>
    <w:link w:val="18"/>
    <w:qFormat/>
    <w:rsid w:val="00F46D6F"/>
    <w:pPr>
      <w:spacing w:before="120" w:after="120"/>
    </w:pPr>
    <w:rPr>
      <w:sz w:val="24"/>
    </w:rPr>
  </w:style>
  <w:style w:type="paragraph" w:customStyle="1" w:styleId="19">
    <w:name w:val="Указатель1"/>
    <w:basedOn w:val="a"/>
    <w:rsid w:val="00F46D6F"/>
    <w:pPr>
      <w:suppressLineNumbers/>
      <w:suppressAutoHyphens/>
      <w:ind w:firstLine="567"/>
    </w:pPr>
    <w:rPr>
      <w:rFonts w:cs="Tahoma"/>
      <w:sz w:val="24"/>
      <w:szCs w:val="20"/>
      <w:lang w:eastAsia="ar-SA"/>
    </w:rPr>
  </w:style>
  <w:style w:type="paragraph" w:customStyle="1" w:styleId="S1">
    <w:name w:val="S_Обычний подчёркнутый"/>
    <w:basedOn w:val="a"/>
    <w:autoRedefine/>
    <w:qFormat/>
    <w:rsid w:val="00F46D6F"/>
    <w:pPr>
      <w:spacing w:line="360" w:lineRule="auto"/>
    </w:pPr>
    <w:rPr>
      <w:b/>
      <w:sz w:val="24"/>
    </w:rPr>
  </w:style>
  <w:style w:type="paragraph" w:customStyle="1" w:styleId="xl28">
    <w:name w:val="xl28"/>
    <w:basedOn w:val="a"/>
    <w:rsid w:val="00F46D6F"/>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7">
    <w:name w:val="xl37"/>
    <w:basedOn w:val="a"/>
    <w:rsid w:val="00F46D6F"/>
    <w:pPr>
      <w:pBdr>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afff">
    <w:name w:val="Обычный + красная строка"/>
    <w:basedOn w:val="a"/>
    <w:rsid w:val="00F46D6F"/>
    <w:pPr>
      <w:widowControl w:val="0"/>
      <w:autoSpaceDE w:val="0"/>
      <w:autoSpaceDN w:val="0"/>
      <w:adjustRightInd w:val="0"/>
      <w:spacing w:line="360" w:lineRule="auto"/>
      <w:ind w:firstLine="720"/>
    </w:pPr>
    <w:rPr>
      <w:sz w:val="24"/>
      <w:szCs w:val="20"/>
    </w:rPr>
  </w:style>
  <w:style w:type="character" w:customStyle="1" w:styleId="WW8Num1z1">
    <w:name w:val="WW8Num1z1"/>
    <w:rsid w:val="00F46D6F"/>
    <w:rPr>
      <w:rFonts w:ascii="Times New Roman" w:hAnsi="Times New Roman" w:cs="Times New Roman"/>
      <w:color w:val="auto"/>
      <w:sz w:val="24"/>
      <w:szCs w:val="24"/>
    </w:rPr>
  </w:style>
  <w:style w:type="paragraph" w:customStyle="1" w:styleId="S2">
    <w:name w:val="S_Обычный"/>
    <w:basedOn w:val="a"/>
    <w:autoRedefine/>
    <w:rsid w:val="00F46D6F"/>
    <w:pPr>
      <w:spacing w:line="360" w:lineRule="auto"/>
      <w:ind w:firstLine="709"/>
    </w:pPr>
    <w:rPr>
      <w:sz w:val="24"/>
    </w:rPr>
  </w:style>
  <w:style w:type="paragraph" w:customStyle="1" w:styleId="afff0">
    <w:name w:val="Таблицы (моноширинный)"/>
    <w:basedOn w:val="a"/>
    <w:next w:val="a"/>
    <w:rsid w:val="00F46D6F"/>
    <w:pPr>
      <w:widowControl w:val="0"/>
      <w:autoSpaceDE w:val="0"/>
      <w:autoSpaceDN w:val="0"/>
      <w:adjustRightInd w:val="0"/>
    </w:pPr>
    <w:rPr>
      <w:rFonts w:ascii="Courier New" w:hAnsi="Courier New" w:cs="Courier New"/>
      <w:sz w:val="20"/>
      <w:szCs w:val="20"/>
    </w:rPr>
  </w:style>
  <w:style w:type="paragraph" w:customStyle="1" w:styleId="S20">
    <w:name w:val="S_Заголовок 2"/>
    <w:basedOn w:val="2"/>
    <w:autoRedefine/>
    <w:rsid w:val="00F46D6F"/>
    <w:pPr>
      <w:keepNext w:val="0"/>
      <w:spacing w:before="0" w:after="0"/>
      <w:jc w:val="center"/>
    </w:pPr>
    <w:rPr>
      <w:rFonts w:ascii="Times New Roman" w:hAnsi="Times New Roman"/>
      <w:b w:val="0"/>
      <w:bCs w:val="0"/>
      <w:i w:val="0"/>
      <w:iCs w:val="0"/>
      <w:sz w:val="20"/>
      <w:szCs w:val="24"/>
    </w:rPr>
  </w:style>
  <w:style w:type="paragraph" w:customStyle="1" w:styleId="71">
    <w:name w:val="заголовок 7"/>
    <w:basedOn w:val="a"/>
    <w:next w:val="a"/>
    <w:rsid w:val="00F46D6F"/>
    <w:pPr>
      <w:keepNext/>
      <w:autoSpaceDE w:val="0"/>
      <w:autoSpaceDN w:val="0"/>
      <w:jc w:val="center"/>
      <w:outlineLvl w:val="6"/>
    </w:pPr>
    <w:rPr>
      <w:b/>
      <w:bCs/>
      <w:sz w:val="24"/>
    </w:rPr>
  </w:style>
  <w:style w:type="paragraph" w:customStyle="1" w:styleId="consplusnormal1">
    <w:name w:val="consplusnormal"/>
    <w:basedOn w:val="a"/>
    <w:rsid w:val="00F46D6F"/>
    <w:pPr>
      <w:spacing w:before="100" w:beforeAutospacing="1" w:after="100" w:afterAutospacing="1"/>
      <w:jc w:val="left"/>
    </w:pPr>
    <w:rPr>
      <w:sz w:val="24"/>
    </w:rPr>
  </w:style>
  <w:style w:type="paragraph" w:customStyle="1" w:styleId="S30">
    <w:name w:val="S_Нумерованный_3"/>
    <w:basedOn w:val="a"/>
    <w:autoRedefine/>
    <w:rsid w:val="00F46D6F"/>
    <w:pPr>
      <w:jc w:val="center"/>
    </w:pPr>
    <w:rPr>
      <w:rFonts w:cs="Arial"/>
      <w:b/>
      <w:bCs/>
      <w:sz w:val="18"/>
    </w:rPr>
  </w:style>
  <w:style w:type="paragraph" w:customStyle="1" w:styleId="ConsCell">
    <w:name w:val="ConsCell"/>
    <w:rsid w:val="00F46D6F"/>
    <w:pPr>
      <w:widowControl w:val="0"/>
      <w:autoSpaceDE w:val="0"/>
      <w:autoSpaceDN w:val="0"/>
      <w:adjustRightInd w:val="0"/>
    </w:pPr>
    <w:rPr>
      <w:rFonts w:ascii="Arial" w:hAnsi="Arial" w:cs="Arial"/>
    </w:rPr>
  </w:style>
  <w:style w:type="paragraph" w:customStyle="1" w:styleId="1a">
    <w:name w:val="Название1"/>
    <w:basedOn w:val="a"/>
    <w:uiPriority w:val="99"/>
    <w:rsid w:val="00F46D6F"/>
    <w:pPr>
      <w:suppressLineNumbers/>
      <w:suppressAutoHyphens/>
      <w:spacing w:before="120" w:after="120"/>
      <w:jc w:val="left"/>
    </w:pPr>
    <w:rPr>
      <w:i/>
      <w:iCs/>
      <w:sz w:val="24"/>
      <w:lang w:eastAsia="ar-SA"/>
    </w:rPr>
  </w:style>
  <w:style w:type="paragraph" w:customStyle="1" w:styleId="1b">
    <w:name w:val="Заголовок_1 Знак"/>
    <w:basedOn w:val="a"/>
    <w:semiHidden/>
    <w:rsid w:val="00F46D6F"/>
    <w:pPr>
      <w:spacing w:line="360" w:lineRule="auto"/>
      <w:ind w:firstLine="709"/>
      <w:jc w:val="center"/>
    </w:pPr>
    <w:rPr>
      <w:b/>
      <w:caps/>
      <w:sz w:val="24"/>
    </w:rPr>
  </w:style>
  <w:style w:type="paragraph" w:customStyle="1" w:styleId="-0">
    <w:name w:val="Таблица - центр"/>
    <w:basedOn w:val="17"/>
    <w:rsid w:val="00F46D6F"/>
    <w:pPr>
      <w:spacing w:before="0" w:after="0"/>
      <w:jc w:val="center"/>
    </w:pPr>
    <w:rPr>
      <w:szCs w:val="20"/>
    </w:rPr>
  </w:style>
  <w:style w:type="paragraph" w:customStyle="1" w:styleId="220">
    <w:name w:val="Основной текст 22"/>
    <w:basedOn w:val="a"/>
    <w:rsid w:val="00F46D6F"/>
    <w:pPr>
      <w:spacing w:line="360" w:lineRule="auto"/>
    </w:pPr>
    <w:rPr>
      <w:b/>
      <w:szCs w:val="20"/>
    </w:rPr>
  </w:style>
  <w:style w:type="paragraph" w:customStyle="1" w:styleId="41">
    <w:name w:val="Стиль4 Знак Знак Знак Знак"/>
    <w:basedOn w:val="af"/>
    <w:rsid w:val="00F46D6F"/>
    <w:pPr>
      <w:ind w:firstLine="708"/>
    </w:pPr>
    <w:rPr>
      <w:sz w:val="24"/>
      <w:szCs w:val="24"/>
    </w:rPr>
  </w:style>
  <w:style w:type="paragraph" w:customStyle="1" w:styleId="afff1">
    <w:name w:val="Список маркир"/>
    <w:basedOn w:val="a"/>
    <w:semiHidden/>
    <w:rsid w:val="00F46D6F"/>
    <w:pPr>
      <w:spacing w:line="360" w:lineRule="auto"/>
      <w:ind w:firstLine="540"/>
    </w:pPr>
    <w:rPr>
      <w:sz w:val="24"/>
    </w:rPr>
  </w:style>
  <w:style w:type="paragraph" w:customStyle="1" w:styleId="1c">
    <w:name w:val="Верхний колонтитул1"/>
    <w:basedOn w:val="1d"/>
    <w:rsid w:val="00F46D6F"/>
    <w:pPr>
      <w:tabs>
        <w:tab w:val="center" w:pos="4677"/>
        <w:tab w:val="right" w:pos="9355"/>
      </w:tabs>
      <w:spacing w:before="0" w:after="0"/>
      <w:jc w:val="both"/>
    </w:pPr>
    <w:rPr>
      <w:snapToGrid/>
      <w:kern w:val="28"/>
      <w:sz w:val="28"/>
    </w:rPr>
  </w:style>
  <w:style w:type="paragraph" w:customStyle="1" w:styleId="1d">
    <w:name w:val="Обычный1"/>
    <w:uiPriority w:val="99"/>
    <w:rsid w:val="00F46D6F"/>
    <w:pPr>
      <w:spacing w:before="100" w:after="100"/>
    </w:pPr>
    <w:rPr>
      <w:snapToGrid w:val="0"/>
      <w:sz w:val="24"/>
    </w:rPr>
  </w:style>
  <w:style w:type="paragraph" w:customStyle="1" w:styleId="afff2">
    <w:name w:val="Содержимое таблицы"/>
    <w:basedOn w:val="a"/>
    <w:qFormat/>
    <w:rsid w:val="00F46D6F"/>
    <w:pPr>
      <w:widowControl w:val="0"/>
      <w:suppressLineNumbers/>
      <w:suppressAutoHyphens/>
      <w:jc w:val="left"/>
    </w:pPr>
    <w:rPr>
      <w:rFonts w:eastAsia="Arial Unicode MS"/>
      <w:kern w:val="1"/>
      <w:sz w:val="24"/>
      <w:lang w:eastAsia="ar-SA"/>
    </w:rPr>
  </w:style>
  <w:style w:type="character" w:styleId="afff3">
    <w:name w:val="Hyperlink"/>
    <w:uiPriority w:val="99"/>
    <w:unhideWhenUsed/>
    <w:rsid w:val="008865EA"/>
    <w:rPr>
      <w:color w:val="0000FF"/>
      <w:u w:val="single"/>
    </w:rPr>
  </w:style>
  <w:style w:type="paragraph" w:customStyle="1" w:styleId="18095">
    <w:name w:val="Стиль 18 пт Выступ:  095 см"/>
    <w:basedOn w:val="a"/>
    <w:rsid w:val="00882F9F"/>
    <w:pPr>
      <w:ind w:hanging="540"/>
      <w:jc w:val="left"/>
    </w:pPr>
    <w:rPr>
      <w:szCs w:val="20"/>
    </w:rPr>
  </w:style>
  <w:style w:type="character" w:styleId="afff4">
    <w:name w:val="Emphasis"/>
    <w:qFormat/>
    <w:rsid w:val="00EE1A9C"/>
    <w:rPr>
      <w:i/>
      <w:iCs/>
    </w:rPr>
  </w:style>
  <w:style w:type="paragraph" w:styleId="afff5">
    <w:name w:val="List"/>
    <w:basedOn w:val="a"/>
    <w:rsid w:val="00EE1A9C"/>
    <w:pPr>
      <w:widowControl w:val="0"/>
      <w:autoSpaceDE w:val="0"/>
      <w:autoSpaceDN w:val="0"/>
      <w:adjustRightInd w:val="0"/>
      <w:ind w:left="283" w:hanging="283"/>
      <w:contextualSpacing/>
      <w:jc w:val="left"/>
    </w:pPr>
    <w:rPr>
      <w:rFonts w:ascii="Arial" w:hAnsi="Arial" w:cs="Arial"/>
      <w:sz w:val="20"/>
      <w:szCs w:val="20"/>
    </w:rPr>
  </w:style>
  <w:style w:type="paragraph" w:styleId="28">
    <w:name w:val="List 2"/>
    <w:basedOn w:val="a"/>
    <w:rsid w:val="00EE1A9C"/>
    <w:pPr>
      <w:widowControl w:val="0"/>
      <w:autoSpaceDE w:val="0"/>
      <w:autoSpaceDN w:val="0"/>
      <w:adjustRightInd w:val="0"/>
      <w:ind w:left="566" w:hanging="283"/>
      <w:contextualSpacing/>
      <w:jc w:val="left"/>
    </w:pPr>
    <w:rPr>
      <w:rFonts w:ascii="Arial" w:hAnsi="Arial" w:cs="Arial"/>
      <w:sz w:val="20"/>
      <w:szCs w:val="20"/>
    </w:rPr>
  </w:style>
  <w:style w:type="paragraph" w:styleId="35">
    <w:name w:val="List 3"/>
    <w:basedOn w:val="a"/>
    <w:rsid w:val="00EE1A9C"/>
    <w:pPr>
      <w:widowControl w:val="0"/>
      <w:autoSpaceDE w:val="0"/>
      <w:autoSpaceDN w:val="0"/>
      <w:adjustRightInd w:val="0"/>
      <w:ind w:left="849" w:hanging="283"/>
      <w:contextualSpacing/>
      <w:jc w:val="left"/>
    </w:pPr>
    <w:rPr>
      <w:rFonts w:ascii="Arial" w:hAnsi="Arial" w:cs="Arial"/>
      <w:sz w:val="20"/>
      <w:szCs w:val="20"/>
    </w:rPr>
  </w:style>
  <w:style w:type="paragraph" w:styleId="42">
    <w:name w:val="List 4"/>
    <w:basedOn w:val="a"/>
    <w:rsid w:val="00EE1A9C"/>
    <w:pPr>
      <w:widowControl w:val="0"/>
      <w:autoSpaceDE w:val="0"/>
      <w:autoSpaceDN w:val="0"/>
      <w:adjustRightInd w:val="0"/>
      <w:ind w:left="1132" w:hanging="283"/>
      <w:contextualSpacing/>
      <w:jc w:val="left"/>
    </w:pPr>
    <w:rPr>
      <w:rFonts w:ascii="Arial" w:hAnsi="Arial" w:cs="Arial"/>
      <w:sz w:val="20"/>
      <w:szCs w:val="20"/>
    </w:rPr>
  </w:style>
  <w:style w:type="paragraph" w:styleId="52">
    <w:name w:val="List 5"/>
    <w:basedOn w:val="a"/>
    <w:rsid w:val="00EE1A9C"/>
    <w:pPr>
      <w:widowControl w:val="0"/>
      <w:autoSpaceDE w:val="0"/>
      <w:autoSpaceDN w:val="0"/>
      <w:adjustRightInd w:val="0"/>
      <w:ind w:left="1415" w:hanging="283"/>
      <w:contextualSpacing/>
      <w:jc w:val="left"/>
    </w:pPr>
    <w:rPr>
      <w:rFonts w:ascii="Arial" w:hAnsi="Arial" w:cs="Arial"/>
      <w:sz w:val="20"/>
      <w:szCs w:val="20"/>
    </w:rPr>
  </w:style>
  <w:style w:type="paragraph" w:styleId="43">
    <w:name w:val="List Continue 4"/>
    <w:basedOn w:val="a"/>
    <w:rsid w:val="00EE1A9C"/>
    <w:pPr>
      <w:widowControl w:val="0"/>
      <w:autoSpaceDE w:val="0"/>
      <w:autoSpaceDN w:val="0"/>
      <w:adjustRightInd w:val="0"/>
      <w:spacing w:after="120"/>
      <w:ind w:left="1132"/>
      <w:contextualSpacing/>
      <w:jc w:val="left"/>
    </w:pPr>
    <w:rPr>
      <w:rFonts w:ascii="Arial" w:hAnsi="Arial" w:cs="Arial"/>
      <w:sz w:val="20"/>
      <w:szCs w:val="20"/>
    </w:rPr>
  </w:style>
  <w:style w:type="paragraph" w:styleId="afff6">
    <w:name w:val="Body Text First Indent"/>
    <w:basedOn w:val="af3"/>
    <w:link w:val="afff7"/>
    <w:rsid w:val="00EE1A9C"/>
    <w:pPr>
      <w:widowControl w:val="0"/>
      <w:autoSpaceDE w:val="0"/>
      <w:autoSpaceDN w:val="0"/>
      <w:adjustRightInd w:val="0"/>
      <w:ind w:firstLine="210"/>
    </w:pPr>
    <w:rPr>
      <w:rFonts w:ascii="Arial" w:hAnsi="Arial" w:cs="Arial"/>
    </w:rPr>
  </w:style>
  <w:style w:type="character" w:customStyle="1" w:styleId="afff7">
    <w:name w:val="Красная строка Знак"/>
    <w:link w:val="afff6"/>
    <w:rsid w:val="00EE1A9C"/>
    <w:rPr>
      <w:rFonts w:ascii="Arial" w:hAnsi="Arial" w:cs="Arial"/>
    </w:rPr>
  </w:style>
  <w:style w:type="paragraph" w:styleId="29">
    <w:name w:val="Body Text First Indent 2"/>
    <w:basedOn w:val="af"/>
    <w:link w:val="2a"/>
    <w:rsid w:val="00EE1A9C"/>
    <w:pPr>
      <w:widowControl w:val="0"/>
      <w:autoSpaceDE w:val="0"/>
      <w:autoSpaceDN w:val="0"/>
      <w:adjustRightInd w:val="0"/>
      <w:spacing w:after="120"/>
      <w:ind w:left="283" w:firstLine="210"/>
      <w:jc w:val="left"/>
    </w:pPr>
    <w:rPr>
      <w:rFonts w:ascii="Arial" w:hAnsi="Arial" w:cs="Arial"/>
      <w:sz w:val="20"/>
    </w:rPr>
  </w:style>
  <w:style w:type="character" w:customStyle="1" w:styleId="2a">
    <w:name w:val="Красная строка 2 Знак"/>
    <w:link w:val="29"/>
    <w:rsid w:val="00EE1A9C"/>
    <w:rPr>
      <w:rFonts w:ascii="Arial" w:hAnsi="Arial" w:cs="Arial"/>
      <w:sz w:val="28"/>
    </w:rPr>
  </w:style>
  <w:style w:type="paragraph" w:customStyle="1" w:styleId="ConsPlusNonformat">
    <w:name w:val="ConsPlusNonformat"/>
    <w:rsid w:val="00801913"/>
    <w:pPr>
      <w:autoSpaceDE w:val="0"/>
      <w:autoSpaceDN w:val="0"/>
      <w:adjustRightInd w:val="0"/>
    </w:pPr>
    <w:rPr>
      <w:rFonts w:ascii="Courier New" w:hAnsi="Courier New" w:cs="Courier New"/>
    </w:rPr>
  </w:style>
  <w:style w:type="paragraph" w:customStyle="1" w:styleId="afff8">
    <w:name w:val="Обычный.Название подразделения"/>
    <w:rsid w:val="00390029"/>
    <w:rPr>
      <w:rFonts w:ascii="SchoolBook" w:hAnsi="SchoolBook"/>
      <w:sz w:val="28"/>
    </w:rPr>
  </w:style>
  <w:style w:type="paragraph" w:customStyle="1" w:styleId="FR1">
    <w:name w:val="FR1"/>
    <w:rsid w:val="00390029"/>
    <w:pPr>
      <w:widowControl w:val="0"/>
      <w:autoSpaceDE w:val="0"/>
      <w:autoSpaceDN w:val="0"/>
      <w:adjustRightInd w:val="0"/>
      <w:spacing w:before="420"/>
    </w:pPr>
    <w:rPr>
      <w:sz w:val="28"/>
      <w:szCs w:val="28"/>
    </w:rPr>
  </w:style>
  <w:style w:type="character" w:customStyle="1" w:styleId="212">
    <w:name w:val="Заголовок 2 Знак1"/>
    <w:aliases w:val="!Разделы документа Знак"/>
    <w:locked/>
    <w:rsid w:val="001E6970"/>
    <w:rPr>
      <w:rFonts w:ascii="Arial" w:hAnsi="Arial" w:cs="Arial"/>
      <w:b/>
      <w:bCs/>
      <w:i/>
      <w:iCs/>
      <w:sz w:val="28"/>
      <w:szCs w:val="28"/>
      <w:lang w:val="ru-RU" w:eastAsia="ru-RU" w:bidi="ar-SA"/>
    </w:rPr>
  </w:style>
  <w:style w:type="paragraph" w:customStyle="1" w:styleId="ConsNonformat">
    <w:name w:val="ConsNonformat"/>
    <w:rsid w:val="00204321"/>
    <w:pPr>
      <w:widowControl w:val="0"/>
    </w:pPr>
    <w:rPr>
      <w:rFonts w:ascii="Courier New" w:hAnsi="Courier New"/>
      <w:snapToGrid w:val="0"/>
    </w:rPr>
  </w:style>
  <w:style w:type="paragraph" w:customStyle="1" w:styleId="ConsTitle">
    <w:name w:val="ConsTitle"/>
    <w:rsid w:val="00204321"/>
    <w:pPr>
      <w:widowControl w:val="0"/>
    </w:pPr>
    <w:rPr>
      <w:rFonts w:ascii="Arial" w:hAnsi="Arial"/>
      <w:b/>
      <w:snapToGrid w:val="0"/>
      <w:sz w:val="16"/>
    </w:rPr>
  </w:style>
  <w:style w:type="paragraph" w:customStyle="1" w:styleId="afff9">
    <w:name w:val="Знак Знак Знак Знак Знак Знак Знак Знак Знак Знак"/>
    <w:basedOn w:val="a"/>
    <w:rsid w:val="00204321"/>
    <w:pPr>
      <w:spacing w:after="160" w:line="240" w:lineRule="exact"/>
      <w:jc w:val="left"/>
    </w:pPr>
    <w:rPr>
      <w:rFonts w:ascii="Verdana" w:hAnsi="Verdana"/>
      <w:sz w:val="24"/>
      <w:lang w:val="en-US" w:eastAsia="en-US"/>
    </w:rPr>
  </w:style>
  <w:style w:type="paragraph" w:customStyle="1" w:styleId="afffa">
    <w:name w:val="Вертикальный отступ"/>
    <w:basedOn w:val="a"/>
    <w:rsid w:val="00204321"/>
    <w:pPr>
      <w:jc w:val="center"/>
    </w:pPr>
    <w:rPr>
      <w:szCs w:val="20"/>
      <w:lang w:val="en-US"/>
    </w:rPr>
  </w:style>
  <w:style w:type="character" w:styleId="afffb">
    <w:name w:val="annotation reference"/>
    <w:rsid w:val="00204321"/>
    <w:rPr>
      <w:sz w:val="16"/>
      <w:szCs w:val="16"/>
    </w:rPr>
  </w:style>
  <w:style w:type="paragraph" w:styleId="afffc">
    <w:name w:val="annotation subject"/>
    <w:basedOn w:val="aff4"/>
    <w:next w:val="aff4"/>
    <w:link w:val="afffd"/>
    <w:rsid w:val="00204321"/>
    <w:rPr>
      <w:b/>
      <w:bCs/>
    </w:rPr>
  </w:style>
  <w:style w:type="character" w:customStyle="1" w:styleId="afffd">
    <w:name w:val="Тема примечания Знак"/>
    <w:link w:val="afffc"/>
    <w:rsid w:val="00204321"/>
    <w:rPr>
      <w:b/>
      <w:bCs/>
    </w:rPr>
  </w:style>
  <w:style w:type="character" w:customStyle="1" w:styleId="FontStyle11">
    <w:name w:val="Font Style11"/>
    <w:rsid w:val="00204321"/>
    <w:rPr>
      <w:rFonts w:ascii="Times New Roman" w:hAnsi="Times New Roman" w:cs="Times New Roman"/>
      <w:b/>
      <w:bCs/>
      <w:sz w:val="26"/>
      <w:szCs w:val="26"/>
    </w:rPr>
  </w:style>
  <w:style w:type="paragraph" w:customStyle="1" w:styleId="62">
    <w:name w:val="Знак Знак Знак Знак Знак Знак Знак Знак Знак Знак6"/>
    <w:basedOn w:val="a"/>
    <w:rsid w:val="00D04173"/>
    <w:pPr>
      <w:spacing w:after="160" w:line="240" w:lineRule="exact"/>
      <w:jc w:val="left"/>
    </w:pPr>
    <w:rPr>
      <w:rFonts w:ascii="Verdana" w:hAnsi="Verdana"/>
      <w:sz w:val="24"/>
      <w:lang w:val="en-US" w:eastAsia="en-US"/>
    </w:rPr>
  </w:style>
  <w:style w:type="character" w:customStyle="1" w:styleId="1e">
    <w:name w:val="1Орган_ПР Знак"/>
    <w:link w:val="1f"/>
    <w:locked/>
    <w:rsid w:val="009B45AF"/>
    <w:rPr>
      <w:rFonts w:ascii="Arial" w:hAnsi="Arial" w:cs="Arial"/>
      <w:b/>
      <w:caps/>
      <w:sz w:val="26"/>
      <w:szCs w:val="28"/>
      <w:lang w:eastAsia="ar-SA"/>
    </w:rPr>
  </w:style>
  <w:style w:type="paragraph" w:customStyle="1" w:styleId="1f">
    <w:name w:val="1Орган_ПР"/>
    <w:basedOn w:val="a"/>
    <w:link w:val="1e"/>
    <w:qFormat/>
    <w:rsid w:val="009B45AF"/>
    <w:pPr>
      <w:snapToGrid w:val="0"/>
      <w:jc w:val="center"/>
    </w:pPr>
    <w:rPr>
      <w:rFonts w:ascii="Arial" w:hAnsi="Arial" w:cs="Arial"/>
      <w:b/>
      <w:caps/>
      <w:sz w:val="26"/>
      <w:szCs w:val="28"/>
      <w:lang w:eastAsia="ar-SA"/>
    </w:rPr>
  </w:style>
  <w:style w:type="character" w:customStyle="1" w:styleId="2b">
    <w:name w:val="2Название Знак"/>
    <w:link w:val="2c"/>
    <w:locked/>
    <w:rsid w:val="009B45AF"/>
    <w:rPr>
      <w:rFonts w:ascii="Arial" w:hAnsi="Arial" w:cs="Arial"/>
      <w:b/>
      <w:sz w:val="26"/>
      <w:szCs w:val="28"/>
      <w:lang w:eastAsia="ar-SA"/>
    </w:rPr>
  </w:style>
  <w:style w:type="paragraph" w:customStyle="1" w:styleId="2c">
    <w:name w:val="2Название"/>
    <w:basedOn w:val="a"/>
    <w:link w:val="2b"/>
    <w:qFormat/>
    <w:rsid w:val="009B45AF"/>
    <w:pPr>
      <w:ind w:right="4536"/>
    </w:pPr>
    <w:rPr>
      <w:rFonts w:ascii="Arial" w:hAnsi="Arial" w:cs="Arial"/>
      <w:b/>
      <w:sz w:val="26"/>
      <w:szCs w:val="28"/>
      <w:lang w:eastAsia="ar-SA"/>
    </w:rPr>
  </w:style>
  <w:style w:type="character" w:customStyle="1" w:styleId="afffe">
    <w:name w:val="Цветовое выделение"/>
    <w:rsid w:val="009B45AF"/>
    <w:rPr>
      <w:b/>
      <w:bCs/>
      <w:color w:val="000080"/>
    </w:rPr>
  </w:style>
  <w:style w:type="paragraph" w:customStyle="1" w:styleId="Title">
    <w:name w:val="Title!Название НПА"/>
    <w:basedOn w:val="a"/>
    <w:rsid w:val="009B45AF"/>
    <w:pPr>
      <w:spacing w:before="240" w:after="60"/>
      <w:ind w:firstLine="567"/>
      <w:jc w:val="center"/>
      <w:outlineLvl w:val="0"/>
    </w:pPr>
    <w:rPr>
      <w:rFonts w:ascii="Arial" w:hAnsi="Arial" w:cs="Arial"/>
      <w:b/>
      <w:bCs/>
      <w:kern w:val="28"/>
      <w:sz w:val="32"/>
      <w:szCs w:val="32"/>
    </w:rPr>
  </w:style>
  <w:style w:type="paragraph" w:customStyle="1" w:styleId="affff">
    <w:name w:val="Прижатый влево"/>
    <w:basedOn w:val="a"/>
    <w:next w:val="a"/>
    <w:rsid w:val="003E12DA"/>
    <w:pPr>
      <w:autoSpaceDE w:val="0"/>
      <w:autoSpaceDN w:val="0"/>
      <w:adjustRightInd w:val="0"/>
      <w:jc w:val="left"/>
    </w:pPr>
    <w:rPr>
      <w:rFonts w:ascii="Arial" w:hAnsi="Arial"/>
      <w:sz w:val="24"/>
    </w:rPr>
  </w:style>
  <w:style w:type="paragraph" w:customStyle="1" w:styleId="53">
    <w:name w:val="Знак Знак Знак Знак Знак Знак Знак Знак Знак Знак5"/>
    <w:basedOn w:val="a"/>
    <w:rsid w:val="00790043"/>
    <w:pPr>
      <w:spacing w:after="160" w:line="240" w:lineRule="exact"/>
      <w:jc w:val="left"/>
    </w:pPr>
    <w:rPr>
      <w:rFonts w:ascii="Verdana" w:hAnsi="Verdana"/>
      <w:sz w:val="24"/>
      <w:lang w:val="en-US" w:eastAsia="en-US"/>
    </w:rPr>
  </w:style>
  <w:style w:type="paragraph" w:styleId="affff0">
    <w:name w:val="Plain Text"/>
    <w:basedOn w:val="a"/>
    <w:link w:val="affff1"/>
    <w:rsid w:val="00E657D0"/>
    <w:pPr>
      <w:jc w:val="left"/>
    </w:pPr>
    <w:rPr>
      <w:rFonts w:ascii="Courier New" w:hAnsi="Courier New" w:cs="Courier New"/>
      <w:sz w:val="20"/>
      <w:szCs w:val="20"/>
    </w:rPr>
  </w:style>
  <w:style w:type="character" w:customStyle="1" w:styleId="affff1">
    <w:name w:val="Текст Знак"/>
    <w:link w:val="affff0"/>
    <w:rsid w:val="00E657D0"/>
    <w:rPr>
      <w:rFonts w:ascii="Courier New" w:hAnsi="Courier New" w:cs="Courier New"/>
    </w:rPr>
  </w:style>
  <w:style w:type="paragraph" w:customStyle="1" w:styleId="1f0">
    <w:name w:val="Заголовок1"/>
    <w:basedOn w:val="a"/>
    <w:next w:val="af3"/>
    <w:rsid w:val="00931614"/>
    <w:pPr>
      <w:keepNext/>
      <w:suppressAutoHyphens/>
      <w:spacing w:before="240" w:after="120"/>
      <w:jc w:val="left"/>
    </w:pPr>
    <w:rPr>
      <w:rFonts w:ascii="Arial" w:eastAsia="Lucida Sans Unicode" w:hAnsi="Arial" w:cs="Tahoma"/>
      <w:szCs w:val="28"/>
      <w:lang w:eastAsia="ar-SA"/>
    </w:rPr>
  </w:style>
  <w:style w:type="paragraph" w:customStyle="1" w:styleId="FR3">
    <w:name w:val="FR3"/>
    <w:rsid w:val="00725029"/>
    <w:pPr>
      <w:widowControl w:val="0"/>
      <w:snapToGrid w:val="0"/>
    </w:pPr>
    <w:rPr>
      <w:rFonts w:ascii="Courier New" w:hAnsi="Courier New"/>
      <w:sz w:val="18"/>
    </w:rPr>
  </w:style>
  <w:style w:type="paragraph" w:customStyle="1" w:styleId="f12">
    <w:name w:val="Основной текШf1т с отступом 2"/>
    <w:basedOn w:val="b"/>
    <w:rsid w:val="00725029"/>
    <w:pPr>
      <w:snapToGrid w:val="0"/>
      <w:ind w:firstLine="720"/>
      <w:jc w:val="both"/>
    </w:pPr>
    <w:rPr>
      <w:snapToGrid/>
      <w:sz w:val="24"/>
    </w:rPr>
  </w:style>
  <w:style w:type="character" w:customStyle="1" w:styleId="b0">
    <w:name w:val="Обычнbй Знак"/>
    <w:link w:val="b"/>
    <w:rsid w:val="00725029"/>
    <w:rPr>
      <w:snapToGrid w:val="0"/>
      <w:sz w:val="28"/>
      <w:lang w:val="ru-RU" w:eastAsia="ru-RU" w:bidi="ar-SA"/>
    </w:rPr>
  </w:style>
  <w:style w:type="paragraph" w:customStyle="1" w:styleId="36">
    <w:name w:val="Стиль3"/>
    <w:basedOn w:val="a"/>
    <w:link w:val="37"/>
    <w:rsid w:val="00725029"/>
    <w:pPr>
      <w:spacing w:after="200" w:line="276" w:lineRule="auto"/>
      <w:jc w:val="left"/>
    </w:pPr>
    <w:rPr>
      <w:szCs w:val="28"/>
      <w:lang w:eastAsia="en-US" w:bidi="en-US"/>
    </w:rPr>
  </w:style>
  <w:style w:type="character" w:customStyle="1" w:styleId="37">
    <w:name w:val="Стиль3 Знак"/>
    <w:link w:val="36"/>
    <w:rsid w:val="00725029"/>
    <w:rPr>
      <w:sz w:val="28"/>
      <w:szCs w:val="28"/>
      <w:lang w:eastAsia="en-US" w:bidi="en-US"/>
    </w:rPr>
  </w:style>
  <w:style w:type="paragraph" w:customStyle="1" w:styleId="affff2">
    <w:name w:val="Ос"/>
    <w:basedOn w:val="b"/>
    <w:rsid w:val="00725029"/>
    <w:pPr>
      <w:snapToGrid w:val="0"/>
      <w:ind w:firstLine="567"/>
      <w:jc w:val="both"/>
    </w:pPr>
    <w:rPr>
      <w:snapToGrid/>
      <w:sz w:val="24"/>
    </w:rPr>
  </w:style>
  <w:style w:type="paragraph" w:customStyle="1" w:styleId="affff3">
    <w:name w:val="адресат"/>
    <w:basedOn w:val="a"/>
    <w:next w:val="a"/>
    <w:rsid w:val="00725029"/>
    <w:pPr>
      <w:autoSpaceDE w:val="0"/>
      <w:autoSpaceDN w:val="0"/>
      <w:jc w:val="center"/>
    </w:pPr>
    <w:rPr>
      <w:sz w:val="30"/>
      <w:szCs w:val="30"/>
    </w:rPr>
  </w:style>
  <w:style w:type="paragraph" w:customStyle="1" w:styleId="0">
    <w:name w:val="Стиль Устав + По ширине Справа:  0 см"/>
    <w:basedOn w:val="a"/>
    <w:link w:val="00"/>
    <w:autoRedefine/>
    <w:rsid w:val="00725029"/>
    <w:pPr>
      <w:shd w:val="clear" w:color="auto" w:fill="FFFFFF"/>
      <w:spacing w:line="278" w:lineRule="exact"/>
      <w:ind w:firstLine="709"/>
    </w:pPr>
    <w:rPr>
      <w:sz w:val="24"/>
    </w:rPr>
  </w:style>
  <w:style w:type="character" w:customStyle="1" w:styleId="00">
    <w:name w:val="Стиль Устав + По ширине Справа:  0 см Знак"/>
    <w:link w:val="0"/>
    <w:rsid w:val="00725029"/>
    <w:rPr>
      <w:sz w:val="24"/>
      <w:szCs w:val="24"/>
      <w:shd w:val="clear" w:color="auto" w:fill="FFFFFF"/>
    </w:rPr>
  </w:style>
  <w:style w:type="character" w:customStyle="1" w:styleId="a7">
    <w:name w:val="Текст выноски Знак"/>
    <w:link w:val="a6"/>
    <w:rsid w:val="00725029"/>
    <w:rPr>
      <w:rFonts w:ascii="Tahoma" w:hAnsi="Tahoma" w:cs="Tahoma"/>
      <w:sz w:val="16"/>
      <w:szCs w:val="16"/>
    </w:rPr>
  </w:style>
  <w:style w:type="paragraph" w:customStyle="1" w:styleId="Standard">
    <w:name w:val="Standard"/>
    <w:rsid w:val="00274753"/>
    <w:pPr>
      <w:suppressAutoHyphens/>
      <w:spacing w:after="200" w:line="276" w:lineRule="auto"/>
    </w:pPr>
    <w:rPr>
      <w:kern w:val="3"/>
      <w:sz w:val="22"/>
    </w:rPr>
  </w:style>
  <w:style w:type="character" w:customStyle="1" w:styleId="affff4">
    <w:name w:val="Гипертекстовая ссылка"/>
    <w:uiPriority w:val="99"/>
    <w:rsid w:val="00274753"/>
    <w:rPr>
      <w:b/>
      <w:bCs/>
      <w:color w:val="008000"/>
    </w:rPr>
  </w:style>
  <w:style w:type="character" w:customStyle="1" w:styleId="1f1">
    <w:name w:val="Основной шрифт абзаца1"/>
    <w:rsid w:val="00CC6CA3"/>
  </w:style>
  <w:style w:type="character" w:customStyle="1" w:styleId="1f2">
    <w:name w:val="Верхний колонтитул Знак1"/>
    <w:basedOn w:val="1f1"/>
    <w:rsid w:val="00CC6CA3"/>
  </w:style>
  <w:style w:type="character" w:customStyle="1" w:styleId="1f3">
    <w:name w:val="Текст выноски Знак1"/>
    <w:uiPriority w:val="99"/>
    <w:rsid w:val="00CC6CA3"/>
    <w:rPr>
      <w:rFonts w:ascii="Tahoma" w:hAnsi="Tahoma" w:cs="Tahoma"/>
      <w:sz w:val="16"/>
      <w:szCs w:val="16"/>
    </w:rPr>
  </w:style>
  <w:style w:type="character" w:customStyle="1" w:styleId="1f4">
    <w:name w:val="Схема документа Знак1"/>
    <w:rsid w:val="00CC6CA3"/>
    <w:rPr>
      <w:rFonts w:ascii="Tahoma" w:hAnsi="Tahoma" w:cs="Tahoma"/>
      <w:sz w:val="16"/>
      <w:szCs w:val="16"/>
    </w:rPr>
  </w:style>
  <w:style w:type="character" w:customStyle="1" w:styleId="1f5">
    <w:name w:val="Нижний колонтитул Знак1"/>
    <w:basedOn w:val="1f1"/>
    <w:rsid w:val="00CC6CA3"/>
  </w:style>
  <w:style w:type="character" w:customStyle="1" w:styleId="HTML10">
    <w:name w:val="Переменный HTML1"/>
    <w:rsid w:val="00CC6CA3"/>
    <w:rPr>
      <w:rFonts w:ascii="Arial" w:hAnsi="Arial"/>
      <w:b w:val="0"/>
      <w:i w:val="0"/>
      <w:iCs/>
      <w:color w:val="0000FF"/>
      <w:sz w:val="24"/>
      <w:u w:val="none"/>
    </w:rPr>
  </w:style>
  <w:style w:type="character" w:customStyle="1" w:styleId="38">
    <w:name w:val="3Приложение Знак"/>
    <w:rsid w:val="00CC6CA3"/>
    <w:rPr>
      <w:rFonts w:ascii="Arial" w:eastAsia="Times New Roman" w:hAnsi="Arial" w:cs="Times New Roman"/>
      <w:sz w:val="24"/>
      <w:szCs w:val="28"/>
    </w:rPr>
  </w:style>
  <w:style w:type="character" w:customStyle="1" w:styleId="ListLabel1">
    <w:name w:val="ListLabel 1"/>
    <w:rsid w:val="00CC6CA3"/>
    <w:rPr>
      <w:b w:val="0"/>
    </w:rPr>
  </w:style>
  <w:style w:type="paragraph" w:customStyle="1" w:styleId="1f6">
    <w:name w:val="Абзац списка1"/>
    <w:basedOn w:val="a"/>
    <w:rsid w:val="00CC6CA3"/>
    <w:pPr>
      <w:suppressAutoHyphens/>
      <w:spacing w:line="100" w:lineRule="atLeast"/>
      <w:ind w:left="708" w:firstLine="567"/>
    </w:pPr>
    <w:rPr>
      <w:rFonts w:ascii="Arial" w:hAnsi="Arial"/>
      <w:kern w:val="1"/>
      <w:sz w:val="24"/>
      <w:lang w:eastAsia="ar-SA"/>
    </w:rPr>
  </w:style>
  <w:style w:type="paragraph" w:customStyle="1" w:styleId="1f7">
    <w:name w:val="Текст выноски1"/>
    <w:basedOn w:val="a"/>
    <w:rsid w:val="00CC6CA3"/>
    <w:pPr>
      <w:suppressAutoHyphens/>
      <w:spacing w:line="100" w:lineRule="atLeast"/>
      <w:ind w:firstLine="567"/>
    </w:pPr>
    <w:rPr>
      <w:rFonts w:ascii="Tahoma" w:eastAsia="SimSun" w:hAnsi="Tahoma"/>
      <w:kern w:val="1"/>
      <w:sz w:val="16"/>
      <w:szCs w:val="16"/>
      <w:lang w:eastAsia="ar-SA"/>
    </w:rPr>
  </w:style>
  <w:style w:type="paragraph" w:customStyle="1" w:styleId="1f8">
    <w:name w:val="Схема документа1"/>
    <w:basedOn w:val="a"/>
    <w:rsid w:val="00CC6CA3"/>
    <w:pPr>
      <w:shd w:val="clear" w:color="auto" w:fill="000080"/>
      <w:suppressAutoHyphens/>
      <w:spacing w:line="100" w:lineRule="atLeast"/>
      <w:ind w:firstLine="567"/>
    </w:pPr>
    <w:rPr>
      <w:rFonts w:ascii="Tahoma" w:eastAsia="SimSun" w:hAnsi="Tahoma" w:cs="Tahoma"/>
      <w:kern w:val="1"/>
      <w:sz w:val="22"/>
      <w:szCs w:val="22"/>
      <w:lang w:eastAsia="ar-SA"/>
    </w:rPr>
  </w:style>
  <w:style w:type="paragraph" w:customStyle="1" w:styleId="1f9">
    <w:name w:val="Текст примечания1"/>
    <w:basedOn w:val="a"/>
    <w:rsid w:val="00CC6CA3"/>
    <w:pPr>
      <w:suppressAutoHyphens/>
      <w:spacing w:line="100" w:lineRule="atLeast"/>
      <w:ind w:firstLine="567"/>
    </w:pPr>
    <w:rPr>
      <w:rFonts w:ascii="Courier" w:hAnsi="Courier"/>
      <w:kern w:val="1"/>
      <w:sz w:val="22"/>
      <w:szCs w:val="20"/>
      <w:lang w:eastAsia="ar-SA"/>
    </w:rPr>
  </w:style>
  <w:style w:type="paragraph" w:customStyle="1" w:styleId="Application">
    <w:name w:val="Application!Приложение"/>
    <w:rsid w:val="00CC6CA3"/>
    <w:pPr>
      <w:suppressAutoHyphens/>
      <w:spacing w:before="120" w:after="120" w:line="100" w:lineRule="atLeast"/>
      <w:jc w:val="right"/>
    </w:pPr>
    <w:rPr>
      <w:rFonts w:ascii="Arial" w:hAnsi="Arial" w:cs="Arial"/>
      <w:b/>
      <w:bCs/>
      <w:kern w:val="1"/>
      <w:sz w:val="32"/>
      <w:szCs w:val="32"/>
      <w:lang w:eastAsia="ar-SA"/>
    </w:rPr>
  </w:style>
  <w:style w:type="paragraph" w:customStyle="1" w:styleId="Table">
    <w:name w:val="Table!Таблица"/>
    <w:rsid w:val="00CC6CA3"/>
    <w:pPr>
      <w:suppressAutoHyphens/>
      <w:spacing w:line="100" w:lineRule="atLeast"/>
    </w:pPr>
    <w:rPr>
      <w:rFonts w:ascii="Arial" w:hAnsi="Arial" w:cs="Arial"/>
      <w:bCs/>
      <w:kern w:val="1"/>
      <w:sz w:val="24"/>
      <w:szCs w:val="32"/>
      <w:lang w:eastAsia="ar-SA"/>
    </w:rPr>
  </w:style>
  <w:style w:type="paragraph" w:customStyle="1" w:styleId="Table0">
    <w:name w:val="Table!"/>
    <w:rsid w:val="00CC6CA3"/>
    <w:pPr>
      <w:suppressAutoHyphens/>
      <w:spacing w:line="100" w:lineRule="atLeast"/>
      <w:jc w:val="center"/>
    </w:pPr>
    <w:rPr>
      <w:rFonts w:ascii="Arial" w:hAnsi="Arial" w:cs="Arial"/>
      <w:b/>
      <w:bCs/>
      <w:kern w:val="1"/>
      <w:sz w:val="24"/>
      <w:szCs w:val="32"/>
      <w:lang w:eastAsia="ar-SA"/>
    </w:rPr>
  </w:style>
  <w:style w:type="paragraph" w:customStyle="1" w:styleId="39">
    <w:name w:val="3Приложение"/>
    <w:basedOn w:val="a"/>
    <w:qFormat/>
    <w:rsid w:val="00CC6CA3"/>
    <w:pPr>
      <w:suppressAutoHyphens/>
      <w:spacing w:line="100" w:lineRule="atLeast"/>
      <w:ind w:left="5103"/>
    </w:pPr>
    <w:rPr>
      <w:rFonts w:ascii="Arial" w:hAnsi="Arial"/>
      <w:kern w:val="1"/>
      <w:sz w:val="24"/>
      <w:szCs w:val="28"/>
      <w:lang w:eastAsia="ar-SA"/>
    </w:rPr>
  </w:style>
  <w:style w:type="paragraph" w:customStyle="1" w:styleId="4-">
    <w:name w:val="4Таблица-Т"/>
    <w:basedOn w:val="39"/>
    <w:rsid w:val="00CC6CA3"/>
    <w:pPr>
      <w:ind w:left="0"/>
    </w:pPr>
    <w:rPr>
      <w:sz w:val="22"/>
    </w:rPr>
  </w:style>
  <w:style w:type="paragraph" w:customStyle="1" w:styleId="1fa">
    <w:name w:val="Название объекта1"/>
    <w:basedOn w:val="a"/>
    <w:rsid w:val="00CC6CA3"/>
    <w:pPr>
      <w:widowControl w:val="0"/>
      <w:suppressAutoHyphens/>
      <w:spacing w:line="259" w:lineRule="auto"/>
      <w:ind w:firstLine="567"/>
      <w:jc w:val="center"/>
    </w:pPr>
    <w:rPr>
      <w:rFonts w:ascii="Arial" w:hAnsi="Arial"/>
      <w:i/>
      <w:iCs/>
      <w:kern w:val="1"/>
      <w:sz w:val="32"/>
      <w:szCs w:val="32"/>
      <w:lang w:eastAsia="ar-SA"/>
    </w:rPr>
  </w:style>
  <w:style w:type="paragraph" w:customStyle="1" w:styleId="WW-3">
    <w:name w:val="WW-Основной текст 3"/>
    <w:basedOn w:val="a"/>
    <w:rsid w:val="00CC6CA3"/>
    <w:pPr>
      <w:widowControl w:val="0"/>
      <w:suppressAutoHyphens/>
    </w:pPr>
    <w:rPr>
      <w:rFonts w:ascii="Arial" w:eastAsia="Lucida Sans Unicode" w:hAnsi="Arial"/>
      <w:kern w:val="1"/>
      <w:sz w:val="22"/>
      <w:szCs w:val="20"/>
    </w:rPr>
  </w:style>
  <w:style w:type="paragraph" w:customStyle="1" w:styleId="44">
    <w:name w:val="Знак Знак Знак Знак Знак Знак Знак Знак Знак Знак4"/>
    <w:basedOn w:val="a"/>
    <w:rsid w:val="00081023"/>
    <w:pPr>
      <w:spacing w:after="160" w:line="240" w:lineRule="exact"/>
      <w:jc w:val="left"/>
    </w:pPr>
    <w:rPr>
      <w:rFonts w:ascii="Verdana" w:hAnsi="Verdana"/>
      <w:sz w:val="24"/>
      <w:lang w:val="en-US" w:eastAsia="en-US"/>
    </w:rPr>
  </w:style>
  <w:style w:type="paragraph" w:customStyle="1" w:styleId="1fb">
    <w:name w:val="Без интервала1"/>
    <w:uiPriority w:val="99"/>
    <w:rsid w:val="008D21DC"/>
    <w:rPr>
      <w:rFonts w:ascii="Calibri" w:hAnsi="Calibri"/>
      <w:sz w:val="22"/>
      <w:szCs w:val="22"/>
      <w:lang w:eastAsia="en-US"/>
    </w:rPr>
  </w:style>
  <w:style w:type="paragraph" w:customStyle="1" w:styleId="Style1">
    <w:name w:val="Style1"/>
    <w:basedOn w:val="a"/>
    <w:uiPriority w:val="99"/>
    <w:rsid w:val="0071125C"/>
    <w:pPr>
      <w:widowControl w:val="0"/>
      <w:autoSpaceDE w:val="0"/>
      <w:autoSpaceDN w:val="0"/>
      <w:adjustRightInd w:val="0"/>
      <w:jc w:val="left"/>
    </w:pPr>
    <w:rPr>
      <w:sz w:val="24"/>
    </w:rPr>
  </w:style>
  <w:style w:type="paragraph" w:customStyle="1" w:styleId="Style2">
    <w:name w:val="Style2"/>
    <w:basedOn w:val="a"/>
    <w:uiPriority w:val="99"/>
    <w:rsid w:val="0071125C"/>
    <w:pPr>
      <w:widowControl w:val="0"/>
      <w:autoSpaceDE w:val="0"/>
      <w:autoSpaceDN w:val="0"/>
      <w:adjustRightInd w:val="0"/>
      <w:spacing w:line="235" w:lineRule="exact"/>
      <w:ind w:firstLine="456"/>
    </w:pPr>
    <w:rPr>
      <w:sz w:val="24"/>
    </w:rPr>
  </w:style>
  <w:style w:type="paragraph" w:customStyle="1" w:styleId="Style3">
    <w:name w:val="Style3"/>
    <w:basedOn w:val="a"/>
    <w:uiPriority w:val="99"/>
    <w:rsid w:val="0071125C"/>
    <w:pPr>
      <w:widowControl w:val="0"/>
      <w:autoSpaceDE w:val="0"/>
      <w:autoSpaceDN w:val="0"/>
      <w:adjustRightInd w:val="0"/>
      <w:spacing w:line="219" w:lineRule="exact"/>
      <w:jc w:val="left"/>
    </w:pPr>
    <w:rPr>
      <w:sz w:val="24"/>
    </w:rPr>
  </w:style>
  <w:style w:type="paragraph" w:customStyle="1" w:styleId="Style4">
    <w:name w:val="Style4"/>
    <w:basedOn w:val="a"/>
    <w:rsid w:val="0071125C"/>
    <w:pPr>
      <w:widowControl w:val="0"/>
      <w:autoSpaceDE w:val="0"/>
      <w:autoSpaceDN w:val="0"/>
      <w:adjustRightInd w:val="0"/>
      <w:spacing w:line="398" w:lineRule="exact"/>
      <w:jc w:val="left"/>
    </w:pPr>
    <w:rPr>
      <w:sz w:val="24"/>
    </w:rPr>
  </w:style>
  <w:style w:type="paragraph" w:customStyle="1" w:styleId="Style5">
    <w:name w:val="Style5"/>
    <w:basedOn w:val="a"/>
    <w:rsid w:val="0071125C"/>
    <w:pPr>
      <w:widowControl w:val="0"/>
      <w:autoSpaceDE w:val="0"/>
      <w:autoSpaceDN w:val="0"/>
      <w:adjustRightInd w:val="0"/>
      <w:spacing w:line="221" w:lineRule="exact"/>
    </w:pPr>
    <w:rPr>
      <w:sz w:val="24"/>
    </w:rPr>
  </w:style>
  <w:style w:type="character" w:customStyle="1" w:styleId="FontStyle12">
    <w:name w:val="Font Style12"/>
    <w:rsid w:val="0071125C"/>
    <w:rPr>
      <w:rFonts w:ascii="Courier New" w:hAnsi="Courier New" w:cs="Courier New"/>
      <w:sz w:val="20"/>
      <w:szCs w:val="20"/>
    </w:rPr>
  </w:style>
  <w:style w:type="character" w:customStyle="1" w:styleId="FontStyle13">
    <w:name w:val="Font Style13"/>
    <w:rsid w:val="0071125C"/>
    <w:rPr>
      <w:rFonts w:ascii="Courier New" w:hAnsi="Courier New" w:cs="Courier New"/>
      <w:b/>
      <w:bCs/>
      <w:sz w:val="14"/>
      <w:szCs w:val="14"/>
    </w:rPr>
  </w:style>
  <w:style w:type="character" w:customStyle="1" w:styleId="FontStyle14">
    <w:name w:val="Font Style14"/>
    <w:rsid w:val="0071125C"/>
    <w:rPr>
      <w:rFonts w:ascii="Times New Roman" w:hAnsi="Times New Roman" w:cs="Times New Roman"/>
      <w:b/>
      <w:bCs/>
      <w:i/>
      <w:iCs/>
      <w:sz w:val="22"/>
      <w:szCs w:val="22"/>
    </w:rPr>
  </w:style>
  <w:style w:type="character" w:customStyle="1" w:styleId="FontStyle15">
    <w:name w:val="Font Style15"/>
    <w:rsid w:val="0071125C"/>
    <w:rPr>
      <w:rFonts w:ascii="Times New Roman" w:hAnsi="Times New Roman" w:cs="Times New Roman"/>
      <w:sz w:val="14"/>
      <w:szCs w:val="14"/>
    </w:rPr>
  </w:style>
  <w:style w:type="paragraph" w:customStyle="1" w:styleId="affff5">
    <w:name w:val="Знак Знак Знак Знак"/>
    <w:basedOn w:val="a"/>
    <w:rsid w:val="0071125C"/>
    <w:pPr>
      <w:spacing w:after="160" w:line="240" w:lineRule="exact"/>
      <w:jc w:val="left"/>
    </w:pPr>
    <w:rPr>
      <w:rFonts w:ascii="Arial" w:hAnsi="Arial" w:cs="Arial"/>
      <w:sz w:val="20"/>
      <w:szCs w:val="20"/>
      <w:lang w:val="en-US" w:eastAsia="en-US"/>
    </w:rPr>
  </w:style>
  <w:style w:type="character" w:styleId="affff6">
    <w:name w:val="FollowedHyperlink"/>
    <w:uiPriority w:val="99"/>
    <w:rsid w:val="0071125C"/>
    <w:rPr>
      <w:color w:val="800080"/>
      <w:u w:val="single"/>
    </w:rPr>
  </w:style>
  <w:style w:type="paragraph" w:customStyle="1" w:styleId="310">
    <w:name w:val="Основной текст 31"/>
    <w:basedOn w:val="a"/>
    <w:rsid w:val="006C4EB7"/>
    <w:pPr>
      <w:suppressAutoHyphens/>
      <w:autoSpaceDE w:val="0"/>
      <w:ind w:right="5400"/>
      <w:jc w:val="left"/>
    </w:pPr>
    <w:rPr>
      <w:sz w:val="20"/>
      <w:szCs w:val="20"/>
      <w:lang w:eastAsia="ar-SA"/>
    </w:rPr>
  </w:style>
  <w:style w:type="paragraph" w:customStyle="1" w:styleId="3a">
    <w:name w:val="Знак Знак Знак Знак Знак Знак Знак Знак Знак Знак3"/>
    <w:basedOn w:val="a"/>
    <w:rsid w:val="006534E1"/>
    <w:pPr>
      <w:spacing w:after="160" w:line="240" w:lineRule="exact"/>
      <w:jc w:val="left"/>
    </w:pPr>
    <w:rPr>
      <w:rFonts w:ascii="Verdana" w:hAnsi="Verdana"/>
      <w:sz w:val="24"/>
      <w:lang w:val="en-US" w:eastAsia="en-US"/>
    </w:rPr>
  </w:style>
  <w:style w:type="character" w:customStyle="1" w:styleId="Internetlink1">
    <w:name w:val="Internet link1"/>
    <w:uiPriority w:val="99"/>
    <w:rsid w:val="00CB6A04"/>
    <w:rPr>
      <w:color w:val="000080"/>
      <w:sz w:val="20"/>
      <w:szCs w:val="20"/>
      <w:u w:val="single"/>
    </w:rPr>
  </w:style>
  <w:style w:type="paragraph" w:customStyle="1" w:styleId="221">
    <w:name w:val="Основной текст с отступом 22"/>
    <w:basedOn w:val="a"/>
    <w:rsid w:val="008703C1"/>
    <w:pPr>
      <w:widowControl w:val="0"/>
      <w:suppressAutoHyphens/>
      <w:autoSpaceDE w:val="0"/>
      <w:spacing w:after="120" w:line="480" w:lineRule="auto"/>
      <w:ind w:left="283"/>
      <w:jc w:val="left"/>
    </w:pPr>
    <w:rPr>
      <w:rFonts w:cs="Calibri"/>
      <w:sz w:val="20"/>
      <w:szCs w:val="20"/>
      <w:lang w:eastAsia="ar-SA"/>
    </w:rPr>
  </w:style>
  <w:style w:type="paragraph" w:customStyle="1" w:styleId="1fc">
    <w:name w:val="заголовок 1"/>
    <w:basedOn w:val="a"/>
    <w:next w:val="a"/>
    <w:rsid w:val="008703C1"/>
    <w:pPr>
      <w:keepNext/>
      <w:autoSpaceDE w:val="0"/>
      <w:jc w:val="center"/>
    </w:pPr>
    <w:rPr>
      <w:rFonts w:ascii="Courier New" w:hAnsi="Courier New" w:cs="Courier New"/>
      <w:sz w:val="32"/>
      <w:szCs w:val="32"/>
      <w:lang w:eastAsia="ar-SA"/>
    </w:rPr>
  </w:style>
  <w:style w:type="paragraph" w:customStyle="1" w:styleId="1fd">
    <w:name w:val="Текст1"/>
    <w:basedOn w:val="a"/>
    <w:rsid w:val="008703C1"/>
    <w:pPr>
      <w:autoSpaceDE w:val="0"/>
      <w:jc w:val="left"/>
    </w:pPr>
    <w:rPr>
      <w:rFonts w:ascii="Courier New" w:hAnsi="Courier New" w:cs="Courier New"/>
      <w:sz w:val="20"/>
      <w:szCs w:val="20"/>
      <w:lang w:eastAsia="ar-SA"/>
    </w:rPr>
  </w:style>
  <w:style w:type="paragraph" w:customStyle="1" w:styleId="1fe">
    <w:name w:val="марк список 1"/>
    <w:basedOn w:val="a"/>
    <w:uiPriority w:val="99"/>
    <w:rsid w:val="008703C1"/>
    <w:pPr>
      <w:tabs>
        <w:tab w:val="left" w:pos="360"/>
      </w:tabs>
      <w:suppressAutoHyphens/>
      <w:spacing w:before="120" w:after="120" w:line="360" w:lineRule="atLeast"/>
    </w:pPr>
    <w:rPr>
      <w:sz w:val="20"/>
      <w:szCs w:val="20"/>
      <w:lang w:eastAsia="ar-SA"/>
    </w:rPr>
  </w:style>
  <w:style w:type="paragraph" w:customStyle="1" w:styleId="Style36">
    <w:name w:val="Style36"/>
    <w:basedOn w:val="a"/>
    <w:uiPriority w:val="99"/>
    <w:rsid w:val="008703C1"/>
    <w:pPr>
      <w:widowControl w:val="0"/>
      <w:autoSpaceDE w:val="0"/>
      <w:autoSpaceDN w:val="0"/>
      <w:adjustRightInd w:val="0"/>
      <w:spacing w:line="298" w:lineRule="exact"/>
      <w:ind w:firstLine="509"/>
    </w:pPr>
    <w:rPr>
      <w:sz w:val="24"/>
    </w:rPr>
  </w:style>
  <w:style w:type="paragraph" w:customStyle="1" w:styleId="Style39">
    <w:name w:val="Style39"/>
    <w:basedOn w:val="a"/>
    <w:uiPriority w:val="99"/>
    <w:rsid w:val="008703C1"/>
    <w:pPr>
      <w:widowControl w:val="0"/>
      <w:autoSpaceDE w:val="0"/>
      <w:autoSpaceDN w:val="0"/>
      <w:adjustRightInd w:val="0"/>
      <w:jc w:val="left"/>
    </w:pPr>
    <w:rPr>
      <w:sz w:val="24"/>
    </w:rPr>
  </w:style>
  <w:style w:type="character" w:customStyle="1" w:styleId="FontStyle49">
    <w:name w:val="Font Style49"/>
    <w:rsid w:val="008703C1"/>
    <w:rPr>
      <w:rFonts w:ascii="Times New Roman" w:hAnsi="Times New Roman"/>
      <w:sz w:val="22"/>
    </w:rPr>
  </w:style>
  <w:style w:type="character" w:customStyle="1" w:styleId="FontStyle47">
    <w:name w:val="Font Style47"/>
    <w:uiPriority w:val="99"/>
    <w:rsid w:val="008703C1"/>
    <w:rPr>
      <w:rFonts w:ascii="Times New Roman" w:hAnsi="Times New Roman"/>
      <w:b/>
      <w:sz w:val="22"/>
    </w:rPr>
  </w:style>
  <w:style w:type="paragraph" w:customStyle="1" w:styleId="affff7">
    <w:name w:val="Внутренний адрес"/>
    <w:basedOn w:val="af3"/>
    <w:rsid w:val="008703C1"/>
    <w:pPr>
      <w:spacing w:after="0" w:line="240" w:lineRule="atLeast"/>
    </w:pPr>
    <w:rPr>
      <w:kern w:val="18"/>
      <w:sz w:val="22"/>
    </w:rPr>
  </w:style>
  <w:style w:type="paragraph" w:customStyle="1" w:styleId="1ff">
    <w:name w:val="Знак Знак Знак1 Знак"/>
    <w:basedOn w:val="a"/>
    <w:rsid w:val="008703C1"/>
    <w:pPr>
      <w:spacing w:after="160" w:line="240" w:lineRule="exact"/>
      <w:jc w:val="left"/>
    </w:pPr>
    <w:rPr>
      <w:rFonts w:ascii="Verdana" w:hAnsi="Verdana"/>
      <w:sz w:val="20"/>
      <w:szCs w:val="20"/>
      <w:lang w:val="en-US" w:eastAsia="en-US"/>
    </w:rPr>
  </w:style>
  <w:style w:type="numbering" w:styleId="111111">
    <w:name w:val="Outline List 2"/>
    <w:basedOn w:val="a2"/>
    <w:unhideWhenUsed/>
    <w:rsid w:val="008703C1"/>
    <w:pPr>
      <w:numPr>
        <w:numId w:val="1"/>
      </w:numPr>
    </w:pPr>
  </w:style>
  <w:style w:type="paragraph" w:customStyle="1" w:styleId="2d">
    <w:name w:val="Знак Знак Знак Знак Знак Знак Знак Знак Знак Знак2"/>
    <w:basedOn w:val="a"/>
    <w:rsid w:val="00A250B0"/>
    <w:pPr>
      <w:spacing w:after="160" w:line="240" w:lineRule="exact"/>
      <w:jc w:val="left"/>
    </w:pPr>
    <w:rPr>
      <w:rFonts w:ascii="Verdana" w:hAnsi="Verdana"/>
      <w:sz w:val="24"/>
      <w:lang w:val="en-US" w:eastAsia="en-US"/>
    </w:rPr>
  </w:style>
  <w:style w:type="paragraph" w:customStyle="1" w:styleId="TimesNewRoman14">
    <w:name w:val="Times New Roman 14 пт"/>
    <w:rsid w:val="00270B25"/>
    <w:rPr>
      <w:rFonts w:cs="Arial"/>
      <w:sz w:val="28"/>
    </w:rPr>
  </w:style>
  <w:style w:type="character" w:customStyle="1" w:styleId="TimesNewRoman140">
    <w:name w:val="Times New Roman 14 пт Знак"/>
    <w:rsid w:val="00270B25"/>
    <w:rPr>
      <w:rFonts w:cs="Arial"/>
      <w:sz w:val="28"/>
      <w:lang w:val="ru-RU" w:eastAsia="ru-RU" w:bidi="ar-SA"/>
    </w:rPr>
  </w:style>
  <w:style w:type="paragraph" w:customStyle="1" w:styleId="1ff0">
    <w:name w:val="Знак1"/>
    <w:basedOn w:val="a"/>
    <w:rsid w:val="00270B25"/>
    <w:pPr>
      <w:spacing w:after="160" w:line="240" w:lineRule="exact"/>
    </w:pPr>
    <w:rPr>
      <w:rFonts w:ascii="Verdana" w:hAnsi="Verdana" w:cs="Verdana"/>
      <w:sz w:val="20"/>
      <w:szCs w:val="20"/>
      <w:lang w:val="en-US" w:eastAsia="en-US"/>
    </w:rPr>
  </w:style>
  <w:style w:type="paragraph" w:customStyle="1" w:styleId="p2">
    <w:name w:val="p2"/>
    <w:basedOn w:val="a"/>
    <w:rsid w:val="00270B25"/>
    <w:pPr>
      <w:spacing w:before="100" w:beforeAutospacing="1" w:after="100" w:afterAutospacing="1"/>
      <w:jc w:val="left"/>
    </w:pPr>
    <w:rPr>
      <w:sz w:val="24"/>
    </w:rPr>
  </w:style>
  <w:style w:type="numbering" w:customStyle="1" w:styleId="1ff1">
    <w:name w:val="Нет списка1"/>
    <w:next w:val="a2"/>
    <w:uiPriority w:val="99"/>
    <w:semiHidden/>
    <w:unhideWhenUsed/>
    <w:rsid w:val="000E75C2"/>
  </w:style>
  <w:style w:type="paragraph" w:customStyle="1" w:styleId="Default">
    <w:name w:val="Default"/>
    <w:qFormat/>
    <w:rsid w:val="000E75C2"/>
    <w:pPr>
      <w:autoSpaceDE w:val="0"/>
      <w:autoSpaceDN w:val="0"/>
      <w:adjustRightInd w:val="0"/>
    </w:pPr>
    <w:rPr>
      <w:rFonts w:eastAsia="Calibri"/>
      <w:color w:val="000000"/>
      <w:sz w:val="24"/>
      <w:szCs w:val="24"/>
      <w:lang w:eastAsia="en-US"/>
    </w:rPr>
  </w:style>
  <w:style w:type="paragraph" w:styleId="affff8">
    <w:name w:val="Revision"/>
    <w:hidden/>
    <w:uiPriority w:val="99"/>
    <w:semiHidden/>
    <w:rsid w:val="000E75C2"/>
    <w:rPr>
      <w:rFonts w:eastAsia="Calibri"/>
      <w:sz w:val="28"/>
      <w:szCs w:val="22"/>
      <w:lang w:eastAsia="en-US"/>
    </w:rPr>
  </w:style>
  <w:style w:type="paragraph" w:customStyle="1" w:styleId="affff9">
    <w:name w:val="Текст пункта"/>
    <w:link w:val="affffa"/>
    <w:uiPriority w:val="99"/>
    <w:rsid w:val="000E75C2"/>
    <w:pPr>
      <w:spacing w:after="120" w:line="288" w:lineRule="auto"/>
      <w:ind w:firstLine="624"/>
      <w:jc w:val="both"/>
    </w:pPr>
    <w:rPr>
      <w:rFonts w:eastAsia="Calibri"/>
      <w:sz w:val="22"/>
      <w:szCs w:val="22"/>
    </w:rPr>
  </w:style>
  <w:style w:type="character" w:customStyle="1" w:styleId="affffa">
    <w:name w:val="Текст пункта Знак"/>
    <w:link w:val="affff9"/>
    <w:uiPriority w:val="99"/>
    <w:locked/>
    <w:rsid w:val="000E75C2"/>
    <w:rPr>
      <w:rFonts w:eastAsia="Calibri"/>
      <w:sz w:val="22"/>
      <w:szCs w:val="22"/>
    </w:rPr>
  </w:style>
  <w:style w:type="paragraph" w:customStyle="1" w:styleId="affffb">
    <w:name w:val="Абзац"/>
    <w:basedOn w:val="a"/>
    <w:link w:val="affffc"/>
    <w:qFormat/>
    <w:rsid w:val="000E75C2"/>
    <w:pPr>
      <w:spacing w:before="120" w:after="60" w:line="276" w:lineRule="auto"/>
      <w:ind w:left="284" w:right="142" w:firstLine="567"/>
    </w:pPr>
    <w:rPr>
      <w:rFonts w:eastAsia="Calibri"/>
      <w:szCs w:val="20"/>
    </w:rPr>
  </w:style>
  <w:style w:type="character" w:customStyle="1" w:styleId="affffc">
    <w:name w:val="Абзац Знак"/>
    <w:link w:val="affffb"/>
    <w:locked/>
    <w:rsid w:val="000E75C2"/>
    <w:rPr>
      <w:rFonts w:eastAsia="Calibri"/>
      <w:sz w:val="28"/>
    </w:rPr>
  </w:style>
  <w:style w:type="paragraph" w:customStyle="1" w:styleId="-1">
    <w:name w:val="Список-"/>
    <w:basedOn w:val="a"/>
    <w:link w:val="-2"/>
    <w:uiPriority w:val="99"/>
    <w:rsid w:val="000E75C2"/>
    <w:pPr>
      <w:widowControl w:val="0"/>
      <w:tabs>
        <w:tab w:val="num" w:pos="360"/>
      </w:tabs>
      <w:suppressAutoHyphens/>
      <w:spacing w:before="60"/>
      <w:ind w:left="360" w:right="142" w:hanging="360"/>
    </w:pPr>
    <w:rPr>
      <w:rFonts w:eastAsia="Calibri"/>
      <w:sz w:val="20"/>
      <w:szCs w:val="20"/>
    </w:rPr>
  </w:style>
  <w:style w:type="character" w:customStyle="1" w:styleId="-2">
    <w:name w:val="Список- Знак"/>
    <w:link w:val="-1"/>
    <w:uiPriority w:val="99"/>
    <w:locked/>
    <w:rsid w:val="000E75C2"/>
    <w:rPr>
      <w:rFonts w:eastAsia="Calibri"/>
    </w:rPr>
  </w:style>
  <w:style w:type="character" w:customStyle="1" w:styleId="apple-converted-space">
    <w:name w:val="apple-converted-space"/>
    <w:rsid w:val="000E75C2"/>
    <w:rPr>
      <w:rFonts w:cs="Times New Roman"/>
    </w:rPr>
  </w:style>
  <w:style w:type="paragraph" w:styleId="affffd">
    <w:name w:val="TOC Heading"/>
    <w:basedOn w:val="1"/>
    <w:next w:val="a"/>
    <w:uiPriority w:val="39"/>
    <w:qFormat/>
    <w:rsid w:val="000E75C2"/>
    <w:pPr>
      <w:keepNext/>
      <w:keepLines/>
      <w:autoSpaceDE/>
      <w:autoSpaceDN/>
      <w:adjustRightInd/>
      <w:spacing w:before="480" w:after="0" w:line="276" w:lineRule="auto"/>
      <w:jc w:val="left"/>
      <w:outlineLvl w:val="9"/>
    </w:pPr>
    <w:rPr>
      <w:rFonts w:ascii="Cambria" w:hAnsi="Cambria"/>
      <w:color w:val="365F91"/>
      <w:sz w:val="28"/>
      <w:szCs w:val="28"/>
      <w:lang w:eastAsia="en-US"/>
    </w:rPr>
  </w:style>
  <w:style w:type="table" w:customStyle="1" w:styleId="1ff2">
    <w:name w:val="Сетка таблицы1"/>
    <w:basedOn w:val="a1"/>
    <w:next w:val="afc"/>
    <w:rsid w:val="000E75C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e">
    <w:name w:val="Нет списка2"/>
    <w:next w:val="a2"/>
    <w:uiPriority w:val="99"/>
    <w:semiHidden/>
    <w:unhideWhenUsed/>
    <w:rsid w:val="00D45E0E"/>
  </w:style>
  <w:style w:type="table" w:customStyle="1" w:styleId="2f">
    <w:name w:val="Сетка таблицы2"/>
    <w:basedOn w:val="a1"/>
    <w:next w:val="afc"/>
    <w:uiPriority w:val="99"/>
    <w:rsid w:val="00D45E0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b">
    <w:name w:val="Нет списка3"/>
    <w:next w:val="a2"/>
    <w:semiHidden/>
    <w:rsid w:val="00A873D9"/>
  </w:style>
  <w:style w:type="numbering" w:customStyle="1" w:styleId="45">
    <w:name w:val="Нет списка4"/>
    <w:next w:val="a2"/>
    <w:uiPriority w:val="99"/>
    <w:semiHidden/>
    <w:unhideWhenUsed/>
    <w:rsid w:val="00A873D9"/>
  </w:style>
  <w:style w:type="numbering" w:customStyle="1" w:styleId="110">
    <w:name w:val="Нет списка11"/>
    <w:next w:val="a2"/>
    <w:uiPriority w:val="99"/>
    <w:semiHidden/>
    <w:unhideWhenUsed/>
    <w:rsid w:val="00A873D9"/>
  </w:style>
  <w:style w:type="numbering" w:customStyle="1" w:styleId="213">
    <w:name w:val="Нет списка21"/>
    <w:next w:val="a2"/>
    <w:uiPriority w:val="99"/>
    <w:semiHidden/>
    <w:unhideWhenUsed/>
    <w:rsid w:val="00A873D9"/>
  </w:style>
  <w:style w:type="paragraph" w:customStyle="1" w:styleId="Postan">
    <w:name w:val="Postan"/>
    <w:basedOn w:val="a"/>
    <w:uiPriority w:val="99"/>
    <w:rsid w:val="00A873D9"/>
    <w:pPr>
      <w:jc w:val="center"/>
    </w:pPr>
    <w:rPr>
      <w:szCs w:val="28"/>
    </w:rPr>
  </w:style>
  <w:style w:type="character" w:customStyle="1" w:styleId="affffe">
    <w:name w:val="Основной текст_"/>
    <w:link w:val="54"/>
    <w:locked/>
    <w:rsid w:val="00A873D9"/>
    <w:rPr>
      <w:sz w:val="18"/>
      <w:shd w:val="clear" w:color="auto" w:fill="FFFFFF"/>
    </w:rPr>
  </w:style>
  <w:style w:type="paragraph" w:customStyle="1" w:styleId="54">
    <w:name w:val="Основной текст5"/>
    <w:basedOn w:val="a"/>
    <w:link w:val="affffe"/>
    <w:uiPriority w:val="99"/>
    <w:rsid w:val="00A873D9"/>
    <w:pPr>
      <w:widowControl w:val="0"/>
      <w:shd w:val="clear" w:color="auto" w:fill="FFFFFF"/>
      <w:spacing w:line="202" w:lineRule="exact"/>
      <w:jc w:val="left"/>
    </w:pPr>
    <w:rPr>
      <w:sz w:val="18"/>
      <w:szCs w:val="20"/>
      <w:shd w:val="clear" w:color="auto" w:fill="FFFFFF"/>
    </w:rPr>
  </w:style>
  <w:style w:type="table" w:customStyle="1" w:styleId="3c">
    <w:name w:val="Сетка таблицы3"/>
    <w:basedOn w:val="a1"/>
    <w:next w:val="afc"/>
    <w:uiPriority w:val="99"/>
    <w:rsid w:val="00A873D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
    <w:next w:val="a2"/>
    <w:uiPriority w:val="99"/>
    <w:semiHidden/>
    <w:unhideWhenUsed/>
    <w:rsid w:val="00A873D9"/>
  </w:style>
  <w:style w:type="numbering" w:customStyle="1" w:styleId="120">
    <w:name w:val="Нет списка12"/>
    <w:next w:val="a2"/>
    <w:semiHidden/>
    <w:rsid w:val="00A873D9"/>
  </w:style>
  <w:style w:type="paragraph" w:customStyle="1" w:styleId="s13">
    <w:name w:val="s_13"/>
    <w:basedOn w:val="a"/>
    <w:uiPriority w:val="99"/>
    <w:rsid w:val="00A873D9"/>
    <w:pPr>
      <w:ind w:firstLine="720"/>
      <w:jc w:val="left"/>
    </w:pPr>
    <w:rPr>
      <w:sz w:val="20"/>
      <w:szCs w:val="20"/>
    </w:rPr>
  </w:style>
  <w:style w:type="paragraph" w:customStyle="1" w:styleId="western">
    <w:name w:val="western"/>
    <w:basedOn w:val="a"/>
    <w:uiPriority w:val="99"/>
    <w:rsid w:val="00A873D9"/>
    <w:pPr>
      <w:spacing w:before="100" w:beforeAutospacing="1" w:after="100" w:afterAutospacing="1"/>
      <w:jc w:val="left"/>
    </w:pPr>
    <w:rPr>
      <w:rFonts w:eastAsia="Calibri"/>
      <w:sz w:val="24"/>
    </w:rPr>
  </w:style>
  <w:style w:type="paragraph" w:customStyle="1" w:styleId="s34">
    <w:name w:val="s_34"/>
    <w:basedOn w:val="a"/>
    <w:uiPriority w:val="99"/>
    <w:rsid w:val="00A873D9"/>
    <w:pPr>
      <w:jc w:val="center"/>
    </w:pPr>
    <w:rPr>
      <w:b/>
      <w:bCs/>
      <w:color w:val="000080"/>
      <w:sz w:val="21"/>
      <w:szCs w:val="21"/>
    </w:rPr>
  </w:style>
  <w:style w:type="numbering" w:customStyle="1" w:styleId="222">
    <w:name w:val="Нет списка22"/>
    <w:next w:val="a2"/>
    <w:uiPriority w:val="99"/>
    <w:semiHidden/>
    <w:unhideWhenUsed/>
    <w:rsid w:val="00A873D9"/>
  </w:style>
  <w:style w:type="table" w:customStyle="1" w:styleId="111">
    <w:name w:val="Сетка таблицы11"/>
    <w:basedOn w:val="a1"/>
    <w:next w:val="afc"/>
    <w:uiPriority w:val="99"/>
    <w:rsid w:val="00A873D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uiPriority w:val="99"/>
    <w:semiHidden/>
    <w:unhideWhenUsed/>
    <w:rsid w:val="00A873D9"/>
  </w:style>
  <w:style w:type="paragraph" w:customStyle="1" w:styleId="2f0">
    <w:name w:val="Без интервала2"/>
    <w:uiPriority w:val="99"/>
    <w:rsid w:val="00A873D9"/>
    <w:rPr>
      <w:rFonts w:ascii="Calibri" w:hAnsi="Calibri"/>
      <w:sz w:val="22"/>
      <w:szCs w:val="22"/>
      <w:lang w:eastAsia="en-US"/>
    </w:rPr>
  </w:style>
  <w:style w:type="numbering" w:customStyle="1" w:styleId="130">
    <w:name w:val="Нет списка13"/>
    <w:next w:val="a2"/>
    <w:uiPriority w:val="99"/>
    <w:semiHidden/>
    <w:unhideWhenUsed/>
    <w:rsid w:val="00A873D9"/>
  </w:style>
  <w:style w:type="numbering" w:customStyle="1" w:styleId="72">
    <w:name w:val="Нет списка7"/>
    <w:next w:val="a2"/>
    <w:semiHidden/>
    <w:rsid w:val="00514525"/>
  </w:style>
  <w:style w:type="numbering" w:customStyle="1" w:styleId="81">
    <w:name w:val="Нет списка8"/>
    <w:next w:val="a2"/>
    <w:uiPriority w:val="99"/>
    <w:semiHidden/>
    <w:unhideWhenUsed/>
    <w:rsid w:val="00514525"/>
  </w:style>
  <w:style w:type="numbering" w:customStyle="1" w:styleId="140">
    <w:name w:val="Нет списка14"/>
    <w:next w:val="a2"/>
    <w:semiHidden/>
    <w:rsid w:val="00514525"/>
  </w:style>
  <w:style w:type="numbering" w:customStyle="1" w:styleId="230">
    <w:name w:val="Нет списка23"/>
    <w:next w:val="a2"/>
    <w:uiPriority w:val="99"/>
    <w:semiHidden/>
    <w:unhideWhenUsed/>
    <w:rsid w:val="00514525"/>
  </w:style>
  <w:style w:type="table" w:customStyle="1" w:styleId="121">
    <w:name w:val="Сетка таблицы12"/>
    <w:basedOn w:val="a1"/>
    <w:next w:val="afc"/>
    <w:uiPriority w:val="99"/>
    <w:rsid w:val="0051452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2"/>
    <w:uiPriority w:val="99"/>
    <w:semiHidden/>
    <w:unhideWhenUsed/>
    <w:rsid w:val="00514525"/>
  </w:style>
  <w:style w:type="numbering" w:customStyle="1" w:styleId="150">
    <w:name w:val="Нет списка15"/>
    <w:next w:val="a2"/>
    <w:uiPriority w:val="99"/>
    <w:semiHidden/>
    <w:unhideWhenUsed/>
    <w:rsid w:val="00514525"/>
  </w:style>
  <w:style w:type="numbering" w:customStyle="1" w:styleId="100">
    <w:name w:val="Нет списка10"/>
    <w:next w:val="a2"/>
    <w:uiPriority w:val="99"/>
    <w:semiHidden/>
    <w:unhideWhenUsed/>
    <w:rsid w:val="00514525"/>
  </w:style>
  <w:style w:type="numbering" w:customStyle="1" w:styleId="160">
    <w:name w:val="Нет списка16"/>
    <w:next w:val="a2"/>
    <w:uiPriority w:val="99"/>
    <w:semiHidden/>
    <w:unhideWhenUsed/>
    <w:rsid w:val="00514525"/>
  </w:style>
  <w:style w:type="numbering" w:customStyle="1" w:styleId="240">
    <w:name w:val="Нет списка24"/>
    <w:next w:val="a2"/>
    <w:uiPriority w:val="99"/>
    <w:semiHidden/>
    <w:unhideWhenUsed/>
    <w:rsid w:val="00514525"/>
  </w:style>
  <w:style w:type="table" w:customStyle="1" w:styleId="46">
    <w:name w:val="Сетка таблицы4"/>
    <w:basedOn w:val="a1"/>
    <w:next w:val="afc"/>
    <w:uiPriority w:val="99"/>
    <w:rsid w:val="0051452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2"/>
    <w:semiHidden/>
    <w:rsid w:val="00A53E06"/>
  </w:style>
  <w:style w:type="numbering" w:customStyle="1" w:styleId="180">
    <w:name w:val="Нет списка18"/>
    <w:next w:val="a2"/>
    <w:semiHidden/>
    <w:rsid w:val="00B8520D"/>
  </w:style>
  <w:style w:type="numbering" w:customStyle="1" w:styleId="190">
    <w:name w:val="Нет списка19"/>
    <w:next w:val="a2"/>
    <w:uiPriority w:val="99"/>
    <w:semiHidden/>
    <w:unhideWhenUsed/>
    <w:rsid w:val="00B8520D"/>
  </w:style>
  <w:style w:type="numbering" w:customStyle="1" w:styleId="1100">
    <w:name w:val="Нет списка110"/>
    <w:next w:val="a2"/>
    <w:uiPriority w:val="99"/>
    <w:semiHidden/>
    <w:unhideWhenUsed/>
    <w:rsid w:val="00B8520D"/>
  </w:style>
  <w:style w:type="numbering" w:customStyle="1" w:styleId="200">
    <w:name w:val="Нет списка20"/>
    <w:next w:val="a2"/>
    <w:uiPriority w:val="99"/>
    <w:semiHidden/>
    <w:unhideWhenUsed/>
    <w:rsid w:val="00053A28"/>
  </w:style>
  <w:style w:type="numbering" w:customStyle="1" w:styleId="1110">
    <w:name w:val="Нет списка111"/>
    <w:next w:val="a2"/>
    <w:semiHidden/>
    <w:rsid w:val="00053A28"/>
  </w:style>
  <w:style w:type="numbering" w:customStyle="1" w:styleId="250">
    <w:name w:val="Нет списка25"/>
    <w:next w:val="a2"/>
    <w:uiPriority w:val="99"/>
    <w:semiHidden/>
    <w:unhideWhenUsed/>
    <w:rsid w:val="00053A28"/>
  </w:style>
  <w:style w:type="table" w:customStyle="1" w:styleId="131">
    <w:name w:val="Сетка таблицы13"/>
    <w:basedOn w:val="a1"/>
    <w:next w:val="afc"/>
    <w:uiPriority w:val="99"/>
    <w:rsid w:val="00053A2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2"/>
    <w:uiPriority w:val="99"/>
    <w:semiHidden/>
    <w:unhideWhenUsed/>
    <w:rsid w:val="00053A28"/>
  </w:style>
  <w:style w:type="numbering" w:customStyle="1" w:styleId="112">
    <w:name w:val="Нет списка112"/>
    <w:next w:val="a2"/>
    <w:uiPriority w:val="99"/>
    <w:semiHidden/>
    <w:unhideWhenUsed/>
    <w:rsid w:val="00053A28"/>
  </w:style>
  <w:style w:type="numbering" w:customStyle="1" w:styleId="270">
    <w:name w:val="Нет списка27"/>
    <w:next w:val="a2"/>
    <w:uiPriority w:val="99"/>
    <w:semiHidden/>
    <w:unhideWhenUsed/>
    <w:rsid w:val="00053A28"/>
  </w:style>
  <w:style w:type="table" w:customStyle="1" w:styleId="56">
    <w:name w:val="Сетка таблицы5"/>
    <w:basedOn w:val="a1"/>
    <w:next w:val="afc"/>
    <w:uiPriority w:val="99"/>
    <w:rsid w:val="00053A2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2"/>
    <w:semiHidden/>
    <w:rsid w:val="00D06A8C"/>
  </w:style>
  <w:style w:type="numbering" w:customStyle="1" w:styleId="290">
    <w:name w:val="Нет списка29"/>
    <w:next w:val="a2"/>
    <w:semiHidden/>
    <w:rsid w:val="00E472D7"/>
  </w:style>
  <w:style w:type="numbering" w:customStyle="1" w:styleId="300">
    <w:name w:val="Нет списка30"/>
    <w:next w:val="a2"/>
    <w:uiPriority w:val="99"/>
    <w:semiHidden/>
    <w:unhideWhenUsed/>
    <w:rsid w:val="0089423F"/>
  </w:style>
  <w:style w:type="numbering" w:customStyle="1" w:styleId="113">
    <w:name w:val="Нет списка113"/>
    <w:next w:val="a2"/>
    <w:uiPriority w:val="99"/>
    <w:semiHidden/>
    <w:unhideWhenUsed/>
    <w:rsid w:val="0089423F"/>
  </w:style>
  <w:style w:type="paragraph" w:customStyle="1" w:styleId="msonormalcxspmiddle">
    <w:name w:val="msonormalcxspmiddle"/>
    <w:basedOn w:val="a"/>
    <w:rsid w:val="0089423F"/>
    <w:pPr>
      <w:spacing w:before="100" w:beforeAutospacing="1" w:after="100" w:afterAutospacing="1"/>
      <w:jc w:val="left"/>
    </w:pPr>
    <w:rPr>
      <w:sz w:val="24"/>
    </w:rPr>
  </w:style>
  <w:style w:type="numbering" w:customStyle="1" w:styleId="311">
    <w:name w:val="Нет списка31"/>
    <w:next w:val="a2"/>
    <w:uiPriority w:val="99"/>
    <w:semiHidden/>
    <w:unhideWhenUsed/>
    <w:rsid w:val="0089423F"/>
  </w:style>
  <w:style w:type="numbering" w:customStyle="1" w:styleId="114">
    <w:name w:val="Нет списка114"/>
    <w:next w:val="a2"/>
    <w:semiHidden/>
    <w:rsid w:val="0089423F"/>
  </w:style>
  <w:style w:type="numbering" w:customStyle="1" w:styleId="2100">
    <w:name w:val="Нет списка210"/>
    <w:next w:val="a2"/>
    <w:uiPriority w:val="99"/>
    <w:semiHidden/>
    <w:unhideWhenUsed/>
    <w:rsid w:val="0089423F"/>
  </w:style>
  <w:style w:type="table" w:customStyle="1" w:styleId="141">
    <w:name w:val="Сетка таблицы14"/>
    <w:basedOn w:val="a1"/>
    <w:next w:val="afc"/>
    <w:uiPriority w:val="99"/>
    <w:rsid w:val="0089423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2"/>
    <w:uiPriority w:val="99"/>
    <w:semiHidden/>
    <w:unhideWhenUsed/>
    <w:rsid w:val="0089423F"/>
  </w:style>
  <w:style w:type="numbering" w:customStyle="1" w:styleId="115">
    <w:name w:val="Нет списка115"/>
    <w:next w:val="a2"/>
    <w:uiPriority w:val="99"/>
    <w:semiHidden/>
    <w:unhideWhenUsed/>
    <w:rsid w:val="0089423F"/>
  </w:style>
  <w:style w:type="numbering" w:customStyle="1" w:styleId="2110">
    <w:name w:val="Нет списка211"/>
    <w:next w:val="a2"/>
    <w:uiPriority w:val="99"/>
    <w:semiHidden/>
    <w:unhideWhenUsed/>
    <w:rsid w:val="0089423F"/>
  </w:style>
  <w:style w:type="table" w:customStyle="1" w:styleId="64">
    <w:name w:val="Сетка таблицы6"/>
    <w:basedOn w:val="a1"/>
    <w:next w:val="afc"/>
    <w:uiPriority w:val="99"/>
    <w:rsid w:val="0089423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2"/>
    <w:uiPriority w:val="99"/>
    <w:semiHidden/>
    <w:unhideWhenUsed/>
    <w:rsid w:val="009E72A4"/>
  </w:style>
  <w:style w:type="character" w:customStyle="1" w:styleId="Absatz-Standardschriftart">
    <w:name w:val="Absatz-Standardschriftart"/>
    <w:rsid w:val="009E72A4"/>
  </w:style>
  <w:style w:type="paragraph" w:customStyle="1" w:styleId="1ff3">
    <w:name w:val="Знак1 Знак Знак Знак"/>
    <w:basedOn w:val="a"/>
    <w:rsid w:val="009E72A4"/>
    <w:pPr>
      <w:suppressAutoHyphens/>
      <w:spacing w:after="160" w:line="240" w:lineRule="exact"/>
      <w:jc w:val="left"/>
    </w:pPr>
    <w:rPr>
      <w:rFonts w:ascii="Verdana" w:hAnsi="Verdana" w:cs="Verdana"/>
      <w:sz w:val="24"/>
      <w:lang w:val="en-US" w:eastAsia="ar-SA"/>
    </w:rPr>
  </w:style>
  <w:style w:type="paragraph" w:customStyle="1" w:styleId="afffff">
    <w:name w:val="Содержимое врезки"/>
    <w:basedOn w:val="af3"/>
    <w:rsid w:val="009E72A4"/>
    <w:pPr>
      <w:suppressAutoHyphens/>
    </w:pPr>
    <w:rPr>
      <w:sz w:val="24"/>
      <w:szCs w:val="24"/>
      <w:lang w:eastAsia="ar-SA"/>
    </w:rPr>
  </w:style>
  <w:style w:type="paragraph" w:customStyle="1" w:styleId="afffff0">
    <w:name w:val="Заголовок таблицы"/>
    <w:basedOn w:val="afff2"/>
    <w:rsid w:val="009E72A4"/>
    <w:pPr>
      <w:widowControl/>
      <w:jc w:val="center"/>
    </w:pPr>
    <w:rPr>
      <w:rFonts w:eastAsia="Times New Roman"/>
      <w:b/>
      <w:bCs/>
      <w:kern w:val="0"/>
    </w:rPr>
  </w:style>
  <w:style w:type="numbering" w:customStyle="1" w:styleId="340">
    <w:name w:val="Нет списка34"/>
    <w:next w:val="a2"/>
    <w:semiHidden/>
    <w:rsid w:val="00C151D6"/>
  </w:style>
  <w:style w:type="numbering" w:customStyle="1" w:styleId="350">
    <w:name w:val="Нет списка35"/>
    <w:next w:val="a2"/>
    <w:semiHidden/>
    <w:rsid w:val="009D1F7F"/>
  </w:style>
  <w:style w:type="paragraph" w:customStyle="1" w:styleId="b1">
    <w:name w:val="Обычнbй1"/>
    <w:rsid w:val="009D1F7F"/>
    <w:pPr>
      <w:widowControl w:val="0"/>
      <w:snapToGrid w:val="0"/>
    </w:pPr>
    <w:rPr>
      <w:rFonts w:eastAsia="Calibri"/>
      <w:sz w:val="28"/>
      <w:szCs w:val="28"/>
    </w:rPr>
  </w:style>
  <w:style w:type="paragraph" w:customStyle="1" w:styleId="2f1">
    <w:name w:val="Абзац списка2"/>
    <w:basedOn w:val="a"/>
    <w:rsid w:val="009D1F7F"/>
    <w:pPr>
      <w:spacing w:after="200" w:line="276" w:lineRule="auto"/>
      <w:ind w:left="720"/>
      <w:jc w:val="left"/>
    </w:pPr>
    <w:rPr>
      <w:rFonts w:ascii="Calibri" w:hAnsi="Calibri" w:cs="Calibri"/>
      <w:sz w:val="22"/>
      <w:szCs w:val="22"/>
      <w:lang w:eastAsia="en-US"/>
    </w:rPr>
  </w:style>
  <w:style w:type="numbering" w:customStyle="1" w:styleId="360">
    <w:name w:val="Нет списка36"/>
    <w:next w:val="a2"/>
    <w:semiHidden/>
    <w:rsid w:val="00BD7480"/>
  </w:style>
  <w:style w:type="paragraph" w:customStyle="1" w:styleId="afffff1">
    <w:name w:val="Раздел"/>
    <w:basedOn w:val="a"/>
    <w:rsid w:val="00BD7480"/>
    <w:pPr>
      <w:suppressAutoHyphens/>
      <w:jc w:val="center"/>
    </w:pPr>
    <w:rPr>
      <w:b/>
      <w:szCs w:val="28"/>
    </w:rPr>
  </w:style>
  <w:style w:type="numbering" w:customStyle="1" w:styleId="116">
    <w:name w:val="Нет списка116"/>
    <w:next w:val="a2"/>
    <w:semiHidden/>
    <w:unhideWhenUsed/>
    <w:rsid w:val="00BD7480"/>
  </w:style>
  <w:style w:type="table" w:customStyle="1" w:styleId="151">
    <w:name w:val="Сетка таблицы15"/>
    <w:basedOn w:val="a1"/>
    <w:next w:val="afc"/>
    <w:rsid w:val="00BD748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0">
    <w:name w:val="Нет списка212"/>
    <w:next w:val="a2"/>
    <w:semiHidden/>
    <w:unhideWhenUsed/>
    <w:rsid w:val="00BD7480"/>
  </w:style>
  <w:style w:type="table" w:customStyle="1" w:styleId="214">
    <w:name w:val="Сетка таблицы21"/>
    <w:basedOn w:val="a1"/>
    <w:next w:val="afc"/>
    <w:rsid w:val="00BD748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0">
    <w:name w:val="Нет списка37"/>
    <w:next w:val="a2"/>
    <w:semiHidden/>
    <w:unhideWhenUsed/>
    <w:rsid w:val="00BD7480"/>
  </w:style>
  <w:style w:type="table" w:customStyle="1" w:styleId="312">
    <w:name w:val="Сетка таблицы31"/>
    <w:basedOn w:val="a1"/>
    <w:next w:val="afc"/>
    <w:rsid w:val="00BD748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0">
    <w:name w:val="Нет списка41"/>
    <w:next w:val="a2"/>
    <w:semiHidden/>
    <w:unhideWhenUsed/>
    <w:rsid w:val="00BD7480"/>
  </w:style>
  <w:style w:type="table" w:customStyle="1" w:styleId="411">
    <w:name w:val="Сетка таблицы41"/>
    <w:basedOn w:val="a1"/>
    <w:next w:val="afc"/>
    <w:rsid w:val="00BD748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21">
    <w:name w:val="Основной текст с отступом 32"/>
    <w:basedOn w:val="a"/>
    <w:rsid w:val="00BD7480"/>
    <w:pPr>
      <w:shd w:val="clear" w:color="auto" w:fill="FFFFFF"/>
      <w:suppressAutoHyphens/>
      <w:ind w:firstLine="585"/>
    </w:pPr>
    <w:rPr>
      <w:color w:val="000000"/>
      <w:sz w:val="24"/>
      <w:szCs w:val="28"/>
      <w:lang w:eastAsia="ar-SA"/>
    </w:rPr>
  </w:style>
  <w:style w:type="paragraph" w:styleId="1ff4">
    <w:name w:val="toc 1"/>
    <w:basedOn w:val="a"/>
    <w:next w:val="a"/>
    <w:autoRedefine/>
    <w:uiPriority w:val="39"/>
    <w:qFormat/>
    <w:rsid w:val="00BD7480"/>
    <w:pPr>
      <w:jc w:val="left"/>
    </w:pPr>
    <w:rPr>
      <w:sz w:val="24"/>
    </w:rPr>
  </w:style>
  <w:style w:type="numbering" w:customStyle="1" w:styleId="380">
    <w:name w:val="Нет списка38"/>
    <w:next w:val="a2"/>
    <w:semiHidden/>
    <w:rsid w:val="00547995"/>
  </w:style>
  <w:style w:type="numbering" w:customStyle="1" w:styleId="390">
    <w:name w:val="Нет списка39"/>
    <w:next w:val="a2"/>
    <w:uiPriority w:val="99"/>
    <w:semiHidden/>
    <w:unhideWhenUsed/>
    <w:rsid w:val="00544F5B"/>
  </w:style>
  <w:style w:type="numbering" w:customStyle="1" w:styleId="400">
    <w:name w:val="Нет списка40"/>
    <w:next w:val="a2"/>
    <w:uiPriority w:val="99"/>
    <w:semiHidden/>
    <w:unhideWhenUsed/>
    <w:rsid w:val="00EA158A"/>
  </w:style>
  <w:style w:type="numbering" w:customStyle="1" w:styleId="117">
    <w:name w:val="Нет списка117"/>
    <w:next w:val="a2"/>
    <w:uiPriority w:val="99"/>
    <w:semiHidden/>
    <w:unhideWhenUsed/>
    <w:rsid w:val="00EA158A"/>
  </w:style>
  <w:style w:type="numbering" w:customStyle="1" w:styleId="2130">
    <w:name w:val="Нет списка213"/>
    <w:next w:val="a2"/>
    <w:uiPriority w:val="99"/>
    <w:semiHidden/>
    <w:unhideWhenUsed/>
    <w:rsid w:val="00EA158A"/>
  </w:style>
  <w:style w:type="table" w:customStyle="1" w:styleId="73">
    <w:name w:val="Сетка таблицы7"/>
    <w:basedOn w:val="a1"/>
    <w:next w:val="afc"/>
    <w:uiPriority w:val="99"/>
    <w:rsid w:val="00EA15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2"/>
    <w:uiPriority w:val="99"/>
    <w:semiHidden/>
    <w:unhideWhenUsed/>
    <w:rsid w:val="00DD4808"/>
  </w:style>
  <w:style w:type="numbering" w:customStyle="1" w:styleId="118">
    <w:name w:val="Нет списка118"/>
    <w:next w:val="a2"/>
    <w:uiPriority w:val="99"/>
    <w:semiHidden/>
    <w:unhideWhenUsed/>
    <w:rsid w:val="00DD4808"/>
  </w:style>
  <w:style w:type="numbering" w:customStyle="1" w:styleId="430">
    <w:name w:val="Нет списка43"/>
    <w:next w:val="a2"/>
    <w:semiHidden/>
    <w:rsid w:val="00E9568E"/>
  </w:style>
  <w:style w:type="numbering" w:customStyle="1" w:styleId="119">
    <w:name w:val="Нет списка119"/>
    <w:next w:val="a2"/>
    <w:semiHidden/>
    <w:unhideWhenUsed/>
    <w:rsid w:val="00E9568E"/>
  </w:style>
  <w:style w:type="table" w:customStyle="1" w:styleId="161">
    <w:name w:val="Сетка таблицы16"/>
    <w:basedOn w:val="a1"/>
    <w:next w:val="afc"/>
    <w:rsid w:val="00E9568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0">
    <w:name w:val="Нет списка214"/>
    <w:next w:val="a2"/>
    <w:semiHidden/>
    <w:unhideWhenUsed/>
    <w:rsid w:val="00E9568E"/>
  </w:style>
  <w:style w:type="table" w:customStyle="1" w:styleId="223">
    <w:name w:val="Сетка таблицы22"/>
    <w:basedOn w:val="a1"/>
    <w:next w:val="afc"/>
    <w:rsid w:val="00E9568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00">
    <w:name w:val="Нет списка310"/>
    <w:next w:val="a2"/>
    <w:semiHidden/>
    <w:unhideWhenUsed/>
    <w:rsid w:val="00E9568E"/>
  </w:style>
  <w:style w:type="table" w:customStyle="1" w:styleId="322">
    <w:name w:val="Сетка таблицы32"/>
    <w:basedOn w:val="a1"/>
    <w:next w:val="afc"/>
    <w:rsid w:val="00E9568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0">
    <w:name w:val="Нет списка44"/>
    <w:next w:val="a2"/>
    <w:semiHidden/>
    <w:unhideWhenUsed/>
    <w:rsid w:val="00E9568E"/>
  </w:style>
  <w:style w:type="table" w:customStyle="1" w:styleId="421">
    <w:name w:val="Сетка таблицы42"/>
    <w:basedOn w:val="a1"/>
    <w:next w:val="afc"/>
    <w:rsid w:val="00E9568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0">
    <w:name w:val="Нет списка45"/>
    <w:next w:val="a2"/>
    <w:uiPriority w:val="99"/>
    <w:semiHidden/>
    <w:unhideWhenUsed/>
    <w:rsid w:val="00C52792"/>
  </w:style>
  <w:style w:type="numbering" w:customStyle="1" w:styleId="1200">
    <w:name w:val="Нет списка120"/>
    <w:next w:val="a2"/>
    <w:uiPriority w:val="99"/>
    <w:semiHidden/>
    <w:rsid w:val="00C52792"/>
  </w:style>
  <w:style w:type="table" w:customStyle="1" w:styleId="82">
    <w:name w:val="Сетка таблицы8"/>
    <w:basedOn w:val="a1"/>
    <w:next w:val="afc"/>
    <w:rsid w:val="00C52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2">
    <w:name w:val="endnote text"/>
    <w:basedOn w:val="a"/>
    <w:link w:val="afffff3"/>
    <w:rsid w:val="00C52792"/>
    <w:pPr>
      <w:jc w:val="left"/>
    </w:pPr>
    <w:rPr>
      <w:sz w:val="20"/>
      <w:szCs w:val="20"/>
    </w:rPr>
  </w:style>
  <w:style w:type="character" w:customStyle="1" w:styleId="afffff3">
    <w:name w:val="Текст концевой сноски Знак"/>
    <w:basedOn w:val="a0"/>
    <w:link w:val="afffff2"/>
    <w:rsid w:val="00C52792"/>
  </w:style>
  <w:style w:type="character" w:styleId="afffff4">
    <w:name w:val="endnote reference"/>
    <w:rsid w:val="00C52792"/>
    <w:rPr>
      <w:vertAlign w:val="superscript"/>
    </w:rPr>
  </w:style>
  <w:style w:type="table" w:customStyle="1" w:styleId="93">
    <w:name w:val="Сетка таблицы9"/>
    <w:basedOn w:val="a1"/>
    <w:next w:val="afc"/>
    <w:uiPriority w:val="59"/>
    <w:rsid w:val="00F30A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2"/>
    <w:uiPriority w:val="99"/>
    <w:semiHidden/>
    <w:unhideWhenUsed/>
    <w:rsid w:val="00D66C22"/>
  </w:style>
  <w:style w:type="numbering" w:customStyle="1" w:styleId="47">
    <w:name w:val="Нет списка47"/>
    <w:next w:val="a2"/>
    <w:semiHidden/>
    <w:rsid w:val="00D66C22"/>
  </w:style>
  <w:style w:type="numbering" w:customStyle="1" w:styleId="48">
    <w:name w:val="Нет списка48"/>
    <w:next w:val="a2"/>
    <w:semiHidden/>
    <w:rsid w:val="00D66C22"/>
  </w:style>
  <w:style w:type="numbering" w:customStyle="1" w:styleId="WW8Num2">
    <w:name w:val="WW8Num2"/>
    <w:basedOn w:val="a2"/>
    <w:rsid w:val="002C2195"/>
    <w:pPr>
      <w:numPr>
        <w:numId w:val="2"/>
      </w:numPr>
    </w:pPr>
  </w:style>
  <w:style w:type="numbering" w:customStyle="1" w:styleId="49">
    <w:name w:val="Нет списка49"/>
    <w:next w:val="a2"/>
    <w:uiPriority w:val="99"/>
    <w:semiHidden/>
    <w:unhideWhenUsed/>
    <w:rsid w:val="00CF0D75"/>
  </w:style>
  <w:style w:type="numbering" w:customStyle="1" w:styleId="WWNum8">
    <w:name w:val="WWNum8"/>
    <w:basedOn w:val="a2"/>
    <w:rsid w:val="0079304E"/>
    <w:pPr>
      <w:numPr>
        <w:numId w:val="3"/>
      </w:numPr>
    </w:pPr>
  </w:style>
  <w:style w:type="numbering" w:customStyle="1" w:styleId="500">
    <w:name w:val="Нет списка50"/>
    <w:next w:val="a2"/>
    <w:uiPriority w:val="99"/>
    <w:semiHidden/>
    <w:unhideWhenUsed/>
    <w:rsid w:val="00F3654F"/>
  </w:style>
  <w:style w:type="numbering" w:customStyle="1" w:styleId="510">
    <w:name w:val="Нет списка51"/>
    <w:next w:val="a2"/>
    <w:uiPriority w:val="99"/>
    <w:semiHidden/>
    <w:unhideWhenUsed/>
    <w:rsid w:val="00F3654F"/>
  </w:style>
  <w:style w:type="numbering" w:customStyle="1" w:styleId="520">
    <w:name w:val="Нет списка52"/>
    <w:next w:val="a2"/>
    <w:uiPriority w:val="99"/>
    <w:semiHidden/>
    <w:unhideWhenUsed/>
    <w:rsid w:val="00265D96"/>
  </w:style>
  <w:style w:type="numbering" w:customStyle="1" w:styleId="1210">
    <w:name w:val="Нет списка121"/>
    <w:next w:val="a2"/>
    <w:uiPriority w:val="99"/>
    <w:semiHidden/>
    <w:unhideWhenUsed/>
    <w:rsid w:val="00265D96"/>
  </w:style>
  <w:style w:type="table" w:customStyle="1" w:styleId="101">
    <w:name w:val="Сетка таблицы10"/>
    <w:basedOn w:val="a1"/>
    <w:next w:val="afc"/>
    <w:rsid w:val="00265D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5">
    <w:name w:val="Знак Знак6"/>
    <w:basedOn w:val="a0"/>
    <w:rsid w:val="00265D96"/>
    <w:rPr>
      <w:sz w:val="24"/>
    </w:rPr>
  </w:style>
  <w:style w:type="character" w:customStyle="1" w:styleId="aff">
    <w:name w:val="Обычный (Интернет) Знак"/>
    <w:basedOn w:val="a0"/>
    <w:link w:val="afe"/>
    <w:uiPriority w:val="99"/>
    <w:locked/>
    <w:rsid w:val="00265D96"/>
    <w:rPr>
      <w:sz w:val="24"/>
      <w:szCs w:val="24"/>
    </w:rPr>
  </w:style>
  <w:style w:type="character" w:customStyle="1" w:styleId="2f2">
    <w:name w:val="Основной текст (2)_"/>
    <w:link w:val="2f3"/>
    <w:rsid w:val="00265D96"/>
    <w:rPr>
      <w:rFonts w:ascii="Arial" w:eastAsia="Arial" w:hAnsi="Arial" w:cs="Arial"/>
      <w:shd w:val="clear" w:color="auto" w:fill="FFFFFF"/>
    </w:rPr>
  </w:style>
  <w:style w:type="paragraph" w:customStyle="1" w:styleId="2f3">
    <w:name w:val="Основной текст (2)"/>
    <w:basedOn w:val="a"/>
    <w:link w:val="2f2"/>
    <w:rsid w:val="00265D96"/>
    <w:pPr>
      <w:widowControl w:val="0"/>
      <w:shd w:val="clear" w:color="auto" w:fill="FFFFFF"/>
      <w:spacing w:before="60" w:after="2040" w:line="0" w:lineRule="atLeast"/>
      <w:jc w:val="right"/>
    </w:pPr>
    <w:rPr>
      <w:rFonts w:ascii="Arial" w:eastAsia="Arial" w:hAnsi="Arial" w:cs="Arial"/>
      <w:sz w:val="20"/>
      <w:szCs w:val="20"/>
    </w:rPr>
  </w:style>
  <w:style w:type="character" w:customStyle="1" w:styleId="affb">
    <w:name w:val="Без интервала Знак"/>
    <w:basedOn w:val="a0"/>
    <w:link w:val="affa"/>
    <w:uiPriority w:val="1"/>
    <w:locked/>
    <w:rsid w:val="00265D96"/>
    <w:rPr>
      <w:rFonts w:ascii="Calibri" w:hAnsi="Calibri"/>
      <w:sz w:val="22"/>
      <w:szCs w:val="22"/>
    </w:rPr>
  </w:style>
  <w:style w:type="paragraph" w:customStyle="1" w:styleId="313">
    <w:name w:val="Основной текст с отступом 31"/>
    <w:basedOn w:val="a"/>
    <w:rsid w:val="00265D96"/>
    <w:pPr>
      <w:suppressAutoHyphens/>
      <w:spacing w:after="120"/>
      <w:ind w:left="283"/>
      <w:jc w:val="left"/>
    </w:pPr>
    <w:rPr>
      <w:sz w:val="16"/>
      <w:szCs w:val="16"/>
      <w:lang w:eastAsia="ar-SA"/>
    </w:rPr>
  </w:style>
  <w:style w:type="numbering" w:customStyle="1" w:styleId="215">
    <w:name w:val="Нет списка215"/>
    <w:next w:val="a2"/>
    <w:uiPriority w:val="99"/>
    <w:semiHidden/>
    <w:unhideWhenUsed/>
    <w:rsid w:val="00265D96"/>
  </w:style>
  <w:style w:type="table" w:customStyle="1" w:styleId="171">
    <w:name w:val="Сетка таблицы17"/>
    <w:basedOn w:val="a1"/>
    <w:next w:val="afc"/>
    <w:rsid w:val="00265D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2"/>
    <w:semiHidden/>
    <w:rsid w:val="00A031C3"/>
  </w:style>
  <w:style w:type="paragraph" w:customStyle="1" w:styleId="CharCharCharChar">
    <w:name w:val="Char Char Char Char"/>
    <w:basedOn w:val="a"/>
    <w:next w:val="a"/>
    <w:semiHidden/>
    <w:rsid w:val="00A031C3"/>
    <w:pPr>
      <w:spacing w:after="160" w:line="240" w:lineRule="exact"/>
      <w:jc w:val="left"/>
    </w:pPr>
    <w:rPr>
      <w:rFonts w:ascii="Arial" w:hAnsi="Arial" w:cs="Arial"/>
      <w:sz w:val="20"/>
      <w:szCs w:val="20"/>
      <w:lang w:val="en-US" w:eastAsia="en-US"/>
    </w:rPr>
  </w:style>
  <w:style w:type="character" w:customStyle="1" w:styleId="WW-Absatz-Standardschriftart">
    <w:name w:val="WW-Absatz-Standardschriftart"/>
    <w:rsid w:val="00A031C3"/>
  </w:style>
  <w:style w:type="character" w:customStyle="1" w:styleId="WW-Absatz-Standardschriftart1">
    <w:name w:val="WW-Absatz-Standardschriftart1"/>
    <w:rsid w:val="00A031C3"/>
  </w:style>
  <w:style w:type="character" w:customStyle="1" w:styleId="2f4">
    <w:name w:val="Основной шрифт абзаца2"/>
    <w:rsid w:val="00A031C3"/>
  </w:style>
  <w:style w:type="character" w:customStyle="1" w:styleId="WW8Num2z0">
    <w:name w:val="WW8Num2z0"/>
    <w:rsid w:val="00A031C3"/>
    <w:rPr>
      <w:b/>
    </w:rPr>
  </w:style>
  <w:style w:type="character" w:customStyle="1" w:styleId="WW8Num4z0">
    <w:name w:val="WW8Num4z0"/>
    <w:rsid w:val="00A031C3"/>
    <w:rPr>
      <w:color w:val="3366FF"/>
    </w:rPr>
  </w:style>
  <w:style w:type="character" w:customStyle="1" w:styleId="afffff5">
    <w:name w:val="Символ нумерации"/>
    <w:rsid w:val="00A031C3"/>
  </w:style>
  <w:style w:type="paragraph" w:customStyle="1" w:styleId="2f5">
    <w:name w:val="Название2"/>
    <w:basedOn w:val="a"/>
    <w:rsid w:val="00A031C3"/>
    <w:pPr>
      <w:suppressLineNumbers/>
      <w:suppressAutoHyphens/>
      <w:spacing w:before="120" w:after="120"/>
      <w:jc w:val="left"/>
    </w:pPr>
    <w:rPr>
      <w:rFonts w:cs="Tahoma"/>
      <w:i/>
      <w:iCs/>
      <w:sz w:val="20"/>
      <w:szCs w:val="20"/>
      <w:lang w:eastAsia="ar-SA"/>
    </w:rPr>
  </w:style>
  <w:style w:type="paragraph" w:customStyle="1" w:styleId="2f6">
    <w:name w:val="Указатель2"/>
    <w:basedOn w:val="a"/>
    <w:rsid w:val="00A031C3"/>
    <w:pPr>
      <w:suppressLineNumbers/>
      <w:suppressAutoHyphens/>
      <w:jc w:val="left"/>
    </w:pPr>
    <w:rPr>
      <w:rFonts w:cs="Tahoma"/>
      <w:sz w:val="20"/>
      <w:szCs w:val="20"/>
      <w:lang w:eastAsia="ar-SA"/>
    </w:rPr>
  </w:style>
  <w:style w:type="paragraph" w:customStyle="1" w:styleId="1ff5">
    <w:name w:val="Цитата1"/>
    <w:basedOn w:val="a"/>
    <w:rsid w:val="00A031C3"/>
    <w:pPr>
      <w:suppressAutoHyphens/>
      <w:ind w:left="567" w:right="-1333" w:firstLine="851"/>
    </w:pPr>
    <w:rPr>
      <w:szCs w:val="20"/>
      <w:lang w:eastAsia="ar-SA"/>
    </w:rPr>
  </w:style>
  <w:style w:type="paragraph" w:customStyle="1" w:styleId="xl27">
    <w:name w:val="xl27"/>
    <w:basedOn w:val="a"/>
    <w:rsid w:val="00A031C3"/>
    <w:pPr>
      <w:spacing w:before="100" w:beforeAutospacing="1" w:after="100" w:afterAutospacing="1"/>
      <w:jc w:val="center"/>
    </w:pPr>
    <w:rPr>
      <w:sz w:val="24"/>
    </w:rPr>
  </w:style>
  <w:style w:type="paragraph" w:customStyle="1" w:styleId="231">
    <w:name w:val="Основной текст 23"/>
    <w:basedOn w:val="a"/>
    <w:rsid w:val="00A031C3"/>
    <w:rPr>
      <w:szCs w:val="20"/>
    </w:rPr>
  </w:style>
  <w:style w:type="table" w:customStyle="1" w:styleId="1ff6">
    <w:name w:val="Светлый список1"/>
    <w:basedOn w:val="a1"/>
    <w:uiPriority w:val="61"/>
    <w:rsid w:val="00A031C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540">
    <w:name w:val="Нет списка54"/>
    <w:next w:val="a2"/>
    <w:semiHidden/>
    <w:rsid w:val="002D0914"/>
  </w:style>
  <w:style w:type="numbering" w:customStyle="1" w:styleId="550">
    <w:name w:val="Нет списка55"/>
    <w:next w:val="a2"/>
    <w:semiHidden/>
    <w:rsid w:val="00AF11B5"/>
  </w:style>
  <w:style w:type="paragraph" w:customStyle="1" w:styleId="241">
    <w:name w:val="Основной текст 24"/>
    <w:basedOn w:val="a"/>
    <w:rsid w:val="00AF11B5"/>
    <w:rPr>
      <w:szCs w:val="20"/>
    </w:rPr>
  </w:style>
  <w:style w:type="table" w:customStyle="1" w:styleId="2f7">
    <w:name w:val="Светлый список2"/>
    <w:basedOn w:val="a1"/>
    <w:uiPriority w:val="61"/>
    <w:rsid w:val="00AF11B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560">
    <w:name w:val="Нет списка56"/>
    <w:next w:val="a2"/>
    <w:semiHidden/>
    <w:rsid w:val="00E7004A"/>
  </w:style>
  <w:style w:type="numbering" w:customStyle="1" w:styleId="57">
    <w:name w:val="Нет списка57"/>
    <w:next w:val="a2"/>
    <w:uiPriority w:val="99"/>
    <w:semiHidden/>
    <w:unhideWhenUsed/>
    <w:rsid w:val="006D1AEC"/>
  </w:style>
  <w:style w:type="numbering" w:customStyle="1" w:styleId="122">
    <w:name w:val="Нет списка122"/>
    <w:next w:val="a2"/>
    <w:semiHidden/>
    <w:unhideWhenUsed/>
    <w:rsid w:val="006D1AEC"/>
  </w:style>
  <w:style w:type="character" w:customStyle="1" w:styleId="FootnoteTextChar">
    <w:name w:val="Footnote Text Char"/>
    <w:locked/>
    <w:rsid w:val="006D1AEC"/>
    <w:rPr>
      <w:rFonts w:ascii="Times New Roman" w:hAnsi="Times New Roman" w:cs="Times New Roman"/>
      <w:sz w:val="20"/>
      <w:szCs w:val="20"/>
      <w:lang w:val="x-none" w:eastAsia="ru-RU"/>
    </w:rPr>
  </w:style>
  <w:style w:type="paragraph" w:customStyle="1" w:styleId="ConsPlusTitlePage">
    <w:name w:val="ConsPlusTitlePage"/>
    <w:rsid w:val="006D1AEC"/>
    <w:pPr>
      <w:widowControl w:val="0"/>
      <w:autoSpaceDE w:val="0"/>
      <w:autoSpaceDN w:val="0"/>
    </w:pPr>
    <w:rPr>
      <w:rFonts w:ascii="Tahoma" w:hAnsi="Tahoma" w:cs="Tahoma"/>
    </w:rPr>
  </w:style>
  <w:style w:type="paragraph" w:customStyle="1" w:styleId="msofootnotetextcxspmiddle">
    <w:name w:val="msofootnotetextcxspmiddle"/>
    <w:basedOn w:val="a"/>
    <w:rsid w:val="006D1AEC"/>
    <w:pPr>
      <w:spacing w:before="100" w:beforeAutospacing="1" w:after="100" w:afterAutospacing="1"/>
      <w:jc w:val="left"/>
    </w:pPr>
    <w:rPr>
      <w:sz w:val="24"/>
    </w:rPr>
  </w:style>
  <w:style w:type="character" w:customStyle="1" w:styleId="blk">
    <w:name w:val="blk"/>
    <w:basedOn w:val="a0"/>
    <w:rsid w:val="006D1AEC"/>
  </w:style>
  <w:style w:type="numbering" w:customStyle="1" w:styleId="58">
    <w:name w:val="Нет списка58"/>
    <w:next w:val="a2"/>
    <w:uiPriority w:val="99"/>
    <w:semiHidden/>
    <w:rsid w:val="0062300C"/>
  </w:style>
  <w:style w:type="character" w:customStyle="1" w:styleId="WW-Absatz-Standardschriftart11">
    <w:name w:val="WW-Absatz-Standardschriftart11"/>
    <w:rsid w:val="0062300C"/>
  </w:style>
  <w:style w:type="character" w:customStyle="1" w:styleId="WW-Absatz-Standardschriftart111">
    <w:name w:val="WW-Absatz-Standardschriftart111"/>
    <w:rsid w:val="0062300C"/>
  </w:style>
  <w:style w:type="character" w:customStyle="1" w:styleId="WW-Absatz-Standardschriftart1111">
    <w:name w:val="WW-Absatz-Standardschriftart1111"/>
    <w:rsid w:val="0062300C"/>
  </w:style>
  <w:style w:type="character" w:customStyle="1" w:styleId="WW-Absatz-Standardschriftart11111">
    <w:name w:val="WW-Absatz-Standardschriftart11111"/>
    <w:rsid w:val="0062300C"/>
  </w:style>
  <w:style w:type="character" w:customStyle="1" w:styleId="WW-Absatz-Standardschriftart111111">
    <w:name w:val="WW-Absatz-Standardschriftart111111"/>
    <w:rsid w:val="0062300C"/>
  </w:style>
  <w:style w:type="character" w:customStyle="1" w:styleId="WW-Absatz-Standardschriftart1111111">
    <w:name w:val="WW-Absatz-Standardschriftart1111111"/>
    <w:rsid w:val="0062300C"/>
  </w:style>
  <w:style w:type="character" w:customStyle="1" w:styleId="WW-Absatz-Standardschriftart11111111">
    <w:name w:val="WW-Absatz-Standardschriftart11111111"/>
    <w:rsid w:val="0062300C"/>
  </w:style>
  <w:style w:type="character" w:customStyle="1" w:styleId="WW-Absatz-Standardschriftart111111111">
    <w:name w:val="WW-Absatz-Standardschriftart111111111"/>
    <w:rsid w:val="0062300C"/>
  </w:style>
  <w:style w:type="character" w:customStyle="1" w:styleId="WW-Absatz-Standardschriftart1111111111">
    <w:name w:val="WW-Absatz-Standardschriftart1111111111"/>
    <w:rsid w:val="0062300C"/>
  </w:style>
  <w:style w:type="character" w:customStyle="1" w:styleId="WW-Absatz-Standardschriftart11111111111">
    <w:name w:val="WW-Absatz-Standardschriftart11111111111"/>
    <w:rsid w:val="0062300C"/>
  </w:style>
  <w:style w:type="character" w:customStyle="1" w:styleId="66">
    <w:name w:val="Основной шрифт абзаца6"/>
    <w:rsid w:val="0062300C"/>
  </w:style>
  <w:style w:type="character" w:customStyle="1" w:styleId="WW-Absatz-Standardschriftart111111111111">
    <w:name w:val="WW-Absatz-Standardschriftart111111111111"/>
    <w:rsid w:val="0062300C"/>
  </w:style>
  <w:style w:type="character" w:customStyle="1" w:styleId="WW-Absatz-Standardschriftart1111111111111">
    <w:name w:val="WW-Absatz-Standardschriftart1111111111111"/>
    <w:rsid w:val="0062300C"/>
  </w:style>
  <w:style w:type="character" w:customStyle="1" w:styleId="WW-Absatz-Standardschriftart11111111111111">
    <w:name w:val="WW-Absatz-Standardschriftart11111111111111"/>
    <w:rsid w:val="0062300C"/>
  </w:style>
  <w:style w:type="character" w:customStyle="1" w:styleId="59">
    <w:name w:val="Основной шрифт абзаца5"/>
    <w:rsid w:val="0062300C"/>
  </w:style>
  <w:style w:type="character" w:customStyle="1" w:styleId="WW-Absatz-Standardschriftart111111111111111">
    <w:name w:val="WW-Absatz-Standardschriftart111111111111111"/>
    <w:rsid w:val="0062300C"/>
  </w:style>
  <w:style w:type="character" w:customStyle="1" w:styleId="WW-Absatz-Standardschriftart1111111111111111">
    <w:name w:val="WW-Absatz-Standardschriftart1111111111111111"/>
    <w:rsid w:val="0062300C"/>
  </w:style>
  <w:style w:type="character" w:customStyle="1" w:styleId="WW-Absatz-Standardschriftart11111111111111111">
    <w:name w:val="WW-Absatz-Standardschriftart11111111111111111"/>
    <w:rsid w:val="0062300C"/>
  </w:style>
  <w:style w:type="character" w:customStyle="1" w:styleId="WW-Absatz-Standardschriftart111111111111111111">
    <w:name w:val="WW-Absatz-Standardschriftart111111111111111111"/>
    <w:rsid w:val="0062300C"/>
  </w:style>
  <w:style w:type="character" w:customStyle="1" w:styleId="WW-Absatz-Standardschriftart1111111111111111111">
    <w:name w:val="WW-Absatz-Standardschriftart1111111111111111111"/>
    <w:rsid w:val="0062300C"/>
  </w:style>
  <w:style w:type="character" w:customStyle="1" w:styleId="WW-Absatz-Standardschriftart11111111111111111111">
    <w:name w:val="WW-Absatz-Standardschriftart11111111111111111111"/>
    <w:rsid w:val="0062300C"/>
  </w:style>
  <w:style w:type="character" w:customStyle="1" w:styleId="WW-Absatz-Standardschriftart111111111111111111111">
    <w:name w:val="WW-Absatz-Standardschriftart111111111111111111111"/>
    <w:rsid w:val="0062300C"/>
  </w:style>
  <w:style w:type="character" w:customStyle="1" w:styleId="WW-Absatz-Standardschriftart1111111111111111111111">
    <w:name w:val="WW-Absatz-Standardschriftart1111111111111111111111"/>
    <w:rsid w:val="0062300C"/>
  </w:style>
  <w:style w:type="character" w:customStyle="1" w:styleId="WW-Absatz-Standardschriftart11111111111111111111111">
    <w:name w:val="WW-Absatz-Standardschriftart11111111111111111111111"/>
    <w:rsid w:val="0062300C"/>
  </w:style>
  <w:style w:type="character" w:customStyle="1" w:styleId="WW-Absatz-Standardschriftart111111111111111111111111">
    <w:name w:val="WW-Absatz-Standardschriftart111111111111111111111111"/>
    <w:rsid w:val="0062300C"/>
  </w:style>
  <w:style w:type="character" w:customStyle="1" w:styleId="WW-Absatz-Standardschriftart1111111111111111111111111">
    <w:name w:val="WW-Absatz-Standardschriftart1111111111111111111111111"/>
    <w:rsid w:val="0062300C"/>
  </w:style>
  <w:style w:type="character" w:customStyle="1" w:styleId="WW-Absatz-Standardschriftart11111111111111111111111111">
    <w:name w:val="WW-Absatz-Standardschriftart11111111111111111111111111"/>
    <w:rsid w:val="0062300C"/>
  </w:style>
  <w:style w:type="character" w:customStyle="1" w:styleId="WW-Absatz-Standardschriftart111111111111111111111111111">
    <w:name w:val="WW-Absatz-Standardschriftart111111111111111111111111111"/>
    <w:rsid w:val="0062300C"/>
  </w:style>
  <w:style w:type="character" w:customStyle="1" w:styleId="WW-Absatz-Standardschriftart1111111111111111111111111111">
    <w:name w:val="WW-Absatz-Standardschriftart1111111111111111111111111111"/>
    <w:rsid w:val="0062300C"/>
  </w:style>
  <w:style w:type="character" w:customStyle="1" w:styleId="WW-Absatz-Standardschriftart11111111111111111111111111111">
    <w:name w:val="WW-Absatz-Standardschriftart11111111111111111111111111111"/>
    <w:rsid w:val="0062300C"/>
  </w:style>
  <w:style w:type="character" w:customStyle="1" w:styleId="WW-Absatz-Standardschriftart111111111111111111111111111111">
    <w:name w:val="WW-Absatz-Standardschriftart111111111111111111111111111111"/>
    <w:rsid w:val="0062300C"/>
  </w:style>
  <w:style w:type="character" w:customStyle="1" w:styleId="WW-Absatz-Standardschriftart1111111111111111111111111111111">
    <w:name w:val="WW-Absatz-Standardschriftart1111111111111111111111111111111"/>
    <w:rsid w:val="0062300C"/>
  </w:style>
  <w:style w:type="character" w:customStyle="1" w:styleId="WW-Absatz-Standardschriftart11111111111111111111111111111111">
    <w:name w:val="WW-Absatz-Standardschriftart11111111111111111111111111111111"/>
    <w:rsid w:val="0062300C"/>
  </w:style>
  <w:style w:type="character" w:customStyle="1" w:styleId="WW-Absatz-Standardschriftart111111111111111111111111111111111">
    <w:name w:val="WW-Absatz-Standardschriftart111111111111111111111111111111111"/>
    <w:rsid w:val="0062300C"/>
  </w:style>
  <w:style w:type="character" w:customStyle="1" w:styleId="WW-Absatz-Standardschriftart1111111111111111111111111111111111">
    <w:name w:val="WW-Absatz-Standardschriftart1111111111111111111111111111111111"/>
    <w:rsid w:val="0062300C"/>
  </w:style>
  <w:style w:type="character" w:customStyle="1" w:styleId="WW-Absatz-Standardschriftart11111111111111111111111111111111111">
    <w:name w:val="WW-Absatz-Standardschriftart11111111111111111111111111111111111"/>
    <w:rsid w:val="0062300C"/>
  </w:style>
  <w:style w:type="character" w:customStyle="1" w:styleId="WW-Absatz-Standardschriftart111111111111111111111111111111111111">
    <w:name w:val="WW-Absatz-Standardschriftart111111111111111111111111111111111111"/>
    <w:rsid w:val="0062300C"/>
  </w:style>
  <w:style w:type="character" w:customStyle="1" w:styleId="WW-Absatz-Standardschriftart1111111111111111111111111111111111111">
    <w:name w:val="WW-Absatz-Standardschriftart1111111111111111111111111111111111111"/>
    <w:rsid w:val="0062300C"/>
  </w:style>
  <w:style w:type="character" w:customStyle="1" w:styleId="WW-Absatz-Standardschriftart11111111111111111111111111111111111111">
    <w:name w:val="WW-Absatz-Standardschriftart11111111111111111111111111111111111111"/>
    <w:rsid w:val="0062300C"/>
  </w:style>
  <w:style w:type="character" w:customStyle="1" w:styleId="WW-Absatz-Standardschriftart111111111111111111111111111111111111111">
    <w:name w:val="WW-Absatz-Standardschriftart111111111111111111111111111111111111111"/>
    <w:rsid w:val="0062300C"/>
  </w:style>
  <w:style w:type="character" w:customStyle="1" w:styleId="WW-Absatz-Standardschriftart1111111111111111111111111111111111111111">
    <w:name w:val="WW-Absatz-Standardschriftart1111111111111111111111111111111111111111"/>
    <w:rsid w:val="0062300C"/>
  </w:style>
  <w:style w:type="character" w:customStyle="1" w:styleId="WW-Absatz-Standardschriftart11111111111111111111111111111111111111111">
    <w:name w:val="WW-Absatz-Standardschriftart11111111111111111111111111111111111111111"/>
    <w:rsid w:val="0062300C"/>
  </w:style>
  <w:style w:type="character" w:customStyle="1" w:styleId="WW-Absatz-Standardschriftart111111111111111111111111111111111111111111">
    <w:name w:val="WW-Absatz-Standardschriftart111111111111111111111111111111111111111111"/>
    <w:rsid w:val="0062300C"/>
  </w:style>
  <w:style w:type="character" w:customStyle="1" w:styleId="WW-Absatz-Standardschriftart1111111111111111111111111111111111111111111">
    <w:name w:val="WW-Absatz-Standardschriftart1111111111111111111111111111111111111111111"/>
    <w:rsid w:val="0062300C"/>
  </w:style>
  <w:style w:type="character" w:customStyle="1" w:styleId="WW-Absatz-Standardschriftart11111111111111111111111111111111111111111111">
    <w:name w:val="WW-Absatz-Standardschriftart11111111111111111111111111111111111111111111"/>
    <w:rsid w:val="0062300C"/>
  </w:style>
  <w:style w:type="character" w:customStyle="1" w:styleId="WW-Absatz-Standardschriftart111111111111111111111111111111111111111111111">
    <w:name w:val="WW-Absatz-Standardschriftart111111111111111111111111111111111111111111111"/>
    <w:rsid w:val="0062300C"/>
  </w:style>
  <w:style w:type="character" w:customStyle="1" w:styleId="WW-Absatz-Standardschriftart1111111111111111111111111111111111111111111111">
    <w:name w:val="WW-Absatz-Standardschriftart1111111111111111111111111111111111111111111111"/>
    <w:rsid w:val="0062300C"/>
  </w:style>
  <w:style w:type="character" w:customStyle="1" w:styleId="WW-Absatz-Standardschriftart11111111111111111111111111111111111111111111111">
    <w:name w:val="WW-Absatz-Standardschriftart11111111111111111111111111111111111111111111111"/>
    <w:rsid w:val="0062300C"/>
  </w:style>
  <w:style w:type="character" w:customStyle="1" w:styleId="WW-Absatz-Standardschriftart111111111111111111111111111111111111111111111111">
    <w:name w:val="WW-Absatz-Standardschriftart111111111111111111111111111111111111111111111111"/>
    <w:rsid w:val="0062300C"/>
  </w:style>
  <w:style w:type="character" w:customStyle="1" w:styleId="3d">
    <w:name w:val="Основной шрифт абзаца3"/>
    <w:rsid w:val="0062300C"/>
  </w:style>
  <w:style w:type="character" w:customStyle="1" w:styleId="WW-Absatz-Standardschriftart1111111111111111111111111111111111111111111111111">
    <w:name w:val="WW-Absatz-Standardschriftart1111111111111111111111111111111111111111111111111"/>
    <w:rsid w:val="0062300C"/>
  </w:style>
  <w:style w:type="character" w:customStyle="1" w:styleId="WW8Num15z0">
    <w:name w:val="WW8Num15z0"/>
    <w:rsid w:val="0062300C"/>
    <w:rPr>
      <w:rFonts w:eastAsia="Calibri"/>
      <w:color w:val="000000"/>
    </w:rPr>
  </w:style>
  <w:style w:type="character" w:customStyle="1" w:styleId="4a">
    <w:name w:val="Основной шрифт абзаца4"/>
    <w:rsid w:val="0062300C"/>
  </w:style>
  <w:style w:type="character" w:customStyle="1" w:styleId="WW-Absatz-Standardschriftart11111111111111111111111111111111111111111111111111">
    <w:name w:val="WW-Absatz-Standardschriftart11111111111111111111111111111111111111111111111111"/>
    <w:rsid w:val="0062300C"/>
  </w:style>
  <w:style w:type="character" w:customStyle="1" w:styleId="WW-Absatz-Standardschriftart111111111111111111111111111111111111111111111111111">
    <w:name w:val="WW-Absatz-Standardschriftart111111111111111111111111111111111111111111111111111"/>
    <w:rsid w:val="0062300C"/>
  </w:style>
  <w:style w:type="character" w:customStyle="1" w:styleId="WW-Absatz-Standardschriftart1111111111111111111111111111111111111111111111111111">
    <w:name w:val="WW-Absatz-Standardschriftart1111111111111111111111111111111111111111111111111111"/>
    <w:rsid w:val="0062300C"/>
  </w:style>
  <w:style w:type="character" w:customStyle="1" w:styleId="WW-Absatz-Standardschriftart11111111111111111111111111111111111111111111111111111">
    <w:name w:val="WW-Absatz-Standardschriftart11111111111111111111111111111111111111111111111111111"/>
    <w:rsid w:val="0062300C"/>
  </w:style>
  <w:style w:type="character" w:customStyle="1" w:styleId="WW-Absatz-Standardschriftart111111111111111111111111111111111111111111111111111111">
    <w:name w:val="WW-Absatz-Standardschriftart111111111111111111111111111111111111111111111111111111"/>
    <w:rsid w:val="0062300C"/>
  </w:style>
  <w:style w:type="character" w:customStyle="1" w:styleId="WW-Absatz-Standardschriftart1111111111111111111111111111111111111111111111111111111">
    <w:name w:val="WW-Absatz-Standardschriftart1111111111111111111111111111111111111111111111111111111"/>
    <w:rsid w:val="0062300C"/>
  </w:style>
  <w:style w:type="character" w:customStyle="1" w:styleId="WW-Absatz-Standardschriftart11111111111111111111111111111111111111111111111111111111">
    <w:name w:val="WW-Absatz-Standardschriftart11111111111111111111111111111111111111111111111111111111"/>
    <w:rsid w:val="0062300C"/>
  </w:style>
  <w:style w:type="character" w:customStyle="1" w:styleId="WW-Absatz-Standardschriftart111111111111111111111111111111111111111111111111111111111">
    <w:name w:val="WW-Absatz-Standardschriftart111111111111111111111111111111111111111111111111111111111"/>
    <w:rsid w:val="0062300C"/>
  </w:style>
  <w:style w:type="character" w:customStyle="1" w:styleId="WW-Absatz-Standardschriftart1111111111111111111111111111111111111111111111111111111111">
    <w:name w:val="WW-Absatz-Standardschriftart1111111111111111111111111111111111111111111111111111111111"/>
    <w:rsid w:val="0062300C"/>
  </w:style>
  <w:style w:type="character" w:customStyle="1" w:styleId="WW-Absatz-Standardschriftart11111111111111111111111111111111111111111111111111111111111">
    <w:name w:val="WW-Absatz-Standardschriftart11111111111111111111111111111111111111111111111111111111111"/>
    <w:rsid w:val="0062300C"/>
  </w:style>
  <w:style w:type="paragraph" w:customStyle="1" w:styleId="67">
    <w:name w:val="Название6"/>
    <w:basedOn w:val="a"/>
    <w:rsid w:val="0062300C"/>
    <w:pPr>
      <w:suppressLineNumbers/>
      <w:suppressAutoHyphens/>
      <w:spacing w:before="120" w:after="120"/>
      <w:jc w:val="left"/>
    </w:pPr>
    <w:rPr>
      <w:rFonts w:cs="Tahoma"/>
      <w:i/>
      <w:iCs/>
      <w:sz w:val="20"/>
      <w:szCs w:val="20"/>
      <w:lang w:eastAsia="ar-SA"/>
    </w:rPr>
  </w:style>
  <w:style w:type="paragraph" w:customStyle="1" w:styleId="68">
    <w:name w:val="Указатель6"/>
    <w:basedOn w:val="a"/>
    <w:rsid w:val="0062300C"/>
    <w:pPr>
      <w:suppressLineNumbers/>
      <w:suppressAutoHyphens/>
      <w:jc w:val="left"/>
    </w:pPr>
    <w:rPr>
      <w:rFonts w:cs="Tahoma"/>
      <w:sz w:val="20"/>
      <w:szCs w:val="20"/>
      <w:lang w:eastAsia="ar-SA"/>
    </w:rPr>
  </w:style>
  <w:style w:type="paragraph" w:customStyle="1" w:styleId="5a">
    <w:name w:val="Название5"/>
    <w:basedOn w:val="a"/>
    <w:rsid w:val="0062300C"/>
    <w:pPr>
      <w:suppressLineNumbers/>
      <w:suppressAutoHyphens/>
      <w:spacing w:before="120" w:after="120"/>
      <w:jc w:val="left"/>
    </w:pPr>
    <w:rPr>
      <w:rFonts w:cs="Tahoma"/>
      <w:i/>
      <w:iCs/>
      <w:sz w:val="20"/>
      <w:szCs w:val="20"/>
      <w:lang w:eastAsia="ar-SA"/>
    </w:rPr>
  </w:style>
  <w:style w:type="paragraph" w:customStyle="1" w:styleId="5b">
    <w:name w:val="Указатель5"/>
    <w:basedOn w:val="a"/>
    <w:rsid w:val="0062300C"/>
    <w:pPr>
      <w:suppressLineNumbers/>
      <w:suppressAutoHyphens/>
      <w:jc w:val="left"/>
    </w:pPr>
    <w:rPr>
      <w:rFonts w:cs="Tahoma"/>
      <w:sz w:val="20"/>
      <w:szCs w:val="20"/>
      <w:lang w:eastAsia="ar-SA"/>
    </w:rPr>
  </w:style>
  <w:style w:type="paragraph" w:customStyle="1" w:styleId="3e">
    <w:name w:val="Название3"/>
    <w:basedOn w:val="a"/>
    <w:rsid w:val="0062300C"/>
    <w:pPr>
      <w:suppressLineNumbers/>
      <w:suppressAutoHyphens/>
      <w:spacing w:before="120" w:after="120"/>
      <w:jc w:val="left"/>
    </w:pPr>
    <w:rPr>
      <w:rFonts w:cs="Tahoma"/>
      <w:i/>
      <w:iCs/>
      <w:sz w:val="20"/>
      <w:szCs w:val="20"/>
      <w:lang w:eastAsia="ar-SA"/>
    </w:rPr>
  </w:style>
  <w:style w:type="paragraph" w:customStyle="1" w:styleId="3f">
    <w:name w:val="Указатель3"/>
    <w:basedOn w:val="a"/>
    <w:rsid w:val="0062300C"/>
    <w:pPr>
      <w:suppressLineNumbers/>
      <w:suppressAutoHyphens/>
      <w:jc w:val="left"/>
    </w:pPr>
    <w:rPr>
      <w:rFonts w:cs="Tahoma"/>
      <w:sz w:val="20"/>
      <w:szCs w:val="20"/>
      <w:lang w:eastAsia="ar-SA"/>
    </w:rPr>
  </w:style>
  <w:style w:type="paragraph" w:customStyle="1" w:styleId="4b">
    <w:name w:val="Название4"/>
    <w:basedOn w:val="a"/>
    <w:rsid w:val="0062300C"/>
    <w:pPr>
      <w:suppressLineNumbers/>
      <w:suppressAutoHyphens/>
      <w:spacing w:before="120" w:after="120"/>
      <w:jc w:val="left"/>
    </w:pPr>
    <w:rPr>
      <w:rFonts w:cs="Tahoma"/>
      <w:i/>
      <w:iCs/>
      <w:sz w:val="20"/>
      <w:szCs w:val="20"/>
      <w:lang w:eastAsia="ar-SA"/>
    </w:rPr>
  </w:style>
  <w:style w:type="paragraph" w:customStyle="1" w:styleId="4c">
    <w:name w:val="Указатель4"/>
    <w:basedOn w:val="a"/>
    <w:rsid w:val="0062300C"/>
    <w:pPr>
      <w:suppressLineNumbers/>
      <w:suppressAutoHyphens/>
      <w:jc w:val="left"/>
    </w:pPr>
    <w:rPr>
      <w:rFonts w:cs="Tahoma"/>
      <w:sz w:val="20"/>
      <w:szCs w:val="20"/>
      <w:lang w:eastAsia="ar-SA"/>
    </w:rPr>
  </w:style>
  <w:style w:type="character" w:customStyle="1" w:styleId="FontStyle18">
    <w:name w:val="Font Style18"/>
    <w:uiPriority w:val="99"/>
    <w:rsid w:val="0062300C"/>
    <w:rPr>
      <w:rFonts w:ascii="Times New Roman" w:hAnsi="Times New Roman" w:cs="Times New Roman" w:hint="default"/>
      <w:spacing w:val="10"/>
      <w:sz w:val="24"/>
      <w:szCs w:val="24"/>
    </w:rPr>
  </w:style>
  <w:style w:type="character" w:customStyle="1" w:styleId="FontStyle19">
    <w:name w:val="Font Style19"/>
    <w:uiPriority w:val="99"/>
    <w:rsid w:val="0062300C"/>
    <w:rPr>
      <w:rFonts w:ascii="Times New Roman" w:hAnsi="Times New Roman" w:cs="Times New Roman" w:hint="default"/>
      <w:sz w:val="24"/>
      <w:szCs w:val="24"/>
    </w:rPr>
  </w:style>
  <w:style w:type="character" w:customStyle="1" w:styleId="FontStyle20">
    <w:name w:val="Font Style20"/>
    <w:uiPriority w:val="99"/>
    <w:rsid w:val="0062300C"/>
    <w:rPr>
      <w:rFonts w:ascii="Times New Roman" w:hAnsi="Times New Roman" w:cs="Times New Roman" w:hint="default"/>
      <w:b/>
      <w:bCs/>
      <w:smallCaps/>
      <w:sz w:val="22"/>
      <w:szCs w:val="22"/>
    </w:rPr>
  </w:style>
  <w:style w:type="character" w:customStyle="1" w:styleId="FontStyle21">
    <w:name w:val="Font Style21"/>
    <w:uiPriority w:val="99"/>
    <w:rsid w:val="0062300C"/>
    <w:rPr>
      <w:rFonts w:ascii="Times New Roman" w:hAnsi="Times New Roman" w:cs="Times New Roman" w:hint="default"/>
      <w:sz w:val="22"/>
      <w:szCs w:val="22"/>
    </w:rPr>
  </w:style>
  <w:style w:type="numbering" w:customStyle="1" w:styleId="590">
    <w:name w:val="Нет списка59"/>
    <w:next w:val="a2"/>
    <w:uiPriority w:val="99"/>
    <w:semiHidden/>
    <w:unhideWhenUsed/>
    <w:rsid w:val="0062300C"/>
  </w:style>
  <w:style w:type="paragraph" w:customStyle="1" w:styleId="msonormalcxsplast">
    <w:name w:val="msonormalcxsplast"/>
    <w:basedOn w:val="a"/>
    <w:rsid w:val="0062300C"/>
    <w:pPr>
      <w:spacing w:before="100" w:beforeAutospacing="1" w:after="100" w:afterAutospacing="1"/>
      <w:jc w:val="left"/>
    </w:pPr>
    <w:rPr>
      <w:sz w:val="24"/>
    </w:rPr>
  </w:style>
  <w:style w:type="numbering" w:customStyle="1" w:styleId="600">
    <w:name w:val="Нет списка60"/>
    <w:next w:val="a2"/>
    <w:semiHidden/>
    <w:rsid w:val="00FB5B51"/>
  </w:style>
  <w:style w:type="paragraph" w:customStyle="1" w:styleId="251">
    <w:name w:val="Основной текст 25"/>
    <w:basedOn w:val="a"/>
    <w:rsid w:val="00FB5B51"/>
    <w:rPr>
      <w:szCs w:val="20"/>
    </w:rPr>
  </w:style>
  <w:style w:type="table" w:customStyle="1" w:styleId="3f0">
    <w:name w:val="Светлый список3"/>
    <w:basedOn w:val="a1"/>
    <w:uiPriority w:val="61"/>
    <w:rsid w:val="00FB5B5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ff7">
    <w:name w:val="Статья1"/>
    <w:basedOn w:val="a"/>
    <w:next w:val="a"/>
    <w:rsid w:val="00FB5B51"/>
    <w:pPr>
      <w:keepNext/>
      <w:suppressAutoHyphens/>
      <w:spacing w:before="120" w:after="120"/>
      <w:ind w:left="1900" w:hanging="1191"/>
      <w:jc w:val="left"/>
    </w:pPr>
    <w:rPr>
      <w:b/>
      <w:bCs/>
      <w:szCs w:val="20"/>
    </w:rPr>
  </w:style>
  <w:style w:type="numbering" w:customStyle="1" w:styleId="610">
    <w:name w:val="Нет списка61"/>
    <w:next w:val="a2"/>
    <w:uiPriority w:val="99"/>
    <w:semiHidden/>
    <w:unhideWhenUsed/>
    <w:rsid w:val="00F23816"/>
  </w:style>
  <w:style w:type="table" w:customStyle="1" w:styleId="181">
    <w:name w:val="Сетка таблицы18"/>
    <w:basedOn w:val="a1"/>
    <w:next w:val="afc"/>
    <w:uiPriority w:val="59"/>
    <w:rsid w:val="00F2381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3"/>
    <w:next w:val="a2"/>
    <w:uiPriority w:val="99"/>
    <w:semiHidden/>
    <w:unhideWhenUsed/>
    <w:rsid w:val="00F23816"/>
  </w:style>
  <w:style w:type="table" w:customStyle="1" w:styleId="191">
    <w:name w:val="Сетка таблицы19"/>
    <w:basedOn w:val="a1"/>
    <w:next w:val="afc"/>
    <w:uiPriority w:val="59"/>
    <w:rsid w:val="00F2381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2"/>
    <w:uiPriority w:val="99"/>
    <w:semiHidden/>
    <w:unhideWhenUsed/>
    <w:rsid w:val="00061AFC"/>
  </w:style>
  <w:style w:type="table" w:customStyle="1" w:styleId="201">
    <w:name w:val="Сетка таблицы20"/>
    <w:basedOn w:val="a1"/>
    <w:next w:val="afc"/>
    <w:uiPriority w:val="59"/>
    <w:rsid w:val="00061AF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2"/>
    <w:uiPriority w:val="99"/>
    <w:semiHidden/>
    <w:unhideWhenUsed/>
    <w:rsid w:val="00061AFC"/>
  </w:style>
  <w:style w:type="table" w:customStyle="1" w:styleId="1101">
    <w:name w:val="Сетка таблицы110"/>
    <w:basedOn w:val="a1"/>
    <w:next w:val="afc"/>
    <w:uiPriority w:val="59"/>
    <w:rsid w:val="00061A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0">
    <w:name w:val="Нет списка63"/>
    <w:next w:val="a2"/>
    <w:uiPriority w:val="99"/>
    <w:semiHidden/>
    <w:unhideWhenUsed/>
    <w:rsid w:val="0049767F"/>
  </w:style>
  <w:style w:type="numbering" w:customStyle="1" w:styleId="125">
    <w:name w:val="Нет списка125"/>
    <w:next w:val="a2"/>
    <w:uiPriority w:val="99"/>
    <w:semiHidden/>
    <w:unhideWhenUsed/>
    <w:rsid w:val="0049767F"/>
  </w:style>
  <w:style w:type="numbering" w:customStyle="1" w:styleId="216">
    <w:name w:val="Нет списка216"/>
    <w:next w:val="a2"/>
    <w:uiPriority w:val="99"/>
    <w:semiHidden/>
    <w:unhideWhenUsed/>
    <w:rsid w:val="0049767F"/>
  </w:style>
  <w:style w:type="table" w:customStyle="1" w:styleId="232">
    <w:name w:val="Сетка таблицы23"/>
    <w:basedOn w:val="a1"/>
    <w:next w:val="afc"/>
    <w:uiPriority w:val="99"/>
    <w:rsid w:val="0049767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0">
    <w:name w:val="Нет списка64"/>
    <w:next w:val="a2"/>
    <w:uiPriority w:val="99"/>
    <w:semiHidden/>
    <w:unhideWhenUsed/>
    <w:rsid w:val="0049767F"/>
  </w:style>
  <w:style w:type="numbering" w:customStyle="1" w:styleId="126">
    <w:name w:val="Нет списка126"/>
    <w:next w:val="a2"/>
    <w:uiPriority w:val="99"/>
    <w:semiHidden/>
    <w:unhideWhenUsed/>
    <w:rsid w:val="0049767F"/>
  </w:style>
  <w:style w:type="numbering" w:customStyle="1" w:styleId="650">
    <w:name w:val="Нет списка65"/>
    <w:next w:val="a2"/>
    <w:uiPriority w:val="99"/>
    <w:semiHidden/>
    <w:unhideWhenUsed/>
    <w:rsid w:val="00D47596"/>
  </w:style>
  <w:style w:type="numbering" w:customStyle="1" w:styleId="127">
    <w:name w:val="Нет списка127"/>
    <w:next w:val="a2"/>
    <w:uiPriority w:val="99"/>
    <w:semiHidden/>
    <w:unhideWhenUsed/>
    <w:rsid w:val="00D47596"/>
  </w:style>
  <w:style w:type="numbering" w:customStyle="1" w:styleId="217">
    <w:name w:val="Нет списка217"/>
    <w:next w:val="a2"/>
    <w:uiPriority w:val="99"/>
    <w:semiHidden/>
    <w:unhideWhenUsed/>
    <w:rsid w:val="00D47596"/>
  </w:style>
  <w:style w:type="table" w:customStyle="1" w:styleId="242">
    <w:name w:val="Сетка таблицы24"/>
    <w:basedOn w:val="a1"/>
    <w:next w:val="afc"/>
    <w:uiPriority w:val="99"/>
    <w:rsid w:val="00D4759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2"/>
    <w:uiPriority w:val="99"/>
    <w:semiHidden/>
    <w:unhideWhenUsed/>
    <w:rsid w:val="00D47596"/>
  </w:style>
  <w:style w:type="numbering" w:customStyle="1" w:styleId="128">
    <w:name w:val="Нет списка128"/>
    <w:next w:val="a2"/>
    <w:uiPriority w:val="99"/>
    <w:semiHidden/>
    <w:unhideWhenUsed/>
    <w:rsid w:val="00D47596"/>
  </w:style>
  <w:style w:type="numbering" w:customStyle="1" w:styleId="670">
    <w:name w:val="Нет списка67"/>
    <w:next w:val="a2"/>
    <w:uiPriority w:val="99"/>
    <w:semiHidden/>
    <w:unhideWhenUsed/>
    <w:rsid w:val="00E65242"/>
  </w:style>
  <w:style w:type="table" w:customStyle="1" w:styleId="252">
    <w:name w:val="Сетка таблицы25"/>
    <w:basedOn w:val="a1"/>
    <w:next w:val="afc"/>
    <w:uiPriority w:val="59"/>
    <w:rsid w:val="003229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2">
    <w:name w:val="HTML Variable"/>
    <w:aliases w:val="!Ссылки в документе"/>
    <w:rsid w:val="00244F48"/>
    <w:rPr>
      <w:rFonts w:ascii="Arial" w:hAnsi="Arial"/>
      <w:b w:val="0"/>
      <w:i w:val="0"/>
      <w:iCs/>
      <w:color w:val="0000FF"/>
      <w:sz w:val="24"/>
      <w:u w:val="none"/>
    </w:rPr>
  </w:style>
  <w:style w:type="character" w:customStyle="1" w:styleId="11a">
    <w:name w:val="Заголовок 1 Знак1"/>
    <w:aliases w:val="!Части документа Знак"/>
    <w:rsid w:val="00244F48"/>
    <w:rPr>
      <w:rFonts w:ascii="Cambria" w:eastAsia="Times New Roman" w:hAnsi="Cambria" w:cs="Times New Roman"/>
      <w:b/>
      <w:bCs/>
      <w:color w:val="365F91"/>
      <w:sz w:val="28"/>
      <w:szCs w:val="28"/>
    </w:rPr>
  </w:style>
  <w:style w:type="character" w:customStyle="1" w:styleId="314">
    <w:name w:val="Заголовок 3 Знак1"/>
    <w:aliases w:val="!Главы документа Знак"/>
    <w:semiHidden/>
    <w:rsid w:val="00244F48"/>
    <w:rPr>
      <w:rFonts w:ascii="Cambria" w:eastAsia="Times New Roman" w:hAnsi="Cambria" w:cs="Times New Roman"/>
      <w:b/>
      <w:bCs/>
      <w:color w:val="4F81BD"/>
      <w:sz w:val="24"/>
      <w:szCs w:val="24"/>
    </w:rPr>
  </w:style>
  <w:style w:type="character" w:customStyle="1" w:styleId="412">
    <w:name w:val="Заголовок 4 Знак1"/>
    <w:aliases w:val="!Параграфы/Статьи документа Знак"/>
    <w:semiHidden/>
    <w:rsid w:val="00244F48"/>
    <w:rPr>
      <w:rFonts w:ascii="Cambria" w:eastAsia="Times New Roman" w:hAnsi="Cambria" w:cs="Times New Roman"/>
      <w:b/>
      <w:bCs/>
      <w:i/>
      <w:iCs/>
      <w:color w:val="4F81BD"/>
      <w:sz w:val="24"/>
      <w:szCs w:val="24"/>
    </w:rPr>
  </w:style>
  <w:style w:type="character" w:customStyle="1" w:styleId="1ff8">
    <w:name w:val="Текст примечания Знак1"/>
    <w:aliases w:val="!Равноширинный текст документа Знак"/>
    <w:semiHidden/>
    <w:rsid w:val="00244F48"/>
    <w:rPr>
      <w:rFonts w:ascii="Arial" w:eastAsia="Times New Roman" w:hAnsi="Arial"/>
    </w:rPr>
  </w:style>
  <w:style w:type="numbering" w:customStyle="1" w:styleId="680">
    <w:name w:val="Нет списка68"/>
    <w:next w:val="a2"/>
    <w:uiPriority w:val="99"/>
    <w:semiHidden/>
    <w:unhideWhenUsed/>
    <w:rsid w:val="002B3A58"/>
  </w:style>
  <w:style w:type="table" w:customStyle="1" w:styleId="261">
    <w:name w:val="Сетка таблицы26"/>
    <w:basedOn w:val="a1"/>
    <w:next w:val="afc"/>
    <w:uiPriority w:val="99"/>
    <w:rsid w:val="0014377D"/>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
    <w:name w:val="Нет списка69"/>
    <w:next w:val="a2"/>
    <w:uiPriority w:val="99"/>
    <w:semiHidden/>
    <w:unhideWhenUsed/>
    <w:rsid w:val="0014377D"/>
  </w:style>
  <w:style w:type="paragraph" w:customStyle="1" w:styleId="4d">
    <w:name w:val="Знак Знак4"/>
    <w:basedOn w:val="a"/>
    <w:rsid w:val="0014377D"/>
    <w:pPr>
      <w:spacing w:before="100" w:beforeAutospacing="1" w:after="100" w:afterAutospacing="1"/>
      <w:jc w:val="left"/>
    </w:pPr>
    <w:rPr>
      <w:rFonts w:ascii="Tahoma" w:hAnsi="Tahoma"/>
      <w:sz w:val="20"/>
      <w:szCs w:val="20"/>
      <w:lang w:val="en-US" w:eastAsia="en-US"/>
    </w:rPr>
  </w:style>
  <w:style w:type="table" w:customStyle="1" w:styleId="271">
    <w:name w:val="Сетка таблицы27"/>
    <w:basedOn w:val="a1"/>
    <w:next w:val="afc"/>
    <w:uiPriority w:val="99"/>
    <w:rsid w:val="0014377D"/>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2"/>
    <w:uiPriority w:val="99"/>
    <w:semiHidden/>
    <w:unhideWhenUsed/>
    <w:rsid w:val="00F37497"/>
  </w:style>
  <w:style w:type="table" w:customStyle="1" w:styleId="281">
    <w:name w:val="Сетка таблицы28"/>
    <w:basedOn w:val="a1"/>
    <w:next w:val="afc"/>
    <w:uiPriority w:val="39"/>
    <w:rsid w:val="00F374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1"/>
    <w:next w:val="afc"/>
    <w:uiPriority w:val="59"/>
    <w:rsid w:val="0055691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
    <w:basedOn w:val="a1"/>
    <w:next w:val="afc"/>
    <w:uiPriority w:val="59"/>
    <w:rsid w:val="00830A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2"/>
    <w:uiPriority w:val="99"/>
    <w:semiHidden/>
    <w:unhideWhenUsed/>
    <w:rsid w:val="0033402C"/>
  </w:style>
  <w:style w:type="table" w:customStyle="1" w:styleId="331">
    <w:name w:val="Сетка таблицы33"/>
    <w:basedOn w:val="a1"/>
    <w:next w:val="afc"/>
    <w:uiPriority w:val="59"/>
    <w:rsid w:val="003340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Нормальный (таблица)"/>
    <w:basedOn w:val="a"/>
    <w:next w:val="a"/>
    <w:uiPriority w:val="99"/>
    <w:rsid w:val="0033402C"/>
    <w:pPr>
      <w:widowControl w:val="0"/>
      <w:autoSpaceDE w:val="0"/>
      <w:autoSpaceDN w:val="0"/>
      <w:adjustRightInd w:val="0"/>
    </w:pPr>
    <w:rPr>
      <w:rFonts w:ascii="Times New Roman CYR" w:hAnsi="Times New Roman CYR" w:cs="Times New Roman CYR"/>
      <w:sz w:val="24"/>
    </w:rPr>
  </w:style>
  <w:style w:type="numbering" w:customStyle="1" w:styleId="720">
    <w:name w:val="Нет списка72"/>
    <w:next w:val="a2"/>
    <w:uiPriority w:val="99"/>
    <w:semiHidden/>
    <w:rsid w:val="003D7A2D"/>
  </w:style>
  <w:style w:type="numbering" w:customStyle="1" w:styleId="129">
    <w:name w:val="Нет списка129"/>
    <w:next w:val="a2"/>
    <w:uiPriority w:val="99"/>
    <w:semiHidden/>
    <w:unhideWhenUsed/>
    <w:rsid w:val="003D7A2D"/>
  </w:style>
  <w:style w:type="numbering" w:customStyle="1" w:styleId="218">
    <w:name w:val="Нет списка218"/>
    <w:next w:val="a2"/>
    <w:uiPriority w:val="99"/>
    <w:semiHidden/>
    <w:unhideWhenUsed/>
    <w:rsid w:val="003D7A2D"/>
  </w:style>
  <w:style w:type="table" w:customStyle="1" w:styleId="341">
    <w:name w:val="Сетка таблицы34"/>
    <w:basedOn w:val="a1"/>
    <w:next w:val="afc"/>
    <w:uiPriority w:val="99"/>
    <w:rsid w:val="003D7A2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3D7A2D"/>
  </w:style>
  <w:style w:type="table" w:customStyle="1" w:styleId="1111">
    <w:name w:val="Сетка таблицы111"/>
    <w:basedOn w:val="a1"/>
    <w:next w:val="afc"/>
    <w:uiPriority w:val="99"/>
    <w:rsid w:val="003D7A2D"/>
    <w:rPr>
      <w:rFonts w:ascii="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2"/>
    <w:uiPriority w:val="99"/>
    <w:semiHidden/>
    <w:rsid w:val="003D7A2D"/>
  </w:style>
  <w:style w:type="numbering" w:customStyle="1" w:styleId="1300">
    <w:name w:val="Нет списка130"/>
    <w:next w:val="a2"/>
    <w:semiHidden/>
    <w:rsid w:val="003D7A2D"/>
  </w:style>
  <w:style w:type="numbering" w:customStyle="1" w:styleId="219">
    <w:name w:val="Нет списка219"/>
    <w:next w:val="a2"/>
    <w:uiPriority w:val="99"/>
    <w:semiHidden/>
    <w:unhideWhenUsed/>
    <w:rsid w:val="003D7A2D"/>
  </w:style>
  <w:style w:type="table" w:customStyle="1" w:styleId="1120">
    <w:name w:val="Сетка таблицы112"/>
    <w:basedOn w:val="a1"/>
    <w:next w:val="afc"/>
    <w:uiPriority w:val="99"/>
    <w:rsid w:val="003D7A2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3D7A2D"/>
  </w:style>
  <w:style w:type="table" w:customStyle="1" w:styleId="2101">
    <w:name w:val="Сетка таблицы210"/>
    <w:basedOn w:val="a1"/>
    <w:next w:val="afc"/>
    <w:rsid w:val="003D7A2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4"/>
    <w:next w:val="a2"/>
    <w:semiHidden/>
    <w:rsid w:val="00655E44"/>
  </w:style>
  <w:style w:type="numbering" w:customStyle="1" w:styleId="1310">
    <w:name w:val="Нет списка131"/>
    <w:next w:val="a2"/>
    <w:uiPriority w:val="99"/>
    <w:semiHidden/>
    <w:unhideWhenUsed/>
    <w:rsid w:val="00655E44"/>
  </w:style>
  <w:style w:type="numbering" w:customStyle="1" w:styleId="2200">
    <w:name w:val="Нет списка220"/>
    <w:next w:val="a2"/>
    <w:uiPriority w:val="99"/>
    <w:semiHidden/>
    <w:unhideWhenUsed/>
    <w:rsid w:val="00655E44"/>
  </w:style>
  <w:style w:type="table" w:customStyle="1" w:styleId="351">
    <w:name w:val="Сетка таблицы35"/>
    <w:basedOn w:val="a1"/>
    <w:next w:val="afc"/>
    <w:uiPriority w:val="59"/>
    <w:rsid w:val="00655E4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1"/>
    <w:next w:val="afc"/>
    <w:rsid w:val="006A0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5"/>
    <w:next w:val="a2"/>
    <w:uiPriority w:val="99"/>
    <w:semiHidden/>
    <w:unhideWhenUsed/>
    <w:rsid w:val="00D3372F"/>
  </w:style>
  <w:style w:type="numbering" w:customStyle="1" w:styleId="132">
    <w:name w:val="Нет списка132"/>
    <w:next w:val="a2"/>
    <w:uiPriority w:val="99"/>
    <w:semiHidden/>
    <w:unhideWhenUsed/>
    <w:rsid w:val="00D3372F"/>
  </w:style>
  <w:style w:type="numbering" w:customStyle="1" w:styleId="2210">
    <w:name w:val="Нет списка221"/>
    <w:next w:val="a2"/>
    <w:uiPriority w:val="99"/>
    <w:semiHidden/>
    <w:unhideWhenUsed/>
    <w:rsid w:val="00D3372F"/>
  </w:style>
  <w:style w:type="table" w:customStyle="1" w:styleId="371">
    <w:name w:val="Сетка таблицы37"/>
    <w:basedOn w:val="a1"/>
    <w:next w:val="afc"/>
    <w:uiPriority w:val="99"/>
    <w:rsid w:val="00D3372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2"/>
    <w:uiPriority w:val="99"/>
    <w:semiHidden/>
    <w:unhideWhenUsed/>
    <w:rsid w:val="00D3372F"/>
  </w:style>
  <w:style w:type="table" w:customStyle="1" w:styleId="1130">
    <w:name w:val="Сетка таблицы113"/>
    <w:basedOn w:val="a1"/>
    <w:next w:val="afc"/>
    <w:uiPriority w:val="99"/>
    <w:rsid w:val="00D3372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2"/>
    <w:uiPriority w:val="99"/>
    <w:semiHidden/>
    <w:unhideWhenUsed/>
    <w:rsid w:val="00D3372F"/>
  </w:style>
  <w:style w:type="numbering" w:customStyle="1" w:styleId="133">
    <w:name w:val="Нет списка133"/>
    <w:next w:val="a2"/>
    <w:semiHidden/>
    <w:rsid w:val="00D3372F"/>
  </w:style>
  <w:style w:type="table" w:customStyle="1" w:styleId="381">
    <w:name w:val="Сетка таблицы38"/>
    <w:basedOn w:val="a1"/>
    <w:next w:val="afc"/>
    <w:rsid w:val="00D33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2"/>
    <w:uiPriority w:val="99"/>
    <w:semiHidden/>
    <w:unhideWhenUsed/>
    <w:rsid w:val="00D3372F"/>
  </w:style>
  <w:style w:type="table" w:customStyle="1" w:styleId="1140">
    <w:name w:val="Сетка таблицы114"/>
    <w:basedOn w:val="a1"/>
    <w:next w:val="afc"/>
    <w:uiPriority w:val="99"/>
    <w:rsid w:val="00D3372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0">
    <w:name w:val="Нет списка314"/>
    <w:next w:val="a2"/>
    <w:uiPriority w:val="99"/>
    <w:semiHidden/>
    <w:unhideWhenUsed/>
    <w:rsid w:val="00D3372F"/>
  </w:style>
  <w:style w:type="table" w:customStyle="1" w:styleId="2111">
    <w:name w:val="Сетка таблицы211"/>
    <w:basedOn w:val="a1"/>
    <w:next w:val="afc"/>
    <w:rsid w:val="00D33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1"/>
    <w:uiPriority w:val="99"/>
    <w:rsid w:val="00D3372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
    <w:name w:val="Нет списка77"/>
    <w:next w:val="a2"/>
    <w:uiPriority w:val="99"/>
    <w:semiHidden/>
    <w:unhideWhenUsed/>
    <w:rsid w:val="00D3372F"/>
  </w:style>
  <w:style w:type="numbering" w:customStyle="1" w:styleId="134">
    <w:name w:val="Нет списка134"/>
    <w:next w:val="a2"/>
    <w:uiPriority w:val="99"/>
    <w:semiHidden/>
    <w:unhideWhenUsed/>
    <w:rsid w:val="00D3372F"/>
  </w:style>
  <w:style w:type="numbering" w:customStyle="1" w:styleId="2230">
    <w:name w:val="Нет списка223"/>
    <w:next w:val="a2"/>
    <w:uiPriority w:val="99"/>
    <w:semiHidden/>
    <w:unhideWhenUsed/>
    <w:rsid w:val="00D3372F"/>
  </w:style>
  <w:style w:type="table" w:customStyle="1" w:styleId="391">
    <w:name w:val="Сетка таблицы39"/>
    <w:basedOn w:val="a1"/>
    <w:next w:val="afc"/>
    <w:uiPriority w:val="59"/>
    <w:rsid w:val="00D3372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2"/>
    <w:uiPriority w:val="99"/>
    <w:semiHidden/>
    <w:unhideWhenUsed/>
    <w:rsid w:val="00101276"/>
  </w:style>
  <w:style w:type="paragraph" w:customStyle="1" w:styleId="2f8">
    <w:name w:val="Заголовок2"/>
    <w:basedOn w:val="a"/>
    <w:next w:val="af3"/>
    <w:rsid w:val="00101276"/>
    <w:pPr>
      <w:keepNext/>
      <w:suppressAutoHyphens/>
      <w:spacing w:before="240" w:after="120"/>
      <w:jc w:val="left"/>
    </w:pPr>
    <w:rPr>
      <w:rFonts w:ascii="Arial" w:eastAsia="Lucida Sans Unicode" w:hAnsi="Arial" w:cs="Tahoma"/>
      <w:szCs w:val="28"/>
      <w:lang w:eastAsia="ar-SA"/>
    </w:rPr>
  </w:style>
  <w:style w:type="table" w:customStyle="1" w:styleId="401">
    <w:name w:val="Сетка таблицы40"/>
    <w:basedOn w:val="a1"/>
    <w:next w:val="afc"/>
    <w:rsid w:val="001012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2"/>
    <w:uiPriority w:val="99"/>
    <w:semiHidden/>
    <w:unhideWhenUsed/>
    <w:rsid w:val="00101276"/>
  </w:style>
  <w:style w:type="table" w:customStyle="1" w:styleId="431">
    <w:name w:val="Сетка таблицы43"/>
    <w:basedOn w:val="a1"/>
    <w:next w:val="afc"/>
    <w:rsid w:val="001012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2"/>
    <w:uiPriority w:val="99"/>
    <w:semiHidden/>
    <w:unhideWhenUsed/>
    <w:rsid w:val="00101276"/>
  </w:style>
  <w:style w:type="table" w:customStyle="1" w:styleId="441">
    <w:name w:val="Сетка таблицы44"/>
    <w:basedOn w:val="a1"/>
    <w:next w:val="afc"/>
    <w:rsid w:val="001012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0">
    <w:name w:val="Нет списка81"/>
    <w:next w:val="a2"/>
    <w:uiPriority w:val="99"/>
    <w:semiHidden/>
    <w:unhideWhenUsed/>
    <w:rsid w:val="009866D4"/>
  </w:style>
  <w:style w:type="table" w:customStyle="1" w:styleId="451">
    <w:name w:val="Сетка таблицы45"/>
    <w:basedOn w:val="a1"/>
    <w:next w:val="afc"/>
    <w:uiPriority w:val="59"/>
    <w:rsid w:val="00017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0">
    <w:name w:val="Нет списка82"/>
    <w:next w:val="a2"/>
    <w:uiPriority w:val="99"/>
    <w:semiHidden/>
    <w:unhideWhenUsed/>
    <w:rsid w:val="00413738"/>
  </w:style>
  <w:style w:type="numbering" w:customStyle="1" w:styleId="83">
    <w:name w:val="Нет списка83"/>
    <w:next w:val="a2"/>
    <w:uiPriority w:val="99"/>
    <w:semiHidden/>
    <w:unhideWhenUsed/>
    <w:rsid w:val="002664B7"/>
  </w:style>
  <w:style w:type="numbering" w:customStyle="1" w:styleId="84">
    <w:name w:val="Нет списка84"/>
    <w:next w:val="a2"/>
    <w:uiPriority w:val="99"/>
    <w:semiHidden/>
    <w:unhideWhenUsed/>
    <w:rsid w:val="00D150BB"/>
  </w:style>
  <w:style w:type="numbering" w:customStyle="1" w:styleId="135">
    <w:name w:val="Нет списка135"/>
    <w:next w:val="a2"/>
    <w:uiPriority w:val="99"/>
    <w:semiHidden/>
    <w:unhideWhenUsed/>
    <w:rsid w:val="00D150BB"/>
  </w:style>
  <w:style w:type="numbering" w:customStyle="1" w:styleId="224">
    <w:name w:val="Нет списка224"/>
    <w:next w:val="a2"/>
    <w:uiPriority w:val="99"/>
    <w:semiHidden/>
    <w:unhideWhenUsed/>
    <w:rsid w:val="00D150BB"/>
  </w:style>
  <w:style w:type="table" w:customStyle="1" w:styleId="461">
    <w:name w:val="Сетка таблицы46"/>
    <w:basedOn w:val="a1"/>
    <w:next w:val="afc"/>
    <w:uiPriority w:val="59"/>
    <w:rsid w:val="00D150B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ет списка85"/>
    <w:next w:val="a2"/>
    <w:uiPriority w:val="99"/>
    <w:semiHidden/>
    <w:unhideWhenUsed/>
    <w:rsid w:val="00D150BB"/>
  </w:style>
  <w:style w:type="numbering" w:customStyle="1" w:styleId="136">
    <w:name w:val="Нет списка136"/>
    <w:next w:val="a2"/>
    <w:semiHidden/>
    <w:rsid w:val="00D150BB"/>
  </w:style>
  <w:style w:type="table" w:customStyle="1" w:styleId="470">
    <w:name w:val="Сетка таблицы47"/>
    <w:basedOn w:val="a1"/>
    <w:next w:val="afc"/>
    <w:rsid w:val="00D15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Нет списка225"/>
    <w:next w:val="a2"/>
    <w:uiPriority w:val="99"/>
    <w:semiHidden/>
    <w:unhideWhenUsed/>
    <w:rsid w:val="00D150BB"/>
  </w:style>
  <w:style w:type="table" w:customStyle="1" w:styleId="1160">
    <w:name w:val="Сетка таблицы116"/>
    <w:basedOn w:val="a1"/>
    <w:next w:val="afc"/>
    <w:uiPriority w:val="99"/>
    <w:rsid w:val="00D150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5"/>
    <w:next w:val="a2"/>
    <w:uiPriority w:val="99"/>
    <w:semiHidden/>
    <w:unhideWhenUsed/>
    <w:rsid w:val="00D150BB"/>
  </w:style>
  <w:style w:type="table" w:customStyle="1" w:styleId="2121">
    <w:name w:val="Сетка таблицы212"/>
    <w:basedOn w:val="a1"/>
    <w:next w:val="afc"/>
    <w:rsid w:val="00D15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1"/>
    <w:uiPriority w:val="99"/>
    <w:rsid w:val="00D150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
    <w:name w:val="Нет списка86"/>
    <w:next w:val="a2"/>
    <w:uiPriority w:val="99"/>
    <w:semiHidden/>
    <w:unhideWhenUsed/>
    <w:rsid w:val="007B2E05"/>
  </w:style>
  <w:style w:type="numbering" w:customStyle="1" w:styleId="137">
    <w:name w:val="Нет списка137"/>
    <w:next w:val="a2"/>
    <w:uiPriority w:val="99"/>
    <w:semiHidden/>
    <w:unhideWhenUsed/>
    <w:rsid w:val="007B2E05"/>
  </w:style>
  <w:style w:type="numbering" w:customStyle="1" w:styleId="226">
    <w:name w:val="Нет списка226"/>
    <w:next w:val="a2"/>
    <w:uiPriority w:val="99"/>
    <w:semiHidden/>
    <w:unhideWhenUsed/>
    <w:rsid w:val="007B2E05"/>
  </w:style>
  <w:style w:type="table" w:customStyle="1" w:styleId="480">
    <w:name w:val="Сетка таблицы48"/>
    <w:basedOn w:val="a1"/>
    <w:next w:val="afc"/>
    <w:uiPriority w:val="59"/>
    <w:rsid w:val="007B2E0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7"/>
    <w:next w:val="a2"/>
    <w:uiPriority w:val="99"/>
    <w:semiHidden/>
    <w:unhideWhenUsed/>
    <w:rsid w:val="007B2E05"/>
  </w:style>
  <w:style w:type="numbering" w:customStyle="1" w:styleId="138">
    <w:name w:val="Нет списка138"/>
    <w:next w:val="a2"/>
    <w:semiHidden/>
    <w:rsid w:val="007B2E05"/>
  </w:style>
  <w:style w:type="table" w:customStyle="1" w:styleId="490">
    <w:name w:val="Сетка таблицы49"/>
    <w:basedOn w:val="a1"/>
    <w:next w:val="afc"/>
    <w:rsid w:val="007B2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7"/>
    <w:next w:val="a2"/>
    <w:uiPriority w:val="99"/>
    <w:semiHidden/>
    <w:unhideWhenUsed/>
    <w:rsid w:val="007B2E05"/>
  </w:style>
  <w:style w:type="table" w:customStyle="1" w:styleId="1180">
    <w:name w:val="Сетка таблицы118"/>
    <w:basedOn w:val="a1"/>
    <w:next w:val="afc"/>
    <w:uiPriority w:val="99"/>
    <w:rsid w:val="007B2E0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6"/>
    <w:next w:val="a2"/>
    <w:uiPriority w:val="99"/>
    <w:semiHidden/>
    <w:unhideWhenUsed/>
    <w:rsid w:val="007B2E05"/>
  </w:style>
  <w:style w:type="table" w:customStyle="1" w:styleId="2131">
    <w:name w:val="Сетка таблицы213"/>
    <w:basedOn w:val="a1"/>
    <w:next w:val="afc"/>
    <w:rsid w:val="007B2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1"/>
    <w:uiPriority w:val="99"/>
    <w:rsid w:val="007B2E0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8"/>
    <w:next w:val="a2"/>
    <w:uiPriority w:val="99"/>
    <w:semiHidden/>
    <w:unhideWhenUsed/>
    <w:rsid w:val="00C2775C"/>
  </w:style>
  <w:style w:type="numbering" w:customStyle="1" w:styleId="139">
    <w:name w:val="Нет списка139"/>
    <w:next w:val="a2"/>
    <w:uiPriority w:val="99"/>
    <w:semiHidden/>
    <w:unhideWhenUsed/>
    <w:rsid w:val="00C2775C"/>
  </w:style>
  <w:style w:type="numbering" w:customStyle="1" w:styleId="228">
    <w:name w:val="Нет списка228"/>
    <w:next w:val="a2"/>
    <w:uiPriority w:val="99"/>
    <w:semiHidden/>
    <w:unhideWhenUsed/>
    <w:rsid w:val="00C2775C"/>
  </w:style>
  <w:style w:type="table" w:customStyle="1" w:styleId="501">
    <w:name w:val="Сетка таблицы50"/>
    <w:basedOn w:val="a1"/>
    <w:next w:val="afc"/>
    <w:uiPriority w:val="59"/>
    <w:rsid w:val="00C2775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
    <w:name w:val="Нет списка89"/>
    <w:next w:val="a2"/>
    <w:uiPriority w:val="99"/>
    <w:semiHidden/>
    <w:unhideWhenUsed/>
    <w:rsid w:val="00C2775C"/>
  </w:style>
  <w:style w:type="numbering" w:customStyle="1" w:styleId="1400">
    <w:name w:val="Нет списка140"/>
    <w:next w:val="a2"/>
    <w:semiHidden/>
    <w:rsid w:val="00C2775C"/>
  </w:style>
  <w:style w:type="table" w:customStyle="1" w:styleId="511">
    <w:name w:val="Сетка таблицы51"/>
    <w:basedOn w:val="a1"/>
    <w:next w:val="afc"/>
    <w:rsid w:val="00C277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
    <w:name w:val="Нет списка229"/>
    <w:next w:val="a2"/>
    <w:uiPriority w:val="99"/>
    <w:semiHidden/>
    <w:unhideWhenUsed/>
    <w:rsid w:val="00C2775C"/>
  </w:style>
  <w:style w:type="table" w:customStyle="1" w:styleId="1201">
    <w:name w:val="Сетка таблицы120"/>
    <w:basedOn w:val="a1"/>
    <w:next w:val="afc"/>
    <w:uiPriority w:val="99"/>
    <w:rsid w:val="00C2775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Нет списка317"/>
    <w:next w:val="a2"/>
    <w:uiPriority w:val="99"/>
    <w:semiHidden/>
    <w:unhideWhenUsed/>
    <w:rsid w:val="00C2775C"/>
  </w:style>
  <w:style w:type="table" w:customStyle="1" w:styleId="2141">
    <w:name w:val="Сетка таблицы214"/>
    <w:basedOn w:val="a1"/>
    <w:next w:val="afc"/>
    <w:rsid w:val="00C277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1"/>
    <w:uiPriority w:val="99"/>
    <w:rsid w:val="00C2775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0">
    <w:name w:val="Нет списка90"/>
    <w:next w:val="a2"/>
    <w:uiPriority w:val="99"/>
    <w:semiHidden/>
    <w:unhideWhenUsed/>
    <w:rsid w:val="00D82720"/>
  </w:style>
  <w:style w:type="table" w:customStyle="1" w:styleId="521">
    <w:name w:val="Сетка таблицы52"/>
    <w:basedOn w:val="a1"/>
    <w:next w:val="afc"/>
    <w:uiPriority w:val="59"/>
    <w:rsid w:val="00D8272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2"/>
    <w:uiPriority w:val="99"/>
    <w:semiHidden/>
    <w:unhideWhenUsed/>
    <w:rsid w:val="00513F88"/>
  </w:style>
  <w:style w:type="numbering" w:customStyle="1" w:styleId="1410">
    <w:name w:val="Нет списка141"/>
    <w:next w:val="a2"/>
    <w:uiPriority w:val="99"/>
    <w:semiHidden/>
    <w:unhideWhenUsed/>
    <w:rsid w:val="00513F88"/>
  </w:style>
  <w:style w:type="numbering" w:customStyle="1" w:styleId="2300">
    <w:name w:val="Нет списка230"/>
    <w:next w:val="a2"/>
    <w:uiPriority w:val="99"/>
    <w:semiHidden/>
    <w:unhideWhenUsed/>
    <w:rsid w:val="00513F88"/>
  </w:style>
  <w:style w:type="table" w:customStyle="1" w:styleId="531">
    <w:name w:val="Сетка таблицы53"/>
    <w:basedOn w:val="a1"/>
    <w:next w:val="afc"/>
    <w:uiPriority w:val="59"/>
    <w:rsid w:val="00513F8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0">
    <w:name w:val="Нет списка92"/>
    <w:next w:val="a2"/>
    <w:uiPriority w:val="99"/>
    <w:semiHidden/>
    <w:unhideWhenUsed/>
    <w:rsid w:val="00513F88"/>
  </w:style>
  <w:style w:type="numbering" w:customStyle="1" w:styleId="142">
    <w:name w:val="Нет списка142"/>
    <w:next w:val="a2"/>
    <w:uiPriority w:val="99"/>
    <w:semiHidden/>
    <w:unhideWhenUsed/>
    <w:rsid w:val="00513F88"/>
  </w:style>
  <w:style w:type="numbering" w:customStyle="1" w:styleId="2310">
    <w:name w:val="Нет списка231"/>
    <w:next w:val="a2"/>
    <w:uiPriority w:val="99"/>
    <w:semiHidden/>
    <w:unhideWhenUsed/>
    <w:rsid w:val="00513F88"/>
  </w:style>
  <w:style w:type="table" w:customStyle="1" w:styleId="541">
    <w:name w:val="Сетка таблицы54"/>
    <w:basedOn w:val="a1"/>
    <w:next w:val="afc"/>
    <w:uiPriority w:val="99"/>
    <w:rsid w:val="00513F8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Нет списка318"/>
    <w:next w:val="a2"/>
    <w:uiPriority w:val="99"/>
    <w:semiHidden/>
    <w:unhideWhenUsed/>
    <w:rsid w:val="00513F88"/>
  </w:style>
  <w:style w:type="table" w:customStyle="1" w:styleId="1211">
    <w:name w:val="Сетка таблицы121"/>
    <w:basedOn w:val="a1"/>
    <w:next w:val="afc"/>
    <w:uiPriority w:val="99"/>
    <w:rsid w:val="00513F8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0">
    <w:name w:val="Нет списка93"/>
    <w:next w:val="a2"/>
    <w:semiHidden/>
    <w:rsid w:val="00513F88"/>
  </w:style>
  <w:style w:type="paragraph" w:customStyle="1" w:styleId="3f1">
    <w:name w:val="Без интервала3"/>
    <w:rsid w:val="00513F88"/>
    <w:rPr>
      <w:rFonts w:ascii="Calibri" w:eastAsia="Calibri" w:hAnsi="Calibri"/>
      <w:sz w:val="22"/>
      <w:szCs w:val="22"/>
    </w:rPr>
  </w:style>
  <w:style w:type="character" w:customStyle="1" w:styleId="WW8Num1z0">
    <w:name w:val="WW8Num1z0"/>
    <w:rsid w:val="00513F88"/>
  </w:style>
  <w:style w:type="character" w:customStyle="1" w:styleId="WW8Num1z2">
    <w:name w:val="WW8Num1z2"/>
    <w:rsid w:val="00513F88"/>
  </w:style>
  <w:style w:type="character" w:customStyle="1" w:styleId="WW8Num1z3">
    <w:name w:val="WW8Num1z3"/>
    <w:rsid w:val="00513F88"/>
  </w:style>
  <w:style w:type="character" w:customStyle="1" w:styleId="WW8Num1z4">
    <w:name w:val="WW8Num1z4"/>
    <w:rsid w:val="00513F88"/>
  </w:style>
  <w:style w:type="character" w:customStyle="1" w:styleId="WW8Num1z5">
    <w:name w:val="WW8Num1z5"/>
    <w:rsid w:val="00513F88"/>
  </w:style>
  <w:style w:type="character" w:customStyle="1" w:styleId="WW8Num1z6">
    <w:name w:val="WW8Num1z6"/>
    <w:rsid w:val="00513F88"/>
  </w:style>
  <w:style w:type="character" w:customStyle="1" w:styleId="WW8Num1z7">
    <w:name w:val="WW8Num1z7"/>
    <w:rsid w:val="00513F88"/>
  </w:style>
  <w:style w:type="character" w:customStyle="1" w:styleId="WW8Num1z8">
    <w:name w:val="WW8Num1z8"/>
    <w:rsid w:val="00513F88"/>
  </w:style>
  <w:style w:type="character" w:customStyle="1" w:styleId="WW8Num3z0">
    <w:name w:val="WW8Num3z0"/>
    <w:rsid w:val="00513F88"/>
    <w:rPr>
      <w:sz w:val="24"/>
      <w:szCs w:val="24"/>
    </w:rPr>
  </w:style>
  <w:style w:type="character" w:customStyle="1" w:styleId="WW8Num5z0">
    <w:name w:val="WW8Num5z0"/>
    <w:rsid w:val="00513F88"/>
  </w:style>
  <w:style w:type="character" w:customStyle="1" w:styleId="WW8Num6z0">
    <w:name w:val="WW8Num6z0"/>
    <w:rsid w:val="00513F88"/>
    <w:rPr>
      <w:sz w:val="28"/>
      <w:szCs w:val="28"/>
    </w:rPr>
  </w:style>
  <w:style w:type="character" w:customStyle="1" w:styleId="WW8Num7z0">
    <w:name w:val="WW8Num7z0"/>
    <w:rsid w:val="00513F88"/>
    <w:rPr>
      <w:rFonts w:ascii="Times New Roman" w:hAnsi="Times New Roman" w:cs="Times New Roman"/>
      <w:sz w:val="24"/>
      <w:szCs w:val="24"/>
    </w:rPr>
  </w:style>
  <w:style w:type="character" w:customStyle="1" w:styleId="WW8Num8z0">
    <w:name w:val="WW8Num8z0"/>
    <w:rsid w:val="00513F88"/>
  </w:style>
  <w:style w:type="character" w:customStyle="1" w:styleId="WW8Num8z1">
    <w:name w:val="WW8Num8z1"/>
    <w:rsid w:val="00513F88"/>
    <w:rPr>
      <w:rFonts w:ascii="Times New Roman" w:hAnsi="Times New Roman" w:cs="Times New Roman"/>
      <w:sz w:val="24"/>
      <w:szCs w:val="24"/>
      <w:shd w:val="clear" w:color="auto" w:fill="auto"/>
    </w:rPr>
  </w:style>
  <w:style w:type="character" w:customStyle="1" w:styleId="WW8Num8z2">
    <w:name w:val="WW8Num8z2"/>
    <w:rsid w:val="00513F88"/>
  </w:style>
  <w:style w:type="character" w:customStyle="1" w:styleId="WW8Num8z3">
    <w:name w:val="WW8Num8z3"/>
    <w:rsid w:val="00513F88"/>
  </w:style>
  <w:style w:type="character" w:customStyle="1" w:styleId="WW8Num8z4">
    <w:name w:val="WW8Num8z4"/>
    <w:rsid w:val="00513F88"/>
  </w:style>
  <w:style w:type="character" w:customStyle="1" w:styleId="WW8Num8z5">
    <w:name w:val="WW8Num8z5"/>
    <w:rsid w:val="00513F88"/>
  </w:style>
  <w:style w:type="character" w:customStyle="1" w:styleId="WW8Num8z6">
    <w:name w:val="WW8Num8z6"/>
    <w:rsid w:val="00513F88"/>
  </w:style>
  <w:style w:type="character" w:customStyle="1" w:styleId="WW8Num8z7">
    <w:name w:val="WW8Num8z7"/>
    <w:rsid w:val="00513F88"/>
  </w:style>
  <w:style w:type="character" w:customStyle="1" w:styleId="WW8Num8z8">
    <w:name w:val="WW8Num8z8"/>
    <w:rsid w:val="00513F88"/>
  </w:style>
  <w:style w:type="character" w:customStyle="1" w:styleId="WW8Num9z0">
    <w:name w:val="WW8Num9z0"/>
    <w:rsid w:val="00513F88"/>
  </w:style>
  <w:style w:type="character" w:customStyle="1" w:styleId="WW8Num9z1">
    <w:name w:val="WW8Num9z1"/>
    <w:rsid w:val="00513F88"/>
  </w:style>
  <w:style w:type="character" w:customStyle="1" w:styleId="WW8Num9z2">
    <w:name w:val="WW8Num9z2"/>
    <w:rsid w:val="00513F88"/>
  </w:style>
  <w:style w:type="character" w:customStyle="1" w:styleId="WW8Num9z3">
    <w:name w:val="WW8Num9z3"/>
    <w:rsid w:val="00513F88"/>
  </w:style>
  <w:style w:type="character" w:customStyle="1" w:styleId="WW8Num9z4">
    <w:name w:val="WW8Num9z4"/>
    <w:rsid w:val="00513F88"/>
  </w:style>
  <w:style w:type="character" w:customStyle="1" w:styleId="WW8Num9z5">
    <w:name w:val="WW8Num9z5"/>
    <w:rsid w:val="00513F88"/>
  </w:style>
  <w:style w:type="character" w:customStyle="1" w:styleId="WW8Num9z6">
    <w:name w:val="WW8Num9z6"/>
    <w:rsid w:val="00513F88"/>
  </w:style>
  <w:style w:type="character" w:customStyle="1" w:styleId="WW8Num9z7">
    <w:name w:val="WW8Num9z7"/>
    <w:rsid w:val="00513F88"/>
  </w:style>
  <w:style w:type="character" w:customStyle="1" w:styleId="WW8Num9z8">
    <w:name w:val="WW8Num9z8"/>
    <w:rsid w:val="00513F88"/>
  </w:style>
  <w:style w:type="character" w:customStyle="1" w:styleId="WW8Num3z1">
    <w:name w:val="WW8Num3z1"/>
    <w:rsid w:val="00513F88"/>
  </w:style>
  <w:style w:type="character" w:customStyle="1" w:styleId="WW8Num3z2">
    <w:name w:val="WW8Num3z2"/>
    <w:rsid w:val="00513F88"/>
  </w:style>
  <w:style w:type="character" w:customStyle="1" w:styleId="WW8Num3z3">
    <w:name w:val="WW8Num3z3"/>
    <w:rsid w:val="00513F88"/>
  </w:style>
  <w:style w:type="character" w:customStyle="1" w:styleId="WW8Num3z4">
    <w:name w:val="WW8Num3z4"/>
    <w:rsid w:val="00513F88"/>
  </w:style>
  <w:style w:type="character" w:customStyle="1" w:styleId="WW8Num3z5">
    <w:name w:val="WW8Num3z5"/>
    <w:rsid w:val="00513F88"/>
  </w:style>
  <w:style w:type="character" w:customStyle="1" w:styleId="WW8Num3z6">
    <w:name w:val="WW8Num3z6"/>
    <w:rsid w:val="00513F88"/>
  </w:style>
  <w:style w:type="character" w:customStyle="1" w:styleId="WW8Num3z7">
    <w:name w:val="WW8Num3z7"/>
    <w:rsid w:val="00513F88"/>
  </w:style>
  <w:style w:type="character" w:customStyle="1" w:styleId="WW8Num3z8">
    <w:name w:val="WW8Num3z8"/>
    <w:rsid w:val="00513F88"/>
  </w:style>
  <w:style w:type="character" w:customStyle="1" w:styleId="WW8Num4z1">
    <w:name w:val="WW8Num4z1"/>
    <w:rsid w:val="00513F88"/>
  </w:style>
  <w:style w:type="character" w:customStyle="1" w:styleId="WW8Num4z2">
    <w:name w:val="WW8Num4z2"/>
    <w:rsid w:val="00513F88"/>
  </w:style>
  <w:style w:type="character" w:customStyle="1" w:styleId="WW8Num4z3">
    <w:name w:val="WW8Num4z3"/>
    <w:rsid w:val="00513F88"/>
  </w:style>
  <w:style w:type="character" w:customStyle="1" w:styleId="WW8Num4z4">
    <w:name w:val="WW8Num4z4"/>
    <w:rsid w:val="00513F88"/>
  </w:style>
  <w:style w:type="character" w:customStyle="1" w:styleId="WW8Num4z5">
    <w:name w:val="WW8Num4z5"/>
    <w:rsid w:val="00513F88"/>
  </w:style>
  <w:style w:type="character" w:customStyle="1" w:styleId="WW8Num4z6">
    <w:name w:val="WW8Num4z6"/>
    <w:rsid w:val="00513F88"/>
  </w:style>
  <w:style w:type="character" w:customStyle="1" w:styleId="WW8Num4z7">
    <w:name w:val="WW8Num4z7"/>
    <w:rsid w:val="00513F88"/>
  </w:style>
  <w:style w:type="character" w:customStyle="1" w:styleId="WW8Num4z8">
    <w:name w:val="WW8Num4z8"/>
    <w:rsid w:val="00513F88"/>
  </w:style>
  <w:style w:type="character" w:customStyle="1" w:styleId="WW8Num5z1">
    <w:name w:val="WW8Num5z1"/>
    <w:rsid w:val="00513F88"/>
  </w:style>
  <w:style w:type="character" w:customStyle="1" w:styleId="WW8Num5z2">
    <w:name w:val="WW8Num5z2"/>
    <w:rsid w:val="00513F88"/>
  </w:style>
  <w:style w:type="character" w:customStyle="1" w:styleId="WW8Num5z3">
    <w:name w:val="WW8Num5z3"/>
    <w:rsid w:val="00513F88"/>
  </w:style>
  <w:style w:type="character" w:customStyle="1" w:styleId="WW8Num5z4">
    <w:name w:val="WW8Num5z4"/>
    <w:rsid w:val="00513F88"/>
  </w:style>
  <w:style w:type="character" w:customStyle="1" w:styleId="WW8Num5z5">
    <w:name w:val="WW8Num5z5"/>
    <w:rsid w:val="00513F88"/>
  </w:style>
  <w:style w:type="character" w:customStyle="1" w:styleId="WW8Num5z6">
    <w:name w:val="WW8Num5z6"/>
    <w:rsid w:val="00513F88"/>
  </w:style>
  <w:style w:type="character" w:customStyle="1" w:styleId="WW8Num5z7">
    <w:name w:val="WW8Num5z7"/>
    <w:rsid w:val="00513F88"/>
  </w:style>
  <w:style w:type="character" w:customStyle="1" w:styleId="WW8Num5z8">
    <w:name w:val="WW8Num5z8"/>
    <w:rsid w:val="00513F88"/>
  </w:style>
  <w:style w:type="character" w:customStyle="1" w:styleId="WW8Num6z1">
    <w:name w:val="WW8Num6z1"/>
    <w:rsid w:val="00513F88"/>
  </w:style>
  <w:style w:type="character" w:customStyle="1" w:styleId="WW8Num6z2">
    <w:name w:val="WW8Num6z2"/>
    <w:rsid w:val="00513F88"/>
  </w:style>
  <w:style w:type="character" w:customStyle="1" w:styleId="WW8Num6z3">
    <w:name w:val="WW8Num6z3"/>
    <w:rsid w:val="00513F88"/>
  </w:style>
  <w:style w:type="character" w:customStyle="1" w:styleId="WW8Num6z4">
    <w:name w:val="WW8Num6z4"/>
    <w:rsid w:val="00513F88"/>
  </w:style>
  <w:style w:type="character" w:customStyle="1" w:styleId="WW8Num6z5">
    <w:name w:val="WW8Num6z5"/>
    <w:rsid w:val="00513F88"/>
  </w:style>
  <w:style w:type="character" w:customStyle="1" w:styleId="WW8Num6z6">
    <w:name w:val="WW8Num6z6"/>
    <w:rsid w:val="00513F88"/>
  </w:style>
  <w:style w:type="character" w:customStyle="1" w:styleId="WW8Num6z7">
    <w:name w:val="WW8Num6z7"/>
    <w:rsid w:val="00513F88"/>
  </w:style>
  <w:style w:type="character" w:customStyle="1" w:styleId="WW8Num6z8">
    <w:name w:val="WW8Num6z8"/>
    <w:rsid w:val="00513F88"/>
  </w:style>
  <w:style w:type="character" w:customStyle="1" w:styleId="afffff7">
    <w:name w:val="Маркеры списка"/>
    <w:rsid w:val="00513F88"/>
    <w:rPr>
      <w:rFonts w:ascii="OpenSymbol" w:hAnsi="OpenSymbol" w:cs="OpenSymbol"/>
    </w:rPr>
  </w:style>
  <w:style w:type="paragraph" w:customStyle="1" w:styleId="afffff8">
    <w:basedOn w:val="a"/>
    <w:next w:val="afe"/>
    <w:uiPriority w:val="99"/>
    <w:rsid w:val="00513F88"/>
    <w:pPr>
      <w:suppressAutoHyphens/>
      <w:spacing w:before="280" w:after="280"/>
      <w:jc w:val="left"/>
    </w:pPr>
    <w:rPr>
      <w:rFonts w:ascii="Calibri" w:hAnsi="Calibri"/>
      <w:sz w:val="24"/>
      <w:lang w:eastAsia="ar-SA"/>
    </w:rPr>
  </w:style>
  <w:style w:type="paragraph" w:customStyle="1" w:styleId="report">
    <w:name w:val="report"/>
    <w:basedOn w:val="a"/>
    <w:rsid w:val="00513F88"/>
    <w:pPr>
      <w:suppressAutoHyphens/>
      <w:spacing w:before="280" w:after="280"/>
      <w:jc w:val="left"/>
    </w:pPr>
    <w:rPr>
      <w:rFonts w:ascii="Calibri" w:hAnsi="Calibri"/>
      <w:sz w:val="24"/>
      <w:lang w:eastAsia="ar-SA"/>
    </w:rPr>
  </w:style>
  <w:style w:type="paragraph" w:customStyle="1" w:styleId="afffff9">
    <w:name w:val="a"/>
    <w:basedOn w:val="a"/>
    <w:rsid w:val="00513F88"/>
    <w:pPr>
      <w:suppressAutoHyphens/>
      <w:spacing w:before="280" w:after="280"/>
      <w:jc w:val="left"/>
    </w:pPr>
    <w:rPr>
      <w:rFonts w:ascii="Calibri" w:hAnsi="Calibri"/>
      <w:sz w:val="24"/>
      <w:lang w:eastAsia="ar-SA"/>
    </w:rPr>
  </w:style>
  <w:style w:type="paragraph" w:styleId="z-">
    <w:name w:val="HTML Bottom of Form"/>
    <w:basedOn w:val="a"/>
    <w:next w:val="a"/>
    <w:link w:val="z-0"/>
    <w:hidden/>
    <w:rsid w:val="00513F88"/>
    <w:pPr>
      <w:pBdr>
        <w:top w:val="single" w:sz="4" w:space="1" w:color="000000"/>
      </w:pBdr>
      <w:suppressAutoHyphens/>
      <w:jc w:val="center"/>
    </w:pPr>
    <w:rPr>
      <w:rFonts w:ascii="Arial" w:hAnsi="Arial" w:cs="Arial"/>
      <w:vanish/>
      <w:sz w:val="16"/>
      <w:szCs w:val="16"/>
      <w:lang w:eastAsia="ar-SA"/>
    </w:rPr>
  </w:style>
  <w:style w:type="character" w:customStyle="1" w:styleId="z-0">
    <w:name w:val="z-Конец формы Знак"/>
    <w:basedOn w:val="a0"/>
    <w:link w:val="z-"/>
    <w:rsid w:val="00513F88"/>
    <w:rPr>
      <w:rFonts w:ascii="Arial" w:hAnsi="Arial" w:cs="Arial"/>
      <w:vanish/>
      <w:sz w:val="16"/>
      <w:szCs w:val="16"/>
      <w:lang w:eastAsia="ar-SA"/>
    </w:rPr>
  </w:style>
  <w:style w:type="table" w:customStyle="1" w:styleId="1220">
    <w:name w:val="Сетка таблицы122"/>
    <w:basedOn w:val="a1"/>
    <w:next w:val="afc"/>
    <w:uiPriority w:val="39"/>
    <w:rsid w:val="00513F8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4">
    <w:name w:val="Нет списка94"/>
    <w:next w:val="a2"/>
    <w:uiPriority w:val="99"/>
    <w:semiHidden/>
    <w:unhideWhenUsed/>
    <w:rsid w:val="00513F88"/>
  </w:style>
  <w:style w:type="table" w:customStyle="1" w:styleId="551">
    <w:name w:val="Сетка таблицы55"/>
    <w:basedOn w:val="a1"/>
    <w:next w:val="afc"/>
    <w:uiPriority w:val="39"/>
    <w:rsid w:val="00513F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ет списка95"/>
    <w:next w:val="a2"/>
    <w:uiPriority w:val="99"/>
    <w:semiHidden/>
    <w:unhideWhenUsed/>
    <w:rsid w:val="005B7EF2"/>
  </w:style>
  <w:style w:type="paragraph" w:customStyle="1" w:styleId="afffffa">
    <w:name w:val="МОЙ"/>
    <w:basedOn w:val="1"/>
    <w:link w:val="afffffb"/>
    <w:qFormat/>
    <w:rsid w:val="005B7EF2"/>
    <w:pPr>
      <w:keepNext/>
      <w:keepLines/>
      <w:autoSpaceDE/>
      <w:autoSpaceDN/>
      <w:adjustRightInd/>
      <w:spacing w:before="0" w:after="0" w:line="360" w:lineRule="auto"/>
      <w:jc w:val="both"/>
    </w:pPr>
    <w:rPr>
      <w:rFonts w:ascii="Times New Roman" w:hAnsi="Times New Roman"/>
      <w:b w:val="0"/>
      <w:bCs w:val="0"/>
      <w:color w:val="auto"/>
      <w:sz w:val="28"/>
      <w:szCs w:val="32"/>
    </w:rPr>
  </w:style>
  <w:style w:type="character" w:customStyle="1" w:styleId="afffffb">
    <w:name w:val="МОЙ Знак"/>
    <w:link w:val="afffffa"/>
    <w:locked/>
    <w:rsid w:val="005B7EF2"/>
    <w:rPr>
      <w:sz w:val="28"/>
      <w:szCs w:val="32"/>
    </w:rPr>
  </w:style>
  <w:style w:type="table" w:customStyle="1" w:styleId="561">
    <w:name w:val="Сетка таблицы56"/>
    <w:basedOn w:val="a1"/>
    <w:next w:val="afc"/>
    <w:uiPriority w:val="59"/>
    <w:rsid w:val="005B7E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2">
    <w:name w:val="toc 3"/>
    <w:basedOn w:val="a"/>
    <w:next w:val="a"/>
    <w:autoRedefine/>
    <w:uiPriority w:val="39"/>
    <w:unhideWhenUsed/>
    <w:qFormat/>
    <w:rsid w:val="005B7EF2"/>
    <w:pPr>
      <w:ind w:left="480"/>
      <w:jc w:val="left"/>
    </w:pPr>
    <w:rPr>
      <w:sz w:val="24"/>
    </w:rPr>
  </w:style>
  <w:style w:type="numbering" w:customStyle="1" w:styleId="143">
    <w:name w:val="Нет списка143"/>
    <w:next w:val="a2"/>
    <w:uiPriority w:val="99"/>
    <w:semiHidden/>
    <w:unhideWhenUsed/>
    <w:rsid w:val="005B7EF2"/>
  </w:style>
  <w:style w:type="paragraph" w:customStyle="1" w:styleId="Web">
    <w:name w:val="Обычный (Web)"/>
    <w:aliases w:val="Обычный (Web)1"/>
    <w:basedOn w:val="1f0"/>
    <w:next w:val="af6"/>
    <w:link w:val="afffffc"/>
    <w:uiPriority w:val="10"/>
    <w:qFormat/>
    <w:rsid w:val="005B7EF2"/>
    <w:pPr>
      <w:widowControl w:val="0"/>
    </w:pPr>
    <w:rPr>
      <w:kern w:val="1"/>
      <w:lang w:eastAsia="en-US"/>
    </w:rPr>
  </w:style>
  <w:style w:type="character" w:customStyle="1" w:styleId="7a">
    <w:name w:val="Знак Знак7"/>
    <w:rsid w:val="005B7EF2"/>
    <w:rPr>
      <w:rFonts w:ascii="Arial" w:eastAsia="Lucida Sans Unicode" w:hAnsi="Arial" w:cs="Tahoma"/>
      <w:b/>
      <w:bCs/>
      <w:kern w:val="1"/>
      <w:sz w:val="32"/>
      <w:szCs w:val="32"/>
      <w:lang w:eastAsia="ar-SA"/>
    </w:rPr>
  </w:style>
  <w:style w:type="paragraph" w:customStyle="1" w:styleId="2f9">
    <w:name w:val="Текст2"/>
    <w:basedOn w:val="a"/>
    <w:rsid w:val="005B7EF2"/>
    <w:pPr>
      <w:widowControl w:val="0"/>
      <w:suppressAutoHyphens/>
      <w:jc w:val="left"/>
    </w:pPr>
    <w:rPr>
      <w:rFonts w:ascii="Courier New" w:eastAsia="Arial Unicode MS" w:hAnsi="Courier New" w:cs="Courier New"/>
      <w:kern w:val="1"/>
      <w:sz w:val="20"/>
      <w:szCs w:val="20"/>
      <w:lang w:eastAsia="ar-SA"/>
    </w:rPr>
  </w:style>
  <w:style w:type="character" w:customStyle="1" w:styleId="apple-style-span">
    <w:name w:val="apple-style-span"/>
    <w:basedOn w:val="a0"/>
    <w:rsid w:val="005B7EF2"/>
  </w:style>
  <w:style w:type="paragraph" w:styleId="4e">
    <w:name w:val="toc 4"/>
    <w:basedOn w:val="a"/>
    <w:next w:val="a"/>
    <w:autoRedefine/>
    <w:uiPriority w:val="39"/>
    <w:unhideWhenUsed/>
    <w:rsid w:val="005B7EF2"/>
    <w:pPr>
      <w:widowControl w:val="0"/>
      <w:suppressAutoHyphens/>
      <w:ind w:left="600"/>
      <w:jc w:val="left"/>
    </w:pPr>
    <w:rPr>
      <w:rFonts w:ascii="Calibri" w:eastAsia="Lucida Sans Unicode" w:hAnsi="Calibri"/>
      <w:kern w:val="1"/>
      <w:sz w:val="18"/>
      <w:szCs w:val="18"/>
      <w:lang w:eastAsia="ar-SA"/>
    </w:rPr>
  </w:style>
  <w:style w:type="paragraph" w:styleId="5c">
    <w:name w:val="toc 5"/>
    <w:basedOn w:val="a"/>
    <w:next w:val="a"/>
    <w:autoRedefine/>
    <w:uiPriority w:val="39"/>
    <w:unhideWhenUsed/>
    <w:rsid w:val="005B7EF2"/>
    <w:pPr>
      <w:widowControl w:val="0"/>
      <w:suppressAutoHyphens/>
      <w:ind w:left="800"/>
      <w:jc w:val="left"/>
    </w:pPr>
    <w:rPr>
      <w:rFonts w:ascii="Calibri" w:eastAsia="Lucida Sans Unicode" w:hAnsi="Calibri"/>
      <w:kern w:val="1"/>
      <w:sz w:val="18"/>
      <w:szCs w:val="18"/>
      <w:lang w:eastAsia="ar-SA"/>
    </w:rPr>
  </w:style>
  <w:style w:type="paragraph" w:styleId="6a">
    <w:name w:val="toc 6"/>
    <w:basedOn w:val="a"/>
    <w:next w:val="a"/>
    <w:autoRedefine/>
    <w:uiPriority w:val="39"/>
    <w:unhideWhenUsed/>
    <w:rsid w:val="005B7EF2"/>
    <w:pPr>
      <w:widowControl w:val="0"/>
      <w:suppressAutoHyphens/>
      <w:ind w:left="1000"/>
      <w:jc w:val="left"/>
    </w:pPr>
    <w:rPr>
      <w:rFonts w:ascii="Calibri" w:eastAsia="Lucida Sans Unicode" w:hAnsi="Calibri"/>
      <w:kern w:val="1"/>
      <w:sz w:val="18"/>
      <w:szCs w:val="18"/>
      <w:lang w:eastAsia="ar-SA"/>
    </w:rPr>
  </w:style>
  <w:style w:type="paragraph" w:styleId="7b">
    <w:name w:val="toc 7"/>
    <w:basedOn w:val="a"/>
    <w:next w:val="a"/>
    <w:autoRedefine/>
    <w:uiPriority w:val="39"/>
    <w:unhideWhenUsed/>
    <w:rsid w:val="005B7EF2"/>
    <w:pPr>
      <w:widowControl w:val="0"/>
      <w:suppressAutoHyphens/>
      <w:ind w:left="1200"/>
      <w:jc w:val="left"/>
    </w:pPr>
    <w:rPr>
      <w:rFonts w:ascii="Calibri" w:eastAsia="Lucida Sans Unicode" w:hAnsi="Calibri"/>
      <w:kern w:val="1"/>
      <w:sz w:val="18"/>
      <w:szCs w:val="18"/>
      <w:lang w:eastAsia="ar-SA"/>
    </w:rPr>
  </w:style>
  <w:style w:type="paragraph" w:styleId="8a">
    <w:name w:val="toc 8"/>
    <w:basedOn w:val="a"/>
    <w:next w:val="a"/>
    <w:autoRedefine/>
    <w:uiPriority w:val="39"/>
    <w:unhideWhenUsed/>
    <w:rsid w:val="005B7EF2"/>
    <w:pPr>
      <w:widowControl w:val="0"/>
      <w:suppressAutoHyphens/>
      <w:ind w:left="1400"/>
      <w:jc w:val="left"/>
    </w:pPr>
    <w:rPr>
      <w:rFonts w:ascii="Calibri" w:eastAsia="Lucida Sans Unicode" w:hAnsi="Calibri"/>
      <w:kern w:val="1"/>
      <w:sz w:val="18"/>
      <w:szCs w:val="18"/>
      <w:lang w:eastAsia="ar-SA"/>
    </w:rPr>
  </w:style>
  <w:style w:type="paragraph" w:styleId="96">
    <w:name w:val="toc 9"/>
    <w:basedOn w:val="a"/>
    <w:next w:val="a"/>
    <w:autoRedefine/>
    <w:uiPriority w:val="39"/>
    <w:unhideWhenUsed/>
    <w:rsid w:val="005B7EF2"/>
    <w:pPr>
      <w:widowControl w:val="0"/>
      <w:suppressAutoHyphens/>
      <w:ind w:left="1600"/>
      <w:jc w:val="left"/>
    </w:pPr>
    <w:rPr>
      <w:rFonts w:ascii="Calibri" w:eastAsia="Lucida Sans Unicode" w:hAnsi="Calibri"/>
      <w:kern w:val="1"/>
      <w:sz w:val="18"/>
      <w:szCs w:val="18"/>
      <w:lang w:eastAsia="ar-SA"/>
    </w:rPr>
  </w:style>
  <w:style w:type="paragraph" w:customStyle="1" w:styleId="11110">
    <w:name w:val="1111"/>
    <w:basedOn w:val="1"/>
    <w:link w:val="11111"/>
    <w:qFormat/>
    <w:rsid w:val="005B7EF2"/>
    <w:pPr>
      <w:keepNext/>
      <w:tabs>
        <w:tab w:val="num" w:pos="432"/>
      </w:tabs>
      <w:autoSpaceDE/>
      <w:autoSpaceDN/>
      <w:adjustRightInd/>
      <w:spacing w:before="0" w:after="0"/>
    </w:pPr>
    <w:rPr>
      <w:rFonts w:ascii="Times New Roman" w:hAnsi="Times New Roman"/>
      <w:color w:val="auto"/>
      <w:kern w:val="1"/>
      <w:sz w:val="24"/>
      <w:szCs w:val="24"/>
      <w:lang w:val="x-none" w:eastAsia="en-US"/>
    </w:rPr>
  </w:style>
  <w:style w:type="character" w:customStyle="1" w:styleId="11111">
    <w:name w:val="1111 Знак"/>
    <w:link w:val="11110"/>
    <w:rsid w:val="005B7EF2"/>
    <w:rPr>
      <w:b/>
      <w:bCs/>
      <w:kern w:val="1"/>
      <w:sz w:val="24"/>
      <w:szCs w:val="24"/>
      <w:lang w:val="x-none" w:eastAsia="en-US"/>
    </w:rPr>
  </w:style>
  <w:style w:type="character" w:customStyle="1" w:styleId="aff2">
    <w:name w:val="Абзац списка Знак"/>
    <w:aliases w:val="обычный Знак,Заголовок мой1 Знак,СписокСТПр Знак,Абзац списка основной Знак,Bullet List Знак,FooterText Знак,numbered Знак,Paragraphe de liste1 Знак,lp1 Знак,Заголовок_3 Знак,Введение Знак,3_Абзац списка Знак,СПИСКИ Знак,ПАРАГРАФ Знак"/>
    <w:link w:val="aff1"/>
    <w:uiPriority w:val="34"/>
    <w:qFormat/>
    <w:rsid w:val="005B7EF2"/>
    <w:rPr>
      <w:sz w:val="28"/>
    </w:rPr>
  </w:style>
  <w:style w:type="character" w:customStyle="1" w:styleId="18">
    <w:name w:val="Стиль1 Знак"/>
    <w:link w:val="17"/>
    <w:rsid w:val="005B7EF2"/>
    <w:rPr>
      <w:sz w:val="24"/>
      <w:szCs w:val="24"/>
    </w:rPr>
  </w:style>
  <w:style w:type="character" w:customStyle="1" w:styleId="button-search">
    <w:name w:val="button-search"/>
    <w:basedOn w:val="a0"/>
    <w:rsid w:val="005B7EF2"/>
  </w:style>
  <w:style w:type="character" w:customStyle="1" w:styleId="WW8Num7z1">
    <w:name w:val="WW8Num7z1"/>
    <w:rsid w:val="005B7EF2"/>
    <w:rPr>
      <w:rFonts w:ascii="OpenSymbol" w:hAnsi="OpenSymbol"/>
    </w:rPr>
  </w:style>
  <w:style w:type="paragraph" w:customStyle="1" w:styleId="332">
    <w:name w:val="Основной текст 33"/>
    <w:basedOn w:val="a"/>
    <w:rsid w:val="005B7EF2"/>
    <w:pPr>
      <w:widowControl w:val="0"/>
      <w:suppressAutoHyphens/>
      <w:spacing w:after="120"/>
      <w:jc w:val="left"/>
    </w:pPr>
    <w:rPr>
      <w:rFonts w:eastAsia="Lucida Sans Unicode"/>
      <w:kern w:val="1"/>
      <w:sz w:val="16"/>
      <w:szCs w:val="16"/>
      <w:lang w:eastAsia="en-US"/>
    </w:rPr>
  </w:style>
  <w:style w:type="paragraph" w:customStyle="1" w:styleId="323">
    <w:name w:val="Основной текст 32"/>
    <w:basedOn w:val="a"/>
    <w:rsid w:val="005B7EF2"/>
    <w:pPr>
      <w:widowControl w:val="0"/>
      <w:suppressAutoHyphens/>
      <w:spacing w:after="120"/>
      <w:jc w:val="left"/>
    </w:pPr>
    <w:rPr>
      <w:rFonts w:eastAsia="Lucida Sans Unicode"/>
      <w:kern w:val="1"/>
      <w:sz w:val="16"/>
      <w:szCs w:val="16"/>
      <w:lang w:eastAsia="en-US"/>
    </w:rPr>
  </w:style>
  <w:style w:type="paragraph" w:customStyle="1" w:styleId="ncsc1460">
    <w:name w:val="ncsc1460"/>
    <w:basedOn w:val="a"/>
    <w:rsid w:val="005B7EF2"/>
    <w:pPr>
      <w:spacing w:before="100" w:beforeAutospacing="1" w:after="100" w:afterAutospacing="1"/>
      <w:jc w:val="left"/>
    </w:pPr>
    <w:rPr>
      <w:sz w:val="24"/>
    </w:rPr>
  </w:style>
  <w:style w:type="character" w:customStyle="1" w:styleId="company-infotext">
    <w:name w:val="company-info__text"/>
    <w:basedOn w:val="a0"/>
    <w:rsid w:val="005B7EF2"/>
  </w:style>
  <w:style w:type="character" w:customStyle="1" w:styleId="bolder">
    <w:name w:val="bolder"/>
    <w:basedOn w:val="a0"/>
    <w:rsid w:val="005B7EF2"/>
  </w:style>
  <w:style w:type="character" w:customStyle="1" w:styleId="company-infotitle">
    <w:name w:val="company-info__title"/>
    <w:basedOn w:val="a0"/>
    <w:rsid w:val="005B7EF2"/>
  </w:style>
  <w:style w:type="character" w:customStyle="1" w:styleId="1ff9">
    <w:name w:val="Текст концевой сноски Знак1"/>
    <w:basedOn w:val="a0"/>
    <w:uiPriority w:val="99"/>
    <w:semiHidden/>
    <w:rsid w:val="005B7EF2"/>
  </w:style>
  <w:style w:type="paragraph" w:customStyle="1" w:styleId="01">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Основной тек... Знак1"/>
    <w:basedOn w:val="a"/>
    <w:rsid w:val="005B7EF2"/>
    <w:pPr>
      <w:suppressAutoHyphens/>
      <w:ind w:firstLine="539"/>
    </w:pPr>
    <w:rPr>
      <w:rFonts w:eastAsia="Calibri"/>
      <w:color w:val="000000"/>
      <w:kern w:val="24"/>
      <w:sz w:val="24"/>
      <w:lang w:eastAsia="en-US"/>
    </w:rPr>
  </w:style>
  <w:style w:type="paragraph" w:customStyle="1" w:styleId="3f3f3f3f3f3f3f3f3f3f3f3f3f3f3f">
    <w:name w:val="Н3fа3fз3fв3fа3fн3fи3fе3f т3fа3fб3fл3fи3fц3fы3f"/>
    <w:basedOn w:val="a"/>
    <w:rsid w:val="005B7EF2"/>
    <w:pPr>
      <w:keepNext/>
      <w:keepLines/>
      <w:widowControl w:val="0"/>
      <w:suppressAutoHyphens/>
      <w:spacing w:before="120"/>
      <w:ind w:left="357" w:right="357" w:firstLine="720"/>
      <w:jc w:val="right"/>
    </w:pPr>
    <w:rPr>
      <w:rFonts w:ascii="Arial" w:eastAsia="Lucida Sans Unicode" w:hAnsi="Arial" w:cs="Tahoma"/>
      <w:b/>
      <w:color w:val="000000"/>
      <w:kern w:val="1"/>
      <w:sz w:val="24"/>
      <w:szCs w:val="20"/>
      <w:lang w:val="en-US" w:eastAsia="en-US"/>
    </w:rPr>
  </w:style>
  <w:style w:type="paragraph" w:customStyle="1" w:styleId="3f3f3f3f3f3f3f12">
    <w:name w:val="т3fа3fб3fл3fи3fц3fы3f 12"/>
    <w:basedOn w:val="a"/>
    <w:rsid w:val="005B7EF2"/>
    <w:pPr>
      <w:keepLines/>
      <w:widowControl w:val="0"/>
      <w:suppressAutoHyphens/>
    </w:pPr>
    <w:rPr>
      <w:rFonts w:eastAsia="Lucida Sans Unicode" w:cs="Tahoma"/>
      <w:color w:val="000000"/>
      <w:kern w:val="1"/>
      <w:sz w:val="24"/>
      <w:szCs w:val="20"/>
      <w:lang w:val="en-US" w:eastAsia="en-US"/>
    </w:rPr>
  </w:style>
  <w:style w:type="character" w:customStyle="1" w:styleId="WW8Num29z0">
    <w:name w:val="WW8Num29z0"/>
    <w:rsid w:val="005B7EF2"/>
    <w:rPr>
      <w:rFonts w:ascii="Symbol" w:hAnsi="Symbol"/>
    </w:rPr>
  </w:style>
  <w:style w:type="character" w:customStyle="1" w:styleId="WW8Num29z1">
    <w:name w:val="WW8Num29z1"/>
    <w:rsid w:val="005B7EF2"/>
    <w:rPr>
      <w:rFonts w:ascii="OpenSymbol" w:hAnsi="OpenSymbol" w:cs="Courier New"/>
    </w:rPr>
  </w:style>
  <w:style w:type="character" w:customStyle="1" w:styleId="WW8Num30z0">
    <w:name w:val="WW8Num30z0"/>
    <w:rsid w:val="005B7EF2"/>
    <w:rPr>
      <w:rFonts w:ascii="Symbol" w:hAnsi="Symbol" w:cs="OpenSymbol"/>
    </w:rPr>
  </w:style>
  <w:style w:type="character" w:customStyle="1" w:styleId="WW8Num30z1">
    <w:name w:val="WW8Num30z1"/>
    <w:rsid w:val="005B7EF2"/>
    <w:rPr>
      <w:rFonts w:ascii="OpenSymbol" w:hAnsi="OpenSymbol" w:cs="Courier New"/>
    </w:rPr>
  </w:style>
  <w:style w:type="character" w:customStyle="1" w:styleId="WW8Num31z0">
    <w:name w:val="WW8Num31z0"/>
    <w:rsid w:val="005B7EF2"/>
    <w:rPr>
      <w:rFonts w:ascii="Symbol" w:hAnsi="Symbol"/>
      <w:b/>
    </w:rPr>
  </w:style>
  <w:style w:type="character" w:customStyle="1" w:styleId="WW8Num31z1">
    <w:name w:val="WW8Num31z1"/>
    <w:rsid w:val="005B7EF2"/>
    <w:rPr>
      <w:rFonts w:ascii="MS Mincho" w:hAnsi="MS Mincho" w:cs="Courier New"/>
    </w:rPr>
  </w:style>
  <w:style w:type="character" w:customStyle="1" w:styleId="WW8Num32z0">
    <w:name w:val="WW8Num32z0"/>
    <w:rsid w:val="005B7EF2"/>
    <w:rPr>
      <w:rFonts w:ascii="Symbol" w:hAnsi="Symbol" w:cs="StarSymbol"/>
      <w:sz w:val="18"/>
      <w:szCs w:val="18"/>
    </w:rPr>
  </w:style>
  <w:style w:type="character" w:customStyle="1" w:styleId="WW8Num32z1">
    <w:name w:val="WW8Num32z1"/>
    <w:rsid w:val="005B7EF2"/>
    <w:rPr>
      <w:rFonts w:ascii="MS Mincho" w:hAnsi="MS Mincho" w:cs="Courier New"/>
    </w:rPr>
  </w:style>
  <w:style w:type="character" w:customStyle="1" w:styleId="WW8Num33z0">
    <w:name w:val="WW8Num33z0"/>
    <w:rsid w:val="005B7EF2"/>
    <w:rPr>
      <w:rFonts w:ascii="Symbol" w:hAnsi="Symbol"/>
      <w:b/>
    </w:rPr>
  </w:style>
  <w:style w:type="character" w:customStyle="1" w:styleId="WW8Num33z1">
    <w:name w:val="WW8Num33z1"/>
    <w:rsid w:val="005B7EF2"/>
    <w:rPr>
      <w:rFonts w:ascii="OpenSymbol" w:hAnsi="OpenSymbol" w:cs="StarSymbol"/>
      <w:sz w:val="18"/>
      <w:szCs w:val="18"/>
    </w:rPr>
  </w:style>
  <w:style w:type="character" w:customStyle="1" w:styleId="WW8Num34z0">
    <w:name w:val="WW8Num34z0"/>
    <w:rsid w:val="005B7EF2"/>
    <w:rPr>
      <w:rFonts w:ascii="Wingdings" w:hAnsi="Wingdings" w:cs="StarSymbol"/>
      <w:sz w:val="18"/>
      <w:szCs w:val="18"/>
    </w:rPr>
  </w:style>
  <w:style w:type="character" w:customStyle="1" w:styleId="WW8Num34z1">
    <w:name w:val="WW8Num34z1"/>
    <w:rsid w:val="005B7EF2"/>
    <w:rPr>
      <w:rFonts w:ascii="Courier New" w:hAnsi="Courier New" w:cs="Courier New"/>
    </w:rPr>
  </w:style>
  <w:style w:type="character" w:customStyle="1" w:styleId="WW8Num35z0">
    <w:name w:val="WW8Num35z0"/>
    <w:rsid w:val="005B7EF2"/>
    <w:rPr>
      <w:rFonts w:ascii="Wingdings" w:hAnsi="Wingdings" w:cs="StarSymbol"/>
      <w:sz w:val="18"/>
      <w:szCs w:val="18"/>
    </w:rPr>
  </w:style>
  <w:style w:type="character" w:customStyle="1" w:styleId="WW8Num35z1">
    <w:name w:val="WW8Num35z1"/>
    <w:rsid w:val="005B7EF2"/>
    <w:rPr>
      <w:rFonts w:ascii="Symbol" w:hAnsi="Symbol" w:cs="StarSymbol"/>
      <w:sz w:val="18"/>
      <w:szCs w:val="18"/>
    </w:rPr>
  </w:style>
  <w:style w:type="character" w:customStyle="1" w:styleId="WW8Num36z0">
    <w:name w:val="WW8Num36z0"/>
    <w:rsid w:val="005B7EF2"/>
    <w:rPr>
      <w:b/>
    </w:rPr>
  </w:style>
  <w:style w:type="character" w:customStyle="1" w:styleId="WW8Num36z1">
    <w:name w:val="WW8Num36z1"/>
    <w:rsid w:val="005B7EF2"/>
    <w:rPr>
      <w:rFonts w:ascii="OpenSymbol" w:hAnsi="OpenSymbol" w:cs="Courier New"/>
    </w:rPr>
  </w:style>
  <w:style w:type="character" w:customStyle="1" w:styleId="WW8Num37z0">
    <w:name w:val="WW8Num37z0"/>
    <w:rsid w:val="005B7EF2"/>
    <w:rPr>
      <w:rFonts w:ascii="Symbol" w:hAnsi="Symbol"/>
    </w:rPr>
  </w:style>
  <w:style w:type="character" w:customStyle="1" w:styleId="WW8Num37z1">
    <w:name w:val="WW8Num37z1"/>
    <w:rsid w:val="005B7EF2"/>
    <w:rPr>
      <w:rFonts w:ascii="OpenSymbol" w:hAnsi="OpenSymbol" w:cs="StarSymbol"/>
      <w:sz w:val="18"/>
      <w:szCs w:val="18"/>
    </w:rPr>
  </w:style>
  <w:style w:type="character" w:customStyle="1" w:styleId="WW8Num38z0">
    <w:name w:val="WW8Num38z0"/>
    <w:rsid w:val="005B7EF2"/>
    <w:rPr>
      <w:b/>
    </w:rPr>
  </w:style>
  <w:style w:type="character" w:customStyle="1" w:styleId="WW8Num38z1">
    <w:name w:val="WW8Num38z1"/>
    <w:rsid w:val="005B7EF2"/>
    <w:rPr>
      <w:rFonts w:ascii="MS Mincho" w:hAnsi="MS Mincho" w:cs="StarSymbol"/>
      <w:sz w:val="18"/>
      <w:szCs w:val="18"/>
    </w:rPr>
  </w:style>
  <w:style w:type="character" w:customStyle="1" w:styleId="WW8Num39z0">
    <w:name w:val="WW8Num39z0"/>
    <w:rsid w:val="005B7EF2"/>
    <w:rPr>
      <w:b/>
    </w:rPr>
  </w:style>
  <w:style w:type="character" w:customStyle="1" w:styleId="WW8Num39z1">
    <w:name w:val="WW8Num39z1"/>
    <w:rsid w:val="005B7EF2"/>
    <w:rPr>
      <w:rFonts w:ascii="OpenSymbol" w:hAnsi="OpenSymbol" w:cs="StarSymbol"/>
      <w:sz w:val="18"/>
      <w:szCs w:val="18"/>
    </w:rPr>
  </w:style>
  <w:style w:type="character" w:customStyle="1" w:styleId="WW8Num17z0">
    <w:name w:val="WW8Num17z0"/>
    <w:rsid w:val="005B7EF2"/>
    <w:rPr>
      <w:rFonts w:ascii="Symbol" w:hAnsi="Symbol"/>
    </w:rPr>
  </w:style>
  <w:style w:type="character" w:customStyle="1" w:styleId="WW8Num26z0">
    <w:name w:val="WW8Num26z0"/>
    <w:rsid w:val="005B7EF2"/>
    <w:rPr>
      <w:b/>
    </w:rPr>
  </w:style>
  <w:style w:type="character" w:customStyle="1" w:styleId="WW8Num75z0">
    <w:name w:val="WW8Num75z0"/>
    <w:rsid w:val="005B7EF2"/>
    <w:rPr>
      <w:rFonts w:ascii="Wingdings" w:hAnsi="Wingdings" w:cs="StarSymbol"/>
      <w:sz w:val="18"/>
      <w:szCs w:val="18"/>
    </w:rPr>
  </w:style>
  <w:style w:type="character" w:customStyle="1" w:styleId="WW8Num64z0">
    <w:name w:val="WW8Num64z0"/>
    <w:rsid w:val="005B7EF2"/>
    <w:rPr>
      <w:rFonts w:ascii="Symbol" w:hAnsi="Symbol" w:cs="StarSymbol"/>
      <w:sz w:val="18"/>
      <w:szCs w:val="18"/>
    </w:rPr>
  </w:style>
  <w:style w:type="character" w:customStyle="1" w:styleId="WW8Num76z0">
    <w:name w:val="WW8Num76z0"/>
    <w:rsid w:val="005B7EF2"/>
    <w:rPr>
      <w:rFonts w:ascii="Symbol" w:hAnsi="Symbol" w:cs="StarSymbol"/>
      <w:sz w:val="18"/>
      <w:szCs w:val="18"/>
    </w:rPr>
  </w:style>
  <w:style w:type="character" w:customStyle="1" w:styleId="WW8Num40z2">
    <w:name w:val="WW8Num40z2"/>
    <w:rsid w:val="005B7EF2"/>
    <w:rPr>
      <w:b/>
      <w:bCs/>
    </w:rPr>
  </w:style>
  <w:style w:type="character" w:customStyle="1" w:styleId="WW8Num78z0">
    <w:name w:val="WW8Num78z0"/>
    <w:rsid w:val="005B7EF2"/>
    <w:rPr>
      <w:rFonts w:ascii="Times New Roman" w:hAnsi="Times New Roman" w:cs="StarSymbol"/>
      <w:b/>
      <w:bCs/>
      <w:sz w:val="24"/>
      <w:szCs w:val="24"/>
    </w:rPr>
  </w:style>
  <w:style w:type="character" w:customStyle="1" w:styleId="WW8Num77z0">
    <w:name w:val="WW8Num77z0"/>
    <w:rsid w:val="005B7EF2"/>
    <w:rPr>
      <w:rFonts w:ascii="Times New Roman" w:hAnsi="Times New Roman" w:cs="StarSymbol"/>
      <w:b/>
      <w:bCs/>
      <w:sz w:val="24"/>
      <w:szCs w:val="24"/>
    </w:rPr>
  </w:style>
  <w:style w:type="character" w:customStyle="1" w:styleId="WW8Num79z0">
    <w:name w:val="WW8Num79z0"/>
    <w:rsid w:val="005B7EF2"/>
    <w:rPr>
      <w:rFonts w:ascii="Symbol" w:hAnsi="Symbol" w:cs="StarSymbol"/>
      <w:sz w:val="18"/>
      <w:szCs w:val="18"/>
    </w:rPr>
  </w:style>
  <w:style w:type="character" w:customStyle="1" w:styleId="WW8Num41z0">
    <w:name w:val="WW8Num41z0"/>
    <w:rsid w:val="005B7EF2"/>
    <w:rPr>
      <w:rFonts w:ascii="Wingdings" w:hAnsi="Wingdings" w:cs="StarSymbol"/>
      <w:sz w:val="18"/>
      <w:szCs w:val="18"/>
    </w:rPr>
  </w:style>
  <w:style w:type="character" w:customStyle="1" w:styleId="WW8Num41z1">
    <w:name w:val="WW8Num41z1"/>
    <w:rsid w:val="005B7EF2"/>
    <w:rPr>
      <w:rFonts w:ascii="Symbol" w:hAnsi="Symbol" w:cs="StarSymbol"/>
      <w:sz w:val="18"/>
      <w:szCs w:val="18"/>
    </w:rPr>
  </w:style>
  <w:style w:type="character" w:customStyle="1" w:styleId="WW8Num7z2">
    <w:name w:val="WW8Num7z2"/>
    <w:rsid w:val="005B7EF2"/>
    <w:rPr>
      <w:rFonts w:ascii="StarSymbol" w:hAnsi="StarSymbol"/>
    </w:rPr>
  </w:style>
  <w:style w:type="character" w:customStyle="1" w:styleId="WW8Num63z0">
    <w:name w:val="WW8Num63z0"/>
    <w:rsid w:val="005B7EF2"/>
    <w:rPr>
      <w:rFonts w:ascii="Symbol" w:hAnsi="Symbol" w:cs="StarSymbol"/>
      <w:sz w:val="18"/>
      <w:szCs w:val="18"/>
    </w:rPr>
  </w:style>
  <w:style w:type="character" w:customStyle="1" w:styleId="WW8Num63z1">
    <w:name w:val="WW8Num63z1"/>
    <w:rsid w:val="005B7EF2"/>
    <w:rPr>
      <w:rFonts w:ascii="OpenSymbol" w:hAnsi="OpenSymbol" w:cs="StarSymbol"/>
      <w:sz w:val="18"/>
      <w:szCs w:val="18"/>
    </w:rPr>
  </w:style>
  <w:style w:type="character" w:customStyle="1" w:styleId="WW8Num63z2">
    <w:name w:val="WW8Num63z2"/>
    <w:rsid w:val="005B7EF2"/>
    <w:rPr>
      <w:rFonts w:ascii="Wingdings" w:hAnsi="Wingdings"/>
    </w:rPr>
  </w:style>
  <w:style w:type="character" w:customStyle="1" w:styleId="WW8Num42z0">
    <w:name w:val="WW8Num42z0"/>
    <w:rsid w:val="005B7EF2"/>
    <w:rPr>
      <w:rFonts w:ascii="Symbol" w:hAnsi="Symbol" w:cs="StarSymbol"/>
      <w:sz w:val="18"/>
      <w:szCs w:val="18"/>
    </w:rPr>
  </w:style>
  <w:style w:type="character" w:customStyle="1" w:styleId="WW8Num42z1">
    <w:name w:val="WW8Num42z1"/>
    <w:rsid w:val="005B7EF2"/>
    <w:rPr>
      <w:b/>
      <w:bCs/>
    </w:rPr>
  </w:style>
  <w:style w:type="character" w:customStyle="1" w:styleId="WW8Num43z0">
    <w:name w:val="WW8Num43z0"/>
    <w:rsid w:val="005B7EF2"/>
    <w:rPr>
      <w:rFonts w:ascii="Symbol" w:hAnsi="Symbol" w:cs="StarSymbol"/>
      <w:sz w:val="18"/>
      <w:szCs w:val="18"/>
    </w:rPr>
  </w:style>
  <w:style w:type="character" w:customStyle="1" w:styleId="WW8Num43z1">
    <w:name w:val="WW8Num43z1"/>
    <w:rsid w:val="005B7EF2"/>
    <w:rPr>
      <w:rFonts w:ascii="OpenSymbol" w:hAnsi="OpenSymbol" w:cs="StarSymbol"/>
      <w:sz w:val="18"/>
      <w:szCs w:val="18"/>
    </w:rPr>
  </w:style>
  <w:style w:type="character" w:customStyle="1" w:styleId="WW8Num44z0">
    <w:name w:val="WW8Num44z0"/>
    <w:rsid w:val="005B7EF2"/>
    <w:rPr>
      <w:rFonts w:ascii="Symbol" w:hAnsi="Symbol" w:cs="StarSymbol"/>
      <w:sz w:val="18"/>
      <w:szCs w:val="18"/>
    </w:rPr>
  </w:style>
  <w:style w:type="character" w:customStyle="1" w:styleId="WW8Num45z0">
    <w:name w:val="WW8Num45z0"/>
    <w:rsid w:val="005B7EF2"/>
    <w:rPr>
      <w:rFonts w:ascii="Wingdings" w:hAnsi="Wingdings" w:cs="StarSymbol"/>
      <w:sz w:val="18"/>
      <w:szCs w:val="18"/>
    </w:rPr>
  </w:style>
  <w:style w:type="character" w:customStyle="1" w:styleId="WW8Num45z1">
    <w:name w:val="WW8Num45z1"/>
    <w:rsid w:val="005B7EF2"/>
    <w:rPr>
      <w:rFonts w:ascii="OpenSymbol" w:hAnsi="OpenSymbol" w:cs="StarSymbol"/>
      <w:sz w:val="18"/>
      <w:szCs w:val="18"/>
    </w:rPr>
  </w:style>
  <w:style w:type="character" w:customStyle="1" w:styleId="WW8Num46z0">
    <w:name w:val="WW8Num46z0"/>
    <w:rsid w:val="005B7EF2"/>
    <w:rPr>
      <w:rFonts w:ascii="Symbol" w:hAnsi="Symbol" w:cs="StarSymbol"/>
      <w:sz w:val="18"/>
      <w:szCs w:val="18"/>
    </w:rPr>
  </w:style>
  <w:style w:type="character" w:customStyle="1" w:styleId="WW8Num48z0">
    <w:name w:val="WW8Num48z0"/>
    <w:rsid w:val="005B7EF2"/>
    <w:rPr>
      <w:rFonts w:ascii="Times New Roman" w:hAnsi="Times New Roman"/>
    </w:rPr>
  </w:style>
  <w:style w:type="character" w:customStyle="1" w:styleId="WW8Num49z0">
    <w:name w:val="WW8Num49z0"/>
    <w:rsid w:val="005B7EF2"/>
    <w:rPr>
      <w:b w:val="0"/>
      <w:bCs w:val="0"/>
    </w:rPr>
  </w:style>
  <w:style w:type="character" w:customStyle="1" w:styleId="WW8Num50z0">
    <w:name w:val="WW8Num50z0"/>
    <w:rsid w:val="005B7EF2"/>
    <w:rPr>
      <w:rFonts w:ascii="Symbol" w:hAnsi="Symbol" w:cs="StarSymbol"/>
      <w:sz w:val="18"/>
      <w:szCs w:val="18"/>
    </w:rPr>
  </w:style>
  <w:style w:type="character" w:customStyle="1" w:styleId="WW8Num10z0">
    <w:name w:val="WW8Num10z0"/>
    <w:rsid w:val="005B7EF2"/>
    <w:rPr>
      <w:rFonts w:ascii="Symbol" w:hAnsi="Symbol"/>
    </w:rPr>
  </w:style>
  <w:style w:type="character" w:customStyle="1" w:styleId="WW8Num11z0">
    <w:name w:val="WW8Num11z0"/>
    <w:rsid w:val="005B7EF2"/>
    <w:rPr>
      <w:rFonts w:ascii="Wingdings" w:hAnsi="Wingdings" w:cs="Times New Roman"/>
    </w:rPr>
  </w:style>
  <w:style w:type="character" w:customStyle="1" w:styleId="WW8Num14z0">
    <w:name w:val="WW8Num14z0"/>
    <w:rsid w:val="005B7EF2"/>
    <w:rPr>
      <w:rFonts w:ascii="Symbol" w:hAnsi="Symbol"/>
    </w:rPr>
  </w:style>
  <w:style w:type="character" w:customStyle="1" w:styleId="WW8Num51z0">
    <w:name w:val="WW8Num51z0"/>
    <w:rsid w:val="005B7EF2"/>
    <w:rPr>
      <w:rFonts w:ascii="Symbol" w:hAnsi="Symbol" w:cs="StarSymbol"/>
      <w:sz w:val="18"/>
      <w:szCs w:val="18"/>
    </w:rPr>
  </w:style>
  <w:style w:type="character" w:customStyle="1" w:styleId="WW8Num52z0">
    <w:name w:val="WW8Num52z0"/>
    <w:rsid w:val="005B7EF2"/>
    <w:rPr>
      <w:rFonts w:ascii="Symbol" w:hAnsi="Symbol" w:cs="StarSymbol"/>
      <w:sz w:val="18"/>
      <w:szCs w:val="18"/>
    </w:rPr>
  </w:style>
  <w:style w:type="character" w:customStyle="1" w:styleId="WW8Num2z2">
    <w:name w:val="WW8Num2z2"/>
    <w:rsid w:val="005B7EF2"/>
    <w:rPr>
      <w:rFonts w:ascii="StarSymbol" w:hAnsi="StarSymbol" w:cs="StarSymbol"/>
      <w:sz w:val="18"/>
      <w:szCs w:val="18"/>
    </w:rPr>
  </w:style>
  <w:style w:type="character" w:customStyle="1" w:styleId="WW8Num2z3">
    <w:name w:val="WW8Num2z3"/>
    <w:rsid w:val="005B7EF2"/>
    <w:rPr>
      <w:rFonts w:ascii="Wingdings" w:hAnsi="Wingdings"/>
    </w:rPr>
  </w:style>
  <w:style w:type="character" w:customStyle="1" w:styleId="WW8Num2z4">
    <w:name w:val="WW8Num2z4"/>
    <w:rsid w:val="005B7EF2"/>
    <w:rPr>
      <w:rFonts w:ascii="Wingdings 2" w:hAnsi="Wingdings 2" w:cs="StarSymbol"/>
      <w:sz w:val="18"/>
      <w:szCs w:val="18"/>
    </w:rPr>
  </w:style>
  <w:style w:type="character" w:customStyle="1" w:styleId="WW8Num47z0">
    <w:name w:val="WW8Num47z0"/>
    <w:rsid w:val="005B7EF2"/>
    <w:rPr>
      <w:rFonts w:ascii="Wingdings" w:hAnsi="Wingdings" w:cs="StarSymbol"/>
      <w:sz w:val="18"/>
      <w:szCs w:val="18"/>
    </w:rPr>
  </w:style>
  <w:style w:type="character" w:customStyle="1" w:styleId="WW8Num53z0">
    <w:name w:val="WW8Num53z0"/>
    <w:rsid w:val="005B7EF2"/>
    <w:rPr>
      <w:rFonts w:ascii="Symbol" w:hAnsi="Symbol" w:cs="StarSymbol"/>
      <w:sz w:val="18"/>
      <w:szCs w:val="18"/>
    </w:rPr>
  </w:style>
  <w:style w:type="character" w:customStyle="1" w:styleId="WW8Num54z0">
    <w:name w:val="WW8Num54z0"/>
    <w:rsid w:val="005B7EF2"/>
    <w:rPr>
      <w:b/>
      <w:bCs/>
    </w:rPr>
  </w:style>
  <w:style w:type="character" w:customStyle="1" w:styleId="WW8Num55z0">
    <w:name w:val="WW8Num55z0"/>
    <w:rsid w:val="005B7EF2"/>
    <w:rPr>
      <w:b/>
      <w:bCs/>
    </w:rPr>
  </w:style>
  <w:style w:type="character" w:customStyle="1" w:styleId="WW8Num56z0">
    <w:name w:val="WW8Num56z0"/>
    <w:rsid w:val="005B7EF2"/>
    <w:rPr>
      <w:rFonts w:ascii="StarSymbol" w:hAnsi="StarSymbol"/>
    </w:rPr>
  </w:style>
  <w:style w:type="character" w:customStyle="1" w:styleId="WW8Num57z0">
    <w:name w:val="WW8Num57z0"/>
    <w:rsid w:val="005B7EF2"/>
    <w:rPr>
      <w:rFonts w:ascii="Symbol" w:hAnsi="Symbol" w:cs="StarSymbol"/>
      <w:sz w:val="18"/>
      <w:szCs w:val="18"/>
    </w:rPr>
  </w:style>
  <w:style w:type="character" w:customStyle="1" w:styleId="WW8Num58z0">
    <w:name w:val="WW8Num58z0"/>
    <w:rsid w:val="005B7EF2"/>
    <w:rPr>
      <w:rFonts w:ascii="Symbol" w:hAnsi="Symbol" w:cs="StarSymbol"/>
      <w:sz w:val="18"/>
      <w:szCs w:val="18"/>
    </w:rPr>
  </w:style>
  <w:style w:type="character" w:customStyle="1" w:styleId="WW8Num59z0">
    <w:name w:val="WW8Num59z0"/>
    <w:rsid w:val="005B7EF2"/>
    <w:rPr>
      <w:b/>
      <w:bCs/>
    </w:rPr>
  </w:style>
  <w:style w:type="character" w:customStyle="1" w:styleId="WW8Num60z0">
    <w:name w:val="WW8Num60z0"/>
    <w:rsid w:val="005B7EF2"/>
    <w:rPr>
      <w:rFonts w:ascii="Symbol" w:hAnsi="Symbol" w:cs="StarSymbol"/>
      <w:sz w:val="18"/>
      <w:szCs w:val="18"/>
    </w:rPr>
  </w:style>
  <w:style w:type="character" w:customStyle="1" w:styleId="WW8Num28z0">
    <w:name w:val="WW8Num28z0"/>
    <w:rsid w:val="005B7EF2"/>
    <w:rPr>
      <w:rFonts w:ascii="Wingdings" w:hAnsi="Wingdings"/>
      <w:b/>
    </w:rPr>
  </w:style>
  <w:style w:type="character" w:customStyle="1" w:styleId="WW8Num28z1">
    <w:name w:val="WW8Num28z1"/>
    <w:rsid w:val="005B7EF2"/>
    <w:rPr>
      <w:rFonts w:ascii="MS Mincho" w:hAnsi="MS Mincho" w:cs="Courier New"/>
    </w:rPr>
  </w:style>
  <w:style w:type="character" w:customStyle="1" w:styleId="WW8Num61z0">
    <w:name w:val="WW8Num61z0"/>
    <w:rsid w:val="005B7EF2"/>
    <w:rPr>
      <w:rFonts w:ascii="Symbol" w:hAnsi="Symbol" w:cs="StarSymbol"/>
      <w:sz w:val="18"/>
      <w:szCs w:val="18"/>
    </w:rPr>
  </w:style>
  <w:style w:type="character" w:customStyle="1" w:styleId="WW8Num65z0">
    <w:name w:val="WW8Num65z0"/>
    <w:rsid w:val="005B7EF2"/>
    <w:rPr>
      <w:rFonts w:ascii="Symbol" w:hAnsi="Symbol" w:cs="StarSymbol"/>
      <w:sz w:val="18"/>
      <w:szCs w:val="18"/>
    </w:rPr>
  </w:style>
  <w:style w:type="character" w:customStyle="1" w:styleId="WW8Num18z0">
    <w:name w:val="WW8Num18z0"/>
    <w:rsid w:val="005B7EF2"/>
    <w:rPr>
      <w:rFonts w:ascii="Symbol" w:hAnsi="Symbol"/>
    </w:rPr>
  </w:style>
  <w:style w:type="character" w:customStyle="1" w:styleId="WW8Num20z0">
    <w:name w:val="WW8Num20z0"/>
    <w:rsid w:val="005B7EF2"/>
    <w:rPr>
      <w:rFonts w:ascii="Symbol" w:hAnsi="Symbol"/>
      <w:b/>
      <w:bCs/>
    </w:rPr>
  </w:style>
  <w:style w:type="character" w:customStyle="1" w:styleId="WW8Num21z0">
    <w:name w:val="WW8Num21z0"/>
    <w:rsid w:val="005B7EF2"/>
    <w:rPr>
      <w:rFonts w:ascii="Times New Roman" w:hAnsi="Times New Roman" w:cs="StarSymbol"/>
      <w:sz w:val="18"/>
      <w:szCs w:val="18"/>
    </w:rPr>
  </w:style>
  <w:style w:type="character" w:customStyle="1" w:styleId="WW8Num21z1">
    <w:name w:val="WW8Num21z1"/>
    <w:rsid w:val="005B7EF2"/>
    <w:rPr>
      <w:rFonts w:ascii="Courier New" w:hAnsi="Courier New" w:cs="Courier New"/>
    </w:rPr>
  </w:style>
  <w:style w:type="character" w:customStyle="1" w:styleId="WW8Num22z0">
    <w:name w:val="WW8Num22z0"/>
    <w:rsid w:val="005B7EF2"/>
    <w:rPr>
      <w:rFonts w:ascii="Symbol" w:hAnsi="Symbol"/>
      <w:b w:val="0"/>
      <w:sz w:val="20"/>
      <w:szCs w:val="20"/>
    </w:rPr>
  </w:style>
  <w:style w:type="character" w:customStyle="1" w:styleId="WW8Num67z0">
    <w:name w:val="WW8Num67z0"/>
    <w:rsid w:val="005B7EF2"/>
    <w:rPr>
      <w:b/>
      <w:bCs/>
    </w:rPr>
  </w:style>
  <w:style w:type="character" w:customStyle="1" w:styleId="WW8Num67z1">
    <w:name w:val="WW8Num67z1"/>
    <w:rsid w:val="005B7EF2"/>
    <w:rPr>
      <w:rFonts w:ascii="OpenSymbol" w:hAnsi="OpenSymbol" w:cs="Courier New"/>
    </w:rPr>
  </w:style>
  <w:style w:type="character" w:customStyle="1" w:styleId="WW8Num68z0">
    <w:name w:val="WW8Num68z0"/>
    <w:rsid w:val="005B7EF2"/>
    <w:rPr>
      <w:rFonts w:ascii="Symbol" w:hAnsi="Symbol" w:cs="StarSymbol"/>
      <w:sz w:val="18"/>
      <w:szCs w:val="18"/>
    </w:rPr>
  </w:style>
  <w:style w:type="character" w:customStyle="1" w:styleId="WW8Num69z0">
    <w:name w:val="WW8Num69z0"/>
    <w:rsid w:val="005B7EF2"/>
    <w:rPr>
      <w:rFonts w:ascii="Symbol" w:hAnsi="Symbol" w:cs="StarSymbol"/>
      <w:sz w:val="18"/>
      <w:szCs w:val="18"/>
    </w:rPr>
  </w:style>
  <w:style w:type="character" w:customStyle="1" w:styleId="WW8Num69z1">
    <w:name w:val="WW8Num69z1"/>
    <w:rsid w:val="005B7EF2"/>
    <w:rPr>
      <w:rFonts w:ascii="Courier New" w:hAnsi="Courier New" w:cs="Courier New"/>
    </w:rPr>
  </w:style>
  <w:style w:type="character" w:customStyle="1" w:styleId="WW8Num70z0">
    <w:name w:val="WW8Num70z0"/>
    <w:rsid w:val="005B7EF2"/>
    <w:rPr>
      <w:rFonts w:ascii="MS Mincho" w:hAnsi="MS Mincho" w:cs="StarSymbol"/>
      <w:sz w:val="18"/>
      <w:szCs w:val="18"/>
    </w:rPr>
  </w:style>
  <w:style w:type="character" w:customStyle="1" w:styleId="WW8Num70z1">
    <w:name w:val="WW8Num70z1"/>
    <w:rsid w:val="005B7EF2"/>
    <w:rPr>
      <w:rFonts w:ascii="Courier New" w:hAnsi="Courier New" w:cs="Courier New"/>
    </w:rPr>
  </w:style>
  <w:style w:type="character" w:customStyle="1" w:styleId="WW8Num25z0">
    <w:name w:val="WW8Num25z0"/>
    <w:rsid w:val="005B7EF2"/>
    <w:rPr>
      <w:rFonts w:ascii="Symbol" w:hAnsi="Symbol"/>
      <w:b/>
    </w:rPr>
  </w:style>
  <w:style w:type="character" w:customStyle="1" w:styleId="WW8Num62z0">
    <w:name w:val="WW8Num62z0"/>
    <w:rsid w:val="005B7EF2"/>
    <w:rPr>
      <w:rFonts w:ascii="Symbol" w:hAnsi="Symbol" w:cs="StarSymbol"/>
      <w:sz w:val="18"/>
      <w:szCs w:val="18"/>
    </w:rPr>
  </w:style>
  <w:style w:type="character" w:customStyle="1" w:styleId="WW8Num13z0">
    <w:name w:val="WW8Num13z0"/>
    <w:rsid w:val="005B7EF2"/>
    <w:rPr>
      <w:rFonts w:ascii="Symbol" w:hAnsi="Symbol"/>
    </w:rPr>
  </w:style>
  <w:style w:type="character" w:customStyle="1" w:styleId="WW8Num27z0">
    <w:name w:val="WW8Num27z0"/>
    <w:rsid w:val="005B7EF2"/>
    <w:rPr>
      <w:b/>
    </w:rPr>
  </w:style>
  <w:style w:type="character" w:customStyle="1" w:styleId="WW8Num71z0">
    <w:name w:val="WW8Num71z0"/>
    <w:rsid w:val="005B7EF2"/>
    <w:rPr>
      <w:rFonts w:cs="StarSymbol"/>
      <w:sz w:val="18"/>
      <w:szCs w:val="18"/>
    </w:rPr>
  </w:style>
  <w:style w:type="character" w:customStyle="1" w:styleId="WW8Num72z0">
    <w:name w:val="WW8Num72z0"/>
    <w:rsid w:val="005B7EF2"/>
    <w:rPr>
      <w:rFonts w:ascii="Symbol" w:hAnsi="Symbol" w:cs="StarSymbol"/>
      <w:sz w:val="18"/>
      <w:szCs w:val="18"/>
    </w:rPr>
  </w:style>
  <w:style w:type="character" w:customStyle="1" w:styleId="WW8Num72z1">
    <w:name w:val="WW8Num72z1"/>
    <w:rsid w:val="005B7EF2"/>
    <w:rPr>
      <w:rFonts w:ascii="OpenSymbol" w:hAnsi="OpenSymbol" w:cs="Courier New"/>
    </w:rPr>
  </w:style>
  <w:style w:type="character" w:customStyle="1" w:styleId="afffffc">
    <w:name w:val="Название Знак"/>
    <w:link w:val="Web"/>
    <w:uiPriority w:val="10"/>
    <w:rsid w:val="005B7EF2"/>
    <w:rPr>
      <w:rFonts w:ascii="Arial" w:eastAsia="Lucida Sans Unicode" w:hAnsi="Arial" w:cs="Tahoma"/>
      <w:kern w:val="1"/>
      <w:sz w:val="28"/>
      <w:szCs w:val="28"/>
      <w:lang w:eastAsia="en-US"/>
    </w:rPr>
  </w:style>
  <w:style w:type="paragraph" w:customStyle="1" w:styleId="afffffd">
    <w:name w:val="Текст в заданном формате"/>
    <w:basedOn w:val="a"/>
    <w:rsid w:val="005B7EF2"/>
    <w:pPr>
      <w:widowControl w:val="0"/>
      <w:suppressAutoHyphens/>
      <w:jc w:val="left"/>
    </w:pPr>
    <w:rPr>
      <w:rFonts w:ascii="Courier New" w:eastAsia="Courier New" w:hAnsi="Courier New" w:cs="Courier New"/>
      <w:kern w:val="1"/>
      <w:sz w:val="20"/>
      <w:szCs w:val="20"/>
      <w:lang w:eastAsia="en-US"/>
    </w:rPr>
  </w:style>
  <w:style w:type="paragraph" w:customStyle="1" w:styleId="afffffe">
    <w:name w:val="?????????? ???????"/>
    <w:basedOn w:val="a"/>
    <w:rsid w:val="005B7EF2"/>
    <w:pPr>
      <w:widowControl w:val="0"/>
      <w:suppressLineNumbers/>
      <w:suppressAutoHyphens/>
      <w:jc w:val="left"/>
    </w:pPr>
    <w:rPr>
      <w:rFonts w:eastAsia="Lucida Sans Unicode"/>
      <w:kern w:val="1"/>
      <w:sz w:val="24"/>
      <w:lang w:eastAsia="en-US"/>
    </w:rPr>
  </w:style>
  <w:style w:type="paragraph" w:customStyle="1" w:styleId="3f3f3f3f3f3f3f3f3f3f3f3f3f2">
    <w:name w:val="О3fс3fн3fо3fв3fн3fо3fй3f т3fе3fк3fс3fт3f 2"/>
    <w:basedOn w:val="a"/>
    <w:rsid w:val="005B7EF2"/>
    <w:pPr>
      <w:widowControl w:val="0"/>
      <w:suppressAutoHyphens/>
      <w:spacing w:after="120" w:line="480" w:lineRule="auto"/>
      <w:jc w:val="left"/>
    </w:pPr>
    <w:rPr>
      <w:rFonts w:eastAsia="Lucida Sans Unicode" w:cs="Tahoma"/>
      <w:color w:val="000000"/>
      <w:kern w:val="1"/>
      <w:sz w:val="24"/>
      <w:lang w:val="en-US" w:eastAsia="en-US"/>
    </w:rPr>
  </w:style>
  <w:style w:type="paragraph" w:customStyle="1" w:styleId="21a">
    <w:name w:val="Маркированный список 21"/>
    <w:basedOn w:val="a"/>
    <w:rsid w:val="005B7EF2"/>
    <w:pPr>
      <w:tabs>
        <w:tab w:val="left" w:pos="9419"/>
      </w:tabs>
      <w:ind w:left="1315" w:hanging="360"/>
      <w:jc w:val="left"/>
    </w:pPr>
    <w:rPr>
      <w:kern w:val="1"/>
      <w:sz w:val="24"/>
      <w:lang w:eastAsia="en-US"/>
    </w:rPr>
  </w:style>
  <w:style w:type="paragraph" w:customStyle="1" w:styleId="ConsPlusDocList">
    <w:name w:val="ConsPlusDocList"/>
    <w:basedOn w:val="a"/>
    <w:rsid w:val="005B7EF2"/>
    <w:pPr>
      <w:widowControl w:val="0"/>
      <w:suppressAutoHyphens/>
      <w:autoSpaceDE w:val="0"/>
      <w:jc w:val="left"/>
    </w:pPr>
    <w:rPr>
      <w:rFonts w:ascii="Courier New" w:eastAsia="Courier New" w:hAnsi="Courier New" w:cs="Courier New"/>
      <w:kern w:val="1"/>
      <w:sz w:val="20"/>
      <w:szCs w:val="20"/>
      <w:lang w:eastAsia="en-US"/>
    </w:rPr>
  </w:style>
  <w:style w:type="table" w:customStyle="1" w:styleId="1ffa">
    <w:name w:val="Светлая заливка1"/>
    <w:basedOn w:val="a1"/>
    <w:uiPriority w:val="60"/>
    <w:rsid w:val="005B7EF2"/>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1"/>
    <w:uiPriority w:val="60"/>
    <w:rsid w:val="005B7EF2"/>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3">
    <w:name w:val="Light Shading Accent 3"/>
    <w:basedOn w:val="a1"/>
    <w:uiPriority w:val="60"/>
    <w:rsid w:val="005B7EF2"/>
    <w:rPr>
      <w:rFonts w:eastAsia="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2-2">
    <w:name w:val="Medium Shading 2 Accent 2"/>
    <w:basedOn w:val="a1"/>
    <w:uiPriority w:val="64"/>
    <w:rsid w:val="005B7EF2"/>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1"/>
    <w:uiPriority w:val="68"/>
    <w:rsid w:val="005B7EF2"/>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1ffb">
    <w:name w:val="Светлая сетка1"/>
    <w:basedOn w:val="a1"/>
    <w:uiPriority w:val="62"/>
    <w:rsid w:val="005B7EF2"/>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20">
    <w:name w:val="Dark List Accent 2"/>
    <w:basedOn w:val="a1"/>
    <w:uiPriority w:val="70"/>
    <w:rsid w:val="005B7EF2"/>
    <w:rPr>
      <w:rFonts w:eastAsia="Calibri"/>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sdfootnote">
    <w:name w:val="sdfootnote"/>
    <w:basedOn w:val="a"/>
    <w:rsid w:val="005B7EF2"/>
    <w:pPr>
      <w:spacing w:before="100" w:beforeAutospacing="1"/>
      <w:jc w:val="left"/>
    </w:pPr>
    <w:rPr>
      <w:sz w:val="20"/>
      <w:szCs w:val="20"/>
    </w:rPr>
  </w:style>
  <w:style w:type="character" w:customStyle="1" w:styleId="WW8Num10z1">
    <w:name w:val="WW8Num10z1"/>
    <w:rsid w:val="005B7EF2"/>
    <w:rPr>
      <w:rFonts w:ascii="Courier New" w:hAnsi="Courier New" w:cs="Courier New"/>
    </w:rPr>
  </w:style>
  <w:style w:type="character" w:customStyle="1" w:styleId="WW8Num10z2">
    <w:name w:val="WW8Num10z2"/>
    <w:rsid w:val="005B7EF2"/>
    <w:rPr>
      <w:rFonts w:ascii="Wingdings" w:hAnsi="Wingdings"/>
    </w:rPr>
  </w:style>
  <w:style w:type="character" w:customStyle="1" w:styleId="WW8Num12z0">
    <w:name w:val="WW8Num12z0"/>
    <w:rsid w:val="005B7EF2"/>
    <w:rPr>
      <w:rFonts w:ascii="Calibri" w:eastAsia="Calibri" w:hAnsi="Calibri" w:cs="Times New Roman"/>
      <w:sz w:val="24"/>
    </w:rPr>
  </w:style>
  <w:style w:type="character" w:customStyle="1" w:styleId="HTML11">
    <w:name w:val="Стандартный HTML Знак1"/>
    <w:rsid w:val="005B7EF2"/>
    <w:rPr>
      <w:rFonts w:ascii="Courier New" w:eastAsia="Times New Roman" w:hAnsi="Courier New" w:cs="Courier New"/>
      <w:lang w:eastAsia="ar-SA"/>
    </w:rPr>
  </w:style>
  <w:style w:type="paragraph" w:customStyle="1" w:styleId="1ffc">
    <w:name w:val="Красная строка1"/>
    <w:basedOn w:val="af3"/>
    <w:rsid w:val="005B7EF2"/>
    <w:pPr>
      <w:spacing w:line="276" w:lineRule="auto"/>
    </w:pPr>
    <w:rPr>
      <w:rFonts w:ascii="Calibri" w:hAnsi="Calibri"/>
      <w:sz w:val="22"/>
      <w:szCs w:val="22"/>
      <w:lang w:val="x-none"/>
    </w:rPr>
  </w:style>
  <w:style w:type="table" w:customStyle="1" w:styleId="11112">
    <w:name w:val="Сетка таблицы1111"/>
    <w:basedOn w:val="a1"/>
    <w:next w:val="afc"/>
    <w:uiPriority w:val="59"/>
    <w:rsid w:val="005B7EF2"/>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0">
    <w:name w:val="Сетка таблицы215"/>
    <w:basedOn w:val="a1"/>
    <w:next w:val="afc"/>
    <w:uiPriority w:val="59"/>
    <w:rsid w:val="005B7EF2"/>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ortlettitle">
    <w:name w:val="portlettitle"/>
    <w:basedOn w:val="a0"/>
    <w:rsid w:val="005B7EF2"/>
  </w:style>
  <w:style w:type="paragraph" w:customStyle="1" w:styleId="3f3f3f3f3f1">
    <w:name w:val="Т3fе3fк3fс3fт3f1"/>
    <w:basedOn w:val="a"/>
    <w:uiPriority w:val="99"/>
    <w:rsid w:val="005B7EF2"/>
    <w:pPr>
      <w:widowControl w:val="0"/>
      <w:autoSpaceDN w:val="0"/>
      <w:adjustRightInd w:val="0"/>
      <w:spacing w:line="100" w:lineRule="atLeast"/>
      <w:jc w:val="left"/>
    </w:pPr>
    <w:rPr>
      <w:rFonts w:ascii="Courier New" w:hAnsi="Courier New" w:cs="Courier New"/>
      <w:sz w:val="20"/>
      <w:szCs w:val="20"/>
    </w:rPr>
  </w:style>
  <w:style w:type="paragraph" w:customStyle="1" w:styleId="TableContents">
    <w:name w:val="Table Contents"/>
    <w:basedOn w:val="Standard"/>
    <w:rsid w:val="005B7EF2"/>
    <w:pPr>
      <w:suppressLineNumbers/>
      <w:autoSpaceDN w:val="0"/>
      <w:spacing w:after="0" w:line="240" w:lineRule="auto"/>
      <w:textAlignment w:val="baseline"/>
    </w:pPr>
    <w:rPr>
      <w:sz w:val="24"/>
      <w:szCs w:val="24"/>
      <w:lang w:eastAsia="ar-SA"/>
    </w:rPr>
  </w:style>
  <w:style w:type="numbering" w:customStyle="1" w:styleId="RTFNum29">
    <w:name w:val="RTF_Num 29"/>
    <w:basedOn w:val="a2"/>
    <w:rsid w:val="005B7EF2"/>
    <w:pPr>
      <w:numPr>
        <w:numId w:val="54"/>
      </w:numPr>
    </w:pPr>
  </w:style>
  <w:style w:type="paragraph" w:customStyle="1" w:styleId="2fa">
    <w:name w:val="Уровеньь 2"/>
    <w:basedOn w:val="a"/>
    <w:link w:val="2fb"/>
    <w:qFormat/>
    <w:rsid w:val="005B7EF2"/>
    <w:pPr>
      <w:jc w:val="center"/>
    </w:pPr>
    <w:rPr>
      <w:rFonts w:eastAsia="Calibri"/>
      <w:b/>
      <w:color w:val="0070C0"/>
      <w:sz w:val="24"/>
      <w:lang w:val="x-none" w:eastAsia="en-US"/>
    </w:rPr>
  </w:style>
  <w:style w:type="paragraph" w:customStyle="1" w:styleId="3f3">
    <w:name w:val="Уровень 3"/>
    <w:basedOn w:val="a"/>
    <w:link w:val="3f4"/>
    <w:qFormat/>
    <w:rsid w:val="005B7EF2"/>
    <w:pPr>
      <w:tabs>
        <w:tab w:val="left" w:pos="-2127"/>
      </w:tabs>
      <w:autoSpaceDE w:val="0"/>
      <w:autoSpaceDN w:val="0"/>
      <w:adjustRightInd w:val="0"/>
      <w:ind w:right="-30"/>
      <w:jc w:val="center"/>
    </w:pPr>
    <w:rPr>
      <w:rFonts w:eastAsia="Calibri"/>
      <w:b/>
      <w:color w:val="0070C0"/>
      <w:sz w:val="24"/>
      <w:lang w:val="x-none" w:eastAsia="en-US"/>
    </w:rPr>
  </w:style>
  <w:style w:type="character" w:customStyle="1" w:styleId="2fb">
    <w:name w:val="Уровеньь 2 Знак"/>
    <w:link w:val="2fa"/>
    <w:rsid w:val="005B7EF2"/>
    <w:rPr>
      <w:rFonts w:eastAsia="Calibri"/>
      <w:b/>
      <w:color w:val="0070C0"/>
      <w:sz w:val="24"/>
      <w:szCs w:val="24"/>
      <w:lang w:val="x-none" w:eastAsia="en-US"/>
    </w:rPr>
  </w:style>
  <w:style w:type="character" w:customStyle="1" w:styleId="3f4">
    <w:name w:val="Уровень 3 Знак"/>
    <w:link w:val="3f3"/>
    <w:rsid w:val="005B7EF2"/>
    <w:rPr>
      <w:rFonts w:eastAsia="Calibri"/>
      <w:b/>
      <w:color w:val="0070C0"/>
      <w:sz w:val="24"/>
      <w:szCs w:val="24"/>
      <w:lang w:val="x-none" w:eastAsia="en-US"/>
    </w:rPr>
  </w:style>
  <w:style w:type="paragraph" w:customStyle="1" w:styleId="affffff">
    <w:name w:val="основной текст Знак"/>
    <w:basedOn w:val="a"/>
    <w:rsid w:val="005B7EF2"/>
    <w:pPr>
      <w:spacing w:after="120" w:line="480" w:lineRule="auto"/>
      <w:ind w:left="11" w:right="45" w:firstLine="851"/>
    </w:pPr>
    <w:rPr>
      <w:rFonts w:ascii="Arial" w:hAnsi="Arial"/>
      <w:szCs w:val="20"/>
    </w:rPr>
  </w:style>
  <w:style w:type="character" w:customStyle="1" w:styleId="hl">
    <w:name w:val="hl"/>
    <w:basedOn w:val="a0"/>
    <w:rsid w:val="005B7EF2"/>
  </w:style>
  <w:style w:type="paragraph" w:customStyle="1" w:styleId="affffff0">
    <w:name w:val="Таблица"/>
    <w:basedOn w:val="af6"/>
    <w:link w:val="affffff1"/>
    <w:uiPriority w:val="99"/>
    <w:qFormat/>
    <w:rsid w:val="005B7EF2"/>
    <w:pPr>
      <w:numPr>
        <w:ilvl w:val="1"/>
      </w:numPr>
      <w:spacing w:after="0" w:line="360" w:lineRule="auto"/>
      <w:ind w:firstLine="709"/>
      <w:jc w:val="right"/>
      <w:outlineLvl w:val="4"/>
    </w:pPr>
    <w:rPr>
      <w:rFonts w:ascii="Times New Roman" w:hAnsi="Times New Roman" w:cs="Times New Roman"/>
      <w:color w:val="000000"/>
      <w:lang w:val="x-none" w:eastAsia="en-US"/>
    </w:rPr>
  </w:style>
  <w:style w:type="character" w:customStyle="1" w:styleId="affffff1">
    <w:name w:val="Таблица Знак"/>
    <w:link w:val="affffff0"/>
    <w:uiPriority w:val="99"/>
    <w:locked/>
    <w:rsid w:val="005B7EF2"/>
    <w:rPr>
      <w:color w:val="000000"/>
      <w:sz w:val="24"/>
      <w:szCs w:val="24"/>
      <w:lang w:val="x-none" w:eastAsia="en-US"/>
    </w:rPr>
  </w:style>
  <w:style w:type="character" w:customStyle="1" w:styleId="FontStyle17">
    <w:name w:val="Font Style17"/>
    <w:uiPriority w:val="99"/>
    <w:rsid w:val="005B7EF2"/>
    <w:rPr>
      <w:rFonts w:ascii="Times New Roman" w:hAnsi="Times New Roman" w:cs="Times New Roman"/>
      <w:sz w:val="18"/>
      <w:szCs w:val="18"/>
    </w:rPr>
  </w:style>
  <w:style w:type="paragraph" w:customStyle="1" w:styleId="102">
    <w:name w:val="Стиль 10 Пт По центру"/>
    <w:basedOn w:val="a"/>
    <w:qFormat/>
    <w:rsid w:val="005B7EF2"/>
    <w:pPr>
      <w:jc w:val="center"/>
    </w:pPr>
    <w:rPr>
      <w:sz w:val="20"/>
    </w:rPr>
  </w:style>
  <w:style w:type="paragraph" w:customStyle="1" w:styleId="02">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5B7EF2"/>
    <w:pPr>
      <w:suppressAutoHyphens/>
      <w:ind w:firstLine="539"/>
    </w:pPr>
    <w:rPr>
      <w:rFonts w:eastAsia="Calibri"/>
      <w:color w:val="000000"/>
      <w:kern w:val="1"/>
      <w:sz w:val="24"/>
      <w:lang w:val="x-none" w:eastAsia="ar-SA"/>
    </w:rPr>
  </w:style>
  <w:style w:type="character" w:customStyle="1" w:styleId="10950">
    <w:name w:val="1 Основной текст 0;95 ПК;А. Основной текст 0 Знак Знак Знак Знак Знак Знак"/>
    <w:link w:val="02"/>
    <w:rsid w:val="005B7EF2"/>
    <w:rPr>
      <w:rFonts w:eastAsia="Calibri"/>
      <w:color w:val="000000"/>
      <w:kern w:val="1"/>
      <w:sz w:val="24"/>
      <w:szCs w:val="24"/>
      <w:lang w:val="x-none" w:eastAsia="ar-SA"/>
    </w:rPr>
  </w:style>
  <w:style w:type="character" w:customStyle="1" w:styleId="FontStyle154">
    <w:name w:val="Font Style154"/>
    <w:rsid w:val="005B7EF2"/>
    <w:rPr>
      <w:rFonts w:ascii="Times New Roman" w:hAnsi="Times New Roman" w:cs="Times New Roman"/>
      <w:sz w:val="24"/>
      <w:szCs w:val="24"/>
    </w:rPr>
  </w:style>
  <w:style w:type="paragraph" w:customStyle="1" w:styleId="16">
    <w:name w:val="Стиль16"/>
    <w:basedOn w:val="a"/>
    <w:next w:val="a"/>
    <w:qFormat/>
    <w:rsid w:val="005B7EF2"/>
    <w:pPr>
      <w:widowControl w:val="0"/>
      <w:numPr>
        <w:numId w:val="55"/>
      </w:numPr>
      <w:autoSpaceDN w:val="0"/>
      <w:adjustRightInd w:val="0"/>
      <w:spacing w:line="100" w:lineRule="atLeast"/>
      <w:jc w:val="center"/>
    </w:pPr>
    <w:rPr>
      <w:rFonts w:cs="Arial"/>
      <w:b/>
      <w:bCs/>
      <w:kern w:val="1"/>
      <w:sz w:val="24"/>
    </w:rPr>
  </w:style>
  <w:style w:type="paragraph" w:customStyle="1" w:styleId="172">
    <w:name w:val="Стиль17"/>
    <w:basedOn w:val="16"/>
    <w:qFormat/>
    <w:rsid w:val="005B7EF2"/>
  </w:style>
  <w:style w:type="paragraph" w:customStyle="1" w:styleId="4f">
    <w:name w:val="4"/>
    <w:basedOn w:val="4"/>
    <w:link w:val="4f0"/>
    <w:autoRedefine/>
    <w:qFormat/>
    <w:rsid w:val="005B7EF2"/>
    <w:pPr>
      <w:suppressAutoHyphens/>
      <w:spacing w:before="360" w:after="120"/>
      <w:ind w:firstLine="851"/>
      <w:jc w:val="center"/>
    </w:pPr>
    <w:rPr>
      <w:sz w:val="24"/>
      <w:szCs w:val="24"/>
      <w:lang w:val="x-none" w:eastAsia="x-none"/>
    </w:rPr>
  </w:style>
  <w:style w:type="character" w:customStyle="1" w:styleId="4f0">
    <w:name w:val="4 Знак"/>
    <w:link w:val="4f"/>
    <w:rsid w:val="005B7EF2"/>
    <w:rPr>
      <w:b/>
      <w:bCs/>
      <w:sz w:val="24"/>
      <w:szCs w:val="24"/>
      <w:lang w:val="x-none" w:eastAsia="x-none"/>
    </w:rPr>
  </w:style>
  <w:style w:type="paragraph" w:customStyle="1" w:styleId="affffff2">
    <w:name w:val="основной текст"/>
    <w:basedOn w:val="a"/>
    <w:rsid w:val="005B7EF2"/>
    <w:pPr>
      <w:spacing w:after="120"/>
      <w:ind w:firstLine="851"/>
    </w:pPr>
    <w:rPr>
      <w:rFonts w:ascii="Arial" w:hAnsi="Arial"/>
      <w:szCs w:val="20"/>
    </w:rPr>
  </w:style>
  <w:style w:type="table" w:customStyle="1" w:styleId="3101">
    <w:name w:val="Сетка таблицы310"/>
    <w:basedOn w:val="a1"/>
    <w:next w:val="afc"/>
    <w:uiPriority w:val="39"/>
    <w:rsid w:val="005B7EF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1"/>
    <w:next w:val="afc"/>
    <w:uiPriority w:val="39"/>
    <w:rsid w:val="005B7E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1">
    <w:name w:val="Заголовок 81"/>
    <w:basedOn w:val="a"/>
    <w:next w:val="a"/>
    <w:uiPriority w:val="9"/>
    <w:semiHidden/>
    <w:unhideWhenUsed/>
    <w:qFormat/>
    <w:rsid w:val="005B7EF2"/>
    <w:pPr>
      <w:keepNext/>
      <w:keepLines/>
      <w:spacing w:before="200" w:line="259" w:lineRule="auto"/>
      <w:jc w:val="left"/>
      <w:outlineLvl w:val="7"/>
    </w:pPr>
    <w:rPr>
      <w:rFonts w:ascii="Calibri Light" w:hAnsi="Calibri Light"/>
      <w:color w:val="404040"/>
      <w:sz w:val="20"/>
      <w:szCs w:val="20"/>
      <w:lang w:eastAsia="en-US"/>
    </w:rPr>
  </w:style>
  <w:style w:type="numbering" w:customStyle="1" w:styleId="11101">
    <w:name w:val="Нет списка1110"/>
    <w:next w:val="a2"/>
    <w:uiPriority w:val="99"/>
    <w:semiHidden/>
    <w:unhideWhenUsed/>
    <w:rsid w:val="005B7EF2"/>
  </w:style>
  <w:style w:type="paragraph" w:customStyle="1" w:styleId="3f3f3f3f3f2">
    <w:name w:val="Т3fе3fк3fс3fт3f2"/>
    <w:basedOn w:val="a"/>
    <w:uiPriority w:val="99"/>
    <w:rsid w:val="005B7EF2"/>
    <w:pPr>
      <w:widowControl w:val="0"/>
      <w:autoSpaceDN w:val="0"/>
      <w:adjustRightInd w:val="0"/>
      <w:spacing w:line="100" w:lineRule="atLeast"/>
      <w:jc w:val="left"/>
    </w:pPr>
    <w:rPr>
      <w:rFonts w:ascii="Courier New" w:hAnsi="Courier New" w:cs="Courier New"/>
      <w:sz w:val="20"/>
      <w:szCs w:val="20"/>
    </w:rPr>
  </w:style>
  <w:style w:type="table" w:customStyle="1" w:styleId="570">
    <w:name w:val="Сетка таблицы57"/>
    <w:basedOn w:val="a1"/>
    <w:next w:val="afc"/>
    <w:uiPriority w:val="39"/>
    <w:rsid w:val="005B7E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rsid w:val="005B7EF2"/>
    <w:pPr>
      <w:spacing w:before="100" w:beforeAutospacing="1" w:after="100" w:afterAutospacing="1"/>
      <w:jc w:val="left"/>
    </w:pPr>
    <w:rPr>
      <w:sz w:val="24"/>
    </w:rPr>
  </w:style>
  <w:style w:type="paragraph" w:customStyle="1" w:styleId="6">
    <w:name w:val="Стиль6"/>
    <w:basedOn w:val="3"/>
    <w:qFormat/>
    <w:rsid w:val="005B7EF2"/>
    <w:pPr>
      <w:keepNext w:val="0"/>
      <w:numPr>
        <w:numId w:val="62"/>
      </w:numPr>
      <w:tabs>
        <w:tab w:val="left" w:pos="1701"/>
      </w:tabs>
      <w:spacing w:before="120" w:after="120"/>
      <w:ind w:left="1287"/>
      <w:jc w:val="both"/>
    </w:pPr>
    <w:rPr>
      <w:bCs/>
      <w:sz w:val="24"/>
      <w:szCs w:val="22"/>
    </w:rPr>
  </w:style>
  <w:style w:type="paragraph" w:customStyle="1" w:styleId="formattext">
    <w:name w:val="formattext"/>
    <w:basedOn w:val="a"/>
    <w:rsid w:val="005B7EF2"/>
    <w:pPr>
      <w:spacing w:before="100" w:beforeAutospacing="1" w:after="100" w:afterAutospacing="1"/>
      <w:jc w:val="left"/>
    </w:pPr>
    <w:rPr>
      <w:sz w:val="24"/>
    </w:rPr>
  </w:style>
  <w:style w:type="paragraph" w:customStyle="1" w:styleId="s10">
    <w:name w:val="s_1"/>
    <w:basedOn w:val="a"/>
    <w:rsid w:val="005B7EF2"/>
    <w:pPr>
      <w:spacing w:before="100" w:beforeAutospacing="1" w:after="100" w:afterAutospacing="1"/>
      <w:jc w:val="left"/>
    </w:pPr>
    <w:rPr>
      <w:sz w:val="24"/>
    </w:rPr>
  </w:style>
  <w:style w:type="character" w:customStyle="1" w:styleId="wmi-callto">
    <w:name w:val="wmi-callto"/>
    <w:rsid w:val="005B7EF2"/>
  </w:style>
  <w:style w:type="paragraph" w:customStyle="1" w:styleId="10">
    <w:name w:val="Стиль10"/>
    <w:basedOn w:val="a"/>
    <w:qFormat/>
    <w:rsid w:val="005B7EF2"/>
    <w:pPr>
      <w:numPr>
        <w:numId w:val="64"/>
      </w:numPr>
      <w:tabs>
        <w:tab w:val="left" w:pos="1134"/>
        <w:tab w:val="left" w:pos="1559"/>
      </w:tabs>
      <w:spacing w:before="100" w:beforeAutospacing="1" w:after="119"/>
    </w:pPr>
    <w:rPr>
      <w:b/>
      <w:bCs/>
      <w:i/>
      <w:iCs/>
      <w:sz w:val="24"/>
    </w:rPr>
  </w:style>
  <w:style w:type="character" w:customStyle="1" w:styleId="03">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5B7EF2"/>
    <w:rPr>
      <w:rFonts w:eastAsia="Calibri"/>
      <w:color w:val="000000"/>
      <w:kern w:val="24"/>
      <w:sz w:val="24"/>
      <w:szCs w:val="22"/>
      <w:lang w:val="ru-RU" w:eastAsia="en-US" w:bidi="ar-SA"/>
    </w:rPr>
  </w:style>
  <w:style w:type="character" w:customStyle="1" w:styleId="21b">
    <w:name w:val="Основной текст 2 Знак1"/>
    <w:uiPriority w:val="99"/>
    <w:semiHidden/>
    <w:rsid w:val="005B7EF2"/>
    <w:rPr>
      <w:rFonts w:ascii="Arial" w:eastAsia="Lucida Sans Unicode" w:hAnsi="Arial"/>
      <w:kern w:val="1"/>
      <w:szCs w:val="24"/>
      <w:lang w:eastAsia="ar-SA"/>
    </w:rPr>
  </w:style>
  <w:style w:type="paragraph" w:customStyle="1" w:styleId="Textbody">
    <w:name w:val="Text body"/>
    <w:basedOn w:val="a"/>
    <w:rsid w:val="005B7EF2"/>
    <w:pPr>
      <w:suppressAutoHyphens/>
      <w:autoSpaceDN w:val="0"/>
      <w:jc w:val="left"/>
    </w:pPr>
    <w:rPr>
      <w:kern w:val="3"/>
      <w:sz w:val="20"/>
      <w:szCs w:val="20"/>
      <w:lang w:eastAsia="ar-SA"/>
    </w:rPr>
  </w:style>
  <w:style w:type="paragraph" w:customStyle="1" w:styleId="04">
    <w:name w:val="Основной 0"/>
    <w:aliases w:val="95ПК"/>
    <w:basedOn w:val="a"/>
    <w:link w:val="05"/>
    <w:qFormat/>
    <w:rsid w:val="005B7EF2"/>
    <w:pPr>
      <w:ind w:firstLine="539"/>
    </w:pPr>
    <w:rPr>
      <w:sz w:val="24"/>
      <w:szCs w:val="22"/>
      <w:lang w:val="en-US"/>
    </w:rPr>
  </w:style>
  <w:style w:type="character" w:customStyle="1" w:styleId="05">
    <w:name w:val="Основной 0 Знак"/>
    <w:aliases w:val="95ПК Знак"/>
    <w:link w:val="04"/>
    <w:rsid w:val="005B7EF2"/>
    <w:rPr>
      <w:sz w:val="24"/>
      <w:szCs w:val="22"/>
      <w:lang w:val="en-US"/>
    </w:rPr>
  </w:style>
  <w:style w:type="table" w:customStyle="1" w:styleId="1112">
    <w:name w:val="Сетка таблицы1112"/>
    <w:basedOn w:val="a1"/>
    <w:next w:val="afc"/>
    <w:uiPriority w:val="59"/>
    <w:rsid w:val="005B7E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1"/>
    <w:next w:val="afc"/>
    <w:uiPriority w:val="59"/>
    <w:rsid w:val="005B7EF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5B7E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fffff3">
    <w:name w:val="Placeholder Text"/>
    <w:uiPriority w:val="99"/>
    <w:semiHidden/>
    <w:rsid w:val="005B7EF2"/>
    <w:rPr>
      <w:color w:val="808080"/>
    </w:rPr>
  </w:style>
  <w:style w:type="character" w:customStyle="1" w:styleId="812">
    <w:name w:val="Заголовок 8 Знак1"/>
    <w:uiPriority w:val="9"/>
    <w:semiHidden/>
    <w:rsid w:val="005B7EF2"/>
    <w:rPr>
      <w:rFonts w:ascii="Calibri" w:eastAsia="Times New Roman" w:hAnsi="Calibri" w:cs="Times New Roman"/>
      <w:i/>
      <w:iCs/>
      <w:kern w:val="1"/>
      <w:sz w:val="24"/>
      <w:szCs w:val="24"/>
      <w:lang w:eastAsia="ar-SA"/>
    </w:rPr>
  </w:style>
  <w:style w:type="paragraph" w:customStyle="1" w:styleId="affffff4">
    <w:name w:val="основной стиль"/>
    <w:rsid w:val="005B7EF2"/>
    <w:pPr>
      <w:suppressAutoHyphens/>
      <w:spacing w:line="100" w:lineRule="atLeast"/>
    </w:pPr>
    <w:rPr>
      <w:rFonts w:eastAsia="Arial Unicode MS"/>
      <w:kern w:val="1"/>
      <w:sz w:val="24"/>
      <w:szCs w:val="24"/>
      <w:lang w:eastAsia="ar-SA"/>
    </w:rPr>
  </w:style>
  <w:style w:type="table" w:customStyle="1" w:styleId="611">
    <w:name w:val="Сетка таблицы61"/>
    <w:basedOn w:val="a1"/>
    <w:next w:val="afc"/>
    <w:rsid w:val="005B7E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1"/>
    <w:next w:val="afc"/>
    <w:uiPriority w:val="59"/>
    <w:rsid w:val="005B7E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1"/>
    <w:next w:val="afc"/>
    <w:uiPriority w:val="59"/>
    <w:rsid w:val="005B7E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1"/>
    <w:next w:val="afc"/>
    <w:uiPriority w:val="59"/>
    <w:rsid w:val="005B7E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1"/>
    <w:next w:val="afc"/>
    <w:uiPriority w:val="59"/>
    <w:rsid w:val="005B7E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1"/>
    <w:next w:val="afc"/>
    <w:uiPriority w:val="59"/>
    <w:rsid w:val="005B7E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5">
    <w:name w:val="Обычный текст"/>
    <w:basedOn w:val="a"/>
    <w:link w:val="affffff6"/>
    <w:qFormat/>
    <w:rsid w:val="005B7EF2"/>
    <w:pPr>
      <w:ind w:firstLine="709"/>
    </w:pPr>
    <w:rPr>
      <w:sz w:val="24"/>
      <w:lang w:val="en-US" w:eastAsia="ar-SA" w:bidi="en-US"/>
    </w:rPr>
  </w:style>
  <w:style w:type="character" w:customStyle="1" w:styleId="affffff6">
    <w:name w:val="Обычный текст Знак"/>
    <w:link w:val="affffff5"/>
    <w:rsid w:val="005B7EF2"/>
    <w:rPr>
      <w:sz w:val="24"/>
      <w:szCs w:val="24"/>
      <w:lang w:val="en-US" w:eastAsia="ar-SA" w:bidi="en-US"/>
    </w:rPr>
  </w:style>
  <w:style w:type="table" w:customStyle="1" w:styleId="TableGridReport5">
    <w:name w:val="Table Grid Report5"/>
    <w:basedOn w:val="a1"/>
    <w:next w:val="afc"/>
    <w:uiPriority w:val="59"/>
    <w:rsid w:val="005B7E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1"/>
    <w:next w:val="afc"/>
    <w:uiPriority w:val="59"/>
    <w:rsid w:val="005B7E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1"/>
    <w:next w:val="afc"/>
    <w:uiPriority w:val="59"/>
    <w:rsid w:val="005B7E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1"/>
    <w:next w:val="afc"/>
    <w:uiPriority w:val="59"/>
    <w:rsid w:val="005B7E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B7E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411">
    <w:name w:val="Сетка таблицы141"/>
    <w:basedOn w:val="a1"/>
    <w:next w:val="afc"/>
    <w:uiPriority w:val="59"/>
    <w:rsid w:val="005B7E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rsid w:val="005B7EF2"/>
  </w:style>
  <w:style w:type="character" w:customStyle="1" w:styleId="mw-headline">
    <w:name w:val="mw-headline"/>
    <w:rsid w:val="005B7EF2"/>
  </w:style>
  <w:style w:type="paragraph" w:customStyle="1" w:styleId="1ffd">
    <w:name w:val="1"/>
    <w:basedOn w:val="a"/>
    <w:next w:val="afe"/>
    <w:uiPriority w:val="99"/>
    <w:unhideWhenUsed/>
    <w:rsid w:val="005B7EF2"/>
    <w:pPr>
      <w:spacing w:before="100" w:beforeAutospacing="1" w:after="100" w:afterAutospacing="1"/>
      <w:jc w:val="left"/>
    </w:pPr>
    <w:rPr>
      <w:sz w:val="24"/>
    </w:rPr>
  </w:style>
  <w:style w:type="paragraph" w:customStyle="1" w:styleId="3f5">
    <w:name w:val="Основной текст3"/>
    <w:basedOn w:val="a"/>
    <w:rsid w:val="005B7EF2"/>
    <w:pPr>
      <w:shd w:val="clear" w:color="auto" w:fill="FFFFFF"/>
      <w:spacing w:after="660" w:line="298" w:lineRule="exact"/>
      <w:ind w:hanging="600"/>
      <w:jc w:val="left"/>
    </w:pPr>
    <w:rPr>
      <w:sz w:val="23"/>
      <w:szCs w:val="23"/>
    </w:rPr>
  </w:style>
  <w:style w:type="character" w:customStyle="1" w:styleId="affffff7">
    <w:name w:val="Подпись к картинке_"/>
    <w:link w:val="affffff8"/>
    <w:rsid w:val="005B7EF2"/>
    <w:rPr>
      <w:sz w:val="23"/>
      <w:szCs w:val="23"/>
      <w:shd w:val="clear" w:color="auto" w:fill="FFFFFF"/>
    </w:rPr>
  </w:style>
  <w:style w:type="paragraph" w:customStyle="1" w:styleId="affffff8">
    <w:name w:val="Подпись к картинке"/>
    <w:basedOn w:val="a"/>
    <w:link w:val="affffff7"/>
    <w:rsid w:val="005B7EF2"/>
    <w:pPr>
      <w:shd w:val="clear" w:color="auto" w:fill="FFFFFF"/>
      <w:spacing w:line="274" w:lineRule="exact"/>
      <w:jc w:val="left"/>
    </w:pPr>
    <w:rPr>
      <w:sz w:val="23"/>
      <w:szCs w:val="23"/>
    </w:rPr>
  </w:style>
  <w:style w:type="character" w:customStyle="1" w:styleId="affffff9">
    <w:name w:val="Колонтитул_"/>
    <w:link w:val="affffffa"/>
    <w:rsid w:val="005B7EF2"/>
    <w:rPr>
      <w:shd w:val="clear" w:color="auto" w:fill="FFFFFF"/>
    </w:rPr>
  </w:style>
  <w:style w:type="paragraph" w:customStyle="1" w:styleId="affffffa">
    <w:name w:val="Колонтитул"/>
    <w:basedOn w:val="a"/>
    <w:link w:val="affffff9"/>
    <w:rsid w:val="005B7EF2"/>
    <w:pPr>
      <w:shd w:val="clear" w:color="auto" w:fill="FFFFFF"/>
      <w:jc w:val="left"/>
    </w:pPr>
    <w:rPr>
      <w:sz w:val="20"/>
      <w:szCs w:val="20"/>
    </w:rPr>
  </w:style>
  <w:style w:type="character" w:customStyle="1" w:styleId="115pt">
    <w:name w:val="Колонтитул + 11;5 pt;Полужирный"/>
    <w:rsid w:val="005B7EF2"/>
    <w:rPr>
      <w:rFonts w:ascii="Times New Roman" w:eastAsia="Times New Roman" w:hAnsi="Times New Roman" w:cs="Times New Roman"/>
      <w:b/>
      <w:bCs/>
      <w:i w:val="0"/>
      <w:iCs w:val="0"/>
      <w:smallCaps w:val="0"/>
      <w:strike w:val="0"/>
      <w:spacing w:val="0"/>
      <w:sz w:val="23"/>
      <w:szCs w:val="23"/>
    </w:rPr>
  </w:style>
  <w:style w:type="character" w:customStyle="1" w:styleId="5d">
    <w:name w:val="Заголовок №5_"/>
    <w:link w:val="5e"/>
    <w:rsid w:val="005B7EF2"/>
    <w:rPr>
      <w:sz w:val="23"/>
      <w:szCs w:val="23"/>
      <w:shd w:val="clear" w:color="auto" w:fill="FFFFFF"/>
    </w:rPr>
  </w:style>
  <w:style w:type="paragraph" w:customStyle="1" w:styleId="5e">
    <w:name w:val="Заголовок №5"/>
    <w:basedOn w:val="a"/>
    <w:link w:val="5d"/>
    <w:rsid w:val="005B7EF2"/>
    <w:pPr>
      <w:shd w:val="clear" w:color="auto" w:fill="FFFFFF"/>
      <w:spacing w:after="120" w:line="274" w:lineRule="exact"/>
      <w:outlineLvl w:val="4"/>
    </w:pPr>
    <w:rPr>
      <w:sz w:val="23"/>
      <w:szCs w:val="23"/>
    </w:rPr>
  </w:style>
  <w:style w:type="character" w:customStyle="1" w:styleId="6b">
    <w:name w:val="Заголовок №6_"/>
    <w:link w:val="6c"/>
    <w:rsid w:val="005B7EF2"/>
    <w:rPr>
      <w:sz w:val="23"/>
      <w:szCs w:val="23"/>
      <w:shd w:val="clear" w:color="auto" w:fill="FFFFFF"/>
    </w:rPr>
  </w:style>
  <w:style w:type="paragraph" w:customStyle="1" w:styleId="6c">
    <w:name w:val="Заголовок №6"/>
    <w:basedOn w:val="a"/>
    <w:link w:val="6b"/>
    <w:rsid w:val="005B7EF2"/>
    <w:pPr>
      <w:shd w:val="clear" w:color="auto" w:fill="FFFFFF"/>
      <w:spacing w:before="120" w:line="230" w:lineRule="exact"/>
      <w:ind w:hanging="700"/>
      <w:jc w:val="left"/>
      <w:outlineLvl w:val="5"/>
    </w:pPr>
    <w:rPr>
      <w:sz w:val="23"/>
      <w:szCs w:val="23"/>
    </w:rPr>
  </w:style>
  <w:style w:type="character" w:customStyle="1" w:styleId="13pt1pt">
    <w:name w:val="Колонтитул + 13 pt;Полужирный;Интервал 1 pt"/>
    <w:rsid w:val="005B7EF2"/>
    <w:rPr>
      <w:rFonts w:ascii="Times New Roman" w:eastAsia="Times New Roman" w:hAnsi="Times New Roman" w:cs="Times New Roman"/>
      <w:b/>
      <w:bCs/>
      <w:i w:val="0"/>
      <w:iCs w:val="0"/>
      <w:smallCaps w:val="0"/>
      <w:strike w:val="0"/>
      <w:spacing w:val="20"/>
      <w:sz w:val="26"/>
      <w:szCs w:val="26"/>
      <w:shd w:val="clear" w:color="auto" w:fill="FFFFFF"/>
    </w:rPr>
  </w:style>
  <w:style w:type="character" w:customStyle="1" w:styleId="11pt">
    <w:name w:val="Колонтитул + 11 pt"/>
    <w:rsid w:val="005B7EF2"/>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5pt150">
    <w:name w:val="Колонтитул + 4;5 pt;Масштаб 150%"/>
    <w:rsid w:val="005B7EF2"/>
    <w:rPr>
      <w:rFonts w:ascii="Times New Roman" w:eastAsia="Times New Roman" w:hAnsi="Times New Roman" w:cs="Times New Roman"/>
      <w:b w:val="0"/>
      <w:bCs w:val="0"/>
      <w:i w:val="0"/>
      <w:iCs w:val="0"/>
      <w:smallCaps w:val="0"/>
      <w:strike w:val="0"/>
      <w:spacing w:val="0"/>
      <w:w w:val="150"/>
      <w:sz w:val="9"/>
      <w:szCs w:val="9"/>
      <w:shd w:val="clear" w:color="auto" w:fill="FFFFFF"/>
    </w:rPr>
  </w:style>
  <w:style w:type="character" w:customStyle="1" w:styleId="55pt">
    <w:name w:val="Колонтитул + 5;5 pt"/>
    <w:rsid w:val="005B7EF2"/>
    <w:rPr>
      <w:rFonts w:ascii="Times New Roman" w:eastAsia="Times New Roman" w:hAnsi="Times New Roman" w:cs="Times New Roman"/>
      <w:b w:val="0"/>
      <w:bCs w:val="0"/>
      <w:i w:val="0"/>
      <w:iCs w:val="0"/>
      <w:smallCaps w:val="0"/>
      <w:strike w:val="0"/>
      <w:spacing w:val="0"/>
      <w:sz w:val="11"/>
      <w:szCs w:val="11"/>
      <w:shd w:val="clear" w:color="auto" w:fill="FFFFFF"/>
    </w:rPr>
  </w:style>
  <w:style w:type="character" w:styleId="affffffb">
    <w:name w:val="line number"/>
    <w:rsid w:val="005B7EF2"/>
  </w:style>
  <w:style w:type="paragraph" w:customStyle="1" w:styleId="xl65">
    <w:name w:val="xl65"/>
    <w:basedOn w:val="a"/>
    <w:rsid w:val="005B7EF2"/>
    <w:pPr>
      <w:pBdr>
        <w:top w:val="single" w:sz="4" w:space="0" w:color="auto"/>
        <w:left w:val="single" w:sz="4" w:space="0" w:color="auto"/>
        <w:right w:val="single" w:sz="8" w:space="0" w:color="auto"/>
      </w:pBdr>
      <w:shd w:val="clear" w:color="000000" w:fill="8DB4E2"/>
      <w:spacing w:before="100" w:beforeAutospacing="1" w:after="100" w:afterAutospacing="1"/>
      <w:jc w:val="center"/>
      <w:textAlignment w:val="center"/>
    </w:pPr>
    <w:rPr>
      <w:sz w:val="24"/>
    </w:rPr>
  </w:style>
  <w:style w:type="paragraph" w:customStyle="1" w:styleId="xl66">
    <w:name w:val="xl66"/>
    <w:basedOn w:val="a"/>
    <w:rsid w:val="005B7EF2"/>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sz w:val="24"/>
    </w:rPr>
  </w:style>
  <w:style w:type="paragraph" w:customStyle="1" w:styleId="xl67">
    <w:name w:val="xl67"/>
    <w:basedOn w:val="a"/>
    <w:rsid w:val="005B7EF2"/>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sz w:val="24"/>
    </w:rPr>
  </w:style>
  <w:style w:type="paragraph" w:customStyle="1" w:styleId="xl68">
    <w:name w:val="xl68"/>
    <w:basedOn w:val="a"/>
    <w:rsid w:val="005B7EF2"/>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sz w:val="24"/>
    </w:rPr>
  </w:style>
  <w:style w:type="paragraph" w:customStyle="1" w:styleId="xl69">
    <w:name w:val="xl69"/>
    <w:basedOn w:val="a"/>
    <w:rsid w:val="005B7EF2"/>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jc w:val="center"/>
      <w:textAlignment w:val="center"/>
    </w:pPr>
    <w:rPr>
      <w:sz w:val="24"/>
    </w:rPr>
  </w:style>
  <w:style w:type="paragraph" w:customStyle="1" w:styleId="xl70">
    <w:name w:val="xl70"/>
    <w:basedOn w:val="a"/>
    <w:rsid w:val="005B7EF2"/>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sz w:val="24"/>
    </w:rPr>
  </w:style>
  <w:style w:type="paragraph" w:customStyle="1" w:styleId="xl71">
    <w:name w:val="xl71"/>
    <w:basedOn w:val="a"/>
    <w:rsid w:val="005B7EF2"/>
    <w:pPr>
      <w:pBdr>
        <w:top w:val="single" w:sz="4" w:space="0" w:color="auto"/>
        <w:left w:val="single" w:sz="8" w:space="0" w:color="auto"/>
        <w:right w:val="single" w:sz="4" w:space="0" w:color="auto"/>
      </w:pBdr>
      <w:shd w:val="clear" w:color="000000" w:fill="8DB4E2"/>
      <w:spacing w:before="100" w:beforeAutospacing="1" w:after="100" w:afterAutospacing="1"/>
      <w:jc w:val="center"/>
      <w:textAlignment w:val="center"/>
    </w:pPr>
    <w:rPr>
      <w:sz w:val="24"/>
    </w:rPr>
  </w:style>
  <w:style w:type="paragraph" w:customStyle="1" w:styleId="xl72">
    <w:name w:val="xl72"/>
    <w:basedOn w:val="a"/>
    <w:rsid w:val="005B7EF2"/>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jc w:val="center"/>
      <w:textAlignment w:val="center"/>
    </w:pPr>
    <w:rPr>
      <w:sz w:val="24"/>
    </w:rPr>
  </w:style>
  <w:style w:type="paragraph" w:customStyle="1" w:styleId="xl73">
    <w:name w:val="xl73"/>
    <w:basedOn w:val="a"/>
    <w:rsid w:val="005B7EF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sz w:val="24"/>
    </w:rPr>
  </w:style>
  <w:style w:type="paragraph" w:customStyle="1" w:styleId="xl74">
    <w:name w:val="xl74"/>
    <w:basedOn w:val="a"/>
    <w:rsid w:val="005B7EF2"/>
    <w:pPr>
      <w:spacing w:before="100" w:beforeAutospacing="1" w:after="100" w:afterAutospacing="1"/>
      <w:jc w:val="left"/>
    </w:pPr>
    <w:rPr>
      <w:sz w:val="24"/>
    </w:rPr>
  </w:style>
  <w:style w:type="paragraph" w:customStyle="1" w:styleId="xl75">
    <w:name w:val="xl75"/>
    <w:basedOn w:val="a"/>
    <w:rsid w:val="005B7EF2"/>
    <w:pPr>
      <w:shd w:val="clear" w:color="000000" w:fill="95B3D7"/>
      <w:spacing w:before="100" w:beforeAutospacing="1" w:after="100" w:afterAutospacing="1"/>
      <w:jc w:val="left"/>
    </w:pPr>
    <w:rPr>
      <w:sz w:val="24"/>
    </w:rPr>
  </w:style>
  <w:style w:type="paragraph" w:customStyle="1" w:styleId="xl76">
    <w:name w:val="xl76"/>
    <w:basedOn w:val="a"/>
    <w:rsid w:val="005B7EF2"/>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jc w:val="left"/>
    </w:pPr>
    <w:rPr>
      <w:sz w:val="24"/>
    </w:rPr>
  </w:style>
  <w:style w:type="paragraph" w:customStyle="1" w:styleId="xl77">
    <w:name w:val="xl77"/>
    <w:basedOn w:val="a"/>
    <w:rsid w:val="005B7EF2"/>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jc w:val="left"/>
    </w:pPr>
    <w:rPr>
      <w:sz w:val="24"/>
    </w:rPr>
  </w:style>
  <w:style w:type="paragraph" w:customStyle="1" w:styleId="xl78">
    <w:name w:val="xl78"/>
    <w:basedOn w:val="a"/>
    <w:rsid w:val="005B7EF2"/>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jc w:val="left"/>
    </w:pPr>
    <w:rPr>
      <w:sz w:val="24"/>
    </w:rPr>
  </w:style>
  <w:style w:type="paragraph" w:customStyle="1" w:styleId="xl79">
    <w:name w:val="xl79"/>
    <w:basedOn w:val="a"/>
    <w:rsid w:val="005B7EF2"/>
    <w:pPr>
      <w:pBdr>
        <w:top w:val="single" w:sz="8" w:space="0" w:color="auto"/>
        <w:left w:val="single" w:sz="4" w:space="0" w:color="auto"/>
        <w:bottom w:val="single" w:sz="8" w:space="0" w:color="auto"/>
      </w:pBdr>
      <w:shd w:val="clear" w:color="000000" w:fill="E6B8B7"/>
      <w:spacing w:before="100" w:beforeAutospacing="1" w:after="100" w:afterAutospacing="1"/>
      <w:jc w:val="left"/>
    </w:pPr>
    <w:rPr>
      <w:sz w:val="24"/>
    </w:rPr>
  </w:style>
  <w:style w:type="paragraph" w:customStyle="1" w:styleId="xl80">
    <w:name w:val="xl80"/>
    <w:basedOn w:val="a"/>
    <w:rsid w:val="005B7EF2"/>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jc w:val="left"/>
    </w:pPr>
    <w:rPr>
      <w:sz w:val="24"/>
    </w:rPr>
  </w:style>
  <w:style w:type="paragraph" w:customStyle="1" w:styleId="xl81">
    <w:name w:val="xl81"/>
    <w:basedOn w:val="a"/>
    <w:rsid w:val="005B7EF2"/>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jc w:val="left"/>
    </w:pPr>
    <w:rPr>
      <w:sz w:val="24"/>
    </w:rPr>
  </w:style>
  <w:style w:type="paragraph" w:customStyle="1" w:styleId="xl82">
    <w:name w:val="xl82"/>
    <w:basedOn w:val="a"/>
    <w:rsid w:val="005B7EF2"/>
    <w:pPr>
      <w:pBdr>
        <w:top w:val="single" w:sz="8" w:space="0" w:color="auto"/>
        <w:left w:val="single" w:sz="4" w:space="0" w:color="auto"/>
        <w:right w:val="single" w:sz="4" w:space="0" w:color="auto"/>
      </w:pBdr>
      <w:shd w:val="clear" w:color="000000" w:fill="E6B8B7"/>
      <w:spacing w:before="100" w:beforeAutospacing="1" w:after="100" w:afterAutospacing="1"/>
      <w:jc w:val="left"/>
    </w:pPr>
    <w:rPr>
      <w:sz w:val="24"/>
    </w:rPr>
  </w:style>
  <w:style w:type="paragraph" w:customStyle="1" w:styleId="xl83">
    <w:name w:val="xl83"/>
    <w:basedOn w:val="a"/>
    <w:rsid w:val="005B7EF2"/>
    <w:pPr>
      <w:pBdr>
        <w:left w:val="single" w:sz="8" w:space="0" w:color="auto"/>
        <w:bottom w:val="single" w:sz="4" w:space="0" w:color="auto"/>
        <w:right w:val="single" w:sz="4" w:space="0" w:color="auto"/>
      </w:pBdr>
      <w:shd w:val="clear" w:color="000000" w:fill="8DB4E2"/>
      <w:spacing w:before="100" w:beforeAutospacing="1" w:after="100" w:afterAutospacing="1"/>
      <w:jc w:val="left"/>
    </w:pPr>
    <w:rPr>
      <w:sz w:val="24"/>
    </w:rPr>
  </w:style>
  <w:style w:type="paragraph" w:customStyle="1" w:styleId="xl84">
    <w:name w:val="xl84"/>
    <w:basedOn w:val="a"/>
    <w:rsid w:val="005B7EF2"/>
    <w:pPr>
      <w:pBdr>
        <w:left w:val="single" w:sz="4" w:space="0" w:color="auto"/>
        <w:bottom w:val="single" w:sz="4" w:space="0" w:color="auto"/>
        <w:right w:val="single" w:sz="4" w:space="0" w:color="auto"/>
      </w:pBdr>
      <w:shd w:val="clear" w:color="000000" w:fill="8DB4E2"/>
      <w:spacing w:before="100" w:beforeAutospacing="1" w:after="100" w:afterAutospacing="1"/>
      <w:jc w:val="left"/>
    </w:pPr>
    <w:rPr>
      <w:sz w:val="24"/>
    </w:rPr>
  </w:style>
  <w:style w:type="paragraph" w:customStyle="1" w:styleId="xl85">
    <w:name w:val="xl85"/>
    <w:basedOn w:val="a"/>
    <w:rsid w:val="005B7EF2"/>
    <w:pPr>
      <w:pBdr>
        <w:left w:val="single" w:sz="4" w:space="0" w:color="auto"/>
        <w:bottom w:val="single" w:sz="4" w:space="0" w:color="auto"/>
      </w:pBdr>
      <w:shd w:val="clear" w:color="000000" w:fill="B8CCE4"/>
      <w:spacing w:before="100" w:beforeAutospacing="1" w:after="100" w:afterAutospacing="1"/>
      <w:jc w:val="center"/>
    </w:pPr>
    <w:rPr>
      <w:sz w:val="24"/>
    </w:rPr>
  </w:style>
  <w:style w:type="paragraph" w:customStyle="1" w:styleId="xl86">
    <w:name w:val="xl86"/>
    <w:basedOn w:val="a"/>
    <w:rsid w:val="005B7EF2"/>
    <w:pPr>
      <w:pBdr>
        <w:left w:val="single" w:sz="8" w:space="0" w:color="auto"/>
        <w:bottom w:val="single" w:sz="4" w:space="0" w:color="auto"/>
        <w:right w:val="single" w:sz="4" w:space="0" w:color="auto"/>
      </w:pBdr>
      <w:shd w:val="clear" w:color="000000" w:fill="8DB4E2"/>
      <w:spacing w:before="100" w:beforeAutospacing="1" w:after="100" w:afterAutospacing="1"/>
      <w:jc w:val="left"/>
    </w:pPr>
    <w:rPr>
      <w:sz w:val="24"/>
    </w:rPr>
  </w:style>
  <w:style w:type="paragraph" w:customStyle="1" w:styleId="xl87">
    <w:name w:val="xl87"/>
    <w:basedOn w:val="a"/>
    <w:rsid w:val="005B7EF2"/>
    <w:pPr>
      <w:pBdr>
        <w:left w:val="single" w:sz="8" w:space="0" w:color="auto"/>
        <w:bottom w:val="single" w:sz="4" w:space="0" w:color="auto"/>
        <w:right w:val="single" w:sz="4" w:space="0" w:color="auto"/>
      </w:pBdr>
      <w:shd w:val="clear" w:color="000000" w:fill="B8CCE4"/>
      <w:spacing w:before="100" w:beforeAutospacing="1" w:after="100" w:afterAutospacing="1"/>
      <w:jc w:val="left"/>
    </w:pPr>
    <w:rPr>
      <w:sz w:val="24"/>
    </w:rPr>
  </w:style>
  <w:style w:type="paragraph" w:customStyle="1" w:styleId="xl88">
    <w:name w:val="xl88"/>
    <w:basedOn w:val="a"/>
    <w:rsid w:val="005B7EF2"/>
    <w:pPr>
      <w:pBdr>
        <w:left w:val="single" w:sz="4" w:space="0" w:color="auto"/>
        <w:bottom w:val="single" w:sz="4" w:space="0" w:color="auto"/>
        <w:right w:val="single" w:sz="4" w:space="0" w:color="auto"/>
      </w:pBdr>
      <w:shd w:val="clear" w:color="000000" w:fill="B8CCE4"/>
      <w:spacing w:before="100" w:beforeAutospacing="1" w:after="100" w:afterAutospacing="1"/>
      <w:jc w:val="left"/>
    </w:pPr>
    <w:rPr>
      <w:sz w:val="24"/>
    </w:rPr>
  </w:style>
  <w:style w:type="paragraph" w:customStyle="1" w:styleId="xl89">
    <w:name w:val="xl89"/>
    <w:basedOn w:val="a"/>
    <w:rsid w:val="005B7EF2"/>
    <w:pPr>
      <w:pBdr>
        <w:left w:val="single" w:sz="4" w:space="0" w:color="auto"/>
        <w:bottom w:val="single" w:sz="4" w:space="0" w:color="auto"/>
        <w:right w:val="single" w:sz="8" w:space="0" w:color="auto"/>
      </w:pBdr>
      <w:shd w:val="clear" w:color="000000" w:fill="B8CCE4"/>
      <w:spacing w:before="100" w:beforeAutospacing="1" w:after="100" w:afterAutospacing="1"/>
      <w:jc w:val="left"/>
    </w:pPr>
    <w:rPr>
      <w:sz w:val="24"/>
    </w:rPr>
  </w:style>
  <w:style w:type="paragraph" w:customStyle="1" w:styleId="xl90">
    <w:name w:val="xl90"/>
    <w:basedOn w:val="a"/>
    <w:rsid w:val="005B7EF2"/>
    <w:pPr>
      <w:pBdr>
        <w:bottom w:val="single" w:sz="4" w:space="0" w:color="auto"/>
        <w:right w:val="single" w:sz="4" w:space="0" w:color="auto"/>
      </w:pBdr>
      <w:shd w:val="clear" w:color="000000" w:fill="B8CCE4"/>
      <w:spacing w:before="100" w:beforeAutospacing="1" w:after="100" w:afterAutospacing="1"/>
      <w:jc w:val="left"/>
    </w:pPr>
    <w:rPr>
      <w:sz w:val="24"/>
    </w:rPr>
  </w:style>
  <w:style w:type="paragraph" w:customStyle="1" w:styleId="xl91">
    <w:name w:val="xl91"/>
    <w:basedOn w:val="a"/>
    <w:rsid w:val="005B7EF2"/>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left"/>
    </w:pPr>
    <w:rPr>
      <w:sz w:val="24"/>
    </w:rPr>
  </w:style>
  <w:style w:type="paragraph" w:customStyle="1" w:styleId="xl92">
    <w:name w:val="xl92"/>
    <w:basedOn w:val="a"/>
    <w:rsid w:val="005B7EF2"/>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sz w:val="24"/>
    </w:rPr>
  </w:style>
  <w:style w:type="paragraph" w:customStyle="1" w:styleId="xl93">
    <w:name w:val="xl93"/>
    <w:basedOn w:val="a"/>
    <w:rsid w:val="005B7EF2"/>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jc w:val="left"/>
    </w:pPr>
    <w:rPr>
      <w:sz w:val="24"/>
    </w:rPr>
  </w:style>
  <w:style w:type="paragraph" w:customStyle="1" w:styleId="xl94">
    <w:name w:val="xl94"/>
    <w:basedOn w:val="a"/>
    <w:rsid w:val="005B7EF2"/>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jc w:val="left"/>
    </w:pPr>
    <w:rPr>
      <w:sz w:val="24"/>
    </w:rPr>
  </w:style>
  <w:style w:type="paragraph" w:customStyle="1" w:styleId="xl95">
    <w:name w:val="xl95"/>
    <w:basedOn w:val="a"/>
    <w:rsid w:val="005B7EF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sz w:val="24"/>
    </w:rPr>
  </w:style>
  <w:style w:type="paragraph" w:customStyle="1" w:styleId="xl96">
    <w:name w:val="xl96"/>
    <w:basedOn w:val="a"/>
    <w:rsid w:val="005B7EF2"/>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jc w:val="left"/>
    </w:pPr>
    <w:rPr>
      <w:sz w:val="24"/>
    </w:rPr>
  </w:style>
  <w:style w:type="paragraph" w:customStyle="1" w:styleId="xl97">
    <w:name w:val="xl97"/>
    <w:basedOn w:val="a"/>
    <w:rsid w:val="005B7EF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sz w:val="24"/>
    </w:rPr>
  </w:style>
  <w:style w:type="paragraph" w:customStyle="1" w:styleId="xl98">
    <w:name w:val="xl98"/>
    <w:basedOn w:val="a"/>
    <w:rsid w:val="005B7EF2"/>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jc w:val="left"/>
    </w:pPr>
    <w:rPr>
      <w:sz w:val="24"/>
    </w:rPr>
  </w:style>
  <w:style w:type="paragraph" w:customStyle="1" w:styleId="xl99">
    <w:name w:val="xl99"/>
    <w:basedOn w:val="a"/>
    <w:rsid w:val="005B7EF2"/>
    <w:pPr>
      <w:pBdr>
        <w:top w:val="single" w:sz="4" w:space="0" w:color="auto"/>
        <w:left w:val="single" w:sz="8" w:space="0" w:color="auto"/>
        <w:right w:val="single" w:sz="4" w:space="0" w:color="auto"/>
      </w:pBdr>
      <w:shd w:val="clear" w:color="000000" w:fill="8DB4E2"/>
      <w:spacing w:before="100" w:beforeAutospacing="1" w:after="100" w:afterAutospacing="1"/>
      <w:jc w:val="left"/>
    </w:pPr>
    <w:rPr>
      <w:sz w:val="24"/>
    </w:rPr>
  </w:style>
  <w:style w:type="paragraph" w:customStyle="1" w:styleId="xl100">
    <w:name w:val="xl100"/>
    <w:basedOn w:val="a"/>
    <w:rsid w:val="005B7EF2"/>
    <w:pPr>
      <w:pBdr>
        <w:top w:val="single" w:sz="4" w:space="0" w:color="auto"/>
        <w:left w:val="single" w:sz="4" w:space="0" w:color="auto"/>
        <w:right w:val="single" w:sz="4" w:space="0" w:color="auto"/>
      </w:pBdr>
      <w:shd w:val="clear" w:color="000000" w:fill="8DB4E2"/>
      <w:spacing w:before="100" w:beforeAutospacing="1" w:after="100" w:afterAutospacing="1"/>
      <w:jc w:val="left"/>
    </w:pPr>
    <w:rPr>
      <w:sz w:val="24"/>
    </w:rPr>
  </w:style>
  <w:style w:type="paragraph" w:customStyle="1" w:styleId="xl101">
    <w:name w:val="xl101"/>
    <w:basedOn w:val="a"/>
    <w:rsid w:val="005B7EF2"/>
    <w:pPr>
      <w:pBdr>
        <w:top w:val="single" w:sz="4" w:space="0" w:color="auto"/>
        <w:left w:val="single" w:sz="8" w:space="0" w:color="auto"/>
        <w:right w:val="single" w:sz="4" w:space="0" w:color="auto"/>
      </w:pBdr>
      <w:shd w:val="clear" w:color="000000" w:fill="8DB4E2"/>
      <w:spacing w:before="100" w:beforeAutospacing="1" w:after="100" w:afterAutospacing="1"/>
      <w:jc w:val="left"/>
    </w:pPr>
    <w:rPr>
      <w:sz w:val="24"/>
    </w:rPr>
  </w:style>
  <w:style w:type="paragraph" w:customStyle="1" w:styleId="xl102">
    <w:name w:val="xl102"/>
    <w:basedOn w:val="a"/>
    <w:rsid w:val="005B7EF2"/>
    <w:pPr>
      <w:pBdr>
        <w:top w:val="single" w:sz="4" w:space="0" w:color="auto"/>
        <w:left w:val="single" w:sz="4" w:space="0" w:color="auto"/>
        <w:right w:val="single" w:sz="4" w:space="0" w:color="auto"/>
      </w:pBdr>
      <w:shd w:val="clear" w:color="000000" w:fill="8DB4E2"/>
      <w:spacing w:before="100" w:beforeAutospacing="1" w:after="100" w:afterAutospacing="1"/>
      <w:jc w:val="left"/>
    </w:pPr>
    <w:rPr>
      <w:sz w:val="24"/>
    </w:rPr>
  </w:style>
  <w:style w:type="paragraph" w:customStyle="1" w:styleId="xl103">
    <w:name w:val="xl103"/>
    <w:basedOn w:val="a"/>
    <w:rsid w:val="005B7EF2"/>
    <w:pPr>
      <w:pBdr>
        <w:top w:val="single" w:sz="4" w:space="0" w:color="auto"/>
        <w:left w:val="single" w:sz="4" w:space="0" w:color="auto"/>
        <w:right w:val="single" w:sz="8" w:space="0" w:color="auto"/>
      </w:pBdr>
      <w:shd w:val="clear" w:color="000000" w:fill="8DB4E2"/>
      <w:spacing w:before="100" w:beforeAutospacing="1" w:after="100" w:afterAutospacing="1"/>
      <w:jc w:val="left"/>
    </w:pPr>
    <w:rPr>
      <w:sz w:val="24"/>
    </w:rPr>
  </w:style>
  <w:style w:type="paragraph" w:customStyle="1" w:styleId="xl104">
    <w:name w:val="xl104"/>
    <w:basedOn w:val="a"/>
    <w:rsid w:val="005B7EF2"/>
    <w:pPr>
      <w:pBdr>
        <w:top w:val="single" w:sz="8" w:space="0" w:color="auto"/>
        <w:left w:val="single" w:sz="4" w:space="0" w:color="auto"/>
        <w:bottom w:val="single" w:sz="8" w:space="0" w:color="auto"/>
      </w:pBdr>
      <w:shd w:val="clear" w:color="000000" w:fill="E6B8B7"/>
      <w:spacing w:before="100" w:beforeAutospacing="1" w:after="100" w:afterAutospacing="1"/>
      <w:jc w:val="center"/>
    </w:pPr>
    <w:rPr>
      <w:sz w:val="24"/>
    </w:rPr>
  </w:style>
  <w:style w:type="paragraph" w:customStyle="1" w:styleId="xl105">
    <w:name w:val="xl105"/>
    <w:basedOn w:val="a"/>
    <w:rsid w:val="005B7EF2"/>
    <w:pPr>
      <w:pBdr>
        <w:left w:val="single" w:sz="4" w:space="0" w:color="auto"/>
      </w:pBdr>
      <w:shd w:val="clear" w:color="000000" w:fill="B8CCE4"/>
      <w:spacing w:before="100" w:beforeAutospacing="1" w:after="100" w:afterAutospacing="1"/>
      <w:jc w:val="center"/>
    </w:pPr>
    <w:rPr>
      <w:sz w:val="24"/>
    </w:rPr>
  </w:style>
  <w:style w:type="paragraph" w:customStyle="1" w:styleId="xl106">
    <w:name w:val="xl106"/>
    <w:basedOn w:val="a"/>
    <w:rsid w:val="005B7EF2"/>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jc w:val="left"/>
    </w:pPr>
    <w:rPr>
      <w:b/>
      <w:bCs/>
      <w:sz w:val="24"/>
    </w:rPr>
  </w:style>
  <w:style w:type="paragraph" w:customStyle="1" w:styleId="xl107">
    <w:name w:val="xl107"/>
    <w:basedOn w:val="a"/>
    <w:rsid w:val="005B7EF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b/>
      <w:bCs/>
      <w:sz w:val="24"/>
    </w:rPr>
  </w:style>
  <w:style w:type="paragraph" w:customStyle="1" w:styleId="xl108">
    <w:name w:val="xl108"/>
    <w:basedOn w:val="a"/>
    <w:rsid w:val="005B7EF2"/>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b/>
      <w:bCs/>
      <w:sz w:val="24"/>
    </w:rPr>
  </w:style>
  <w:style w:type="paragraph" w:customStyle="1" w:styleId="xl109">
    <w:name w:val="xl109"/>
    <w:basedOn w:val="a"/>
    <w:rsid w:val="005B7EF2"/>
    <w:pPr>
      <w:pBdr>
        <w:top w:val="single" w:sz="4" w:space="0" w:color="auto"/>
        <w:left w:val="single" w:sz="4" w:space="0" w:color="auto"/>
        <w:bottom w:val="single" w:sz="4" w:space="0" w:color="auto"/>
      </w:pBdr>
      <w:shd w:val="clear" w:color="000000" w:fill="95B3D7"/>
      <w:spacing w:before="100" w:beforeAutospacing="1" w:after="100" w:afterAutospacing="1"/>
      <w:jc w:val="center"/>
    </w:pPr>
    <w:rPr>
      <w:b/>
      <w:bCs/>
      <w:sz w:val="24"/>
    </w:rPr>
  </w:style>
  <w:style w:type="paragraph" w:customStyle="1" w:styleId="xl110">
    <w:name w:val="xl110"/>
    <w:basedOn w:val="a"/>
    <w:rsid w:val="005B7EF2"/>
    <w:pPr>
      <w:pBdr>
        <w:left w:val="single" w:sz="4" w:space="0" w:color="auto"/>
        <w:bottom w:val="single" w:sz="4" w:space="0" w:color="auto"/>
        <w:right w:val="single" w:sz="4" w:space="0" w:color="auto"/>
      </w:pBdr>
      <w:shd w:val="clear" w:color="000000" w:fill="95B3D7"/>
      <w:spacing w:before="100" w:beforeAutospacing="1" w:after="100" w:afterAutospacing="1"/>
      <w:jc w:val="left"/>
    </w:pPr>
    <w:rPr>
      <w:b/>
      <w:bCs/>
      <w:sz w:val="24"/>
    </w:rPr>
  </w:style>
  <w:style w:type="paragraph" w:customStyle="1" w:styleId="xl111">
    <w:name w:val="xl111"/>
    <w:basedOn w:val="a"/>
    <w:rsid w:val="005B7EF2"/>
    <w:pPr>
      <w:pBdr>
        <w:left w:val="single" w:sz="4" w:space="0" w:color="auto"/>
        <w:bottom w:val="single" w:sz="4" w:space="0" w:color="auto"/>
        <w:right w:val="single" w:sz="8" w:space="0" w:color="auto"/>
      </w:pBdr>
      <w:shd w:val="clear" w:color="000000" w:fill="95B3D7"/>
      <w:spacing w:before="100" w:beforeAutospacing="1" w:after="100" w:afterAutospacing="1"/>
      <w:jc w:val="left"/>
    </w:pPr>
    <w:rPr>
      <w:b/>
      <w:bCs/>
      <w:sz w:val="24"/>
    </w:rPr>
  </w:style>
  <w:style w:type="paragraph" w:customStyle="1" w:styleId="xl112">
    <w:name w:val="xl112"/>
    <w:basedOn w:val="a"/>
    <w:rsid w:val="005B7EF2"/>
    <w:pPr>
      <w:pBdr>
        <w:left w:val="single" w:sz="8" w:space="0" w:color="auto"/>
        <w:bottom w:val="single" w:sz="4" w:space="0" w:color="auto"/>
        <w:right w:val="single" w:sz="4" w:space="0" w:color="auto"/>
      </w:pBdr>
      <w:shd w:val="clear" w:color="000000" w:fill="95B3D7"/>
      <w:spacing w:before="100" w:beforeAutospacing="1" w:after="100" w:afterAutospacing="1"/>
      <w:jc w:val="left"/>
    </w:pPr>
    <w:rPr>
      <w:b/>
      <w:bCs/>
      <w:sz w:val="24"/>
    </w:rPr>
  </w:style>
  <w:style w:type="paragraph" w:customStyle="1" w:styleId="xl113">
    <w:name w:val="xl113"/>
    <w:basedOn w:val="a"/>
    <w:rsid w:val="005B7EF2"/>
    <w:pPr>
      <w:shd w:val="clear" w:color="000000" w:fill="95B3D7"/>
      <w:spacing w:before="100" w:beforeAutospacing="1" w:after="100" w:afterAutospacing="1"/>
      <w:jc w:val="left"/>
    </w:pPr>
    <w:rPr>
      <w:b/>
      <w:bCs/>
      <w:sz w:val="24"/>
    </w:rPr>
  </w:style>
  <w:style w:type="paragraph" w:customStyle="1" w:styleId="xl114">
    <w:name w:val="xl114"/>
    <w:basedOn w:val="a"/>
    <w:rsid w:val="005B7EF2"/>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jc w:val="left"/>
    </w:pPr>
    <w:rPr>
      <w:b/>
      <w:bCs/>
      <w:sz w:val="24"/>
    </w:rPr>
  </w:style>
  <w:style w:type="paragraph" w:customStyle="1" w:styleId="xl115">
    <w:name w:val="xl115"/>
    <w:basedOn w:val="a"/>
    <w:rsid w:val="005B7EF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b/>
      <w:bCs/>
      <w:sz w:val="24"/>
    </w:rPr>
  </w:style>
  <w:style w:type="paragraph" w:customStyle="1" w:styleId="xl116">
    <w:name w:val="xl116"/>
    <w:basedOn w:val="a"/>
    <w:rsid w:val="005B7EF2"/>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jc w:val="left"/>
    </w:pPr>
    <w:rPr>
      <w:b/>
      <w:bCs/>
      <w:sz w:val="24"/>
    </w:rPr>
  </w:style>
  <w:style w:type="paragraph" w:customStyle="1" w:styleId="xl117">
    <w:name w:val="xl117"/>
    <w:basedOn w:val="a"/>
    <w:rsid w:val="005B7EF2"/>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left"/>
    </w:pPr>
    <w:rPr>
      <w:b/>
      <w:bCs/>
      <w:sz w:val="24"/>
    </w:rPr>
  </w:style>
  <w:style w:type="paragraph" w:customStyle="1" w:styleId="xl118">
    <w:name w:val="xl118"/>
    <w:basedOn w:val="a"/>
    <w:rsid w:val="005B7EF2"/>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jc w:val="left"/>
    </w:pPr>
    <w:rPr>
      <w:b/>
      <w:bCs/>
      <w:sz w:val="24"/>
    </w:rPr>
  </w:style>
  <w:style w:type="paragraph" w:customStyle="1" w:styleId="xl119">
    <w:name w:val="xl119"/>
    <w:basedOn w:val="a"/>
    <w:rsid w:val="005B7EF2"/>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jc w:val="left"/>
    </w:pPr>
    <w:rPr>
      <w:b/>
      <w:bCs/>
      <w:sz w:val="24"/>
    </w:rPr>
  </w:style>
  <w:style w:type="paragraph" w:customStyle="1" w:styleId="xl120">
    <w:name w:val="xl120"/>
    <w:basedOn w:val="a"/>
    <w:rsid w:val="005B7EF2"/>
    <w:pPr>
      <w:pBdr>
        <w:top w:val="single" w:sz="8" w:space="0" w:color="auto"/>
        <w:left w:val="single" w:sz="4" w:space="0" w:color="auto"/>
        <w:bottom w:val="single" w:sz="4" w:space="0" w:color="auto"/>
      </w:pBdr>
      <w:shd w:val="clear" w:color="000000" w:fill="95B3D7"/>
      <w:spacing w:before="100" w:beforeAutospacing="1" w:after="100" w:afterAutospacing="1"/>
      <w:jc w:val="center"/>
    </w:pPr>
    <w:rPr>
      <w:b/>
      <w:bCs/>
      <w:sz w:val="24"/>
    </w:rPr>
  </w:style>
  <w:style w:type="paragraph" w:customStyle="1" w:styleId="xl121">
    <w:name w:val="xl121"/>
    <w:basedOn w:val="a"/>
    <w:rsid w:val="005B7EF2"/>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jc w:val="left"/>
    </w:pPr>
    <w:rPr>
      <w:b/>
      <w:bCs/>
      <w:sz w:val="24"/>
    </w:rPr>
  </w:style>
  <w:style w:type="paragraph" w:customStyle="1" w:styleId="xl122">
    <w:name w:val="xl122"/>
    <w:basedOn w:val="a"/>
    <w:rsid w:val="005B7EF2"/>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jc w:val="left"/>
    </w:pPr>
    <w:rPr>
      <w:b/>
      <w:bCs/>
      <w:sz w:val="24"/>
    </w:rPr>
  </w:style>
  <w:style w:type="paragraph" w:customStyle="1" w:styleId="xl123">
    <w:name w:val="xl123"/>
    <w:basedOn w:val="a"/>
    <w:rsid w:val="005B7EF2"/>
    <w:pPr>
      <w:pBdr>
        <w:top w:val="single" w:sz="4" w:space="0" w:color="auto"/>
        <w:bottom w:val="single" w:sz="4" w:space="0" w:color="auto"/>
        <w:right w:val="single" w:sz="4" w:space="0" w:color="auto"/>
      </w:pBdr>
      <w:shd w:val="clear" w:color="000000" w:fill="95B3D7"/>
      <w:spacing w:before="100" w:beforeAutospacing="1" w:after="100" w:afterAutospacing="1"/>
      <w:jc w:val="left"/>
    </w:pPr>
    <w:rPr>
      <w:b/>
      <w:bCs/>
      <w:sz w:val="24"/>
    </w:rPr>
  </w:style>
  <w:style w:type="paragraph" w:customStyle="1" w:styleId="xl124">
    <w:name w:val="xl124"/>
    <w:basedOn w:val="a"/>
    <w:rsid w:val="005B7EF2"/>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jc w:val="left"/>
    </w:pPr>
    <w:rPr>
      <w:b/>
      <w:bCs/>
      <w:sz w:val="24"/>
    </w:rPr>
  </w:style>
  <w:style w:type="paragraph" w:customStyle="1" w:styleId="xl125">
    <w:name w:val="xl125"/>
    <w:basedOn w:val="a"/>
    <w:rsid w:val="005B7EF2"/>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jc w:val="left"/>
    </w:pPr>
    <w:rPr>
      <w:b/>
      <w:bCs/>
      <w:sz w:val="24"/>
    </w:rPr>
  </w:style>
  <w:style w:type="paragraph" w:customStyle="1" w:styleId="xl126">
    <w:name w:val="xl126"/>
    <w:basedOn w:val="a"/>
    <w:rsid w:val="005B7EF2"/>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jc w:val="left"/>
    </w:pPr>
    <w:rPr>
      <w:b/>
      <w:bCs/>
      <w:sz w:val="24"/>
    </w:rPr>
  </w:style>
  <w:style w:type="paragraph" w:customStyle="1" w:styleId="xl127">
    <w:name w:val="xl127"/>
    <w:basedOn w:val="a"/>
    <w:rsid w:val="005B7EF2"/>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jc w:val="left"/>
    </w:pPr>
    <w:rPr>
      <w:b/>
      <w:bCs/>
      <w:sz w:val="24"/>
    </w:rPr>
  </w:style>
  <w:style w:type="paragraph" w:customStyle="1" w:styleId="xl128">
    <w:name w:val="xl128"/>
    <w:basedOn w:val="a"/>
    <w:rsid w:val="005B7EF2"/>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jc w:val="left"/>
    </w:pPr>
    <w:rPr>
      <w:b/>
      <w:bCs/>
      <w:sz w:val="24"/>
    </w:rPr>
  </w:style>
  <w:style w:type="paragraph" w:customStyle="1" w:styleId="xl129">
    <w:name w:val="xl129"/>
    <w:basedOn w:val="a"/>
    <w:rsid w:val="005B7EF2"/>
    <w:pPr>
      <w:pBdr>
        <w:top w:val="single" w:sz="4" w:space="0" w:color="auto"/>
        <w:left w:val="single" w:sz="4" w:space="0" w:color="auto"/>
        <w:bottom w:val="single" w:sz="8" w:space="0" w:color="auto"/>
      </w:pBdr>
      <w:shd w:val="clear" w:color="000000" w:fill="95B3D7"/>
      <w:spacing w:before="100" w:beforeAutospacing="1" w:after="100" w:afterAutospacing="1"/>
      <w:jc w:val="center"/>
    </w:pPr>
    <w:rPr>
      <w:b/>
      <w:bCs/>
      <w:sz w:val="24"/>
    </w:rPr>
  </w:style>
  <w:style w:type="paragraph" w:customStyle="1" w:styleId="xl130">
    <w:name w:val="xl130"/>
    <w:basedOn w:val="a"/>
    <w:rsid w:val="005B7EF2"/>
    <w:pPr>
      <w:pBdr>
        <w:right w:val="single" w:sz="4" w:space="0" w:color="auto"/>
      </w:pBdr>
      <w:shd w:val="clear" w:color="000000" w:fill="B8CCE4"/>
      <w:spacing w:before="100" w:beforeAutospacing="1" w:after="100" w:afterAutospacing="1"/>
      <w:jc w:val="left"/>
    </w:pPr>
    <w:rPr>
      <w:sz w:val="24"/>
    </w:rPr>
  </w:style>
  <w:style w:type="paragraph" w:customStyle="1" w:styleId="xl131">
    <w:name w:val="xl131"/>
    <w:basedOn w:val="a"/>
    <w:rsid w:val="005B7EF2"/>
    <w:pPr>
      <w:pBdr>
        <w:left w:val="single" w:sz="4" w:space="0" w:color="auto"/>
        <w:right w:val="single" w:sz="4" w:space="0" w:color="auto"/>
      </w:pBdr>
      <w:shd w:val="clear" w:color="000000" w:fill="B8CCE4"/>
      <w:spacing w:before="100" w:beforeAutospacing="1" w:after="100" w:afterAutospacing="1"/>
      <w:jc w:val="left"/>
    </w:pPr>
    <w:rPr>
      <w:sz w:val="24"/>
    </w:rPr>
  </w:style>
  <w:style w:type="paragraph" w:customStyle="1" w:styleId="xl132">
    <w:name w:val="xl132"/>
    <w:basedOn w:val="a"/>
    <w:rsid w:val="005B7EF2"/>
    <w:pPr>
      <w:pBdr>
        <w:left w:val="single" w:sz="4" w:space="0" w:color="auto"/>
        <w:right w:val="single" w:sz="8" w:space="0" w:color="auto"/>
      </w:pBdr>
      <w:shd w:val="clear" w:color="000000" w:fill="B8CCE4"/>
      <w:spacing w:before="100" w:beforeAutospacing="1" w:after="100" w:afterAutospacing="1"/>
      <w:jc w:val="left"/>
    </w:pPr>
    <w:rPr>
      <w:sz w:val="24"/>
    </w:rPr>
  </w:style>
  <w:style w:type="paragraph" w:customStyle="1" w:styleId="xl133">
    <w:name w:val="xl133"/>
    <w:basedOn w:val="a"/>
    <w:rsid w:val="005B7EF2"/>
    <w:pPr>
      <w:pBdr>
        <w:left w:val="single" w:sz="8" w:space="0" w:color="auto"/>
        <w:right w:val="single" w:sz="4" w:space="0" w:color="auto"/>
      </w:pBdr>
      <w:shd w:val="clear" w:color="000000" w:fill="B8CCE4"/>
      <w:spacing w:before="100" w:beforeAutospacing="1" w:after="100" w:afterAutospacing="1"/>
      <w:jc w:val="left"/>
    </w:pPr>
    <w:rPr>
      <w:sz w:val="24"/>
    </w:rPr>
  </w:style>
  <w:style w:type="paragraph" w:customStyle="1" w:styleId="xl134">
    <w:name w:val="xl134"/>
    <w:basedOn w:val="a"/>
    <w:rsid w:val="005B7EF2"/>
    <w:pPr>
      <w:pBdr>
        <w:top w:val="single" w:sz="4" w:space="0" w:color="auto"/>
        <w:left w:val="single" w:sz="4" w:space="0" w:color="auto"/>
        <w:bottom w:val="single" w:sz="4" w:space="0" w:color="auto"/>
      </w:pBdr>
      <w:shd w:val="clear" w:color="000000" w:fill="8DB4E2"/>
      <w:spacing w:before="100" w:beforeAutospacing="1" w:after="100" w:afterAutospacing="1"/>
      <w:jc w:val="center"/>
      <w:textAlignment w:val="center"/>
    </w:pPr>
    <w:rPr>
      <w:sz w:val="24"/>
    </w:rPr>
  </w:style>
  <w:style w:type="paragraph" w:customStyle="1" w:styleId="xl135">
    <w:name w:val="xl135"/>
    <w:basedOn w:val="a"/>
    <w:rsid w:val="005B7EF2"/>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color w:val="000000"/>
      <w:sz w:val="24"/>
    </w:rPr>
  </w:style>
  <w:style w:type="paragraph" w:customStyle="1" w:styleId="xl136">
    <w:name w:val="xl136"/>
    <w:basedOn w:val="a"/>
    <w:rsid w:val="005B7EF2"/>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jc w:val="center"/>
      <w:textAlignment w:val="center"/>
    </w:pPr>
    <w:rPr>
      <w:color w:val="000000"/>
      <w:sz w:val="24"/>
    </w:rPr>
  </w:style>
  <w:style w:type="paragraph" w:customStyle="1" w:styleId="xl137">
    <w:name w:val="xl137"/>
    <w:basedOn w:val="a"/>
    <w:rsid w:val="005B7EF2"/>
    <w:pPr>
      <w:pBdr>
        <w:top w:val="single" w:sz="4" w:space="0" w:color="auto"/>
        <w:left w:val="single" w:sz="8" w:space="0" w:color="auto"/>
        <w:right w:val="single" w:sz="4" w:space="0" w:color="auto"/>
      </w:pBdr>
      <w:shd w:val="clear" w:color="000000" w:fill="8DB4E2"/>
      <w:spacing w:before="100" w:beforeAutospacing="1" w:after="100" w:afterAutospacing="1"/>
      <w:jc w:val="center"/>
      <w:textAlignment w:val="center"/>
    </w:pPr>
    <w:rPr>
      <w:color w:val="000000"/>
      <w:sz w:val="24"/>
    </w:rPr>
  </w:style>
  <w:style w:type="paragraph" w:customStyle="1" w:styleId="xl138">
    <w:name w:val="xl138"/>
    <w:basedOn w:val="a"/>
    <w:rsid w:val="005B7EF2"/>
    <w:pPr>
      <w:pBdr>
        <w:top w:val="single" w:sz="4" w:space="0" w:color="auto"/>
        <w:left w:val="single" w:sz="4" w:space="0" w:color="auto"/>
      </w:pBdr>
      <w:shd w:val="clear" w:color="000000" w:fill="8DB4E2"/>
      <w:spacing w:before="100" w:beforeAutospacing="1" w:after="100" w:afterAutospacing="1"/>
      <w:jc w:val="center"/>
      <w:textAlignment w:val="center"/>
    </w:pPr>
    <w:rPr>
      <w:sz w:val="24"/>
    </w:rPr>
  </w:style>
  <w:style w:type="paragraph" w:customStyle="1" w:styleId="xl139">
    <w:name w:val="xl139"/>
    <w:basedOn w:val="a"/>
    <w:rsid w:val="005B7EF2"/>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4"/>
    </w:rPr>
  </w:style>
  <w:style w:type="paragraph" w:customStyle="1" w:styleId="xl140">
    <w:name w:val="xl140"/>
    <w:basedOn w:val="a"/>
    <w:rsid w:val="005B7EF2"/>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4"/>
    </w:rPr>
  </w:style>
  <w:style w:type="paragraph" w:customStyle="1" w:styleId="xl141">
    <w:name w:val="xl141"/>
    <w:basedOn w:val="a"/>
    <w:rsid w:val="005B7EF2"/>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jc w:val="center"/>
      <w:textAlignment w:val="center"/>
    </w:pPr>
    <w:rPr>
      <w:b/>
      <w:bCs/>
      <w:sz w:val="24"/>
    </w:rPr>
  </w:style>
  <w:style w:type="paragraph" w:customStyle="1" w:styleId="xl142">
    <w:name w:val="xl142"/>
    <w:basedOn w:val="a"/>
    <w:rsid w:val="005B7EF2"/>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4"/>
    </w:rPr>
  </w:style>
  <w:style w:type="paragraph" w:customStyle="1" w:styleId="xl143">
    <w:name w:val="xl143"/>
    <w:basedOn w:val="a"/>
    <w:rsid w:val="005B7EF2"/>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4"/>
    </w:rPr>
  </w:style>
  <w:style w:type="paragraph" w:customStyle="1" w:styleId="xl144">
    <w:name w:val="xl144"/>
    <w:basedOn w:val="a"/>
    <w:rsid w:val="005B7EF2"/>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jc w:val="center"/>
      <w:textAlignment w:val="center"/>
    </w:pPr>
    <w:rPr>
      <w:b/>
      <w:bCs/>
      <w:sz w:val="24"/>
    </w:rPr>
  </w:style>
  <w:style w:type="paragraph" w:customStyle="1" w:styleId="xl145">
    <w:name w:val="xl145"/>
    <w:basedOn w:val="a"/>
    <w:rsid w:val="005B7EF2"/>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b/>
      <w:bCs/>
      <w:sz w:val="24"/>
    </w:rPr>
  </w:style>
  <w:style w:type="paragraph" w:customStyle="1" w:styleId="xl146">
    <w:name w:val="xl146"/>
    <w:basedOn w:val="a"/>
    <w:rsid w:val="005B7EF2"/>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b/>
      <w:bCs/>
      <w:sz w:val="24"/>
    </w:rPr>
  </w:style>
  <w:style w:type="paragraph" w:customStyle="1" w:styleId="xl147">
    <w:name w:val="xl147"/>
    <w:basedOn w:val="a"/>
    <w:rsid w:val="005B7EF2"/>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jc w:val="center"/>
      <w:textAlignment w:val="center"/>
    </w:pPr>
    <w:rPr>
      <w:b/>
      <w:bCs/>
      <w:sz w:val="24"/>
    </w:rPr>
  </w:style>
  <w:style w:type="paragraph" w:customStyle="1" w:styleId="font5">
    <w:name w:val="font5"/>
    <w:basedOn w:val="a"/>
    <w:rsid w:val="005B7EF2"/>
    <w:pPr>
      <w:spacing w:before="100" w:beforeAutospacing="1" w:after="100" w:afterAutospacing="1"/>
      <w:jc w:val="left"/>
    </w:pPr>
    <w:rPr>
      <w:color w:val="000000"/>
      <w:sz w:val="16"/>
      <w:szCs w:val="16"/>
    </w:rPr>
  </w:style>
  <w:style w:type="paragraph" w:customStyle="1" w:styleId="xl148">
    <w:name w:val="xl148"/>
    <w:basedOn w:val="a"/>
    <w:rsid w:val="005B7EF2"/>
    <w:pPr>
      <w:pBdr>
        <w:bottom w:val="single" w:sz="4" w:space="0" w:color="auto"/>
        <w:right w:val="single" w:sz="4" w:space="0" w:color="auto"/>
      </w:pBdr>
      <w:shd w:val="clear" w:color="000000" w:fill="C4D79B"/>
      <w:spacing w:before="100" w:beforeAutospacing="1" w:after="100" w:afterAutospacing="1"/>
      <w:jc w:val="center"/>
    </w:pPr>
    <w:rPr>
      <w:sz w:val="24"/>
    </w:rPr>
  </w:style>
  <w:style w:type="paragraph" w:customStyle="1" w:styleId="xl149">
    <w:name w:val="xl149"/>
    <w:basedOn w:val="a"/>
    <w:rsid w:val="005B7EF2"/>
    <w:pPr>
      <w:pBdr>
        <w:top w:val="single" w:sz="4" w:space="0" w:color="auto"/>
        <w:left w:val="single" w:sz="4" w:space="0" w:color="auto"/>
      </w:pBdr>
      <w:shd w:val="clear" w:color="000000" w:fill="C4D79B"/>
      <w:spacing w:before="100" w:beforeAutospacing="1" w:after="100" w:afterAutospacing="1"/>
      <w:jc w:val="center"/>
    </w:pPr>
    <w:rPr>
      <w:sz w:val="24"/>
    </w:rPr>
  </w:style>
  <w:style w:type="paragraph" w:customStyle="1" w:styleId="xl150">
    <w:name w:val="xl150"/>
    <w:basedOn w:val="a"/>
    <w:rsid w:val="005B7EF2"/>
    <w:pPr>
      <w:pBdr>
        <w:left w:val="single" w:sz="4" w:space="0" w:color="auto"/>
        <w:bottom w:val="single" w:sz="4" w:space="0" w:color="auto"/>
      </w:pBdr>
      <w:shd w:val="clear" w:color="000000" w:fill="C4D79B"/>
      <w:spacing w:before="100" w:beforeAutospacing="1" w:after="100" w:afterAutospacing="1"/>
      <w:jc w:val="center"/>
    </w:pPr>
    <w:rPr>
      <w:sz w:val="24"/>
    </w:rPr>
  </w:style>
  <w:style w:type="paragraph" w:customStyle="1" w:styleId="xl151">
    <w:name w:val="xl151"/>
    <w:basedOn w:val="a"/>
    <w:rsid w:val="005B7EF2"/>
    <w:pPr>
      <w:pBdr>
        <w:top w:val="single" w:sz="4" w:space="0" w:color="auto"/>
        <w:left w:val="single" w:sz="4" w:space="0" w:color="auto"/>
        <w:right w:val="single" w:sz="4" w:space="0" w:color="auto"/>
      </w:pBdr>
      <w:shd w:val="clear" w:color="000000" w:fill="C4D79B"/>
      <w:spacing w:before="100" w:beforeAutospacing="1" w:after="100" w:afterAutospacing="1"/>
      <w:jc w:val="center"/>
    </w:pPr>
    <w:rPr>
      <w:sz w:val="24"/>
    </w:rPr>
  </w:style>
  <w:style w:type="paragraph" w:customStyle="1" w:styleId="xl152">
    <w:name w:val="xl152"/>
    <w:basedOn w:val="a"/>
    <w:rsid w:val="005B7EF2"/>
    <w:pPr>
      <w:pBdr>
        <w:left w:val="single" w:sz="4" w:space="0" w:color="auto"/>
        <w:right w:val="single" w:sz="4" w:space="0" w:color="auto"/>
      </w:pBdr>
      <w:shd w:val="clear" w:color="000000" w:fill="C4D79B"/>
      <w:spacing w:before="100" w:beforeAutospacing="1" w:after="100" w:afterAutospacing="1"/>
      <w:jc w:val="center"/>
    </w:pPr>
    <w:rPr>
      <w:sz w:val="24"/>
    </w:rPr>
  </w:style>
  <w:style w:type="paragraph" w:customStyle="1" w:styleId="xl153">
    <w:name w:val="xl153"/>
    <w:basedOn w:val="a"/>
    <w:rsid w:val="005B7EF2"/>
    <w:pPr>
      <w:pBdr>
        <w:left w:val="single" w:sz="4" w:space="0" w:color="auto"/>
        <w:bottom w:val="single" w:sz="4" w:space="0" w:color="auto"/>
        <w:right w:val="single" w:sz="4" w:space="0" w:color="auto"/>
      </w:pBdr>
      <w:shd w:val="clear" w:color="000000" w:fill="C4D79B"/>
      <w:spacing w:before="100" w:beforeAutospacing="1" w:after="100" w:afterAutospacing="1"/>
      <w:jc w:val="center"/>
    </w:pPr>
    <w:rPr>
      <w:sz w:val="24"/>
    </w:rPr>
  </w:style>
  <w:style w:type="paragraph" w:customStyle="1" w:styleId="xl154">
    <w:name w:val="xl154"/>
    <w:basedOn w:val="a"/>
    <w:rsid w:val="005B7EF2"/>
    <w:pPr>
      <w:pBdr>
        <w:top w:val="single" w:sz="8" w:space="0" w:color="auto"/>
        <w:left w:val="single" w:sz="8" w:space="0" w:color="auto"/>
        <w:bottom w:val="single" w:sz="4" w:space="0" w:color="auto"/>
        <w:right w:val="single" w:sz="8" w:space="0" w:color="auto"/>
      </w:pBdr>
      <w:shd w:val="clear" w:color="000000" w:fill="DCE6F1"/>
      <w:spacing w:before="100" w:beforeAutospacing="1" w:after="100" w:afterAutospacing="1"/>
      <w:jc w:val="left"/>
      <w:textAlignment w:val="center"/>
    </w:pPr>
    <w:rPr>
      <w:sz w:val="16"/>
      <w:szCs w:val="16"/>
    </w:rPr>
  </w:style>
  <w:style w:type="paragraph" w:customStyle="1" w:styleId="xl155">
    <w:name w:val="xl155"/>
    <w:basedOn w:val="a"/>
    <w:rsid w:val="005B7EF2"/>
    <w:pPr>
      <w:pBdr>
        <w:top w:val="single" w:sz="4" w:space="0" w:color="auto"/>
        <w:left w:val="single" w:sz="8" w:space="0" w:color="auto"/>
        <w:bottom w:val="single" w:sz="8" w:space="0" w:color="auto"/>
        <w:right w:val="single" w:sz="8" w:space="0" w:color="auto"/>
      </w:pBdr>
      <w:shd w:val="clear" w:color="000000" w:fill="DCE6F1"/>
      <w:spacing w:before="100" w:beforeAutospacing="1" w:after="100" w:afterAutospacing="1"/>
      <w:jc w:val="left"/>
      <w:textAlignment w:val="center"/>
    </w:pPr>
    <w:rPr>
      <w:sz w:val="16"/>
      <w:szCs w:val="16"/>
    </w:rPr>
  </w:style>
  <w:style w:type="paragraph" w:customStyle="1" w:styleId="xl156">
    <w:name w:val="xl156"/>
    <w:basedOn w:val="a"/>
    <w:rsid w:val="005B7EF2"/>
    <w:pPr>
      <w:pBdr>
        <w:top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sz w:val="16"/>
      <w:szCs w:val="16"/>
    </w:rPr>
  </w:style>
  <w:style w:type="paragraph" w:customStyle="1" w:styleId="xl157">
    <w:name w:val="xl157"/>
    <w:basedOn w:val="a"/>
    <w:rsid w:val="005B7EF2"/>
    <w:pPr>
      <w:pBdr>
        <w:top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sz w:val="16"/>
      <w:szCs w:val="16"/>
    </w:rPr>
  </w:style>
  <w:style w:type="paragraph" w:customStyle="1" w:styleId="xl158">
    <w:name w:val="xl158"/>
    <w:basedOn w:val="a"/>
    <w:rsid w:val="005B7EF2"/>
    <w:pPr>
      <w:pBdr>
        <w:top w:val="single" w:sz="4" w:space="0" w:color="auto"/>
        <w:bottom w:val="single" w:sz="8" w:space="0" w:color="auto"/>
        <w:right w:val="single" w:sz="4" w:space="0" w:color="auto"/>
      </w:pBdr>
      <w:shd w:val="clear" w:color="000000" w:fill="DCE6F1"/>
      <w:spacing w:before="100" w:beforeAutospacing="1" w:after="100" w:afterAutospacing="1"/>
      <w:jc w:val="right"/>
      <w:textAlignment w:val="center"/>
    </w:pPr>
    <w:rPr>
      <w:sz w:val="16"/>
      <w:szCs w:val="16"/>
    </w:rPr>
  </w:style>
  <w:style w:type="paragraph" w:customStyle="1" w:styleId="xl159">
    <w:name w:val="xl159"/>
    <w:basedOn w:val="a"/>
    <w:rsid w:val="005B7EF2"/>
    <w:pPr>
      <w:pBdr>
        <w:top w:val="single" w:sz="8" w:space="0" w:color="auto"/>
        <w:left w:val="single" w:sz="4" w:space="14" w:color="auto"/>
        <w:bottom w:val="single" w:sz="4" w:space="0" w:color="auto"/>
        <w:right w:val="single" w:sz="4" w:space="0" w:color="auto"/>
      </w:pBdr>
      <w:shd w:val="clear" w:color="000000" w:fill="DCE6F1"/>
      <w:spacing w:before="100" w:beforeAutospacing="1" w:after="100" w:afterAutospacing="1"/>
      <w:ind w:firstLineChars="200" w:firstLine="200"/>
      <w:jc w:val="left"/>
      <w:textAlignment w:val="center"/>
    </w:pPr>
    <w:rPr>
      <w:sz w:val="16"/>
      <w:szCs w:val="16"/>
    </w:rPr>
  </w:style>
  <w:style w:type="paragraph" w:customStyle="1" w:styleId="xl160">
    <w:name w:val="xl160"/>
    <w:basedOn w:val="a"/>
    <w:rsid w:val="005B7EF2"/>
    <w:pPr>
      <w:pBdr>
        <w:top w:val="single" w:sz="4" w:space="0" w:color="auto"/>
        <w:left w:val="single" w:sz="4" w:space="14" w:color="auto"/>
        <w:bottom w:val="single" w:sz="4" w:space="0" w:color="auto"/>
        <w:right w:val="single" w:sz="4" w:space="0" w:color="auto"/>
      </w:pBdr>
      <w:shd w:val="clear" w:color="000000" w:fill="DCE6F1"/>
      <w:spacing w:before="100" w:beforeAutospacing="1" w:after="100" w:afterAutospacing="1"/>
      <w:ind w:firstLineChars="200" w:firstLine="200"/>
      <w:jc w:val="left"/>
      <w:textAlignment w:val="center"/>
    </w:pPr>
    <w:rPr>
      <w:sz w:val="16"/>
      <w:szCs w:val="16"/>
    </w:rPr>
  </w:style>
  <w:style w:type="paragraph" w:customStyle="1" w:styleId="xl161">
    <w:name w:val="xl161"/>
    <w:basedOn w:val="a"/>
    <w:rsid w:val="005B7EF2"/>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sz w:val="16"/>
      <w:szCs w:val="16"/>
    </w:rPr>
  </w:style>
  <w:style w:type="paragraph" w:customStyle="1" w:styleId="xl162">
    <w:name w:val="xl162"/>
    <w:basedOn w:val="a"/>
    <w:rsid w:val="005B7EF2"/>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163">
    <w:name w:val="xl163"/>
    <w:basedOn w:val="a"/>
    <w:rsid w:val="005B7EF2"/>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164">
    <w:name w:val="xl164"/>
    <w:basedOn w:val="a"/>
    <w:rsid w:val="005B7EF2"/>
    <w:pPr>
      <w:pBdr>
        <w:top w:val="single" w:sz="8" w:space="0" w:color="auto"/>
        <w:left w:val="single" w:sz="4" w:space="20" w:color="auto"/>
        <w:bottom w:val="single" w:sz="4" w:space="0" w:color="auto"/>
        <w:right w:val="single" w:sz="4" w:space="0" w:color="auto"/>
      </w:pBdr>
      <w:shd w:val="clear" w:color="000000" w:fill="DCE6F1"/>
      <w:spacing w:before="100" w:beforeAutospacing="1" w:after="100" w:afterAutospacing="1"/>
      <w:ind w:firstLineChars="300" w:firstLine="300"/>
      <w:jc w:val="left"/>
      <w:textAlignment w:val="center"/>
    </w:pPr>
    <w:rPr>
      <w:sz w:val="16"/>
      <w:szCs w:val="16"/>
    </w:rPr>
  </w:style>
  <w:style w:type="paragraph" w:customStyle="1" w:styleId="xl165">
    <w:name w:val="xl165"/>
    <w:basedOn w:val="a"/>
    <w:rsid w:val="005B7EF2"/>
    <w:pPr>
      <w:pBdr>
        <w:top w:val="single" w:sz="8" w:space="0" w:color="auto"/>
        <w:left w:val="single" w:sz="4" w:space="31" w:color="auto"/>
        <w:bottom w:val="single" w:sz="4" w:space="0" w:color="auto"/>
        <w:right w:val="single" w:sz="4" w:space="0" w:color="auto"/>
      </w:pBdr>
      <w:shd w:val="clear" w:color="000000" w:fill="DCE6F1"/>
      <w:spacing w:before="100" w:beforeAutospacing="1" w:after="100" w:afterAutospacing="1"/>
      <w:ind w:firstLineChars="700" w:firstLine="700"/>
      <w:jc w:val="left"/>
      <w:textAlignment w:val="center"/>
    </w:pPr>
    <w:rPr>
      <w:sz w:val="16"/>
      <w:szCs w:val="16"/>
    </w:rPr>
  </w:style>
  <w:style w:type="paragraph" w:customStyle="1" w:styleId="xl166">
    <w:name w:val="xl166"/>
    <w:basedOn w:val="a"/>
    <w:rsid w:val="005B7EF2"/>
    <w:pPr>
      <w:pBdr>
        <w:top w:val="single" w:sz="8" w:space="0" w:color="auto"/>
        <w:left w:val="single" w:sz="4" w:space="14" w:color="auto"/>
        <w:bottom w:val="single" w:sz="4" w:space="0" w:color="auto"/>
        <w:right w:val="single" w:sz="8" w:space="0" w:color="auto"/>
      </w:pBdr>
      <w:shd w:val="clear" w:color="000000" w:fill="DCE6F1"/>
      <w:spacing w:before="100" w:beforeAutospacing="1" w:after="100" w:afterAutospacing="1"/>
      <w:ind w:firstLineChars="200" w:firstLine="200"/>
      <w:jc w:val="left"/>
      <w:textAlignment w:val="center"/>
    </w:pPr>
    <w:rPr>
      <w:sz w:val="16"/>
      <w:szCs w:val="16"/>
    </w:rPr>
  </w:style>
  <w:style w:type="paragraph" w:customStyle="1" w:styleId="xl167">
    <w:name w:val="xl167"/>
    <w:basedOn w:val="a"/>
    <w:rsid w:val="005B7EF2"/>
    <w:pPr>
      <w:pBdr>
        <w:top w:val="single" w:sz="4" w:space="0" w:color="auto"/>
        <w:left w:val="single" w:sz="4" w:space="14" w:color="auto"/>
        <w:bottom w:val="single" w:sz="4" w:space="0" w:color="auto"/>
        <w:right w:val="single" w:sz="8" w:space="0" w:color="auto"/>
      </w:pBdr>
      <w:shd w:val="clear" w:color="000000" w:fill="DCE6F1"/>
      <w:spacing w:before="100" w:beforeAutospacing="1" w:after="100" w:afterAutospacing="1"/>
      <w:ind w:firstLineChars="200" w:firstLine="200"/>
      <w:jc w:val="left"/>
      <w:textAlignment w:val="center"/>
    </w:pPr>
    <w:rPr>
      <w:sz w:val="16"/>
      <w:szCs w:val="16"/>
    </w:rPr>
  </w:style>
  <w:style w:type="paragraph" w:customStyle="1" w:styleId="xl168">
    <w:name w:val="xl168"/>
    <w:basedOn w:val="a"/>
    <w:rsid w:val="005B7EF2"/>
    <w:pPr>
      <w:pBdr>
        <w:top w:val="single" w:sz="4" w:space="0" w:color="auto"/>
        <w:left w:val="single" w:sz="4" w:space="14" w:color="auto"/>
        <w:bottom w:val="single" w:sz="8" w:space="0" w:color="auto"/>
        <w:right w:val="single" w:sz="8" w:space="0" w:color="auto"/>
      </w:pBdr>
      <w:shd w:val="clear" w:color="000000" w:fill="DCE6F1"/>
      <w:spacing w:before="100" w:beforeAutospacing="1" w:after="100" w:afterAutospacing="1"/>
      <w:ind w:firstLineChars="200" w:firstLine="200"/>
      <w:jc w:val="left"/>
      <w:textAlignment w:val="center"/>
    </w:pPr>
    <w:rPr>
      <w:sz w:val="16"/>
      <w:szCs w:val="16"/>
    </w:rPr>
  </w:style>
  <w:style w:type="paragraph" w:customStyle="1" w:styleId="xl169">
    <w:name w:val="xl169"/>
    <w:basedOn w:val="a"/>
    <w:rsid w:val="005B7EF2"/>
    <w:pPr>
      <w:pBdr>
        <w:top w:val="single" w:sz="4" w:space="0" w:color="auto"/>
        <w:left w:val="single" w:sz="4" w:space="7" w:color="auto"/>
        <w:bottom w:val="single" w:sz="4" w:space="0" w:color="auto"/>
        <w:right w:val="single" w:sz="4" w:space="0" w:color="auto"/>
      </w:pBdr>
      <w:shd w:val="clear" w:color="000000" w:fill="DCE6F1"/>
      <w:spacing w:before="100" w:beforeAutospacing="1" w:after="100" w:afterAutospacing="1"/>
      <w:ind w:firstLineChars="100" w:firstLine="100"/>
      <w:jc w:val="left"/>
      <w:textAlignment w:val="center"/>
    </w:pPr>
    <w:rPr>
      <w:sz w:val="16"/>
      <w:szCs w:val="16"/>
    </w:rPr>
  </w:style>
  <w:style w:type="paragraph" w:customStyle="1" w:styleId="xl170">
    <w:name w:val="xl170"/>
    <w:basedOn w:val="a"/>
    <w:rsid w:val="005B7EF2"/>
    <w:pPr>
      <w:pBdr>
        <w:top w:val="single" w:sz="4" w:space="0" w:color="auto"/>
        <w:left w:val="single" w:sz="4" w:space="7" w:color="auto"/>
        <w:bottom w:val="single" w:sz="8" w:space="0" w:color="auto"/>
        <w:right w:val="single" w:sz="4" w:space="0" w:color="auto"/>
      </w:pBdr>
      <w:shd w:val="clear" w:color="000000" w:fill="DCE6F1"/>
      <w:spacing w:before="100" w:beforeAutospacing="1" w:after="100" w:afterAutospacing="1"/>
      <w:ind w:firstLineChars="100" w:firstLine="100"/>
      <w:jc w:val="left"/>
      <w:textAlignment w:val="center"/>
    </w:pPr>
    <w:rPr>
      <w:sz w:val="16"/>
      <w:szCs w:val="16"/>
    </w:rPr>
  </w:style>
  <w:style w:type="paragraph" w:customStyle="1" w:styleId="xl171">
    <w:name w:val="xl171"/>
    <w:basedOn w:val="a"/>
    <w:rsid w:val="005B7EF2"/>
    <w:pPr>
      <w:pBdr>
        <w:top w:val="single" w:sz="4" w:space="0" w:color="auto"/>
        <w:left w:val="single" w:sz="4" w:space="31" w:color="auto"/>
        <w:bottom w:val="single" w:sz="4" w:space="0" w:color="auto"/>
        <w:right w:val="single" w:sz="4" w:space="0" w:color="auto"/>
      </w:pBdr>
      <w:shd w:val="clear" w:color="000000" w:fill="DCE6F1"/>
      <w:spacing w:before="100" w:beforeAutospacing="1" w:after="100" w:afterAutospacing="1"/>
      <w:ind w:firstLineChars="600" w:firstLine="600"/>
      <w:jc w:val="left"/>
      <w:textAlignment w:val="center"/>
    </w:pPr>
    <w:rPr>
      <w:sz w:val="16"/>
      <w:szCs w:val="16"/>
    </w:rPr>
  </w:style>
  <w:style w:type="paragraph" w:customStyle="1" w:styleId="xl172">
    <w:name w:val="xl172"/>
    <w:basedOn w:val="a"/>
    <w:rsid w:val="005B7EF2"/>
    <w:pPr>
      <w:pBdr>
        <w:top w:val="single" w:sz="4" w:space="0" w:color="auto"/>
        <w:left w:val="single" w:sz="8" w:space="0" w:color="auto"/>
        <w:bottom w:val="single" w:sz="4" w:space="0" w:color="auto"/>
        <w:right w:val="single" w:sz="8" w:space="0" w:color="auto"/>
      </w:pBdr>
      <w:shd w:val="clear" w:color="000000" w:fill="8DB4E2"/>
      <w:spacing w:before="100" w:beforeAutospacing="1" w:after="100" w:afterAutospacing="1"/>
      <w:jc w:val="left"/>
      <w:textAlignment w:val="center"/>
    </w:pPr>
    <w:rPr>
      <w:b/>
      <w:bCs/>
      <w:sz w:val="20"/>
      <w:szCs w:val="20"/>
    </w:rPr>
  </w:style>
  <w:style w:type="paragraph" w:customStyle="1" w:styleId="xl173">
    <w:name w:val="xl173"/>
    <w:basedOn w:val="a"/>
    <w:rsid w:val="005B7EF2"/>
    <w:pPr>
      <w:pBdr>
        <w:top w:val="single" w:sz="4" w:space="0" w:color="auto"/>
        <w:left w:val="single" w:sz="8" w:space="0" w:color="auto"/>
        <w:bottom w:val="single" w:sz="8" w:space="0" w:color="auto"/>
        <w:right w:val="single" w:sz="8" w:space="0" w:color="auto"/>
      </w:pBdr>
      <w:shd w:val="clear" w:color="000000" w:fill="8DB4E2"/>
      <w:spacing w:before="100" w:beforeAutospacing="1" w:after="100" w:afterAutospacing="1"/>
      <w:jc w:val="left"/>
      <w:textAlignment w:val="center"/>
    </w:pPr>
    <w:rPr>
      <w:b/>
      <w:bCs/>
      <w:sz w:val="20"/>
      <w:szCs w:val="20"/>
    </w:rPr>
  </w:style>
  <w:style w:type="paragraph" w:customStyle="1" w:styleId="xl174">
    <w:name w:val="xl174"/>
    <w:basedOn w:val="a"/>
    <w:rsid w:val="005B7EF2"/>
    <w:pPr>
      <w:shd w:val="clear" w:color="000000" w:fill="8DB4E2"/>
      <w:spacing w:before="100" w:beforeAutospacing="1" w:after="100" w:afterAutospacing="1"/>
      <w:jc w:val="left"/>
    </w:pPr>
    <w:rPr>
      <w:sz w:val="24"/>
    </w:rPr>
  </w:style>
  <w:style w:type="paragraph" w:customStyle="1" w:styleId="xl175">
    <w:name w:val="xl175"/>
    <w:basedOn w:val="a"/>
    <w:rsid w:val="005B7EF2"/>
    <w:pPr>
      <w:pBdr>
        <w:top w:val="single" w:sz="8" w:space="0" w:color="auto"/>
        <w:left w:val="single" w:sz="8" w:space="0" w:color="auto"/>
        <w:right w:val="single" w:sz="8" w:space="0" w:color="auto"/>
      </w:pBdr>
      <w:shd w:val="clear" w:color="000000" w:fill="8DB4E2"/>
      <w:spacing w:before="100" w:beforeAutospacing="1" w:after="100" w:afterAutospacing="1"/>
      <w:jc w:val="left"/>
      <w:textAlignment w:val="center"/>
    </w:pPr>
    <w:rPr>
      <w:sz w:val="16"/>
      <w:szCs w:val="16"/>
    </w:rPr>
  </w:style>
  <w:style w:type="paragraph" w:customStyle="1" w:styleId="xl176">
    <w:name w:val="xl176"/>
    <w:basedOn w:val="a"/>
    <w:rsid w:val="005B7EF2"/>
    <w:pPr>
      <w:pBdr>
        <w:left w:val="single" w:sz="8" w:space="0" w:color="auto"/>
        <w:right w:val="single" w:sz="8" w:space="0" w:color="auto"/>
      </w:pBdr>
      <w:shd w:val="clear" w:color="000000" w:fill="8DB4E2"/>
      <w:spacing w:before="100" w:beforeAutospacing="1" w:after="100" w:afterAutospacing="1"/>
      <w:jc w:val="left"/>
      <w:textAlignment w:val="center"/>
    </w:pPr>
    <w:rPr>
      <w:sz w:val="16"/>
      <w:szCs w:val="16"/>
    </w:rPr>
  </w:style>
  <w:style w:type="paragraph" w:customStyle="1" w:styleId="xl177">
    <w:name w:val="xl177"/>
    <w:basedOn w:val="a"/>
    <w:rsid w:val="005B7EF2"/>
    <w:pPr>
      <w:pBdr>
        <w:left w:val="single" w:sz="8" w:space="0" w:color="auto"/>
        <w:bottom w:val="single" w:sz="8" w:space="0" w:color="auto"/>
        <w:right w:val="single" w:sz="8" w:space="0" w:color="auto"/>
      </w:pBdr>
      <w:shd w:val="clear" w:color="000000" w:fill="8DB4E2"/>
      <w:spacing w:before="100" w:beforeAutospacing="1" w:after="100" w:afterAutospacing="1"/>
      <w:jc w:val="left"/>
      <w:textAlignment w:val="center"/>
    </w:pPr>
    <w:rPr>
      <w:sz w:val="16"/>
      <w:szCs w:val="16"/>
    </w:rPr>
  </w:style>
  <w:style w:type="paragraph" w:customStyle="1" w:styleId="xl178">
    <w:name w:val="xl178"/>
    <w:basedOn w:val="a"/>
    <w:rsid w:val="005B7EF2"/>
    <w:pPr>
      <w:pBdr>
        <w:left w:val="single" w:sz="8" w:space="0" w:color="auto"/>
        <w:bottom w:val="single" w:sz="8" w:space="0" w:color="auto"/>
        <w:right w:val="single" w:sz="8" w:space="0" w:color="auto"/>
      </w:pBdr>
      <w:shd w:val="clear" w:color="000000" w:fill="8DB4E2"/>
      <w:spacing w:before="100" w:beforeAutospacing="1" w:after="100" w:afterAutospacing="1"/>
      <w:jc w:val="left"/>
      <w:textAlignment w:val="center"/>
    </w:pPr>
    <w:rPr>
      <w:b/>
      <w:bCs/>
      <w:sz w:val="20"/>
      <w:szCs w:val="20"/>
    </w:rPr>
  </w:style>
  <w:style w:type="paragraph" w:customStyle="1" w:styleId="xl179">
    <w:name w:val="xl179"/>
    <w:basedOn w:val="a"/>
    <w:rsid w:val="005B7EF2"/>
    <w:pPr>
      <w:pBdr>
        <w:left w:val="single" w:sz="8" w:space="0" w:color="auto"/>
        <w:bottom w:val="single" w:sz="8" w:space="0" w:color="auto"/>
        <w:right w:val="single" w:sz="8" w:space="0" w:color="auto"/>
      </w:pBdr>
      <w:shd w:val="clear" w:color="000000" w:fill="8DB4E2"/>
      <w:spacing w:before="100" w:beforeAutospacing="1" w:after="100" w:afterAutospacing="1"/>
      <w:jc w:val="left"/>
      <w:textAlignment w:val="center"/>
    </w:pPr>
    <w:rPr>
      <w:color w:val="000000"/>
      <w:sz w:val="16"/>
      <w:szCs w:val="16"/>
    </w:rPr>
  </w:style>
  <w:style w:type="paragraph" w:customStyle="1" w:styleId="xl180">
    <w:name w:val="xl180"/>
    <w:basedOn w:val="a"/>
    <w:rsid w:val="005B7EF2"/>
    <w:pPr>
      <w:pBdr>
        <w:left w:val="single" w:sz="8" w:space="0" w:color="auto"/>
        <w:bottom w:val="single" w:sz="8" w:space="0" w:color="auto"/>
        <w:right w:val="single" w:sz="8" w:space="0" w:color="auto"/>
      </w:pBdr>
      <w:shd w:val="clear" w:color="000000" w:fill="8DB4E2"/>
      <w:spacing w:before="100" w:beforeAutospacing="1" w:after="100" w:afterAutospacing="1"/>
      <w:jc w:val="left"/>
      <w:textAlignment w:val="center"/>
    </w:pPr>
    <w:rPr>
      <w:rFonts w:ascii="Arial Unicode MS" w:eastAsia="Arial Unicode MS" w:hAnsi="Arial Unicode MS" w:cs="Arial Unicode MS"/>
      <w:color w:val="000000"/>
      <w:sz w:val="16"/>
      <w:szCs w:val="16"/>
    </w:rPr>
  </w:style>
  <w:style w:type="table" w:customStyle="1" w:styleId="TableGridReport7">
    <w:name w:val="Table Grid Report7"/>
    <w:basedOn w:val="a1"/>
    <w:next w:val="afc"/>
    <w:uiPriority w:val="59"/>
    <w:rsid w:val="005B7EF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обычный Char,Заголовок мой1 Char,СписокСТПр Char,Абзац списка основной Char,Bullet List Char,FooterText Char,numbered Char,Paragraphe de liste1 Char,lp1 Char,Заголовок_3 Char,Введение Char,3_Абзац списка Char,СПИСКИ Char"/>
    <w:locked/>
    <w:rsid w:val="005B7EF2"/>
    <w:rPr>
      <w:rFonts w:ascii="Times New Roman" w:eastAsia="Arial Unicode MS" w:hAnsi="Times New Roman" w:cs="Times New Roman"/>
      <w:kern w:val="1"/>
      <w:sz w:val="24"/>
      <w:szCs w:val="20"/>
      <w:lang w:eastAsia="ru-RU"/>
    </w:rPr>
  </w:style>
  <w:style w:type="character" w:customStyle="1" w:styleId="string">
    <w:name w:val="string"/>
    <w:rsid w:val="005B7EF2"/>
  </w:style>
  <w:style w:type="table" w:customStyle="1" w:styleId="1510">
    <w:name w:val="Сетка таблицы151"/>
    <w:basedOn w:val="a1"/>
    <w:next w:val="afc"/>
    <w:uiPriority w:val="59"/>
    <w:rsid w:val="005B7E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965">
      <w:bodyDiv w:val="1"/>
      <w:marLeft w:val="0"/>
      <w:marRight w:val="0"/>
      <w:marTop w:val="0"/>
      <w:marBottom w:val="0"/>
      <w:divBdr>
        <w:top w:val="none" w:sz="0" w:space="0" w:color="auto"/>
        <w:left w:val="none" w:sz="0" w:space="0" w:color="auto"/>
        <w:bottom w:val="none" w:sz="0" w:space="0" w:color="auto"/>
        <w:right w:val="none" w:sz="0" w:space="0" w:color="auto"/>
      </w:divBdr>
    </w:div>
    <w:div w:id="144972623">
      <w:bodyDiv w:val="1"/>
      <w:marLeft w:val="0"/>
      <w:marRight w:val="0"/>
      <w:marTop w:val="0"/>
      <w:marBottom w:val="0"/>
      <w:divBdr>
        <w:top w:val="none" w:sz="0" w:space="0" w:color="auto"/>
        <w:left w:val="none" w:sz="0" w:space="0" w:color="auto"/>
        <w:bottom w:val="none" w:sz="0" w:space="0" w:color="auto"/>
        <w:right w:val="none" w:sz="0" w:space="0" w:color="auto"/>
      </w:divBdr>
    </w:div>
    <w:div w:id="221184260">
      <w:bodyDiv w:val="1"/>
      <w:marLeft w:val="0"/>
      <w:marRight w:val="0"/>
      <w:marTop w:val="0"/>
      <w:marBottom w:val="0"/>
      <w:divBdr>
        <w:top w:val="none" w:sz="0" w:space="0" w:color="auto"/>
        <w:left w:val="none" w:sz="0" w:space="0" w:color="auto"/>
        <w:bottom w:val="none" w:sz="0" w:space="0" w:color="auto"/>
        <w:right w:val="none" w:sz="0" w:space="0" w:color="auto"/>
      </w:divBdr>
    </w:div>
    <w:div w:id="221211900">
      <w:bodyDiv w:val="1"/>
      <w:marLeft w:val="0"/>
      <w:marRight w:val="0"/>
      <w:marTop w:val="0"/>
      <w:marBottom w:val="0"/>
      <w:divBdr>
        <w:top w:val="none" w:sz="0" w:space="0" w:color="auto"/>
        <w:left w:val="none" w:sz="0" w:space="0" w:color="auto"/>
        <w:bottom w:val="none" w:sz="0" w:space="0" w:color="auto"/>
        <w:right w:val="none" w:sz="0" w:space="0" w:color="auto"/>
      </w:divBdr>
    </w:div>
    <w:div w:id="386605874">
      <w:bodyDiv w:val="1"/>
      <w:marLeft w:val="0"/>
      <w:marRight w:val="0"/>
      <w:marTop w:val="0"/>
      <w:marBottom w:val="0"/>
      <w:divBdr>
        <w:top w:val="none" w:sz="0" w:space="0" w:color="auto"/>
        <w:left w:val="none" w:sz="0" w:space="0" w:color="auto"/>
        <w:bottom w:val="none" w:sz="0" w:space="0" w:color="auto"/>
        <w:right w:val="none" w:sz="0" w:space="0" w:color="auto"/>
      </w:divBdr>
    </w:div>
    <w:div w:id="702563266">
      <w:bodyDiv w:val="1"/>
      <w:marLeft w:val="0"/>
      <w:marRight w:val="0"/>
      <w:marTop w:val="0"/>
      <w:marBottom w:val="0"/>
      <w:divBdr>
        <w:top w:val="none" w:sz="0" w:space="0" w:color="auto"/>
        <w:left w:val="none" w:sz="0" w:space="0" w:color="auto"/>
        <w:bottom w:val="none" w:sz="0" w:space="0" w:color="auto"/>
        <w:right w:val="none" w:sz="0" w:space="0" w:color="auto"/>
      </w:divBdr>
    </w:div>
    <w:div w:id="827478085">
      <w:bodyDiv w:val="1"/>
      <w:marLeft w:val="0"/>
      <w:marRight w:val="0"/>
      <w:marTop w:val="0"/>
      <w:marBottom w:val="0"/>
      <w:divBdr>
        <w:top w:val="none" w:sz="0" w:space="0" w:color="auto"/>
        <w:left w:val="none" w:sz="0" w:space="0" w:color="auto"/>
        <w:bottom w:val="none" w:sz="0" w:space="0" w:color="auto"/>
        <w:right w:val="none" w:sz="0" w:space="0" w:color="auto"/>
      </w:divBdr>
    </w:div>
    <w:div w:id="894586151">
      <w:bodyDiv w:val="1"/>
      <w:marLeft w:val="0"/>
      <w:marRight w:val="0"/>
      <w:marTop w:val="0"/>
      <w:marBottom w:val="0"/>
      <w:divBdr>
        <w:top w:val="none" w:sz="0" w:space="0" w:color="auto"/>
        <w:left w:val="none" w:sz="0" w:space="0" w:color="auto"/>
        <w:bottom w:val="none" w:sz="0" w:space="0" w:color="auto"/>
        <w:right w:val="none" w:sz="0" w:space="0" w:color="auto"/>
      </w:divBdr>
    </w:div>
    <w:div w:id="936987047">
      <w:bodyDiv w:val="1"/>
      <w:marLeft w:val="0"/>
      <w:marRight w:val="0"/>
      <w:marTop w:val="0"/>
      <w:marBottom w:val="0"/>
      <w:divBdr>
        <w:top w:val="none" w:sz="0" w:space="0" w:color="auto"/>
        <w:left w:val="none" w:sz="0" w:space="0" w:color="auto"/>
        <w:bottom w:val="none" w:sz="0" w:space="0" w:color="auto"/>
        <w:right w:val="none" w:sz="0" w:space="0" w:color="auto"/>
      </w:divBdr>
    </w:div>
    <w:div w:id="1075589106">
      <w:bodyDiv w:val="1"/>
      <w:marLeft w:val="0"/>
      <w:marRight w:val="0"/>
      <w:marTop w:val="0"/>
      <w:marBottom w:val="0"/>
      <w:divBdr>
        <w:top w:val="none" w:sz="0" w:space="0" w:color="auto"/>
        <w:left w:val="none" w:sz="0" w:space="0" w:color="auto"/>
        <w:bottom w:val="none" w:sz="0" w:space="0" w:color="auto"/>
        <w:right w:val="none" w:sz="0" w:space="0" w:color="auto"/>
      </w:divBdr>
    </w:div>
    <w:div w:id="1274559621">
      <w:bodyDiv w:val="1"/>
      <w:marLeft w:val="0"/>
      <w:marRight w:val="0"/>
      <w:marTop w:val="0"/>
      <w:marBottom w:val="0"/>
      <w:divBdr>
        <w:top w:val="none" w:sz="0" w:space="0" w:color="auto"/>
        <w:left w:val="none" w:sz="0" w:space="0" w:color="auto"/>
        <w:bottom w:val="none" w:sz="0" w:space="0" w:color="auto"/>
        <w:right w:val="none" w:sz="0" w:space="0" w:color="auto"/>
      </w:divBdr>
    </w:div>
    <w:div w:id="1368876905">
      <w:bodyDiv w:val="1"/>
      <w:marLeft w:val="0"/>
      <w:marRight w:val="0"/>
      <w:marTop w:val="0"/>
      <w:marBottom w:val="0"/>
      <w:divBdr>
        <w:top w:val="none" w:sz="0" w:space="0" w:color="auto"/>
        <w:left w:val="none" w:sz="0" w:space="0" w:color="auto"/>
        <w:bottom w:val="none" w:sz="0" w:space="0" w:color="auto"/>
        <w:right w:val="none" w:sz="0" w:space="0" w:color="auto"/>
      </w:divBdr>
    </w:div>
    <w:div w:id="1447046584">
      <w:bodyDiv w:val="1"/>
      <w:marLeft w:val="0"/>
      <w:marRight w:val="0"/>
      <w:marTop w:val="0"/>
      <w:marBottom w:val="0"/>
      <w:divBdr>
        <w:top w:val="none" w:sz="0" w:space="0" w:color="auto"/>
        <w:left w:val="none" w:sz="0" w:space="0" w:color="auto"/>
        <w:bottom w:val="none" w:sz="0" w:space="0" w:color="auto"/>
        <w:right w:val="none" w:sz="0" w:space="0" w:color="auto"/>
      </w:divBdr>
    </w:div>
    <w:div w:id="1758476937">
      <w:bodyDiv w:val="1"/>
      <w:marLeft w:val="0"/>
      <w:marRight w:val="0"/>
      <w:marTop w:val="0"/>
      <w:marBottom w:val="0"/>
      <w:divBdr>
        <w:top w:val="none" w:sz="0" w:space="0" w:color="auto"/>
        <w:left w:val="none" w:sz="0" w:space="0" w:color="auto"/>
        <w:bottom w:val="none" w:sz="0" w:space="0" w:color="auto"/>
        <w:right w:val="none" w:sz="0" w:space="0" w:color="auto"/>
      </w:divBdr>
    </w:div>
    <w:div w:id="1832401715">
      <w:bodyDiv w:val="1"/>
      <w:marLeft w:val="0"/>
      <w:marRight w:val="0"/>
      <w:marTop w:val="0"/>
      <w:marBottom w:val="0"/>
      <w:divBdr>
        <w:top w:val="none" w:sz="0" w:space="0" w:color="auto"/>
        <w:left w:val="none" w:sz="0" w:space="0" w:color="auto"/>
        <w:bottom w:val="none" w:sz="0" w:space="0" w:color="auto"/>
        <w:right w:val="none" w:sz="0" w:space="0" w:color="auto"/>
      </w:divBdr>
    </w:div>
    <w:div w:id="1925645178">
      <w:bodyDiv w:val="1"/>
      <w:marLeft w:val="0"/>
      <w:marRight w:val="0"/>
      <w:marTop w:val="0"/>
      <w:marBottom w:val="0"/>
      <w:divBdr>
        <w:top w:val="none" w:sz="0" w:space="0" w:color="auto"/>
        <w:left w:val="none" w:sz="0" w:space="0" w:color="auto"/>
        <w:bottom w:val="none" w:sz="0" w:space="0" w:color="auto"/>
        <w:right w:val="none" w:sz="0" w:space="0" w:color="auto"/>
      </w:divBdr>
    </w:div>
    <w:div w:id="1992320905">
      <w:bodyDiv w:val="1"/>
      <w:marLeft w:val="0"/>
      <w:marRight w:val="0"/>
      <w:marTop w:val="0"/>
      <w:marBottom w:val="0"/>
      <w:divBdr>
        <w:top w:val="none" w:sz="0" w:space="0" w:color="auto"/>
        <w:left w:val="none" w:sz="0" w:space="0" w:color="auto"/>
        <w:bottom w:val="none" w:sz="0" w:space="0" w:color="auto"/>
        <w:right w:val="none" w:sz="0" w:space="0" w:color="auto"/>
      </w:divBdr>
    </w:div>
    <w:div w:id="2047025271">
      <w:bodyDiv w:val="1"/>
      <w:marLeft w:val="0"/>
      <w:marRight w:val="0"/>
      <w:marTop w:val="0"/>
      <w:marBottom w:val="0"/>
      <w:divBdr>
        <w:top w:val="none" w:sz="0" w:space="0" w:color="auto"/>
        <w:left w:val="none" w:sz="0" w:space="0" w:color="auto"/>
        <w:bottom w:val="none" w:sz="0" w:space="0" w:color="auto"/>
        <w:right w:val="none" w:sz="0" w:space="0" w:color="auto"/>
      </w:divBdr>
    </w:div>
    <w:div w:id="2092726877">
      <w:bodyDiv w:val="1"/>
      <w:marLeft w:val="0"/>
      <w:marRight w:val="0"/>
      <w:marTop w:val="0"/>
      <w:marBottom w:val="0"/>
      <w:divBdr>
        <w:top w:val="none" w:sz="0" w:space="0" w:color="auto"/>
        <w:left w:val="none" w:sz="0" w:space="0" w:color="auto"/>
        <w:bottom w:val="none" w:sz="0" w:space="0" w:color="auto"/>
        <w:right w:val="none" w:sz="0" w:space="0" w:color="auto"/>
      </w:divBdr>
    </w:div>
    <w:div w:id="2095278740">
      <w:bodyDiv w:val="1"/>
      <w:marLeft w:val="0"/>
      <w:marRight w:val="0"/>
      <w:marTop w:val="0"/>
      <w:marBottom w:val="0"/>
      <w:divBdr>
        <w:top w:val="none" w:sz="0" w:space="0" w:color="auto"/>
        <w:left w:val="none" w:sz="0" w:space="0" w:color="auto"/>
        <w:bottom w:val="none" w:sz="0" w:space="0" w:color="auto"/>
        <w:right w:val="none" w:sz="0" w:space="0" w:color="auto"/>
      </w:divBdr>
    </w:div>
    <w:div w:id="214607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6.jpeg"/><Relationship Id="rId42" Type="http://schemas.openxmlformats.org/officeDocument/2006/relationships/hyperlink" Target="consultantplus://offline/ref=252A57218D9980F71D704D3D6541A102089C07B2749E344719D8135E5D0F3E8391BB8CE7E0B8CBFEo1a7H" TargetMode="External"/><Relationship Id="rId47" Type="http://schemas.openxmlformats.org/officeDocument/2006/relationships/hyperlink" Target="consultantplus://offline/ref=4962DF48D7BA5396ACAB2EA0B30DC82BFD1C4172F2E23494643D1DFE595F965B819FD778E51442BC2C8E4E4D3274194C2508F40FDCF5931CtFP1L" TargetMode="External"/><Relationship Id="rId63" Type="http://schemas.openxmlformats.org/officeDocument/2006/relationships/hyperlink" Target="consultantplus://offline/ref=330B84AE32B1A61C4EC27CB29D2D444B5A74F31338DEB2CD3B7CB2FBD3682AEF393016D7s9L" TargetMode="External"/><Relationship Id="rId68" Type="http://schemas.openxmlformats.org/officeDocument/2006/relationships/hyperlink" Target="consultantplus://offline/ref=0032478F66A8EA4408CF7D21AD434FBC1C92C60B68F397A05D24EFC0B753BDE5BCFE18A9240BC01376E35906F3BD90C17ECAAEA223S8ZAO" TargetMode="External"/><Relationship Id="rId84" Type="http://schemas.openxmlformats.org/officeDocument/2006/relationships/footer" Target="footer3.xml"/><Relationship Id="rId89" Type="http://schemas.openxmlformats.org/officeDocument/2006/relationships/hyperlink" Target="https://pravo-search.minjust.ru/bigs/showDocument.html?id=1B6216DC-6956-4F0E-87D9-DFF9AF7735F4" TargetMode="External"/><Relationship Id="rId16" Type="http://schemas.openxmlformats.org/officeDocument/2006/relationships/image" Target="media/image2.png"/><Relationship Id="rId107" Type="http://schemas.openxmlformats.org/officeDocument/2006/relationships/header" Target="header8.xml"/><Relationship Id="rId11" Type="http://schemas.openxmlformats.org/officeDocument/2006/relationships/footer" Target="footer2.xml"/><Relationship Id="rId32" Type="http://schemas.openxmlformats.org/officeDocument/2006/relationships/hyperlink" Target="https://ru.wikipedia.org/wiki/%D0%94%D0%BE%D0%BB%D0%B8%D0%BD%D0%B0" TargetMode="External"/><Relationship Id="rId37" Type="http://schemas.openxmlformats.org/officeDocument/2006/relationships/chart" Target="charts/chart3.xml"/><Relationship Id="rId53" Type="http://schemas.openxmlformats.org/officeDocument/2006/relationships/hyperlink" Target="consultantplus://offline/ref=98B6383FA47ABB5B4AED1817862B26D9D4D02C8DDFE8E515C132F52CB2F54AA9B0FA4FC6AAFD9798A94FBA162C17340E85574A014048T9WEQ" TargetMode="External"/><Relationship Id="rId58" Type="http://schemas.openxmlformats.org/officeDocument/2006/relationships/hyperlink" Target="consultantplus://offline/ref=986ED4AB8599F488D790C27C28A78017B8F71FF7398D043C1ADC3EC44495FB158C9785305CC22D6A024B1D7DB6DB01EB97760C1A10L2Y3Q" TargetMode="External"/><Relationship Id="rId74" Type="http://schemas.openxmlformats.org/officeDocument/2006/relationships/hyperlink" Target="consultantplus://offline/ref=0032478F66A8EA4408CF7D21AD434FBC1C92C60B68F397A05D24EFC0B753BDE5BCFE18AE260FCA4F24AC585AB7E083C171CAACA53F8931E8S9ZEO" TargetMode="External"/><Relationship Id="rId79" Type="http://schemas.openxmlformats.org/officeDocument/2006/relationships/hyperlink" Target="consultantplus://offline/ref=6AF6A45CFDE4E301516417C36BC6E820D346FFCD2EF9C2AFFF871DDEE3054B9ECC80B077477D80498E887450B910F6C5EFE35060A9CCT" TargetMode="External"/><Relationship Id="rId102" Type="http://schemas.openxmlformats.org/officeDocument/2006/relationships/footer" Target="footer5.xml"/><Relationship Id="rId5" Type="http://schemas.openxmlformats.org/officeDocument/2006/relationships/webSettings" Target="webSettings.xml"/><Relationship Id="rId90" Type="http://schemas.openxmlformats.org/officeDocument/2006/relationships/hyperlink" Target="https://pravo-search.minjust.ru/bigs/showDocument.html?id=9EF97CD8-52E6-475D-9F28-9C665F65D9C6" TargetMode="External"/><Relationship Id="rId95" Type="http://schemas.openxmlformats.org/officeDocument/2006/relationships/hyperlink" Target="https://docs.cntd.ru/document/573536177" TargetMode="External"/><Relationship Id="rId22" Type="http://schemas.openxmlformats.org/officeDocument/2006/relationships/hyperlink" Target="normacs://normacs.ru/12B5P?norepldlg&amp;opentype=0" TargetMode="External"/><Relationship Id="rId27" Type="http://schemas.openxmlformats.org/officeDocument/2006/relationships/hyperlink" Target="https://ru.wikipedia.org/wiki/%D0%9C%D0%B5%D0%BB_(%D0%BC%D0%B0%D1%82%D0%B5%D1%80%D0%B8%D0%B0%D0%BB)" TargetMode="External"/><Relationship Id="rId43" Type="http://schemas.openxmlformats.org/officeDocument/2006/relationships/hyperlink" Target="consultantplus://offline/ref=252A57218D9980F71D704D3D6541A102089C07B2749E344719D8135E5D0F3E8391BB8CE7oEa8H" TargetMode="External"/><Relationship Id="rId48" Type="http://schemas.openxmlformats.org/officeDocument/2006/relationships/hyperlink" Target="consultantplus://offline/ref=9FA075561038EEA5413A251690281E1FE209F0CAAFCC2419498EFFE0DBFDDF6A38E29A750027EB633700FB3D4A65EF9EFE8141A690530EBAKAW5L" TargetMode="External"/><Relationship Id="rId64" Type="http://schemas.openxmlformats.org/officeDocument/2006/relationships/hyperlink" Target="consultantplus://offline/ref=E7310EAFCFC3275FFAE84792281204A445A17067DDE7329352C9083911C4776D32E6462C6C57B3M" TargetMode="External"/><Relationship Id="rId69" Type="http://schemas.openxmlformats.org/officeDocument/2006/relationships/hyperlink" Target="consultantplus://offline/ref=0032478F66A8EA4408CF7D21AD434FBC1C92C60B68F397A05D24EFC0B753BDE5BCFE18AE260FCA4F24AC585AB7E083C171CAACA53F8931E8S9ZEO" TargetMode="External"/><Relationship Id="rId80" Type="http://schemas.openxmlformats.org/officeDocument/2006/relationships/hyperlink" Target="consultantplus://offline/ref=6AF6A45CFDE4E301516417C36BC6E820D64DF7C92DAB95ADAED213DBEB55038E82C5BD7E4677D1139E8C3D04B40FF6DEF1E44E609C4DA0C1T" TargetMode="External"/><Relationship Id="rId85" Type="http://schemas.openxmlformats.org/officeDocument/2006/relationships/hyperlink" Target="consultantplus://offline/ref=362576DD56C85989A77309E3C2C62FD33E796E65FF8676844ED3A685EC600410E7B66E95929D45C63F21884F2631A879E2FAD12370AF538Bq8eAI" TargetMode="External"/><Relationship Id="rId12" Type="http://schemas.openxmlformats.org/officeDocument/2006/relationships/hyperlink" Target="consultantplus://offline/ref=1648AFEF01C57104C23326174558F4CEBDBE1BDD2E134077670A39B21D978F69797853F90E4349846Bg4H" TargetMode="External"/><Relationship Id="rId17" Type="http://schemas.openxmlformats.org/officeDocument/2006/relationships/header" Target="header3.xml"/><Relationship Id="rId33" Type="http://schemas.openxmlformats.org/officeDocument/2006/relationships/hyperlink" Target="https://ru.wikipedia.org/wiki/%D0%9E%D0%B2%D1%80%D0%B0%D0%B3" TargetMode="External"/><Relationship Id="rId38" Type="http://schemas.openxmlformats.org/officeDocument/2006/relationships/hyperlink" Target="consultantplus://offline/ref=252A57218D9980F71D704D3D6541A102089C07B2749E344719D8135E5D0F3E8391BB8CE7E0B8C5F9o1aAH" TargetMode="External"/><Relationship Id="rId59" Type="http://schemas.openxmlformats.org/officeDocument/2006/relationships/hyperlink" Target="consultantplus://offline/ref=565C4A7145B7B996B3DD3799C8968E4D357A78B50A3EF1525E7C780B49C8F9A2EAB9C7A79208E43DCCEED2DF9286FF9019DA129C09C4Z3Q" TargetMode="External"/><Relationship Id="rId103" Type="http://schemas.openxmlformats.org/officeDocument/2006/relationships/footer" Target="footer6.xml"/><Relationship Id="rId108" Type="http://schemas.openxmlformats.org/officeDocument/2006/relationships/fontTable" Target="fontTable.xml"/><Relationship Id="rId54" Type="http://schemas.openxmlformats.org/officeDocument/2006/relationships/hyperlink" Target="consultantplus://offline/ref=EB9AB77481F6B57EF25C21B43301FB29CAEBAD35F7A0F2D4B9E16F22FB4EBC76835F1976BDE42473618822245B3E1458E60389FFBC594EF9I9X2Q" TargetMode="External"/><Relationship Id="rId70" Type="http://schemas.openxmlformats.org/officeDocument/2006/relationships/hyperlink" Target="consultantplus://offline/ref=AFE90302406F58C1A456156FC13ECE88E6AFC19CFFBB0CC7B9BBA1C7665ED68E1B2835F6A6BA11ABE7B0E820A1p7i1O" TargetMode="External"/><Relationship Id="rId75" Type="http://schemas.openxmlformats.org/officeDocument/2006/relationships/hyperlink" Target="consultantplus://offline/ref=6AF6A45CFDE4E301516417C36BC6E820D346FFCD2EF9C2AFFF871DDEE3054B9ECC80B077477D80498E887450B910F6C5EFE35060A9CCT" TargetMode="External"/><Relationship Id="rId91" Type="http://schemas.openxmlformats.org/officeDocument/2006/relationships/hyperlink" Target="https://pravo-search.minjust.ru/bigs/showDocument.html?id=C65FB1E0-8766-47DF-B62A-D5D7C430F358" TargetMode="External"/><Relationship Id="rId9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1648AFEF01C57104C23326174558F4CEBDBE1BDD2E134077670A39B21D978F69797853F90E424F8C6Bg5H" TargetMode="External"/><Relationship Id="rId23" Type="http://schemas.openxmlformats.org/officeDocument/2006/relationships/hyperlink" Target="https://docs.cntd.ru/document/573536177" TargetMode="External"/><Relationship Id="rId28" Type="http://schemas.openxmlformats.org/officeDocument/2006/relationships/hyperlink" Target="https://ru.wikipedia.org/wiki/%D0%9C%D0%B5%D1%80%D0%B3%D0%B5%D0%BB%D1%8C" TargetMode="External"/><Relationship Id="rId36" Type="http://schemas.openxmlformats.org/officeDocument/2006/relationships/chart" Target="charts/chart2.xml"/><Relationship Id="rId49" Type="http://schemas.openxmlformats.org/officeDocument/2006/relationships/hyperlink" Target="consultantplus://offline/ref=9FA075561038EEA5413A251690281E1FE20CFDCBAACA2419498EFFE0DBFDDF6A38E29A750027ED693400FB3D4A65EF9EFE8141A690530EBAKAW5L" TargetMode="External"/><Relationship Id="rId57" Type="http://schemas.openxmlformats.org/officeDocument/2006/relationships/hyperlink" Target="consultantplus://offline/ref=D86E357968D8F6879F3441BFE03C3EBD0285DD734BDBA0F82A0E86EB5CB236BFF896F385BBF0317B360BF9B2F27BE99D0DFBA82FA2DE6964a8i0Q" TargetMode="External"/><Relationship Id="rId106" Type="http://schemas.openxmlformats.org/officeDocument/2006/relationships/header" Target="header7.xml"/><Relationship Id="rId10" Type="http://schemas.openxmlformats.org/officeDocument/2006/relationships/footer" Target="footer1.xml"/><Relationship Id="rId31" Type="http://schemas.openxmlformats.org/officeDocument/2006/relationships/hyperlink" Target="https://ru.wikipedia.org/wiki/%D0%9F%D0%B5%D1%81%D1%87%D0%B0%D0%BD%D0%B8%D0%BA" TargetMode="External"/><Relationship Id="rId44" Type="http://schemas.openxmlformats.org/officeDocument/2006/relationships/hyperlink" Target="consultantplus://offline/ref=252A57218D9980F71D704D3D6541A102089C07B2749E344719D8135E5D0F3E8391BB8CE7E0B8CBFFo1a5H" TargetMode="External"/><Relationship Id="rId52" Type="http://schemas.openxmlformats.org/officeDocument/2006/relationships/hyperlink" Target="consultantplus://offline/ref=60343A49834AAC357F3F0D0D76B90A2BB305B669092F809BD62485C6C655BAFB94C2C5C2DA10EC711CAEA357E593C9A793F743BBKBWDQ" TargetMode="External"/><Relationship Id="rId60" Type="http://schemas.openxmlformats.org/officeDocument/2006/relationships/hyperlink" Target="consultantplus://offline/ref=9356898DD8F30DE082AF4362F705BF227B03A5AD6C7F4B10C8335FC3FA66A970E6340C2091B0341086E65B474E1D2388BC70F3B7l9ZEQ" TargetMode="External"/><Relationship Id="rId65" Type="http://schemas.openxmlformats.org/officeDocument/2006/relationships/hyperlink" Target="consultantplus://offline/ref=CCC41041E21A74085CC9BDE712C6581D2F78248DD4E9A6803744BA137D563A01EE04CD4B21C3335FFDRCM" TargetMode="External"/><Relationship Id="rId73" Type="http://schemas.openxmlformats.org/officeDocument/2006/relationships/hyperlink" Target="consultantplus://offline/ref=0032478F66A8EA4408CF7D21AD434FBC1C92C60B68F397A05D24EFC0B753BDE5BCFE18AE260FCA4F24AC585AB7E083C171CAACA53F8931E8S9ZEO" TargetMode="External"/><Relationship Id="rId78" Type="http://schemas.openxmlformats.org/officeDocument/2006/relationships/hyperlink" Target="consultantplus://offline/ref=A790722C4F2C627746FA515293FC45A343DD9898BDEF58884D6CAF04D06E17B712984E6940A00286Q1WDH" TargetMode="External"/><Relationship Id="rId81" Type="http://schemas.openxmlformats.org/officeDocument/2006/relationships/hyperlink" Target="consultantplus://offline/ref=6AF6A45CFDE4E301516417C36BC6E820D340FECF20FFC2AFFF871DDEE3054B9ECC80B07F4676D21CCED62D00FD5BFBC1F1FF5067824D016DA0CET" TargetMode="External"/><Relationship Id="rId86" Type="http://schemas.openxmlformats.org/officeDocument/2006/relationships/hyperlink" Target="consultantplus://offline/ref=47DD433F7FA81843312C234F9089CF7E1B4DCAA4FA2337F40A0FA75327CEFDAE138BDDF49212F26186175F79D7F270713904C37040A1E7lBdDN" TargetMode="External"/><Relationship Id="rId94" Type="http://schemas.openxmlformats.org/officeDocument/2006/relationships/footer" Target="footer4.xml"/><Relationship Id="rId99" Type="http://schemas.openxmlformats.org/officeDocument/2006/relationships/image" Target="media/image11.jpeg"/><Relationship Id="rId10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consultantplus://offline/ref=1648AFEF01C57104C23326174558F4CEBDBE1BDD2E134077670A39B21D978F69797853F90E4248816Bg0H" TargetMode="External"/><Relationship Id="rId18" Type="http://schemas.openxmlformats.org/officeDocument/2006/relationships/image" Target="media/image3.png"/><Relationship Id="rId39" Type="http://schemas.openxmlformats.org/officeDocument/2006/relationships/hyperlink" Target="consultantplus://offline/ref=252A57218D9980F71D704D3D6541A102089C07B2749E344719D8135E5D0F3E8391BB8CE3oEa7H" TargetMode="External"/><Relationship Id="rId109" Type="http://schemas.openxmlformats.org/officeDocument/2006/relationships/theme" Target="theme/theme1.xml"/><Relationship Id="rId34" Type="http://schemas.openxmlformats.org/officeDocument/2006/relationships/hyperlink" Target="https://ru.wikipedia.org/wiki/%D0%91%D0%B0%D0%BB%D0%BA%D0%B0_(%D1%80%D0%B5%D0%BB%D1%8C%D0%B5%D1%84)" TargetMode="External"/><Relationship Id="rId50" Type="http://schemas.openxmlformats.org/officeDocument/2006/relationships/hyperlink" Target="consultantplus://offline/ref=D7836054308C5220DDE5E1DAE3A2FBDAD6A47E7214804789E1BF16AF0616395482E0CCF92A6CE7A73AB117353C53EFD6BA1A28B28EjCVEQ" TargetMode="External"/><Relationship Id="rId55" Type="http://schemas.openxmlformats.org/officeDocument/2006/relationships/hyperlink" Target="consultantplus://offline/ref=5A060124081A2E8BEC572946120A47AEB4069CF1C7ACF10EEF208A0B021EE9C27FAE7AC3F6ED21C78207396D04C352DF50FA0A578DDD5BA3Q9XDQ" TargetMode="External"/><Relationship Id="rId76" Type="http://schemas.openxmlformats.org/officeDocument/2006/relationships/hyperlink" Target="consultantplus://offline/ref=6AF6A45CFDE4E301516417C36BC6E820D64DF7C92DAB95ADAED213DBEB55038E82C5BD7E4677D1139E8C3D04B40FF6DEF1E44E609C4DA0C1T" TargetMode="External"/><Relationship Id="rId97" Type="http://schemas.openxmlformats.org/officeDocument/2006/relationships/image" Target="media/image9.jpeg"/><Relationship Id="rId104"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yperlink" Target="consultantplus://offline/ref=287AB5AA86F0D7493EAB9EADD32AA97EE60B048CDC765663CB94F6025ABDBFD3ED2DF1EEDCEF0D266F2707EDB3FE812E10F4E832ACc4mEO" TargetMode="External"/><Relationship Id="rId92" Type="http://schemas.openxmlformats.org/officeDocument/2006/relationships/hyperlink" Target="consultantplus://offline/ref=084C70F197DADF512A7F9E6870B1CFE2F1C926B2FCB4B406880C25BC79p5d7H" TargetMode="External"/><Relationship Id="rId2" Type="http://schemas.openxmlformats.org/officeDocument/2006/relationships/numbering" Target="numbering.xml"/><Relationship Id="rId29" Type="http://schemas.openxmlformats.org/officeDocument/2006/relationships/hyperlink" Target="https://ru.wikipedia.org/wiki/%D0%93%D0%BB%D0%B8%D0%BD%D1%8B" TargetMode="External"/><Relationship Id="rId24" Type="http://schemas.openxmlformats.org/officeDocument/2006/relationships/hyperlink" Target="https://docs.cntd.ru/document/565928497" TargetMode="External"/><Relationship Id="rId40" Type="http://schemas.openxmlformats.org/officeDocument/2006/relationships/hyperlink" Target="consultantplus://offline/ref=252A57218D9980F71D704D3D6541A102089C07B2749E344719D8135E5D0F3E8391BB8CE7E0B8C4F8o1a6H" TargetMode="External"/><Relationship Id="rId45" Type="http://schemas.openxmlformats.org/officeDocument/2006/relationships/hyperlink" Target="consultantplus://offline/ref=F9D77C51FBD86F4DA9E4BB747EE6773545F4583F671B60907E37DBE14E93EE3F8123DA9E868DA1400A3BBF0BFE22B390F3D9FAA28D9D8392157BM" TargetMode="External"/><Relationship Id="rId66" Type="http://schemas.openxmlformats.org/officeDocument/2006/relationships/hyperlink" Target="consultantplus://offline/ref=0032478F66A8EA4408CF7D21AD434FBC1C92C60B68F397A05D24EFC0B753BDE5BCFE18AE260FCA4F24AC585AB7E083C171CAACA53F8931E8S9ZEO" TargetMode="External"/><Relationship Id="rId87" Type="http://schemas.openxmlformats.org/officeDocument/2006/relationships/hyperlink" Target="https://pravo-search.minjust.ru/bigs/showDocument.html?id=6D6B0638-BAAB-434B-B525-79B7EE13E982" TargetMode="External"/><Relationship Id="rId61" Type="http://schemas.openxmlformats.org/officeDocument/2006/relationships/hyperlink" Target="consultantplus://offline/ref=BDFF7F34F4BD43DA4FC9CB67EFB653578DF260BCA1183E420A314D7F4EC5A7521C6D54EBF898E7254362B0403895CE6262B43A14BBAF995ALEa8Q" TargetMode="External"/><Relationship Id="rId82" Type="http://schemas.openxmlformats.org/officeDocument/2006/relationships/hyperlink" Target="consultantplus://offline/ref=6AF6A45CFDE4E301516417C36BC6E820D340FECF20FFC2AFFF871DDEE3054B9ECC80B07C4470DF4C9B992C5CB80EE8C0F4FF52629EA4CFT" TargetMode="External"/><Relationship Id="rId19" Type="http://schemas.openxmlformats.org/officeDocument/2006/relationships/image" Target="media/image4.jpeg"/><Relationship Id="rId14" Type="http://schemas.openxmlformats.org/officeDocument/2006/relationships/hyperlink" Target="consultantplus://offline/ref=1648AFEF01C57104C23326174558F4CEBDBE1BDD2E134077670A39B21D978F69797853F90E4349846Bg4H" TargetMode="External"/><Relationship Id="rId30" Type="http://schemas.openxmlformats.org/officeDocument/2006/relationships/hyperlink" Target="https://ru.wikipedia.org/wiki/%D0%9F%D0%B5%D1%81%D0%BE%D0%BA" TargetMode="External"/><Relationship Id="rId35" Type="http://schemas.openxmlformats.org/officeDocument/2006/relationships/chart" Target="charts/chart1.xml"/><Relationship Id="rId56" Type="http://schemas.openxmlformats.org/officeDocument/2006/relationships/hyperlink" Target="consultantplus://offline/ref=D86E357968D8F6879F3441BFE03C3EBD0283DC704FDEA0F82A0E86EB5CB236BFF896F386BCF63C2B6344F8EEB72DFA9C08FBAA29BEaDiCQ" TargetMode="External"/><Relationship Id="rId77" Type="http://schemas.openxmlformats.org/officeDocument/2006/relationships/hyperlink" Target="consultantplus://offline/ref=6AF6A45CFDE4E301516417C36BC6E820D341F9CA20FEC2AFFF871DDEE3054B9ECC80B07F4676D610CFD62D00FD5BFBC1F1FF5067824D016DA0CET" TargetMode="External"/><Relationship Id="rId100" Type="http://schemas.openxmlformats.org/officeDocument/2006/relationships/header" Target="header4.xml"/><Relationship Id="rId105" Type="http://schemas.openxmlformats.org/officeDocument/2006/relationships/footer" Target="footer7.xml"/><Relationship Id="rId8" Type="http://schemas.openxmlformats.org/officeDocument/2006/relationships/header" Target="header1.xml"/><Relationship Id="rId51" Type="http://schemas.openxmlformats.org/officeDocument/2006/relationships/hyperlink" Target="consultantplus://offline/ref=A5819BA49C6A386E72CC133ED6A4096295F4FAA0578BB123B6FABEA504FD8F6D706499AB293CE82736B88346C552B97B734F1AD50C43B38DCDWDQ" TargetMode="External"/><Relationship Id="rId72" Type="http://schemas.openxmlformats.org/officeDocument/2006/relationships/hyperlink" Target="consultantplus://offline/ref=287AB5AA86F0D7493EAB9EADD32AA97EE60B048CDC765663CB94F6025ABDBFD3ED2DF1EEDCEF0D266F2707EDB3FE812E10F4E832ACc4mEO" TargetMode="External"/><Relationship Id="rId93" Type="http://schemas.openxmlformats.org/officeDocument/2006/relationships/hyperlink" Target="https://roseparhia.ru/eprakhiya/the-deanery-eparchy/informatsiya-o-kalacheevskom-blagochinii/khramy-kalacheevskogo-blagochiniya/khram-pokrova-presvyatoy-bogoroditsy-pos-kolos/" TargetMode="External"/><Relationship Id="rId98" Type="http://schemas.openxmlformats.org/officeDocument/2006/relationships/image" Target="media/image10.jpeg"/><Relationship Id="rId3" Type="http://schemas.openxmlformats.org/officeDocument/2006/relationships/styles" Target="styles.xml"/><Relationship Id="rId25" Type="http://schemas.openxmlformats.org/officeDocument/2006/relationships/hyperlink" Target="http://msu.vrnoblduma.ru/?q=node/1328" TargetMode="External"/><Relationship Id="rId46" Type="http://schemas.openxmlformats.org/officeDocument/2006/relationships/hyperlink" Target="consultantplus://offline/ref=B0E9121BBEFE380342B542271922971B04F64D2195699385A1EC367EEC3D46F1F04B23DC8319D7579CE1216E7895585ECDC0684E80P203I" TargetMode="External"/><Relationship Id="rId67" Type="http://schemas.openxmlformats.org/officeDocument/2006/relationships/hyperlink" Target="consultantplus://offline/ref=0032478F66A8EA4408CF7D21AD434FBC1C92C60B68F397A05D24EFC0B753BDE5BCFE18AD2E08C01376E35906F3BD90C17ECAAEA223S8ZAO" TargetMode="External"/><Relationship Id="rId20" Type="http://schemas.openxmlformats.org/officeDocument/2006/relationships/image" Target="media/image5.jpeg"/><Relationship Id="rId41" Type="http://schemas.openxmlformats.org/officeDocument/2006/relationships/hyperlink" Target="consultantplus://offline/ref=252A57218D9980F71D704D3D6541A102089C07B2749E344719D8135E5D0F3E8391BB8CE7E0B8CBF8o1a3H" TargetMode="External"/><Relationship Id="rId62" Type="http://schemas.openxmlformats.org/officeDocument/2006/relationships/hyperlink" Target="consultantplus://offline/ref=6AF6A45CFDE4E301516417C36BC6E820D340FECF24FBC2AFFF871DDEE3054B9ECC80B0764374DF4C9B992C5CB80EE8C0F4FF52629EA4CFT" TargetMode="External"/><Relationship Id="rId83" Type="http://schemas.openxmlformats.org/officeDocument/2006/relationships/hyperlink" Target="normacs://normacs.ru/4OJ" TargetMode="External"/><Relationship Id="rId88" Type="http://schemas.openxmlformats.org/officeDocument/2006/relationships/hyperlink" Target="https://pravo-search.minjust.ru/bigs/showDocument.html?id=F9B21431-4CEE-456E-821C-2B67D0F79858"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Microsoft_Word_97_-_2003_Document.doc"/><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a:latin typeface="Times New Roman" pitchFamily="18" charset="0"/>
                <a:cs typeface="Times New Roman" pitchFamily="18" charset="0"/>
              </a:rPr>
              <a:t>Естественное движение населения </a:t>
            </a:r>
            <a:r>
              <a:rPr lang="ru-RU" sz="1400" b="1" i="0" u="none" strike="noStrike" baseline="0">
                <a:latin typeface="Times New Roman" pitchFamily="18" charset="0"/>
                <a:cs typeface="Times New Roman" pitchFamily="18" charset="0"/>
              </a:rPr>
              <a:t>Калачеевского</a:t>
            </a:r>
            <a:r>
              <a:rPr lang="ru-RU" sz="1400" baseline="0">
                <a:latin typeface="Times New Roman" pitchFamily="18" charset="0"/>
                <a:cs typeface="Times New Roman" pitchFamily="18" charset="0"/>
              </a:rPr>
              <a:t> </a:t>
            </a:r>
            <a:r>
              <a:rPr lang="ru-RU" sz="1400">
                <a:latin typeface="Times New Roman" pitchFamily="18" charset="0"/>
                <a:cs typeface="Times New Roman" pitchFamily="18" charset="0"/>
              </a:rPr>
              <a:t>сельского поселения</a:t>
            </a:r>
          </a:p>
        </c:rich>
      </c:tx>
      <c:layout>
        <c:manualLayout>
          <c:xMode val="edge"/>
          <c:yMode val="edge"/>
          <c:x val="0.25196522309711283"/>
          <c:y val="0"/>
        </c:manualLayout>
      </c:layout>
      <c:overlay val="0"/>
    </c:title>
    <c:autoTitleDeleted val="0"/>
    <c:plotArea>
      <c:layout/>
      <c:barChart>
        <c:barDir val="bar"/>
        <c:grouping val="clustered"/>
        <c:varyColors val="0"/>
        <c:ser>
          <c:idx val="0"/>
          <c:order val="0"/>
          <c:tx>
            <c:strRef>
              <c:f>Лист1!$A$23</c:f>
              <c:strCache>
                <c:ptCount val="1"/>
                <c:pt idx="0">
                  <c:v>Число родившихся, чел.</c:v>
                </c:pt>
              </c:strCache>
            </c:strRef>
          </c:tx>
          <c:invertIfNegative val="0"/>
          <c:dLbls>
            <c:delete val="1"/>
          </c:dLbls>
          <c:cat>
            <c:strRef>
              <c:f>Лист1!$C$22:$G$22</c:f>
              <c:strCache>
                <c:ptCount val="5"/>
                <c:pt idx="0">
                  <c:v>2019 г.</c:v>
                </c:pt>
                <c:pt idx="1">
                  <c:v>2020 г.</c:v>
                </c:pt>
                <c:pt idx="2">
                  <c:v>2021 г.</c:v>
                </c:pt>
                <c:pt idx="3">
                  <c:v>2022г.</c:v>
                </c:pt>
                <c:pt idx="4">
                  <c:v>2023г.</c:v>
                </c:pt>
              </c:strCache>
            </c:strRef>
          </c:cat>
          <c:val>
            <c:numRef>
              <c:f>Лист1!$C$23:$G$23</c:f>
              <c:numCache>
                <c:formatCode>General</c:formatCode>
                <c:ptCount val="5"/>
                <c:pt idx="0">
                  <c:v>5</c:v>
                </c:pt>
                <c:pt idx="1">
                  <c:v>9</c:v>
                </c:pt>
                <c:pt idx="2">
                  <c:v>5</c:v>
                </c:pt>
                <c:pt idx="3">
                  <c:v>3</c:v>
                </c:pt>
                <c:pt idx="4">
                  <c:v>5</c:v>
                </c:pt>
              </c:numCache>
            </c:numRef>
          </c:val>
          <c:extLst>
            <c:ext xmlns:c16="http://schemas.microsoft.com/office/drawing/2014/chart" uri="{C3380CC4-5D6E-409C-BE32-E72D297353CC}">
              <c16:uniqueId val="{00000000-5D56-4D58-B8EB-B99ADC8A4C20}"/>
            </c:ext>
          </c:extLst>
        </c:ser>
        <c:ser>
          <c:idx val="1"/>
          <c:order val="1"/>
          <c:tx>
            <c:strRef>
              <c:f>Лист1!$A$24</c:f>
              <c:strCache>
                <c:ptCount val="1"/>
                <c:pt idx="0">
                  <c:v>Число умерших, чел.</c:v>
                </c:pt>
              </c:strCache>
            </c:strRef>
          </c:tx>
          <c:invertIfNegative val="0"/>
          <c:dLbls>
            <c:delete val="1"/>
          </c:dLbls>
          <c:cat>
            <c:strRef>
              <c:f>Лист1!$C$22:$G$22</c:f>
              <c:strCache>
                <c:ptCount val="5"/>
                <c:pt idx="0">
                  <c:v>2019 г.</c:v>
                </c:pt>
                <c:pt idx="1">
                  <c:v>2020 г.</c:v>
                </c:pt>
                <c:pt idx="2">
                  <c:v>2021 г.</c:v>
                </c:pt>
                <c:pt idx="3">
                  <c:v>2022г.</c:v>
                </c:pt>
                <c:pt idx="4">
                  <c:v>2023г.</c:v>
                </c:pt>
              </c:strCache>
            </c:strRef>
          </c:cat>
          <c:val>
            <c:numRef>
              <c:f>Лист1!$C$24:$G$24</c:f>
              <c:numCache>
                <c:formatCode>General</c:formatCode>
                <c:ptCount val="5"/>
                <c:pt idx="0">
                  <c:v>21</c:v>
                </c:pt>
                <c:pt idx="1">
                  <c:v>27</c:v>
                </c:pt>
                <c:pt idx="2">
                  <c:v>17</c:v>
                </c:pt>
                <c:pt idx="3">
                  <c:v>16</c:v>
                </c:pt>
                <c:pt idx="4">
                  <c:v>30</c:v>
                </c:pt>
              </c:numCache>
            </c:numRef>
          </c:val>
          <c:extLst>
            <c:ext xmlns:c16="http://schemas.microsoft.com/office/drawing/2014/chart" uri="{C3380CC4-5D6E-409C-BE32-E72D297353CC}">
              <c16:uniqueId val="{00000001-5D56-4D58-B8EB-B99ADC8A4C20}"/>
            </c:ext>
          </c:extLst>
        </c:ser>
        <c:dLbls>
          <c:showLegendKey val="0"/>
          <c:showVal val="1"/>
          <c:showCatName val="0"/>
          <c:showSerName val="0"/>
          <c:showPercent val="0"/>
          <c:showBubbleSize val="0"/>
        </c:dLbls>
        <c:gapWidth val="150"/>
        <c:axId val="270609792"/>
        <c:axId val="271062144"/>
      </c:barChart>
      <c:catAx>
        <c:axId val="270609792"/>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71062144"/>
        <c:crosses val="autoZero"/>
        <c:auto val="1"/>
        <c:lblAlgn val="ctr"/>
        <c:lblOffset val="100"/>
        <c:noMultiLvlLbl val="0"/>
      </c:catAx>
      <c:valAx>
        <c:axId val="271062144"/>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70609792"/>
        <c:crosses val="autoZero"/>
        <c:crossBetween val="between"/>
      </c:valAx>
    </c:plotArea>
    <c:legend>
      <c:legendPos val="r"/>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a:latin typeface="Times New Roman" pitchFamily="18" charset="0"/>
                <a:cs typeface="Times New Roman" pitchFamily="18" charset="0"/>
              </a:rPr>
              <a:t>Механическое движение населения</a:t>
            </a:r>
            <a:r>
              <a:rPr lang="ru-RU" sz="1400" baseline="0">
                <a:latin typeface="Times New Roman" pitchFamily="18" charset="0"/>
                <a:cs typeface="Times New Roman" pitchFamily="18" charset="0"/>
              </a:rPr>
              <a:t> </a:t>
            </a:r>
            <a:r>
              <a:rPr lang="ru-RU" sz="1400" b="1" i="0" u="none" strike="noStrike" baseline="0">
                <a:latin typeface="Times New Roman" pitchFamily="18" charset="0"/>
                <a:cs typeface="Times New Roman" pitchFamily="18" charset="0"/>
              </a:rPr>
              <a:t>Калачеевского</a:t>
            </a:r>
            <a:r>
              <a:rPr lang="ru-RU" sz="1400" baseline="0">
                <a:latin typeface="Times New Roman" pitchFamily="18" charset="0"/>
                <a:cs typeface="Times New Roman" pitchFamily="18" charset="0"/>
              </a:rPr>
              <a:t> сельского </a:t>
            </a:r>
            <a:r>
              <a:rPr lang="ru-RU" sz="1400">
                <a:latin typeface="Times New Roman" pitchFamily="18" charset="0"/>
                <a:cs typeface="Times New Roman" pitchFamily="18" charset="0"/>
              </a:rPr>
              <a:t>поселения</a:t>
            </a:r>
          </a:p>
        </c:rich>
      </c:tx>
      <c:layout>
        <c:manualLayout>
          <c:xMode val="edge"/>
          <c:yMode val="edge"/>
          <c:x val="0.22585480869096219"/>
          <c:y val="0"/>
        </c:manualLayout>
      </c:layout>
      <c:overlay val="0"/>
    </c:title>
    <c:autoTitleDeleted val="0"/>
    <c:plotArea>
      <c:layout/>
      <c:barChart>
        <c:barDir val="bar"/>
        <c:grouping val="clustered"/>
        <c:varyColors val="0"/>
        <c:ser>
          <c:idx val="0"/>
          <c:order val="0"/>
          <c:tx>
            <c:strRef>
              <c:f>Лист1!$A$35</c:f>
              <c:strCache>
                <c:ptCount val="1"/>
                <c:pt idx="0">
                  <c:v>Число прибывших, чел.</c:v>
                </c:pt>
              </c:strCache>
            </c:strRef>
          </c:tx>
          <c:invertIfNegative val="0"/>
          <c:dLbls>
            <c:delete val="1"/>
          </c:dLbls>
          <c:cat>
            <c:strRef>
              <c:f>Лист1!$C$34:$G$34</c:f>
              <c:strCache>
                <c:ptCount val="5"/>
                <c:pt idx="0">
                  <c:v>2019 г.</c:v>
                </c:pt>
                <c:pt idx="1">
                  <c:v>2020 г.</c:v>
                </c:pt>
                <c:pt idx="2">
                  <c:v>2021 г.</c:v>
                </c:pt>
                <c:pt idx="3">
                  <c:v>2022г.</c:v>
                </c:pt>
                <c:pt idx="4">
                  <c:v>2023г.</c:v>
                </c:pt>
              </c:strCache>
            </c:strRef>
          </c:cat>
          <c:val>
            <c:numRef>
              <c:f>Лист1!$C$35:$G$35</c:f>
              <c:numCache>
                <c:formatCode>General</c:formatCode>
                <c:ptCount val="5"/>
                <c:pt idx="0">
                  <c:v>5</c:v>
                </c:pt>
                <c:pt idx="1">
                  <c:v>9</c:v>
                </c:pt>
                <c:pt idx="2">
                  <c:v>49</c:v>
                </c:pt>
                <c:pt idx="3">
                  <c:v>0</c:v>
                </c:pt>
                <c:pt idx="4">
                  <c:v>0</c:v>
                </c:pt>
              </c:numCache>
            </c:numRef>
          </c:val>
          <c:extLst>
            <c:ext xmlns:c16="http://schemas.microsoft.com/office/drawing/2014/chart" uri="{C3380CC4-5D6E-409C-BE32-E72D297353CC}">
              <c16:uniqueId val="{00000000-2B9A-40FB-87D6-B886C86BA323}"/>
            </c:ext>
          </c:extLst>
        </c:ser>
        <c:ser>
          <c:idx val="1"/>
          <c:order val="1"/>
          <c:tx>
            <c:strRef>
              <c:f>Лист1!$A$36</c:f>
              <c:strCache>
                <c:ptCount val="1"/>
                <c:pt idx="0">
                  <c:v>Число выбывших, чел.</c:v>
                </c:pt>
              </c:strCache>
            </c:strRef>
          </c:tx>
          <c:invertIfNegative val="0"/>
          <c:dLbls>
            <c:delete val="1"/>
          </c:dLbls>
          <c:cat>
            <c:strRef>
              <c:f>Лист1!$C$34:$G$34</c:f>
              <c:strCache>
                <c:ptCount val="5"/>
                <c:pt idx="0">
                  <c:v>2019 г.</c:v>
                </c:pt>
                <c:pt idx="1">
                  <c:v>2020 г.</c:v>
                </c:pt>
                <c:pt idx="2">
                  <c:v>2021 г.</c:v>
                </c:pt>
                <c:pt idx="3">
                  <c:v>2022г.</c:v>
                </c:pt>
                <c:pt idx="4">
                  <c:v>2023г.</c:v>
                </c:pt>
              </c:strCache>
            </c:strRef>
          </c:cat>
          <c:val>
            <c:numRef>
              <c:f>Лист1!$C$36:$G$36</c:f>
              <c:numCache>
                <c:formatCode>General</c:formatCode>
                <c:ptCount val="5"/>
                <c:pt idx="0">
                  <c:v>25</c:v>
                </c:pt>
                <c:pt idx="1">
                  <c:v>42</c:v>
                </c:pt>
                <c:pt idx="2">
                  <c:v>42</c:v>
                </c:pt>
                <c:pt idx="3">
                  <c:v>0</c:v>
                </c:pt>
                <c:pt idx="4">
                  <c:v>0</c:v>
                </c:pt>
              </c:numCache>
            </c:numRef>
          </c:val>
          <c:extLst>
            <c:ext xmlns:c16="http://schemas.microsoft.com/office/drawing/2014/chart" uri="{C3380CC4-5D6E-409C-BE32-E72D297353CC}">
              <c16:uniqueId val="{00000001-2B9A-40FB-87D6-B886C86BA323}"/>
            </c:ext>
          </c:extLst>
        </c:ser>
        <c:dLbls>
          <c:showLegendKey val="0"/>
          <c:showVal val="1"/>
          <c:showCatName val="0"/>
          <c:showSerName val="0"/>
          <c:showPercent val="0"/>
          <c:showBubbleSize val="0"/>
        </c:dLbls>
        <c:gapWidth val="150"/>
        <c:axId val="290729984"/>
        <c:axId val="251331328"/>
      </c:barChart>
      <c:catAx>
        <c:axId val="29072998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51331328"/>
        <c:crosses val="autoZero"/>
        <c:auto val="1"/>
        <c:lblAlgn val="ctr"/>
        <c:lblOffset val="100"/>
        <c:noMultiLvlLbl val="0"/>
      </c:catAx>
      <c:valAx>
        <c:axId val="251331328"/>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9072998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ru-RU" sz="1400"/>
              <a:t>Распределение</a:t>
            </a:r>
            <a:r>
              <a:rPr lang="ru-RU" sz="1400" baseline="0"/>
              <a:t> населения </a:t>
            </a:r>
          </a:p>
          <a:p>
            <a:pPr algn="ctr">
              <a:defRPr/>
            </a:pPr>
            <a:r>
              <a:rPr lang="ru-RU" sz="1400" b="1" i="0" u="none" strike="noStrike" baseline="0"/>
              <a:t>Калачеевского </a:t>
            </a:r>
            <a:r>
              <a:rPr lang="ru-RU" sz="1400" baseline="0"/>
              <a:t>сельского поселения</a:t>
            </a:r>
          </a:p>
        </c:rich>
      </c:tx>
      <c:layout>
        <c:manualLayout>
          <c:xMode val="edge"/>
          <c:yMode val="edge"/>
          <c:x val="0.32896506159885186"/>
          <c:y val="3.386250489753146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Лист1!$B$14</c:f>
              <c:strCache>
                <c:ptCount val="1"/>
                <c:pt idx="0">
                  <c:v>Численность населения моложе трудоспособного возраста, %</c:v>
                </c:pt>
              </c:strCache>
            </c:strRef>
          </c:tx>
          <c:invertIfNegative val="0"/>
          <c:cat>
            <c:strRef>
              <c:f>Лист1!$A$16:$A$20</c:f>
              <c:strCache>
                <c:ptCount val="5"/>
                <c:pt idx="0">
                  <c:v>2019г.</c:v>
                </c:pt>
                <c:pt idx="1">
                  <c:v>2020г.</c:v>
                </c:pt>
                <c:pt idx="2">
                  <c:v>2021г.</c:v>
                </c:pt>
                <c:pt idx="3">
                  <c:v>2022г.</c:v>
                </c:pt>
                <c:pt idx="4">
                  <c:v>2023г.</c:v>
                </c:pt>
              </c:strCache>
            </c:strRef>
          </c:cat>
          <c:val>
            <c:numRef>
              <c:f>Лист1!$B$16:$B$20</c:f>
              <c:numCache>
                <c:formatCode>General</c:formatCode>
                <c:ptCount val="5"/>
                <c:pt idx="0">
                  <c:v>13.3</c:v>
                </c:pt>
                <c:pt idx="1">
                  <c:v>13.7</c:v>
                </c:pt>
                <c:pt idx="2">
                  <c:v>12.2</c:v>
                </c:pt>
                <c:pt idx="3">
                  <c:v>12.3</c:v>
                </c:pt>
                <c:pt idx="4">
                  <c:v>12.2</c:v>
                </c:pt>
              </c:numCache>
            </c:numRef>
          </c:val>
          <c:extLst>
            <c:ext xmlns:c16="http://schemas.microsoft.com/office/drawing/2014/chart" uri="{C3380CC4-5D6E-409C-BE32-E72D297353CC}">
              <c16:uniqueId val="{00000000-8A22-41F3-A6F2-B8CEAB3259EA}"/>
            </c:ext>
          </c:extLst>
        </c:ser>
        <c:ser>
          <c:idx val="1"/>
          <c:order val="1"/>
          <c:tx>
            <c:strRef>
              <c:f>Лист1!$C$14</c:f>
              <c:strCache>
                <c:ptCount val="1"/>
                <c:pt idx="0">
                  <c:v>Численность населения трудоспособного возраста, %</c:v>
                </c:pt>
              </c:strCache>
            </c:strRef>
          </c:tx>
          <c:invertIfNegative val="0"/>
          <c:cat>
            <c:strRef>
              <c:f>Лист1!$A$16:$A$20</c:f>
              <c:strCache>
                <c:ptCount val="5"/>
                <c:pt idx="0">
                  <c:v>2019г.</c:v>
                </c:pt>
                <c:pt idx="1">
                  <c:v>2020г.</c:v>
                </c:pt>
                <c:pt idx="2">
                  <c:v>2021г.</c:v>
                </c:pt>
                <c:pt idx="3">
                  <c:v>2022г.</c:v>
                </c:pt>
                <c:pt idx="4">
                  <c:v>2023г.</c:v>
                </c:pt>
              </c:strCache>
            </c:strRef>
          </c:cat>
          <c:val>
            <c:numRef>
              <c:f>Лист1!$C$16:$C$20</c:f>
              <c:numCache>
                <c:formatCode>General</c:formatCode>
                <c:ptCount val="5"/>
                <c:pt idx="0" formatCode="0.0">
                  <c:v>53.1</c:v>
                </c:pt>
                <c:pt idx="1">
                  <c:v>51.7</c:v>
                </c:pt>
                <c:pt idx="2">
                  <c:v>47.2</c:v>
                </c:pt>
                <c:pt idx="3">
                  <c:v>46.7</c:v>
                </c:pt>
                <c:pt idx="4">
                  <c:v>47.3</c:v>
                </c:pt>
              </c:numCache>
            </c:numRef>
          </c:val>
          <c:extLst>
            <c:ext xmlns:c16="http://schemas.microsoft.com/office/drawing/2014/chart" uri="{C3380CC4-5D6E-409C-BE32-E72D297353CC}">
              <c16:uniqueId val="{00000001-8A22-41F3-A6F2-B8CEAB3259EA}"/>
            </c:ext>
          </c:extLst>
        </c:ser>
        <c:ser>
          <c:idx val="2"/>
          <c:order val="2"/>
          <c:tx>
            <c:strRef>
              <c:f>Лист1!$D$14</c:f>
              <c:strCache>
                <c:ptCount val="1"/>
                <c:pt idx="0">
                  <c:v>Численность населения старше трудоспособного возраста, %</c:v>
                </c:pt>
              </c:strCache>
            </c:strRef>
          </c:tx>
          <c:invertIfNegative val="0"/>
          <c:cat>
            <c:strRef>
              <c:f>Лист1!$A$16:$A$20</c:f>
              <c:strCache>
                <c:ptCount val="5"/>
                <c:pt idx="0">
                  <c:v>2019г.</c:v>
                </c:pt>
                <c:pt idx="1">
                  <c:v>2020г.</c:v>
                </c:pt>
                <c:pt idx="2">
                  <c:v>2021г.</c:v>
                </c:pt>
                <c:pt idx="3">
                  <c:v>2022г.</c:v>
                </c:pt>
                <c:pt idx="4">
                  <c:v>2023г.</c:v>
                </c:pt>
              </c:strCache>
            </c:strRef>
          </c:cat>
          <c:val>
            <c:numRef>
              <c:f>Лист1!$D$16:$D$20</c:f>
              <c:numCache>
                <c:formatCode>General</c:formatCode>
                <c:ptCount val="5"/>
                <c:pt idx="0">
                  <c:v>33.6</c:v>
                </c:pt>
                <c:pt idx="1">
                  <c:v>34.6</c:v>
                </c:pt>
                <c:pt idx="2">
                  <c:v>40.6</c:v>
                </c:pt>
                <c:pt idx="3">
                  <c:v>41</c:v>
                </c:pt>
                <c:pt idx="4">
                  <c:v>40.5</c:v>
                </c:pt>
              </c:numCache>
            </c:numRef>
          </c:val>
          <c:extLst>
            <c:ext xmlns:c16="http://schemas.microsoft.com/office/drawing/2014/chart" uri="{C3380CC4-5D6E-409C-BE32-E72D297353CC}">
              <c16:uniqueId val="{00000002-8A22-41F3-A6F2-B8CEAB3259EA}"/>
            </c:ext>
          </c:extLst>
        </c:ser>
        <c:dLbls>
          <c:showLegendKey val="0"/>
          <c:showVal val="0"/>
          <c:showCatName val="0"/>
          <c:showSerName val="0"/>
          <c:showPercent val="0"/>
          <c:showBubbleSize val="0"/>
        </c:dLbls>
        <c:gapWidth val="150"/>
        <c:shape val="cylinder"/>
        <c:axId val="280863104"/>
        <c:axId val="280864640"/>
        <c:axId val="0"/>
      </c:bar3DChart>
      <c:catAx>
        <c:axId val="280863104"/>
        <c:scaling>
          <c:orientation val="minMax"/>
        </c:scaling>
        <c:delete val="0"/>
        <c:axPos val="b"/>
        <c:numFmt formatCode="General" sourceLinked="0"/>
        <c:majorTickMark val="none"/>
        <c:minorTickMark val="none"/>
        <c:tickLblPos val="nextTo"/>
        <c:crossAx val="280864640"/>
        <c:crosses val="autoZero"/>
        <c:auto val="1"/>
        <c:lblAlgn val="ctr"/>
        <c:lblOffset val="100"/>
        <c:noMultiLvlLbl val="0"/>
      </c:catAx>
      <c:valAx>
        <c:axId val="280864640"/>
        <c:scaling>
          <c:orientation val="minMax"/>
        </c:scaling>
        <c:delete val="0"/>
        <c:axPos val="l"/>
        <c:majorGridlines/>
        <c:numFmt formatCode="General" sourceLinked="1"/>
        <c:majorTickMark val="none"/>
        <c:minorTickMark val="none"/>
        <c:tickLblPos val="nextTo"/>
        <c:crossAx val="280863104"/>
        <c:crosses val="autoZero"/>
        <c:crossBetween val="between"/>
      </c:valAx>
    </c:plotArea>
    <c:legend>
      <c:legendPos val="r"/>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0.68646</cdr:x>
      <cdr:y>0.03741</cdr:y>
    </cdr:from>
    <cdr:to>
      <cdr:x>0.88646</cdr:x>
      <cdr:y>0.36395</cdr:y>
    </cdr:to>
    <cdr:sp macro="" textlink="">
      <cdr:nvSpPr>
        <cdr:cNvPr id="2" name="TextBox 1"/>
        <cdr:cNvSpPr txBox="1"/>
      </cdr:nvSpPr>
      <cdr:spPr>
        <a:xfrm xmlns:a="http://schemas.openxmlformats.org/drawingml/2006/main">
          <a:off x="3138488" y="1047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EA9ED-378A-429F-9314-80BE2E2C2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87</Pages>
  <Words>54542</Words>
  <Characters>310893</Characters>
  <Application>Microsoft Office Word</Application>
  <DocSecurity>0</DocSecurity>
  <Lines>2590</Lines>
  <Paragraphs>729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dc:creator>
  <cp:lastModifiedBy>Любовь</cp:lastModifiedBy>
  <cp:revision>7</cp:revision>
  <cp:lastPrinted>2024-12-16T07:30:00Z</cp:lastPrinted>
  <dcterms:created xsi:type="dcterms:W3CDTF">2024-10-04T11:37:00Z</dcterms:created>
  <dcterms:modified xsi:type="dcterms:W3CDTF">2024-12-16T07:32:00Z</dcterms:modified>
</cp:coreProperties>
</file>