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CA86" w14:textId="77777777" w:rsidR="002A081B" w:rsidRPr="002A081B" w:rsidRDefault="002A081B" w:rsidP="002A081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2A081B">
        <w:rPr>
          <w:rFonts w:ascii="Arial" w:eastAsia="Times New Roman" w:hAnsi="Arial" w:cs="Arial"/>
          <w:sz w:val="24"/>
          <w:szCs w:val="24"/>
          <w:lang w:eastAsia="zh-CN"/>
        </w:rPr>
        <w:t>Приложение №1</w:t>
      </w:r>
    </w:p>
    <w:p w14:paraId="77AC32FE" w14:textId="77777777" w:rsidR="002A081B" w:rsidRPr="002A081B" w:rsidRDefault="002A081B" w:rsidP="002A081B">
      <w:pPr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190959253"/>
      <w:r w:rsidRPr="002A081B">
        <w:rPr>
          <w:rFonts w:ascii="Arial" w:eastAsia="Times New Roman" w:hAnsi="Arial" w:cs="Arial"/>
          <w:sz w:val="24"/>
          <w:szCs w:val="24"/>
          <w:lang w:eastAsia="zh-CN"/>
        </w:rPr>
        <w:t xml:space="preserve">К Положению </w:t>
      </w:r>
    </w:p>
    <w:bookmarkEnd w:id="0"/>
    <w:p w14:paraId="242D42F2" w14:textId="77777777" w:rsidR="002A081B" w:rsidRPr="002A081B" w:rsidRDefault="002A081B" w:rsidP="002A081B">
      <w:pPr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776DFD60" w14:textId="77777777" w:rsidR="002A081B" w:rsidRPr="002A081B" w:rsidRDefault="002A081B" w:rsidP="002A081B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A081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Ключевые показатели</w:t>
      </w:r>
    </w:p>
    <w:p w14:paraId="519E464F" w14:textId="77777777" w:rsidR="002A081B" w:rsidRPr="002A081B" w:rsidRDefault="002A081B" w:rsidP="002A081B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A081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муниципального контроля в сфере благоустройства</w:t>
      </w:r>
    </w:p>
    <w:p w14:paraId="3FFC170C" w14:textId="77777777" w:rsidR="002A081B" w:rsidRPr="002A081B" w:rsidRDefault="002A081B" w:rsidP="002A081B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A081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на территории Калачеевского сельского поселения Калачеевского муниципального района Воронежской области</w:t>
      </w:r>
    </w:p>
    <w:p w14:paraId="450CF2BD" w14:textId="77777777" w:rsidR="002A081B" w:rsidRPr="002A081B" w:rsidRDefault="002A081B" w:rsidP="002A081B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A081B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 их целевые значения</w:t>
      </w:r>
    </w:p>
    <w:p w14:paraId="1CC90C29" w14:textId="77777777" w:rsidR="002A081B" w:rsidRPr="002A081B" w:rsidRDefault="002A081B" w:rsidP="002A081B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0"/>
        <w:gridCol w:w="2315"/>
      </w:tblGrid>
      <w:tr w:rsidR="002A081B" w:rsidRPr="002A081B" w14:paraId="440B701E" w14:textId="77777777" w:rsidTr="00262F88">
        <w:tc>
          <w:tcPr>
            <w:tcW w:w="7196" w:type="dxa"/>
            <w:shd w:val="clear" w:color="auto" w:fill="auto"/>
          </w:tcPr>
          <w:p w14:paraId="67E45004" w14:textId="77777777" w:rsidR="002A081B" w:rsidRPr="002A081B" w:rsidRDefault="002A081B" w:rsidP="002A081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3CDEA276" w14:textId="77777777" w:rsidR="002A081B" w:rsidRPr="002A081B" w:rsidRDefault="002A081B" w:rsidP="002A081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2A081B" w:rsidRPr="002A081B" w14:paraId="350EA56E" w14:textId="77777777" w:rsidTr="00262F88">
        <w:tc>
          <w:tcPr>
            <w:tcW w:w="7196" w:type="dxa"/>
            <w:shd w:val="clear" w:color="auto" w:fill="auto"/>
          </w:tcPr>
          <w:p w14:paraId="05D91448" w14:textId="77777777" w:rsidR="002A081B" w:rsidRPr="002A081B" w:rsidRDefault="002A081B" w:rsidP="002A0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81B">
              <w:rPr>
                <w:rFonts w:ascii="Arial" w:eastAsia="Calibri" w:hAnsi="Arial" w:cs="Arial"/>
                <w:sz w:val="24"/>
                <w:szCs w:val="24"/>
              </w:rPr>
              <w:t>Доля правонарушений, повлекших причинение вреда (ущерба) охраняемым законом ценностям из числа правонарушений, выявленных по результатам проведенных контрольных мероприятий</w:t>
            </w:r>
          </w:p>
        </w:tc>
        <w:tc>
          <w:tcPr>
            <w:tcW w:w="2375" w:type="dxa"/>
            <w:shd w:val="clear" w:color="auto" w:fill="auto"/>
          </w:tcPr>
          <w:p w14:paraId="73EBB86A" w14:textId="77777777" w:rsidR="002A081B" w:rsidRPr="002A081B" w:rsidRDefault="002A081B" w:rsidP="002A081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20 %</w:t>
            </w:r>
          </w:p>
        </w:tc>
      </w:tr>
      <w:tr w:rsidR="002A081B" w:rsidRPr="002A081B" w14:paraId="12F48177" w14:textId="77777777" w:rsidTr="00262F88">
        <w:tc>
          <w:tcPr>
            <w:tcW w:w="7196" w:type="dxa"/>
            <w:shd w:val="clear" w:color="auto" w:fill="auto"/>
          </w:tcPr>
          <w:p w14:paraId="0DED4E99" w14:textId="77777777" w:rsidR="002A081B" w:rsidRPr="002A081B" w:rsidRDefault="002A081B" w:rsidP="002A08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A081B">
              <w:rPr>
                <w:rFonts w:ascii="Arial" w:eastAsia="Calibri" w:hAnsi="Arial" w:cs="Arial"/>
                <w:sz w:val="24"/>
                <w:szCs w:val="24"/>
              </w:rPr>
              <w:t>Доля устраненных нарушений обязательных требований от общего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14:paraId="63ECEAB1" w14:textId="77777777" w:rsidR="002A081B" w:rsidRPr="002A081B" w:rsidRDefault="002A081B" w:rsidP="002A081B">
            <w:pPr>
              <w:tabs>
                <w:tab w:val="left" w:pos="2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A08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70 %</w:t>
            </w:r>
          </w:p>
        </w:tc>
      </w:tr>
    </w:tbl>
    <w:p w14:paraId="49175AB1" w14:textId="77777777" w:rsidR="002A081B" w:rsidRPr="002A081B" w:rsidRDefault="002A081B" w:rsidP="002A081B">
      <w:pPr>
        <w:tabs>
          <w:tab w:val="left" w:pos="1940"/>
        </w:tabs>
        <w:autoSpaceDE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zh-CN"/>
        </w:rPr>
      </w:pPr>
      <w:r w:rsidRPr="002A081B">
        <w:rPr>
          <w:rFonts w:ascii="Arial" w:eastAsia="Times New Roman" w:hAnsi="Arial" w:cs="Arial"/>
          <w:sz w:val="24"/>
          <w:szCs w:val="24"/>
          <w:lang w:eastAsia="zh-CN"/>
        </w:rPr>
        <w:br w:type="page"/>
      </w:r>
    </w:p>
    <w:p w14:paraId="4070FB1F" w14:textId="77777777" w:rsidR="002A081B" w:rsidRDefault="002A081B"/>
    <w:sectPr w:rsidR="002A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1B"/>
    <w:rsid w:val="002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ACCD"/>
  <w15:chartTrackingRefBased/>
  <w15:docId w15:val="{8A1E1E67-2429-482B-BCAE-54F4860D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2025-03-13T13:27:00Z</dcterms:created>
  <dcterms:modified xsi:type="dcterms:W3CDTF">2025-03-13T13:27:00Z</dcterms:modified>
</cp:coreProperties>
</file>